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87" w:rsidRDefault="00DA3B87" w:rsidP="00DA3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C55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апреля в Красноярске изменится схема организации дорожного движения по ул. Красной Армии</w:t>
      </w:r>
    </w:p>
    <w:p w:rsidR="00DA3B87" w:rsidRDefault="00DA3B87" w:rsidP="00DA3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343" w:rsidRPr="00DA3B87" w:rsidRDefault="00DA3B87" w:rsidP="00DA3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идет об участке </w:t>
      </w:r>
      <w:r w:rsidRPr="00DA3B87">
        <w:rPr>
          <w:rFonts w:ascii="Times New Roman" w:hAnsi="Times New Roman" w:cs="Times New Roman"/>
          <w:sz w:val="28"/>
          <w:szCs w:val="28"/>
        </w:rPr>
        <w:t xml:space="preserve">ул. Красной армии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DA3B87">
        <w:rPr>
          <w:rFonts w:ascii="Times New Roman" w:hAnsi="Times New Roman" w:cs="Times New Roman"/>
          <w:sz w:val="28"/>
          <w:szCs w:val="28"/>
        </w:rPr>
        <w:t>ул. Академика Киренского до ул. Партизанская</w:t>
      </w:r>
      <w:r>
        <w:rPr>
          <w:rFonts w:ascii="Times New Roman" w:hAnsi="Times New Roman" w:cs="Times New Roman"/>
          <w:sz w:val="28"/>
          <w:szCs w:val="28"/>
        </w:rPr>
        <w:t xml:space="preserve">. С полуночи </w:t>
      </w:r>
      <w:r w:rsidR="00EC553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5 апреля 2019 года этот участок станет односторонним.  Автомобили смогут проезжать по нему только в одном направлении – от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Киренского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ул. Партизанской. </w:t>
      </w:r>
    </w:p>
    <w:sectPr w:rsidR="00D91343" w:rsidRPr="00DA3B87" w:rsidSect="00DA3B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7F"/>
    <w:rsid w:val="00A3497F"/>
    <w:rsid w:val="00D91343"/>
    <w:rsid w:val="00DA3B87"/>
    <w:rsid w:val="00E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0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E301FF-AF5E-47B0-A5EB-180085EFF6D2}"/>
</file>

<file path=customXml/itemProps2.xml><?xml version="1.0" encoding="utf-8"?>
<ds:datastoreItem xmlns:ds="http://schemas.openxmlformats.org/officeDocument/2006/customXml" ds:itemID="{0E5DB382-6C6A-477E-8F9B-4FC9D85A8980}"/>
</file>

<file path=customXml/itemProps3.xml><?xml version="1.0" encoding="utf-8"?>
<ds:datastoreItem xmlns:ds="http://schemas.openxmlformats.org/officeDocument/2006/customXml" ds:itemID="{B5597E93-AD4F-411D-9569-95544CDC3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2019-04-02T12:06:00Z</dcterms:created>
  <dcterms:modified xsi:type="dcterms:W3CDTF">2019-04-10T04:30:00Z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