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09" w:rsidRDefault="00C80B0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0B09" w:rsidRDefault="00C80B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0B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0B09" w:rsidRDefault="00C80B09">
            <w:pPr>
              <w:pStyle w:val="ConsPlusNormal"/>
              <w:outlineLvl w:val="0"/>
            </w:pPr>
            <w:r>
              <w:t>13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0B09" w:rsidRDefault="00C80B09">
            <w:pPr>
              <w:pStyle w:val="ConsPlusNormal"/>
              <w:jc w:val="right"/>
              <w:outlineLvl w:val="0"/>
            </w:pPr>
            <w:r>
              <w:t>N 4-1402</w:t>
            </w:r>
          </w:p>
        </w:tc>
      </w:tr>
    </w:tbl>
    <w:p w:rsidR="00C80B09" w:rsidRDefault="00C80B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Title"/>
        <w:jc w:val="center"/>
      </w:pPr>
      <w:r>
        <w:t>ЗАКОНОДАТЕЛЬНОЕ СОБРАНИЕ КРАСНОЯРСКОГО КРАЯ</w:t>
      </w:r>
    </w:p>
    <w:p w:rsidR="00C80B09" w:rsidRDefault="00C80B09">
      <w:pPr>
        <w:pStyle w:val="ConsPlusTitle"/>
        <w:jc w:val="center"/>
      </w:pPr>
    </w:p>
    <w:p w:rsidR="00C80B09" w:rsidRDefault="00C80B09">
      <w:pPr>
        <w:pStyle w:val="ConsPlusTitle"/>
        <w:jc w:val="center"/>
      </w:pPr>
      <w:r>
        <w:t>ЗАКОН</w:t>
      </w:r>
    </w:p>
    <w:p w:rsidR="00C80B09" w:rsidRDefault="00C80B09">
      <w:pPr>
        <w:pStyle w:val="ConsPlusTitle"/>
        <w:jc w:val="center"/>
      </w:pPr>
    </w:p>
    <w:p w:rsidR="00C80B09" w:rsidRDefault="00C80B09">
      <w:pPr>
        <w:pStyle w:val="ConsPlusTitle"/>
        <w:jc w:val="center"/>
      </w:pPr>
      <w:r>
        <w:t>КРАСНОЯРСКОГО КРАЯ</w:t>
      </w:r>
    </w:p>
    <w:p w:rsidR="00C80B09" w:rsidRDefault="00C80B09">
      <w:pPr>
        <w:pStyle w:val="ConsPlusTitle"/>
        <w:jc w:val="center"/>
      </w:pPr>
    </w:p>
    <w:p w:rsidR="00C80B09" w:rsidRDefault="00C80B09">
      <w:pPr>
        <w:pStyle w:val="ConsPlusTitle"/>
        <w:jc w:val="center"/>
      </w:pPr>
      <w:r>
        <w:t>О НАДЕЛЕНИИ ОРГАНОВ МЕСТНОГО САМОУПРАВЛЕНИЯ</w:t>
      </w:r>
    </w:p>
    <w:p w:rsidR="00C80B09" w:rsidRDefault="00C80B09">
      <w:pPr>
        <w:pStyle w:val="ConsPlusTitle"/>
        <w:jc w:val="center"/>
      </w:pPr>
      <w:r>
        <w:t>МУНИЦИПАЛЬНЫХ РАЙОНОВ, МУНИЦИПАЛЬНЫХ И ГОРОДСКИХ</w:t>
      </w:r>
    </w:p>
    <w:p w:rsidR="00C80B09" w:rsidRDefault="00C80B09">
      <w:pPr>
        <w:pStyle w:val="ConsPlusTitle"/>
        <w:jc w:val="center"/>
      </w:pPr>
      <w:r>
        <w:t>ОКРУГОВ КРАЯ ОТДЕЛЬНЫМИ ГОСУДАРСТВЕННЫМИ ПОЛНОМОЧИЯМИ</w:t>
      </w:r>
    </w:p>
    <w:p w:rsidR="00C80B09" w:rsidRDefault="00C80B09">
      <w:pPr>
        <w:pStyle w:val="ConsPlusTitle"/>
        <w:jc w:val="center"/>
      </w:pPr>
      <w:r>
        <w:t>ПО ОРГАНИЗАЦИИ МЕРОПРИЯТИЙ ПРИ ОСУЩЕСТВЛЕНИИ ДЕЯТЕЛЬНОСТИ</w:t>
      </w:r>
    </w:p>
    <w:p w:rsidR="00C80B09" w:rsidRDefault="00C80B09">
      <w:pPr>
        <w:pStyle w:val="ConsPlusTitle"/>
        <w:jc w:val="center"/>
      </w:pPr>
      <w:r>
        <w:t>ПО ОБРАЩЕНИЮ С ЖИВОТНЫМИ БЕЗ ВЛАДЕЛЬЦЕВ</w:t>
      </w:r>
    </w:p>
    <w:p w:rsidR="00C80B09" w:rsidRDefault="00C80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0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09" w:rsidRDefault="00C80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09" w:rsidRDefault="00C80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B09" w:rsidRDefault="00C80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B09" w:rsidRDefault="00C80B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06.03.2014 </w:t>
            </w:r>
            <w:hyperlink r:id="rId6">
              <w:r>
                <w:rPr>
                  <w:color w:val="0000FF"/>
                </w:rPr>
                <w:t>N 6-2117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0B09" w:rsidRDefault="00C80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7">
              <w:r>
                <w:rPr>
                  <w:color w:val="0000FF"/>
                </w:rPr>
                <w:t>N 9-3810</w:t>
              </w:r>
            </w:hyperlink>
            <w:r>
              <w:rPr>
                <w:color w:val="392C69"/>
              </w:rPr>
              <w:t xml:space="preserve">, от 30.11.2017 </w:t>
            </w:r>
            <w:hyperlink r:id="rId8">
              <w:r>
                <w:rPr>
                  <w:color w:val="0000FF"/>
                </w:rPr>
                <w:t>N 4-1180</w:t>
              </w:r>
            </w:hyperlink>
            <w:r>
              <w:rPr>
                <w:color w:val="392C69"/>
              </w:rPr>
              <w:t xml:space="preserve">, от 02.04.2020 </w:t>
            </w:r>
            <w:hyperlink r:id="rId9">
              <w:r>
                <w:rPr>
                  <w:color w:val="0000FF"/>
                </w:rPr>
                <w:t>N 9-3832</w:t>
              </w:r>
            </w:hyperlink>
            <w:r>
              <w:rPr>
                <w:color w:val="392C69"/>
              </w:rPr>
              <w:t>,</w:t>
            </w:r>
          </w:p>
          <w:p w:rsidR="00C80B09" w:rsidRDefault="00C80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10">
              <w:r>
                <w:rPr>
                  <w:color w:val="0000FF"/>
                </w:rPr>
                <w:t>N 3-717</w:t>
              </w:r>
            </w:hyperlink>
            <w:r>
              <w:rPr>
                <w:color w:val="392C69"/>
              </w:rPr>
              <w:t>,</w:t>
            </w:r>
          </w:p>
          <w:p w:rsidR="00C80B09" w:rsidRDefault="00C80B09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Красноярского края</w:t>
            </w:r>
          </w:p>
          <w:p w:rsidR="00C80B09" w:rsidRDefault="00C80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11.12.2012 </w:t>
            </w:r>
            <w:hyperlink r:id="rId11">
              <w:r>
                <w:rPr>
                  <w:color w:val="0000FF"/>
                </w:rPr>
                <w:t>N 3-811</w:t>
              </w:r>
            </w:hyperlink>
            <w:r>
              <w:rPr>
                <w:color w:val="392C69"/>
              </w:rPr>
              <w:t xml:space="preserve"> (ред. 23.04.2013), от 05.12.2013 </w:t>
            </w:r>
            <w:hyperlink r:id="rId12">
              <w:r>
                <w:rPr>
                  <w:color w:val="0000FF"/>
                </w:rPr>
                <w:t>N 5-1881</w:t>
              </w:r>
            </w:hyperlink>
            <w:r>
              <w:rPr>
                <w:color w:val="392C69"/>
              </w:rPr>
              <w:t>,</w:t>
            </w:r>
          </w:p>
          <w:p w:rsidR="00C80B09" w:rsidRDefault="00C80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3">
              <w:r>
                <w:rPr>
                  <w:color w:val="0000FF"/>
                </w:rPr>
                <w:t>N 7-2873</w:t>
              </w:r>
            </w:hyperlink>
            <w:r>
              <w:rPr>
                <w:color w:val="392C69"/>
              </w:rPr>
              <w:t xml:space="preserve"> (ред. 17.11.2015), от 01.12.2014 </w:t>
            </w:r>
            <w:hyperlink r:id="rId14">
              <w:r>
                <w:rPr>
                  <w:color w:val="0000FF"/>
                </w:rPr>
                <w:t>N 7-2877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09" w:rsidRDefault="00C80B09">
            <w:pPr>
              <w:pStyle w:val="ConsPlusNormal"/>
            </w:pPr>
          </w:p>
        </w:tc>
      </w:tr>
    </w:tbl>
    <w:p w:rsidR="00C80B09" w:rsidRDefault="00C80B09">
      <w:pPr>
        <w:pStyle w:val="ConsPlusNormal"/>
        <w:jc w:val="both"/>
      </w:pPr>
    </w:p>
    <w:p w:rsidR="00C80B09" w:rsidRDefault="00C80B09">
      <w:pPr>
        <w:pStyle w:val="ConsPlusTitle"/>
        <w:ind w:firstLine="540"/>
        <w:jc w:val="both"/>
        <w:outlineLvl w:val="1"/>
      </w:pPr>
      <w:r>
        <w:t>Статья 1. Наделение органов местного самоуправления муниципальных районов, муниципальных и городских округов края отдельными государственными полномочиями</w:t>
      </w:r>
    </w:p>
    <w:p w:rsidR="00C80B09" w:rsidRDefault="00C80B09">
      <w:pPr>
        <w:pStyle w:val="ConsPlusNormal"/>
        <w:ind w:firstLine="540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Красноярского края от 02.04.2020 N 9-3832)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Наделить исполнительно-распорядительные органы местного самоуправления муниципальных районов, муниципальных и городских округов края (далее - органы местного самоуправления) отдельными государственными полномочиями по организации мероприятий при осуществлении деятельности по обращению с животными без владельцев в </w:t>
      </w:r>
      <w:hyperlink r:id="rId16">
        <w:r>
          <w:rPr>
            <w:color w:val="0000FF"/>
          </w:rPr>
          <w:t>порядке</w:t>
        </w:r>
      </w:hyperlink>
      <w:r>
        <w:t xml:space="preserve">, утверждаемом Правительством Красноярского края, в соответствии с </w:t>
      </w:r>
      <w:hyperlink r:id="rId17">
        <w:r>
          <w:rPr>
            <w:color w:val="0000FF"/>
          </w:rPr>
          <w:t>Законом</w:t>
        </w:r>
      </w:hyperlink>
      <w:r>
        <w:t xml:space="preserve"> края от 19 декабря 2019 года N 8-3534 "Об отдельных полномочиях Правительства Красноярского края в области обращения с животными</w:t>
      </w:r>
      <w:proofErr w:type="gramEnd"/>
      <w:r>
        <w:t>" (далее - отдельные государственные полномочия).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2. Отдельные государственные полномочия включают в себя организацию: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а) отлова животных без владельцев, в том числе их транспортировки и немедленной передачи в приюты для животных;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 xml:space="preserve">б) содержания животных без владельцев в приютах для животных в соответствии с </w:t>
      </w:r>
      <w:hyperlink r:id="rId18">
        <w:r>
          <w:rPr>
            <w:color w:val="0000FF"/>
          </w:rPr>
          <w:t>частью 7 статьи 16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"Об ответственном обращении с животными");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в) возврата потерявшихся животных их владельцам, а также поиска новых владельцев поступившим в приюты для животных животным без владельцев;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 xml:space="preserve">г) возврата животных без владельцев, не проявляющих немотивированной агрессивности, на прежние места их обитания после проведения мероприятий, предусмотренных </w:t>
      </w:r>
      <w:hyperlink r:id="rId19">
        <w:r>
          <w:rPr>
            <w:color w:val="0000FF"/>
          </w:rPr>
          <w:t>пунктом 2 части 1 статьи 18</w:t>
        </w:r>
      </w:hyperlink>
      <w:r>
        <w:t xml:space="preserve"> Федерального закона "Об ответственном обращении с животными";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д) размещения в приютах для животных и содержания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Title"/>
        <w:ind w:firstLine="540"/>
        <w:jc w:val="both"/>
        <w:outlineLvl w:val="1"/>
      </w:pPr>
      <w:r>
        <w:t>Статья 2. Срок, на который органы местного самоуправления наделяются отдельными государственными полномочиями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 xml:space="preserve">Органы местного самоуправления наделяются отдельными государственными </w:t>
      </w:r>
      <w:r>
        <w:lastRenderedPageBreak/>
        <w:t>полномочиями на неограниченный срок.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Title"/>
        <w:ind w:firstLine="540"/>
        <w:jc w:val="both"/>
        <w:outlineLvl w:val="1"/>
      </w:pPr>
      <w:r>
        <w:t>Статья 3. Права и обязанности уполномоченных органов исполнительной власти края при осуществлении органами местного самоуправления отдельных государственных полномочий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Уполномоченные органы исполнительной власти края при осуществлении органами местного самоуправления отдельных государственных полномочий в пределах своей компетенции: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 xml:space="preserve">1) издают обязательные для исполнения органами местного самоуправления нормативные правовые акты по вопросам осуществления органами местного самоуправления отдельных государственных полномочий и осуществляют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2) своевременно предоставляют бюджетам муниципальных районов и городских округов края субвенции из краевого бюджета на осуществление отдельных государственных полномочий;</w:t>
      </w:r>
    </w:p>
    <w:p w:rsidR="00C80B09" w:rsidRDefault="00C80B0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3) взыскивают в установленном порядке использованные не по целевому назначению финансовые средства, предоставленные на осуществление государственных полномочий;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4) устанавливают формы отчетов органов местного самоуправления об осуществлении отдельных государственных полномочий;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5) запрашивают и получают от органов местного самоуправления отчеты и документы, связанные с осуществлением ими отдельных государственных полномочий, а также об использовании финансовых средств, предоставленных на осуществление отдельных государственных полномочий;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6) оказывают консультационную и методическую помощь органам местного самоуправления в решении вопросов, связанных с осуществлением отдельных государственных полномочий;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 xml:space="preserve">7) осуществляют </w:t>
      </w:r>
      <w:proofErr w:type="gramStart"/>
      <w:r>
        <w:t>контроль за</w:t>
      </w:r>
      <w:proofErr w:type="gramEnd"/>
      <w:r>
        <w:t xml:space="preserve"> реализацией органами местного самоуправления отдельных государственных полномочий, а также за использованием предоставленных на эти цели финансовых средств;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8) дают обязательные для исполнения письменные предписания по устранению нарушений требований законодательства Российской Федерации и Красноярского края по вопросам осуществления органами местного самоуправления отдельных государственных полномочий, допущенных органами местного самоуправления и должностными лицами органов местного самоуправления;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9) вправе вносить предложения по совершенствованию деятельности органов местного самоуправления по осуществлению ими государственных полномочий.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1. Органы местного самоуправления при осуществлении отдельных государственных полномочий в рамках своей компетенции имеют право: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а) на получение субвенции, направляемой из краевого бюджета;</w:t>
      </w:r>
    </w:p>
    <w:p w:rsidR="00C80B09" w:rsidRDefault="00C80B0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б) распоряжаться переданными им из краевого бюджета финансовыми средствами в целях осуществления отдельных государственных полномочий;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в) принимать муниципальные правовые акты по вопросам осуществления государственных полномочий;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г) получать консультационную и методическую помощь от уполномоченных органов исполнительной власти края по вопросам осуществления государственных полномочий;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 xml:space="preserve">д) использовать собственные материальные ресурсы и финансовые средства для осуществления отдельных государственных полномочий в случаях и порядке, предусмотренных </w:t>
      </w:r>
      <w:r>
        <w:lastRenderedPageBreak/>
        <w:t>уставом муниципального образования;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е) обжаловать в судебном порядке письменные предписания уполномоченных органов исполнительной власти края по устранению нарушений законодательства Российской Федерации и Красноярского края по вопросам осуществления органами местного самоуправления отдельных государственных полномочий.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2. Органы местного самоуправления при осуществлении отдельных государственных полномочий обязаны: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 xml:space="preserve">а) осуществлять отдельные государственные полномочия надлежащим образом в соответствии с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Российской Федерации, настоящим Законом и иными нормативными правовыми актами края;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б) использовать по целевому назначению финансовые средства, предоставленные на осуществление государственных полномочий;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в) в случае неиспользования до 31 декабря текущего финансового года средств, предоставленных из краевого бюджета на осуществление отдельных государственных полномочий, а также в случае прекращения исполнения передаваемых настоящим Законом отдельных государственных полномочий вернуть неиспользованные финансовые средства в краевой бюджет;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г) представлять уполномоченным органам исполнительной власти края отчеты и документы, связанные с осуществлением государственных полномочий, а также об использовании финансовых средств, предоставленных на осуществление государственных полномочий;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д) исполнять письменные предписания уполномоченных органов исполнительной власти края по устранению нарушений требований законодательства Российской Федерации и Красноярского края, допущенных при осуществлении отдельных государственных полномочий.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Title"/>
        <w:ind w:firstLine="540"/>
        <w:jc w:val="both"/>
        <w:outlineLvl w:val="1"/>
      </w:pPr>
      <w:r>
        <w:t>Статья 5. Финансовое обеспечение осуществления отдельных государственных полномочий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предусматриваются ежегодно законом края о краевом бюджете в форме субвенций бюджетам городских округов и муниципальных районов края.</w:t>
      </w:r>
    </w:p>
    <w:p w:rsidR="00C80B09" w:rsidRDefault="00C80B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Общий объем субвенций на осуществление органами местного самоуправления отдельных государственных полномочий определяется в соответствии с </w:t>
      </w:r>
      <w:hyperlink w:anchor="P118">
        <w:r>
          <w:rPr>
            <w:color w:val="0000FF"/>
          </w:rPr>
          <w:t>порядком</w:t>
        </w:r>
      </w:hyperlink>
      <w:r>
        <w:t xml:space="preserve"> определения общего объема субвенций бюджетам муниципальных районов, муниципальных и городских округов края на осуществление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 согласно приложению к настоящему Закону.</w:t>
      </w:r>
      <w:proofErr w:type="gramEnd"/>
    </w:p>
    <w:p w:rsidR="00C80B09" w:rsidRDefault="00C80B09">
      <w:pPr>
        <w:pStyle w:val="ConsPlusNormal"/>
        <w:spacing w:before="200"/>
        <w:ind w:firstLine="540"/>
        <w:jc w:val="both"/>
      </w:pPr>
      <w:proofErr w:type="gramStart"/>
      <w:r>
        <w:t>Показателями (критериями) распределения между бюджетами муниципальных районов, муниципальных и городских округов края общего объема субвенций являются: расположение муниципального образования края в определенной зоне, численность населения в муниципальном образовании края, количество животных без владельцев, в отношении которых планируется организация мероприятий при осуществлении деятельности по обращению с животными без владельцев в течение календарного года в муниципальном районе, муниципальном или городском округе края.</w:t>
      </w:r>
      <w:proofErr w:type="gramEnd"/>
    </w:p>
    <w:p w:rsidR="00C80B09" w:rsidRDefault="00C80B09">
      <w:pPr>
        <w:pStyle w:val="ConsPlusNormal"/>
        <w:jc w:val="both"/>
      </w:pPr>
      <w:r>
        <w:t xml:space="preserve">(п. 2 в ред. </w:t>
      </w:r>
      <w:hyperlink r:id="rId24">
        <w:r>
          <w:rPr>
            <w:color w:val="0000FF"/>
          </w:rPr>
          <w:t>Закона</w:t>
        </w:r>
      </w:hyperlink>
      <w:r>
        <w:t xml:space="preserve"> Красноярского края от 02.04.2020 N 9-3832)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3. Органам местного самоуправления запрещается использование финансовых средств, полученных на осуществление отдельных государственных полномочий, предусмотренных настоящим Законом, на иные цели.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Title"/>
        <w:ind w:firstLine="540"/>
        <w:jc w:val="both"/>
        <w:outlineLvl w:val="1"/>
      </w:pPr>
      <w:r>
        <w:t>Статья 6. Порядок отчетности органов местного самоуправления об осуществлении отдельных государственных полномочий</w:t>
      </w:r>
    </w:p>
    <w:p w:rsidR="00C80B09" w:rsidRDefault="00C80B09">
      <w:pPr>
        <w:pStyle w:val="ConsPlusNormal"/>
        <w:ind w:firstLine="540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Красноярского края от 02.04.2020 N 9-3832)</w:t>
      </w:r>
    </w:p>
    <w:p w:rsidR="00C80B09" w:rsidRDefault="00C80B09">
      <w:pPr>
        <w:pStyle w:val="ConsPlusNormal"/>
        <w:ind w:firstLine="540"/>
        <w:jc w:val="both"/>
      </w:pPr>
    </w:p>
    <w:p w:rsidR="00C80B09" w:rsidRDefault="00C80B09">
      <w:pPr>
        <w:pStyle w:val="ConsPlusNormal"/>
        <w:ind w:firstLine="540"/>
        <w:jc w:val="both"/>
      </w:pPr>
      <w:r>
        <w:lastRenderedPageBreak/>
        <w:t xml:space="preserve">Органы местного самоуправления представляют отчеты, документы и необходимую информацию об осуществлении отдельных государственных полномочий, а также отчеты об использовании финансовых средств, предоставленных для осуществления отдельных государственных полномочий, в министерство экологии и рационального природопользования Красноярского края по </w:t>
      </w:r>
      <w:hyperlink r:id="rId26">
        <w:r>
          <w:rPr>
            <w:color w:val="0000FF"/>
          </w:rPr>
          <w:t>формам</w:t>
        </w:r>
      </w:hyperlink>
      <w:r>
        <w:t xml:space="preserve"> и в сроки, установленные министерством экологии и рационального природопользования Красноярского края.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Title"/>
        <w:ind w:firstLine="540"/>
        <w:jc w:val="both"/>
        <w:outlineLvl w:val="1"/>
      </w:pPr>
      <w:r>
        <w:t xml:space="preserve">Статья 7.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 xml:space="preserve">1. Министерство экологии и рационального природопользования Красноярского края осуществляет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 путем проведения проверок, запросов отчетов, документов об осуществлении отдельных государственных полномочий. Формы, периодичность, сроки и порядок проведения проверок устанавливаются министерством экологии и рационального природопользования Красноярского края.</w:t>
      </w:r>
    </w:p>
    <w:p w:rsidR="00C80B09" w:rsidRDefault="00C80B09">
      <w:pPr>
        <w:pStyle w:val="ConsPlusNormal"/>
        <w:jc w:val="both"/>
      </w:pPr>
      <w:r>
        <w:t xml:space="preserve">(в ред. Законов Красноярского края от 06.03.2014 </w:t>
      </w:r>
      <w:hyperlink r:id="rId27">
        <w:r>
          <w:rPr>
            <w:color w:val="0000FF"/>
          </w:rPr>
          <w:t>N 6-2117</w:t>
        </w:r>
      </w:hyperlink>
      <w:r>
        <w:t xml:space="preserve">, от 05.11.2015 </w:t>
      </w:r>
      <w:hyperlink r:id="rId28">
        <w:r>
          <w:rPr>
            <w:color w:val="0000FF"/>
          </w:rPr>
          <w:t>N 9-3810</w:t>
        </w:r>
      </w:hyperlink>
      <w:r>
        <w:t xml:space="preserve">, от 02.04.2020 </w:t>
      </w:r>
      <w:hyperlink r:id="rId29">
        <w:r>
          <w:rPr>
            <w:color w:val="0000FF"/>
          </w:rPr>
          <w:t>N 9-3832</w:t>
        </w:r>
      </w:hyperlink>
      <w:r>
        <w:t>)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использованием органами местного самоуправления финансовых средств, предоставленных для осуществления отдельных государственных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C80B09" w:rsidRDefault="00C80B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0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Title"/>
        <w:ind w:firstLine="540"/>
        <w:jc w:val="both"/>
        <w:outlineLvl w:val="1"/>
      </w:pPr>
      <w:r>
        <w:t>Статья 8. Условия и порядок прекращения осуществления органами местного самоуправления отдельных государственных полномочий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1. Осуществление отдельных государственных полномочий прекращается законом края.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2. Условиями прекращения осуществления органами местного самоуправления отдельных государственных полномочий являются: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а) вступление в силу федерального закона, в соответствии с которым реализация переданных отдельных государственных полномочий становится невозможной;</w:t>
      </w:r>
    </w:p>
    <w:p w:rsidR="00C80B09" w:rsidRDefault="00C80B0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б) невозможность обеспечения переданных отдельных государственных полномочий необходимыми финансовыми средствами;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в) неисполнение или ненадлежащее исполнение органами местного самоуправления отдельных государственных полномочий;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 xml:space="preserve">г) утратил силу с 1 января 2016 года. - </w:t>
      </w:r>
      <w:hyperlink r:id="rId32">
        <w:r>
          <w:rPr>
            <w:color w:val="0000FF"/>
          </w:rPr>
          <w:t>Закон</w:t>
        </w:r>
      </w:hyperlink>
      <w:r>
        <w:t xml:space="preserve"> Красноярского края от 05.11.2015 N 9-3810.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опубликования.</w:t>
      </w:r>
    </w:p>
    <w:p w:rsidR="00C80B09" w:rsidRDefault="00C80B0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Красноярского края от 05.11.2015 N 9-3810)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jc w:val="right"/>
      </w:pPr>
      <w:r>
        <w:t>Губернатор</w:t>
      </w:r>
    </w:p>
    <w:p w:rsidR="00C80B09" w:rsidRDefault="00C80B09">
      <w:pPr>
        <w:pStyle w:val="ConsPlusNormal"/>
        <w:jc w:val="right"/>
      </w:pPr>
      <w:r>
        <w:t>Красноярского края</w:t>
      </w:r>
    </w:p>
    <w:p w:rsidR="00C80B09" w:rsidRDefault="00C80B09">
      <w:pPr>
        <w:pStyle w:val="ConsPlusNormal"/>
        <w:jc w:val="right"/>
      </w:pPr>
      <w:r>
        <w:t>Л.В.КУЗНЕЦОВ</w:t>
      </w:r>
    </w:p>
    <w:p w:rsidR="00C80B09" w:rsidRDefault="00C80B09">
      <w:pPr>
        <w:pStyle w:val="ConsPlusNormal"/>
        <w:jc w:val="right"/>
      </w:pPr>
      <w:r>
        <w:t>26.06.2013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jc w:val="right"/>
        <w:outlineLvl w:val="0"/>
      </w:pPr>
      <w:r>
        <w:t>Приложение</w:t>
      </w:r>
    </w:p>
    <w:p w:rsidR="00C80B09" w:rsidRDefault="00C80B09">
      <w:pPr>
        <w:pStyle w:val="ConsPlusNormal"/>
        <w:jc w:val="right"/>
      </w:pPr>
      <w:r>
        <w:t>к Закону края</w:t>
      </w:r>
    </w:p>
    <w:p w:rsidR="00C80B09" w:rsidRDefault="00C80B09">
      <w:pPr>
        <w:pStyle w:val="ConsPlusNormal"/>
        <w:jc w:val="right"/>
      </w:pPr>
      <w:r>
        <w:t>от 13 июня 2013 г. N 4-1402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Title"/>
        <w:jc w:val="center"/>
      </w:pPr>
      <w:bookmarkStart w:id="0" w:name="P118"/>
      <w:bookmarkEnd w:id="0"/>
      <w:r>
        <w:lastRenderedPageBreak/>
        <w:t>ПОРЯДОК</w:t>
      </w:r>
    </w:p>
    <w:p w:rsidR="00C80B09" w:rsidRDefault="00C80B09">
      <w:pPr>
        <w:pStyle w:val="ConsPlusTitle"/>
        <w:jc w:val="center"/>
      </w:pPr>
      <w:r>
        <w:t>ОПРЕДЕЛЕНИЯ ОБЩЕГО ОБЪЕМА СУБВЕНЦИЙ БЮДЖЕТАМ МУНИЦИПАЛЬНЫХ</w:t>
      </w:r>
    </w:p>
    <w:p w:rsidR="00C80B09" w:rsidRDefault="00C80B09">
      <w:pPr>
        <w:pStyle w:val="ConsPlusTitle"/>
        <w:jc w:val="center"/>
      </w:pPr>
      <w:r>
        <w:t>РАЙОНОВ, МУНИЦИПАЛЬНЫХ И ГОРОДСКИХ ОКРУГОВ КРАЯ</w:t>
      </w:r>
    </w:p>
    <w:p w:rsidR="00C80B09" w:rsidRDefault="00C80B09">
      <w:pPr>
        <w:pStyle w:val="ConsPlusTitle"/>
        <w:jc w:val="center"/>
      </w:pPr>
      <w:r>
        <w:t xml:space="preserve">НА ОСУЩЕСТВЛЕНИЕ ОРГАНАМИ МЕСТНОГО САМОУПРАВЛЕНИЯ </w:t>
      </w:r>
      <w:proofErr w:type="gramStart"/>
      <w:r>
        <w:t>ОТДЕЛЬНЫХ</w:t>
      </w:r>
      <w:proofErr w:type="gramEnd"/>
    </w:p>
    <w:p w:rsidR="00C80B09" w:rsidRDefault="00C80B09">
      <w:pPr>
        <w:pStyle w:val="ConsPlusTitle"/>
        <w:jc w:val="center"/>
      </w:pPr>
      <w:r>
        <w:t>ГОСУДАРСТВЕННЫХ ПОЛНОМОЧИЙ ПО ОРГАНИЗАЦИИ МЕРОПРИЯТИЙ</w:t>
      </w:r>
    </w:p>
    <w:p w:rsidR="00C80B09" w:rsidRDefault="00C80B09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C80B09" w:rsidRDefault="00C80B09">
      <w:pPr>
        <w:pStyle w:val="ConsPlusTitle"/>
        <w:jc w:val="center"/>
      </w:pPr>
      <w:r>
        <w:t>БЕЗ ВЛАДЕЛЬЦЕВ</w:t>
      </w:r>
    </w:p>
    <w:p w:rsidR="00C80B09" w:rsidRDefault="00C80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0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09" w:rsidRDefault="00C80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09" w:rsidRDefault="00C80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B09" w:rsidRDefault="00C80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B09" w:rsidRDefault="00C80B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02.04.2020 </w:t>
            </w:r>
            <w:hyperlink r:id="rId34">
              <w:r>
                <w:rPr>
                  <w:color w:val="0000FF"/>
                </w:rPr>
                <w:t>N 9-3832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0B09" w:rsidRDefault="00C80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35">
              <w:r>
                <w:rPr>
                  <w:color w:val="0000FF"/>
                </w:rPr>
                <w:t>N 3-717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09" w:rsidRDefault="00C80B09">
            <w:pPr>
              <w:pStyle w:val="ConsPlusNormal"/>
            </w:pPr>
          </w:p>
        </w:tc>
      </w:tr>
    </w:tbl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1. Общий объем субвенций бюджетам муниципальных районов, муниципальных и городских округов края (далее - муниципальное образование края) на осуществление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 (S) рассчитывается по формуле: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1323975" cy="276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- объем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 края на осуществление органами местного самоуправления отдельных государственных полномочий.</w:t>
      </w:r>
    </w:p>
    <w:p w:rsidR="00C80B09" w:rsidRDefault="00C80B09">
      <w:pPr>
        <w:pStyle w:val="ConsPlusNormal"/>
        <w:jc w:val="both"/>
      </w:pPr>
    </w:p>
    <w:p w:rsidR="00C80B09" w:rsidRPr="00C80B09" w:rsidRDefault="00C80B09">
      <w:pPr>
        <w:pStyle w:val="ConsPlusNormal"/>
        <w:ind w:firstLine="540"/>
        <w:jc w:val="both"/>
        <w:rPr>
          <w:lang w:val="en-US"/>
        </w:rPr>
      </w:pPr>
      <w:r w:rsidRPr="00C80B09">
        <w:rPr>
          <w:lang w:val="en-US"/>
        </w:rPr>
        <w:t>2. Si = (</w:t>
      </w:r>
      <w:r>
        <w:t>Р</w:t>
      </w:r>
      <w:r w:rsidRPr="00C80B09">
        <w:rPr>
          <w:lang w:val="en-US"/>
        </w:rPr>
        <w:t xml:space="preserve">1i + </w:t>
      </w:r>
      <w:r>
        <w:t>Р</w:t>
      </w:r>
      <w:r w:rsidRPr="00C80B09">
        <w:rPr>
          <w:lang w:val="en-US"/>
        </w:rPr>
        <w:t xml:space="preserve">2i + </w:t>
      </w:r>
      <w:r>
        <w:t>Р</w:t>
      </w:r>
      <w:r w:rsidRPr="00C80B09">
        <w:rPr>
          <w:lang w:val="en-US"/>
        </w:rPr>
        <w:t xml:space="preserve">3i + </w:t>
      </w:r>
      <w:r>
        <w:t>Р</w:t>
      </w:r>
      <w:r w:rsidRPr="00C80B09">
        <w:rPr>
          <w:lang w:val="en-US"/>
        </w:rPr>
        <w:t xml:space="preserve">4i + </w:t>
      </w:r>
      <w:r>
        <w:t>Р</w:t>
      </w:r>
      <w:r w:rsidRPr="00C80B09">
        <w:rPr>
          <w:lang w:val="en-US"/>
        </w:rPr>
        <w:t xml:space="preserve">5i) x </w:t>
      </w:r>
      <w:r>
        <w:t>Кд</w:t>
      </w:r>
      <w:r w:rsidRPr="00C80B09">
        <w:rPr>
          <w:lang w:val="en-US"/>
        </w:rPr>
        <w:t xml:space="preserve"> x </w:t>
      </w:r>
      <w:proofErr w:type="spellStart"/>
      <w:r>
        <w:t>Кт</w:t>
      </w:r>
      <w:proofErr w:type="spellEnd"/>
      <w:r w:rsidRPr="00C80B09">
        <w:rPr>
          <w:lang w:val="en-US"/>
        </w:rPr>
        <w:t xml:space="preserve"> + </w:t>
      </w:r>
      <w:proofErr w:type="spellStart"/>
      <w:r>
        <w:t>Рч</w:t>
      </w:r>
      <w:r w:rsidRPr="00C80B09">
        <w:rPr>
          <w:lang w:val="en-US"/>
        </w:rPr>
        <w:t>i</w:t>
      </w:r>
      <w:proofErr w:type="spellEnd"/>
      <w:r w:rsidRPr="00C80B09">
        <w:rPr>
          <w:lang w:val="en-US"/>
        </w:rPr>
        <w:t xml:space="preserve">, </w:t>
      </w:r>
      <w:r>
        <w:t>где</w:t>
      </w:r>
      <w:r w:rsidRPr="00C80B09">
        <w:rPr>
          <w:lang w:val="en-US"/>
        </w:rPr>
        <w:t>: (2)</w:t>
      </w:r>
    </w:p>
    <w:p w:rsidR="00C80B09" w:rsidRPr="00C80B09" w:rsidRDefault="00C80B09">
      <w:pPr>
        <w:pStyle w:val="ConsPlusNormal"/>
        <w:jc w:val="both"/>
        <w:rPr>
          <w:lang w:val="en-US"/>
        </w:rPr>
      </w:pPr>
    </w:p>
    <w:p w:rsidR="00C80B09" w:rsidRDefault="00C80B09">
      <w:pPr>
        <w:pStyle w:val="ConsPlusNormal"/>
        <w:ind w:firstLine="540"/>
        <w:jc w:val="both"/>
      </w:pPr>
      <w:r>
        <w:t>Р1i - расчетная потребность бюджета i-</w:t>
      </w:r>
      <w:proofErr w:type="spellStart"/>
      <w:r>
        <w:t>го</w:t>
      </w:r>
      <w:proofErr w:type="spellEnd"/>
      <w:r>
        <w:t xml:space="preserve"> муниципального образования края в средствах на отлов и транспортировку животных без владельцев на планируемый год;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Р2i - расчетная потребность бюджета i-</w:t>
      </w:r>
      <w:proofErr w:type="spellStart"/>
      <w:r>
        <w:t>го</w:t>
      </w:r>
      <w:proofErr w:type="spellEnd"/>
      <w:r>
        <w:t xml:space="preserve"> муниципального образования края в средствах на 10-дневное содержание животных без владельцев на планируемый год;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Р3i - расчетная потребность бюджета i-</w:t>
      </w:r>
      <w:proofErr w:type="spellStart"/>
      <w:r>
        <w:t>го</w:t>
      </w:r>
      <w:proofErr w:type="spellEnd"/>
      <w:r>
        <w:t xml:space="preserve"> муниципального образования края в средствах на умерщвление животных без владельцев и уничтожение их трупов на планируемый год;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Р4i - расчетная потребность бюджета i-</w:t>
      </w:r>
      <w:proofErr w:type="spellStart"/>
      <w:r>
        <w:t>го</w:t>
      </w:r>
      <w:proofErr w:type="spellEnd"/>
      <w:r>
        <w:t xml:space="preserve"> муниципального образования края в средствах на возврат на прежние места обитания животных без владельцев;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Р5i - расчетная потребность бюджета i-</w:t>
      </w:r>
      <w:proofErr w:type="spellStart"/>
      <w:r>
        <w:t>го</w:t>
      </w:r>
      <w:proofErr w:type="spellEnd"/>
      <w:r>
        <w:t xml:space="preserve"> муниципального образования края в средствах на постоянное содержание животных без владельцев на планируемый год;</w:t>
      </w:r>
    </w:p>
    <w:p w:rsidR="00C80B09" w:rsidRDefault="00C80B09">
      <w:pPr>
        <w:pStyle w:val="ConsPlusNormal"/>
        <w:spacing w:before="200"/>
        <w:ind w:firstLine="540"/>
        <w:jc w:val="both"/>
      </w:pPr>
      <w:proofErr w:type="spellStart"/>
      <w:r>
        <w:t>Рч</w:t>
      </w:r>
      <w:proofErr w:type="gramStart"/>
      <w:r>
        <w:t>i</w:t>
      </w:r>
      <w:proofErr w:type="spellEnd"/>
      <w:proofErr w:type="gramEnd"/>
      <w:r>
        <w:t xml:space="preserve"> - расчетная потребность бюджета i-</w:t>
      </w:r>
      <w:proofErr w:type="spellStart"/>
      <w:r>
        <w:t>го</w:t>
      </w:r>
      <w:proofErr w:type="spellEnd"/>
      <w:r>
        <w:t xml:space="preserve"> муниципального образования края в средствах на содержание специалистов, реализующих отдельные государственные полномочия по организации мероприятий при осуществлении деятельности по обращению с животными без владельцев;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Кд - коэффициент, учитывающий размер индексации затрат на планируемый год, установленный законом края о краевом бюджете на соответствующий финансовый год (в 2020 году Кд равен 1,0);</w:t>
      </w:r>
    </w:p>
    <w:p w:rsidR="00C80B09" w:rsidRDefault="00C80B09">
      <w:pPr>
        <w:pStyle w:val="ConsPlusNormal"/>
        <w:spacing w:before="200"/>
        <w:ind w:firstLine="540"/>
        <w:jc w:val="both"/>
      </w:pPr>
      <w:proofErr w:type="spellStart"/>
      <w:r>
        <w:t>Кт</w:t>
      </w:r>
      <w:proofErr w:type="spellEnd"/>
      <w:r>
        <w:t xml:space="preserve"> - коэффициент дифференциации по зонам: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для зоны 1 (муниципальные образования края, не отнесенные ко 2, 3, 4, 5-й зонам) - 1,0;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 xml:space="preserve">для зоны 2 (г. Енисейск, г. </w:t>
      </w:r>
      <w:proofErr w:type="spellStart"/>
      <w:r>
        <w:t>Лесосибирск</w:t>
      </w:r>
      <w:proofErr w:type="spellEnd"/>
      <w:r>
        <w:t xml:space="preserve">, </w:t>
      </w:r>
      <w:proofErr w:type="spellStart"/>
      <w:r>
        <w:t>Богучанский</w:t>
      </w:r>
      <w:proofErr w:type="spellEnd"/>
      <w:r>
        <w:t xml:space="preserve"> район, Енисейский район, </w:t>
      </w:r>
      <w:proofErr w:type="spellStart"/>
      <w:r>
        <w:t>Кежемский</w:t>
      </w:r>
      <w:proofErr w:type="spellEnd"/>
      <w:r>
        <w:t xml:space="preserve"> район, </w:t>
      </w:r>
      <w:proofErr w:type="spellStart"/>
      <w:r>
        <w:t>Мотыгинский</w:t>
      </w:r>
      <w:proofErr w:type="spellEnd"/>
      <w:r>
        <w:t xml:space="preserve"> район) - 1,1;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для зоны 3 (Северо-Енисейский район) - 1,4;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для зоны 4 (Туруханский район, Эвенкийский район) - 1,5;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для зоны 5 (г. Норильск, Таймырский Долгано-Ненецкий район) - 1,6.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3. Р1i = N1 x Q1i, где: (3)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lastRenderedPageBreak/>
        <w:t>N1 - норматив расходов на отлов и транспортировку одного животного без владельца (858 рублей);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Q1i - количество животных без владельцев, планируемых к отлову и транспортировке в течение календарного года в i-м муниципальном образовании края.</w:t>
      </w:r>
    </w:p>
    <w:p w:rsidR="00C80B09" w:rsidRDefault="00C80B09">
      <w:pPr>
        <w:pStyle w:val="ConsPlusNormal"/>
        <w:jc w:val="both"/>
      </w:pPr>
    </w:p>
    <w:p w:rsidR="00C80B09" w:rsidRPr="00C80B09" w:rsidRDefault="00C80B09">
      <w:pPr>
        <w:pStyle w:val="ConsPlusNormal"/>
        <w:ind w:firstLine="540"/>
        <w:jc w:val="both"/>
        <w:rPr>
          <w:lang w:val="en-US"/>
        </w:rPr>
      </w:pPr>
      <w:r w:rsidRPr="00C80B09">
        <w:rPr>
          <w:lang w:val="en-US"/>
        </w:rPr>
        <w:t xml:space="preserve">4. </w:t>
      </w:r>
      <w:r>
        <w:t>Р</w:t>
      </w:r>
      <w:r w:rsidRPr="00C80B09">
        <w:rPr>
          <w:lang w:val="en-US"/>
        </w:rPr>
        <w:t xml:space="preserve">2i = </w:t>
      </w:r>
      <w:r>
        <w:t>Р</w:t>
      </w:r>
      <w:r w:rsidRPr="00C80B09">
        <w:rPr>
          <w:lang w:val="en-US"/>
        </w:rPr>
        <w:t xml:space="preserve">6i + </w:t>
      </w:r>
      <w:r>
        <w:t>Р</w:t>
      </w:r>
      <w:r w:rsidRPr="00C80B09">
        <w:rPr>
          <w:lang w:val="en-US"/>
        </w:rPr>
        <w:t xml:space="preserve">7i + </w:t>
      </w:r>
      <w:r>
        <w:t>Р</w:t>
      </w:r>
      <w:r w:rsidRPr="00C80B09">
        <w:rPr>
          <w:lang w:val="en-US"/>
        </w:rPr>
        <w:t xml:space="preserve">8i, </w:t>
      </w:r>
      <w:r>
        <w:t>где</w:t>
      </w:r>
      <w:r w:rsidRPr="00C80B09">
        <w:rPr>
          <w:lang w:val="en-US"/>
        </w:rPr>
        <w:t>: (4)</w:t>
      </w:r>
    </w:p>
    <w:p w:rsidR="00C80B09" w:rsidRPr="00C80B09" w:rsidRDefault="00C80B09">
      <w:pPr>
        <w:pStyle w:val="ConsPlusNormal"/>
        <w:jc w:val="both"/>
        <w:rPr>
          <w:lang w:val="en-US"/>
        </w:rPr>
      </w:pPr>
    </w:p>
    <w:p w:rsidR="00C80B09" w:rsidRDefault="00C80B09">
      <w:pPr>
        <w:pStyle w:val="ConsPlusNormal"/>
        <w:ind w:firstLine="540"/>
        <w:jc w:val="both"/>
      </w:pPr>
      <w:r>
        <w:t>Р6i - расчетная потребность бюджета i-</w:t>
      </w:r>
      <w:proofErr w:type="spellStart"/>
      <w:r>
        <w:t>го</w:t>
      </w:r>
      <w:proofErr w:type="spellEnd"/>
      <w:r>
        <w:t xml:space="preserve"> муниципального образования края в средствах на осмотр животных без владельцев на планируемый год;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Р7i - расчетная потребность бюджета i-</w:t>
      </w:r>
      <w:proofErr w:type="spellStart"/>
      <w:r>
        <w:t>го</w:t>
      </w:r>
      <w:proofErr w:type="spellEnd"/>
      <w:r>
        <w:t xml:space="preserve"> муниципального образования края в средствах на содержание одного животного без владельца на планируемый год;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Р8i - расчетная потребность бюджета i-</w:t>
      </w:r>
      <w:proofErr w:type="spellStart"/>
      <w:r>
        <w:t>го</w:t>
      </w:r>
      <w:proofErr w:type="spellEnd"/>
      <w:r>
        <w:t xml:space="preserve"> муниципального образования края в средствах на кастрацию (стерилизацию), маркирование, вакцинацию животных без владельцев на планируемый год.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5. Р3i = (N2 + N3) x Q2i, где: (5)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N2 - норматив расходов на умерщвление одного животного без владельца (532 рубля);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N3 - норматив расходов на уничтожение одного трупа животного без владельца (938 рублей);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Q2i - количество животных без владельцев (их трупов), планируемых к умерщвлению и уничтожению в календарном году в i-м муниципальном образовании края.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6. Р4i = N4 x Q3i, где: (6)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N4 - норматив расходов на возврат на прежнее место обитания одного животного без владельца (694 рубля);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Q3i - количество животных без владельцев, планируемых к возврату на прежнее место обитания в течение календарного года в i-м муниципальном образовании края.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7. Р5i = N5 x Q4i x 355 дней, где: (7)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N5 - норматив расходов на постоянное содержание одного животного без владельца в течение суток, включая расходы на возврат потерявшихся животных их владельцам, а также поиск новых владельцев поступившим в приюты для животных животным без владельцев (126 рублей);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Q4i - количество животных без владельцев, планируемых к постоянному содержанию в календарном году в i-м муниципальном образовании края.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8. Р6i = N6 x Q5i, где: (8)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N6 - норматив расходов на осмотр одного животного без владельца (245 рублей);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Q5i - количество животных без владельцев, планируемых к осмотру в течение календарного года в i-м муниципальном образовании края.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9. Р7i = N7 x Q6i, где: (9)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N7 - норматив расходов на содержание одного животного без владельца в течение 10 календарных дней с учетом расходов на оплату труда работника приюта, двукратное кормление и содержание животных, содержание здания (помещения) приюта (1184 рубля);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Q6i - количество животных без владельцев, подлежащих содержанию в течение 10 дней в календарном году в i-м муниципальном образовании края.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10. Р8i = N8 x Q7i, где: (10)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 xml:space="preserve">N8 - норматив расходов на кастрацию (стерилизацию), вакцинацию и маркирование </w:t>
      </w:r>
      <w:proofErr w:type="spellStart"/>
      <w:r>
        <w:t>неснимаемыми</w:t>
      </w:r>
      <w:proofErr w:type="spellEnd"/>
      <w:r>
        <w:t xml:space="preserve"> и несмываемыми метками одного животного без владельца (5256,5 рубля);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lastRenderedPageBreak/>
        <w:t>Q7i - количество животных без владельцев, планируемых к кастрации (стерилизации), вакцинации и маркированию в календарном году в i-м муниципальном образовании края.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 xml:space="preserve">11. </w:t>
      </w:r>
      <w:proofErr w:type="spellStart"/>
      <w:r>
        <w:t>Рч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Чi</w:t>
      </w:r>
      <w:proofErr w:type="spellEnd"/>
      <w:r>
        <w:t xml:space="preserve"> x (</w:t>
      </w:r>
      <w:proofErr w:type="spellStart"/>
      <w:r>
        <w:t>ФОТi</w:t>
      </w:r>
      <w:proofErr w:type="spellEnd"/>
      <w:r>
        <w:t xml:space="preserve"> + </w:t>
      </w:r>
      <w:proofErr w:type="spellStart"/>
      <w:r>
        <w:t>МЗi</w:t>
      </w:r>
      <w:proofErr w:type="spellEnd"/>
      <w:r>
        <w:t xml:space="preserve"> x Кд), где: (11)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proofErr w:type="spellStart"/>
      <w:r>
        <w:t>Ч</w:t>
      </w:r>
      <w:proofErr w:type="gramStart"/>
      <w:r>
        <w:t>i</w:t>
      </w:r>
      <w:proofErr w:type="spellEnd"/>
      <w:proofErr w:type="gramEnd"/>
      <w:r>
        <w:t xml:space="preserve"> - количество ставок специалистов в i-м муниципальном образовании, реализующих отдельные государственные полномочия, определяется следующим образом:</w:t>
      </w:r>
    </w:p>
    <w:p w:rsidR="00C80B09" w:rsidRDefault="00C80B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42"/>
        <w:gridCol w:w="1742"/>
        <w:gridCol w:w="1742"/>
        <w:gridCol w:w="1745"/>
      </w:tblGrid>
      <w:tr w:rsidR="00C80B09">
        <w:tc>
          <w:tcPr>
            <w:tcW w:w="2041" w:type="dxa"/>
          </w:tcPr>
          <w:p w:rsidR="00C80B09" w:rsidRDefault="00C80B09">
            <w:pPr>
              <w:pStyle w:val="ConsPlusNormal"/>
            </w:pPr>
          </w:p>
        </w:tc>
        <w:tc>
          <w:tcPr>
            <w:tcW w:w="6971" w:type="dxa"/>
            <w:gridSpan w:val="4"/>
          </w:tcPr>
          <w:p w:rsidR="00C80B09" w:rsidRDefault="00C80B09">
            <w:pPr>
              <w:pStyle w:val="ConsPlusNormal"/>
            </w:pPr>
            <w:r>
              <w:t xml:space="preserve">Соотношение численности населения в i-м муниципальном образовании края к численности населения в г. Красноярске </w:t>
            </w:r>
            <w:hyperlink w:anchor="P211">
              <w:r>
                <w:rPr>
                  <w:color w:val="0000FF"/>
                </w:rPr>
                <w:t>&lt;*&gt;</w:t>
              </w:r>
            </w:hyperlink>
          </w:p>
        </w:tc>
      </w:tr>
      <w:tr w:rsidR="00C80B09">
        <w:tc>
          <w:tcPr>
            <w:tcW w:w="2041" w:type="dxa"/>
          </w:tcPr>
          <w:p w:rsidR="00C80B09" w:rsidRDefault="00C80B09">
            <w:pPr>
              <w:pStyle w:val="ConsPlusNormal"/>
            </w:pPr>
          </w:p>
        </w:tc>
        <w:tc>
          <w:tcPr>
            <w:tcW w:w="1742" w:type="dxa"/>
          </w:tcPr>
          <w:p w:rsidR="00C80B09" w:rsidRDefault="00C80B09">
            <w:pPr>
              <w:pStyle w:val="ConsPlusNormal"/>
            </w:pPr>
            <w:r>
              <w:t>от 0% до 4,99%</w:t>
            </w:r>
          </w:p>
        </w:tc>
        <w:tc>
          <w:tcPr>
            <w:tcW w:w="1742" w:type="dxa"/>
          </w:tcPr>
          <w:p w:rsidR="00C80B09" w:rsidRDefault="00C80B09">
            <w:pPr>
              <w:pStyle w:val="ConsPlusNormal"/>
            </w:pPr>
            <w:r>
              <w:t>от 5% до 9,99%</w:t>
            </w:r>
          </w:p>
        </w:tc>
        <w:tc>
          <w:tcPr>
            <w:tcW w:w="1742" w:type="dxa"/>
          </w:tcPr>
          <w:p w:rsidR="00C80B09" w:rsidRDefault="00C80B09">
            <w:pPr>
              <w:pStyle w:val="ConsPlusNormal"/>
            </w:pPr>
            <w:r>
              <w:t>от 10% до 49,99%</w:t>
            </w:r>
          </w:p>
        </w:tc>
        <w:tc>
          <w:tcPr>
            <w:tcW w:w="1745" w:type="dxa"/>
          </w:tcPr>
          <w:p w:rsidR="00C80B09" w:rsidRDefault="00C80B09">
            <w:pPr>
              <w:pStyle w:val="ConsPlusNormal"/>
            </w:pPr>
            <w:r>
              <w:t>от 50% до 100%</w:t>
            </w:r>
          </w:p>
        </w:tc>
      </w:tr>
      <w:tr w:rsidR="00C80B09">
        <w:tc>
          <w:tcPr>
            <w:tcW w:w="2041" w:type="dxa"/>
          </w:tcPr>
          <w:p w:rsidR="00C80B09" w:rsidRDefault="00C80B09">
            <w:pPr>
              <w:pStyle w:val="ConsPlusNormal"/>
            </w:pPr>
            <w:r>
              <w:t>Количество ставок специалистов в i-м муниципальном образовании</w:t>
            </w:r>
          </w:p>
        </w:tc>
        <w:tc>
          <w:tcPr>
            <w:tcW w:w="1742" w:type="dxa"/>
          </w:tcPr>
          <w:p w:rsidR="00C80B09" w:rsidRDefault="00C80B0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42" w:type="dxa"/>
          </w:tcPr>
          <w:p w:rsidR="00C80B09" w:rsidRDefault="00C80B0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42" w:type="dxa"/>
          </w:tcPr>
          <w:p w:rsidR="00C80B09" w:rsidRDefault="00C80B0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45" w:type="dxa"/>
          </w:tcPr>
          <w:p w:rsidR="00C80B09" w:rsidRDefault="00C80B09">
            <w:pPr>
              <w:pStyle w:val="ConsPlusNormal"/>
              <w:jc w:val="center"/>
            </w:pPr>
            <w:r>
              <w:t>2</w:t>
            </w:r>
          </w:p>
        </w:tc>
      </w:tr>
    </w:tbl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>--------------------------------</w:t>
      </w:r>
    </w:p>
    <w:p w:rsidR="00C80B09" w:rsidRDefault="00C80B09">
      <w:pPr>
        <w:pStyle w:val="ConsPlusNormal"/>
        <w:spacing w:before="200"/>
        <w:ind w:firstLine="540"/>
        <w:jc w:val="both"/>
      </w:pPr>
      <w:bookmarkStart w:id="1" w:name="P211"/>
      <w:bookmarkEnd w:id="1"/>
      <w:r>
        <w:t>&lt;*&gt; На основании данных Управления Федеральной службы государственной статистики по Красноярскому краю, Республике Хакасия и Республике Тыва о численности населения в i-м муниципальном образовании по состоянию на 1 января года, предшествующего планируемому.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r>
        <w:t xml:space="preserve">12. </w:t>
      </w:r>
      <w:proofErr w:type="spellStart"/>
      <w:r>
        <w:t>ФОТ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ДОi</w:t>
      </w:r>
      <w:proofErr w:type="spellEnd"/>
      <w:r>
        <w:t xml:space="preserve"> x </w:t>
      </w:r>
      <w:proofErr w:type="spellStart"/>
      <w:r>
        <w:t>Тi</w:t>
      </w:r>
      <w:proofErr w:type="spellEnd"/>
      <w:r>
        <w:t xml:space="preserve"> x W x </w:t>
      </w:r>
      <w:proofErr w:type="spellStart"/>
      <w:r>
        <w:t>Ki</w:t>
      </w:r>
      <w:proofErr w:type="spellEnd"/>
      <w:r>
        <w:t xml:space="preserve"> x E, где: (12)</w:t>
      </w:r>
    </w:p>
    <w:p w:rsidR="00C80B09" w:rsidRDefault="00C80B0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Красноярского края от 21.04.2022 N 3-717)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ind w:firstLine="540"/>
        <w:jc w:val="both"/>
      </w:pPr>
      <w:proofErr w:type="spellStart"/>
      <w:r>
        <w:t>ФОТ</w:t>
      </w:r>
      <w:proofErr w:type="gramStart"/>
      <w:r>
        <w:t>i</w:t>
      </w:r>
      <w:proofErr w:type="spellEnd"/>
      <w:proofErr w:type="gramEnd"/>
      <w:r>
        <w:t xml:space="preserve"> - годовой фонд оплаты труда одного специалиста, исполняющего отдельные государственные полномочия в i-м муниципальном образовании;</w:t>
      </w:r>
    </w:p>
    <w:p w:rsidR="00C80B09" w:rsidRDefault="00C80B0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ДОi</w:t>
      </w:r>
      <w:proofErr w:type="spellEnd"/>
      <w:r>
        <w:t xml:space="preserve"> - предельное значение размера должностного оклада в среднем на очередной финансовый год по должности "главный специалист" для муниципальных образований края с численностью населения свыше 500 тысяч человек, а также для Таймырского Долгано-Ненецкого и Эвенкийского муниципальных районов края; по должности "ведущий специалист" - для остальных муниципальных образований края;</w:t>
      </w:r>
      <w:proofErr w:type="gramEnd"/>
    </w:p>
    <w:p w:rsidR="00C80B09" w:rsidRDefault="00C80B09">
      <w:pPr>
        <w:pStyle w:val="ConsPlusNormal"/>
        <w:spacing w:before="200"/>
        <w:ind w:firstLine="540"/>
        <w:jc w:val="both"/>
      </w:pPr>
      <w:proofErr w:type="spellStart"/>
      <w:r>
        <w:t>Т</w:t>
      </w:r>
      <w:proofErr w:type="gramStart"/>
      <w:r>
        <w:t>i</w:t>
      </w:r>
      <w:proofErr w:type="spellEnd"/>
      <w:proofErr w:type="gramEnd"/>
      <w:r>
        <w:t xml:space="preserve"> - количество должностных окладов в год на одного муниципального служащего i-</w:t>
      </w:r>
      <w:proofErr w:type="spellStart"/>
      <w:r>
        <w:t>го</w:t>
      </w:r>
      <w:proofErr w:type="spellEnd"/>
      <w:r>
        <w:t xml:space="preserve"> муниципального образования края, предусматриваемых при формировании фонда оплаты труда (в соответствии с </w:t>
      </w:r>
      <w:hyperlink r:id="rId38">
        <w:r>
          <w:rPr>
            <w:color w:val="0000FF"/>
          </w:rPr>
          <w:t>Постановлением</w:t>
        </w:r>
      </w:hyperlink>
      <w:r>
        <w:t xml:space="preserve"> Совета администрации Красноярского края от 29 декабря 2007 года N 512-п):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82,3 - для г. Норильска;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76,9 - для Таймырского Долгано-Ненецкого муниципального района;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70,9 - для г. Красноярска;</w:t>
      </w:r>
    </w:p>
    <w:p w:rsidR="00C80B09" w:rsidRDefault="00C80B09">
      <w:pPr>
        <w:pStyle w:val="ConsPlusNormal"/>
        <w:spacing w:before="200"/>
        <w:ind w:firstLine="540"/>
        <w:jc w:val="both"/>
      </w:pPr>
      <w:proofErr w:type="gramStart"/>
      <w:r>
        <w:t xml:space="preserve">62,4 - для г. Ачинска, г. Канска, г. </w:t>
      </w:r>
      <w:proofErr w:type="spellStart"/>
      <w:r>
        <w:t>Лесосибирска</w:t>
      </w:r>
      <w:proofErr w:type="spellEnd"/>
      <w:r>
        <w:t>, г. Минусинска, г. Железногорска, г. Зеленогорска;</w:t>
      </w:r>
      <w:proofErr w:type="gramEnd"/>
    </w:p>
    <w:p w:rsidR="00C80B09" w:rsidRDefault="00C80B09">
      <w:pPr>
        <w:pStyle w:val="ConsPlusNormal"/>
        <w:spacing w:before="200"/>
        <w:ind w:firstLine="540"/>
        <w:jc w:val="both"/>
      </w:pPr>
      <w:proofErr w:type="gramStart"/>
      <w:r>
        <w:t xml:space="preserve">58,9 - для г. Дивногорска, г. Назарово, г. Сосновоборска, г. Шарыпово, Березовского, </w:t>
      </w:r>
      <w:proofErr w:type="spellStart"/>
      <w:r>
        <w:t>Богучанского</w:t>
      </w:r>
      <w:proofErr w:type="spellEnd"/>
      <w:r>
        <w:t xml:space="preserve">, </w:t>
      </w:r>
      <w:proofErr w:type="spellStart"/>
      <w:r>
        <w:t>Емельяновского</w:t>
      </w:r>
      <w:proofErr w:type="spellEnd"/>
      <w:r>
        <w:t xml:space="preserve">, </w:t>
      </w:r>
      <w:proofErr w:type="spellStart"/>
      <w:r>
        <w:t>Курагинского</w:t>
      </w:r>
      <w:proofErr w:type="spellEnd"/>
      <w:r>
        <w:t xml:space="preserve">, </w:t>
      </w:r>
      <w:proofErr w:type="spellStart"/>
      <w:r>
        <w:t>Нижнеингашского</w:t>
      </w:r>
      <w:proofErr w:type="spellEnd"/>
      <w:r>
        <w:t xml:space="preserve">, Рыбинского, </w:t>
      </w:r>
      <w:proofErr w:type="spellStart"/>
      <w:r>
        <w:t>Ужурского</w:t>
      </w:r>
      <w:proofErr w:type="spellEnd"/>
      <w:r>
        <w:t>, Шушенского районов;</w:t>
      </w:r>
      <w:proofErr w:type="gramEnd"/>
    </w:p>
    <w:p w:rsidR="00C80B09" w:rsidRDefault="00C80B09">
      <w:pPr>
        <w:pStyle w:val="ConsPlusNormal"/>
        <w:spacing w:before="200"/>
        <w:ind w:firstLine="540"/>
        <w:jc w:val="both"/>
      </w:pPr>
      <w:r>
        <w:t>57,2 - для остальных муниципальных образований края;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W - коэффициент, учитывающий увеличение фонда оплаты труда для выплаты премий, W = 1,1.</w:t>
      </w:r>
    </w:p>
    <w:p w:rsidR="00C80B09" w:rsidRDefault="00C80B09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Законом</w:t>
        </w:r>
      </w:hyperlink>
      <w:r>
        <w:t xml:space="preserve"> Красноярского края от 21.04.2022 N 3-717)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Объем средств, предусматриваемый для выплаты премий, не может быть использован на иные цели;</w:t>
      </w:r>
    </w:p>
    <w:p w:rsidR="00C80B09" w:rsidRDefault="00C80B09">
      <w:pPr>
        <w:pStyle w:val="ConsPlusNormal"/>
        <w:jc w:val="both"/>
      </w:pPr>
      <w:r>
        <w:lastRenderedPageBreak/>
        <w:t xml:space="preserve">(абзац введен </w:t>
      </w:r>
      <w:hyperlink r:id="rId40">
        <w:r>
          <w:rPr>
            <w:color w:val="0000FF"/>
          </w:rPr>
          <w:t>Законом</w:t>
        </w:r>
      </w:hyperlink>
      <w:r>
        <w:t xml:space="preserve"> Красноярского края от 21.04.2022 N 3-717)</w:t>
      </w:r>
    </w:p>
    <w:p w:rsidR="00C80B09" w:rsidRDefault="00C80B09">
      <w:pPr>
        <w:pStyle w:val="ConsPlusNormal"/>
        <w:spacing w:before="200"/>
        <w:ind w:firstLine="540"/>
        <w:jc w:val="both"/>
      </w:pPr>
      <w:proofErr w:type="spellStart"/>
      <w:r>
        <w:t>К</w:t>
      </w:r>
      <w:proofErr w:type="gramStart"/>
      <w:r>
        <w:t>i</w:t>
      </w:r>
      <w:proofErr w:type="spellEnd"/>
      <w:proofErr w:type="gramEnd"/>
      <w:r>
        <w:t xml:space="preserve"> -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с особыми климатическими условиями в i-м муниципальном образовании;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E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 xml:space="preserve">13. </w:t>
      </w:r>
      <w:proofErr w:type="spellStart"/>
      <w:proofErr w:type="gramStart"/>
      <w:r>
        <w:t>МЗi</w:t>
      </w:r>
      <w:proofErr w:type="spellEnd"/>
      <w:r>
        <w:t xml:space="preserve"> - материальные затраты на осуществление отдельных государственных полномочий по решению вопросов в области организации мероприятий при осуществлении деятельности по обращению с животными без владельцев в i-м муниципальном образовании края, включающие расходы на оплату услуг связи, коммунальных услуг, услуг по содержанию имущества, прочих материальных затрат (канцтовары, бумага, </w:t>
      </w:r>
      <w:proofErr w:type="spellStart"/>
      <w:r>
        <w:t>хозтовары</w:t>
      </w:r>
      <w:proofErr w:type="spellEnd"/>
      <w:r>
        <w:t>, расходные материалы для оргтехники), в расчете на одного специалиста в течение финансового года</w:t>
      </w:r>
      <w:proofErr w:type="gramEnd"/>
      <w:r>
        <w:t xml:space="preserve">, </w:t>
      </w:r>
      <w:proofErr w:type="gramStart"/>
      <w:r>
        <w:t>относящемся</w:t>
      </w:r>
      <w:proofErr w:type="gramEnd"/>
      <w:r>
        <w:t xml:space="preserve"> к определенной зоне: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для зоны 1 - 52,6 тыс. рублей;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для зоны 2 - 57,9 тыс. рублей;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для зоны 3 - 73,6 тыс. рублей;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для зоны 4 - 78,9 тыс. рублей;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для зоны 5 - 84,1 тыс. рублей.</w:t>
      </w:r>
    </w:p>
    <w:p w:rsidR="00C80B09" w:rsidRDefault="00C80B09">
      <w:pPr>
        <w:pStyle w:val="ConsPlusNormal"/>
        <w:spacing w:before="200"/>
        <w:ind w:firstLine="540"/>
        <w:jc w:val="both"/>
      </w:pPr>
      <w:r>
        <w:t>14. Количество животных без владельцев, в отношении которых планируется организация мероприятий при осуществлении деятельности по обращению с животными без владельцев, определяется с учетом данных органов местного самоуправления муниципальных образований края исходя из количества таких животных в предыдущем году.</w:t>
      </w: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jc w:val="both"/>
      </w:pPr>
    </w:p>
    <w:p w:rsidR="00C80B09" w:rsidRDefault="00C80B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1D47" w:rsidRDefault="008C1D47">
      <w:bookmarkStart w:id="2" w:name="_GoBack"/>
      <w:bookmarkEnd w:id="2"/>
    </w:p>
    <w:sectPr w:rsidR="008C1D47" w:rsidSect="009D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9"/>
    <w:rsid w:val="008C1D47"/>
    <w:rsid w:val="00C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B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80B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80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B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80B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80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4FD0C885DD79F1A018F76C08824B3E0B1A1A3F3FB56FAACE3CD141A489601F8BE570013E1BE0514A0AAD859B3756416A092ABDCA8F7967887CA8C0G35DC" TargetMode="External"/><Relationship Id="rId18" Type="http://schemas.openxmlformats.org/officeDocument/2006/relationships/hyperlink" Target="consultantplus://offline/ref=A44FD0C885DD79F1A018E9611EEE14310C1346333BB066FC976AD716FBD9664ACBA576547D5FEC524D01F9D0D6690F122A4227B7D093796DG954C" TargetMode="External"/><Relationship Id="rId26" Type="http://schemas.openxmlformats.org/officeDocument/2006/relationships/hyperlink" Target="consultantplus://offline/ref=A44FD0C885DD79F1A018F76C08824B3E0B1A1A3F3CB56CA3CA3BD141A489601F8BE570012C1BB85D480EB3819A2200102CG55EC" TargetMode="External"/><Relationship Id="rId39" Type="http://schemas.openxmlformats.org/officeDocument/2006/relationships/hyperlink" Target="consultantplus://offline/ref=A44FD0C885DD79F1A018F76C08824B3E0B1A1A3F3CBA65AACB36D141A489601F8BE570013E1BE0514A0AAD89933756416A092ABDCA8F7967887CA8C0G35DC" TargetMode="External"/><Relationship Id="rId21" Type="http://schemas.openxmlformats.org/officeDocument/2006/relationships/hyperlink" Target="consultantplus://offline/ref=A44FD0C885DD79F1A018F76C08824B3E0B1A1A3F3CB56CAFCA3ED141A489601F8BE570013E1BE0514A0AAF85943756416A092ABDCA8F7967887CA8C0G35DC" TargetMode="External"/><Relationship Id="rId34" Type="http://schemas.openxmlformats.org/officeDocument/2006/relationships/hyperlink" Target="consultantplus://offline/ref=A44FD0C885DD79F1A018F76C08824B3E0B1A1A3F3CB66EA3CB3AD141A489601F8BE570013E1BE0514A0AAD839B3756416A092ABDCA8F7967887CA8C0G35D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44FD0C885DD79F1A018F76C08824B3E0B1A1A3F3FB669ACCA39D141A489601F8BE570013E1BE0514A0AAD819A3756416A092ABDCA8F7967887CA8C0G35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4FD0C885DD79F1A018F76C08824B3E0B1A1A3F3CBB6CA8C33ED141A489601F8BE570013E1BE0514A0AAD80973756416A092ABDCA8F7967887CA8C0G35DC" TargetMode="External"/><Relationship Id="rId29" Type="http://schemas.openxmlformats.org/officeDocument/2006/relationships/hyperlink" Target="consultantplus://offline/ref=A44FD0C885DD79F1A018F76C08824B3E0B1A1A3F3CB66EA3CB3AD141A489601F8BE570013E1BE0514A0AAD83943756416A092ABDCA8F7967887CA8C0G35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FD0C885DD79F1A018F76C08824B3E0B1A1A3F3CB56CAFCA3ED141A489601F8BE570013E1BE0514A0AAF85973756416A092ABDCA8F7967887CA8C0G35DC" TargetMode="External"/><Relationship Id="rId11" Type="http://schemas.openxmlformats.org/officeDocument/2006/relationships/hyperlink" Target="consultantplus://offline/ref=A44FD0C885DD79F1A018F76C08824B3E0B1A1A3F3FB26CAEC336D141A489601F8BE570013E1BE0514B03A4869A3756416A092ABDCA8F7967887CA8C0G35DC" TargetMode="External"/><Relationship Id="rId24" Type="http://schemas.openxmlformats.org/officeDocument/2006/relationships/hyperlink" Target="consultantplus://offline/ref=A44FD0C885DD79F1A018F76C08824B3E0B1A1A3F3CB66EA3CB3AD141A489601F8BE570013E1BE0514A0AAD83923756416A092ABDCA8F7967887CA8C0G35DC" TargetMode="External"/><Relationship Id="rId32" Type="http://schemas.openxmlformats.org/officeDocument/2006/relationships/hyperlink" Target="consultantplus://offline/ref=A44FD0C885DD79F1A018F76C08824B3E0B1A1A3F3FB669ACCA39D141A489601F8BE570013E1BE0514A0AAD80933756416A092ABDCA8F7967887CA8C0G35DC" TargetMode="External"/><Relationship Id="rId37" Type="http://schemas.openxmlformats.org/officeDocument/2006/relationships/hyperlink" Target="consultantplus://offline/ref=A44FD0C885DD79F1A018F76C08824B3E0B1A1A3F3CBA65AACB36D141A489601F8BE570013E1BE0514A0AAD869B3756416A092ABDCA8F7967887CA8C0G35DC" TargetMode="External"/><Relationship Id="rId40" Type="http://schemas.openxmlformats.org/officeDocument/2006/relationships/hyperlink" Target="consultantplus://offline/ref=A44FD0C885DD79F1A018F76C08824B3E0B1A1A3F3CBA65AACB36D141A489601F8BE570013E1BE0514A0AAD89913756416A092ABDCA8F7967887CA8C0G35DC" TargetMode="External"/><Relationship Id="rId45" Type="http://schemas.openxmlformats.org/officeDocument/2006/relationships/customXml" Target="../customXml/item3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44FD0C885DD79F1A018F76C08824B3E0B1A1A3F3CB66EA3CB3AD141A489601F8BE570013E1BE0514A0AAD80933756416A092ABDCA8F7967887CA8C0G35DC" TargetMode="External"/><Relationship Id="rId23" Type="http://schemas.openxmlformats.org/officeDocument/2006/relationships/hyperlink" Target="consultantplus://offline/ref=A44FD0C885DD79F1A018F76C08824B3E0B1A1A3F3CB56CAFCA3ED141A489601F8BE570013E1BE0514A0AAF85953756416A092ABDCA8F7967887CA8C0G35DC" TargetMode="External"/><Relationship Id="rId28" Type="http://schemas.openxmlformats.org/officeDocument/2006/relationships/hyperlink" Target="consultantplus://offline/ref=A44FD0C885DD79F1A018F76C08824B3E0B1A1A3F3FB669ACCA39D141A489601F8BE570013E1BE0514A0AAD80923756416A092ABDCA8F7967887CA8C0G35DC" TargetMode="External"/><Relationship Id="rId36" Type="http://schemas.openxmlformats.org/officeDocument/2006/relationships/image" Target="media/image1.wmf"/><Relationship Id="rId10" Type="http://schemas.openxmlformats.org/officeDocument/2006/relationships/hyperlink" Target="consultantplus://offline/ref=A44FD0C885DD79F1A018F76C08824B3E0B1A1A3F3CBA65AACB36D141A489601F8BE570013E1BE0514A0AAD869A3756416A092ABDCA8F7967887CA8C0G35DC" TargetMode="External"/><Relationship Id="rId19" Type="http://schemas.openxmlformats.org/officeDocument/2006/relationships/hyperlink" Target="consultantplus://offline/ref=A44FD0C885DD79F1A018E9611EEE14310C1346333BB066FC976AD716FBD9664ACBA576547D5FEC554201F9D0D6690F122A4227B7D093796DG954C" TargetMode="External"/><Relationship Id="rId31" Type="http://schemas.openxmlformats.org/officeDocument/2006/relationships/hyperlink" Target="consultantplus://offline/ref=A44FD0C885DD79F1A018F76C08824B3E0B1A1A3F3CB56CAFCA3ED141A489601F8BE570013E1BE0514A0AAF84973756416A092ABDCA8F7967887CA8C0G35DC" TargetMode="Externa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FD0C885DD79F1A018F76C08824B3E0B1A1A3F3CB66EA3CB3AD141A489601F8BE570013E1BE0514A0AAD819A3756416A092ABDCA8F7967887CA8C0G35DC" TargetMode="External"/><Relationship Id="rId14" Type="http://schemas.openxmlformats.org/officeDocument/2006/relationships/hyperlink" Target="consultantplus://offline/ref=A44FD0C885DD79F1A018F76C08824B3E0B1A1A3F3FB66EADC83FD141A489601F8BE570013E1BE0514E0FAF82953756416A092ABDCA8F7967887CA8C0G35DC" TargetMode="External"/><Relationship Id="rId22" Type="http://schemas.openxmlformats.org/officeDocument/2006/relationships/hyperlink" Target="consultantplus://offline/ref=A44FD0C885DD79F1A018E9611EEE14310C1346333BB066FC976AD716FBD9664ACBA576547D5FED564E01F9D0D6690F122A4227B7D093796DG954C" TargetMode="External"/><Relationship Id="rId27" Type="http://schemas.openxmlformats.org/officeDocument/2006/relationships/hyperlink" Target="consultantplus://offline/ref=A44FD0C885DD79F1A018F76C08824B3E0B1A1A3F3CB56CAFCA3ED141A489601F8BE570013E1BE0514A0AAF84903756416A092ABDCA8F7967887CA8C0G35DC" TargetMode="External"/><Relationship Id="rId30" Type="http://schemas.openxmlformats.org/officeDocument/2006/relationships/hyperlink" Target="consultantplus://offline/ref=A44FD0C885DD79F1A018F76C08824B3E0B1A1A3F3CB56CAFCA3ED141A489601F8BE570013E1BE0514A0AAF84913756416A092ABDCA8F7967887CA8C0G35DC" TargetMode="External"/><Relationship Id="rId35" Type="http://schemas.openxmlformats.org/officeDocument/2006/relationships/hyperlink" Target="consultantplus://offline/ref=A44FD0C885DD79F1A018F76C08824B3E0B1A1A3F3CBA65AACB36D141A489601F8BE570013E1BE0514A0AAD869A3756416A092ABDCA8F7967887CA8C0G35DC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consultantplus://offline/ref=A44FD0C885DD79F1A018F76C08824B3E0B1A1A3F3CB26DA2CB3FD141A489601F8BE570013E1BE0514A0AAD819A3756416A092ABDCA8F7967887CA8C0G35D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4FD0C885DD79F1A018F76C08824B3E0B1A1A3F3FB06AABCB37D141A489601F8BE570013E1BE0514A0AAD89943756416A092ABDCA8F7967887CA8C0G35DC" TargetMode="External"/><Relationship Id="rId17" Type="http://schemas.openxmlformats.org/officeDocument/2006/relationships/hyperlink" Target="consultantplus://offline/ref=A44FD0C885DD79F1A018F76C08824B3E0B1A1A3F3CB564ADCB3CD141A489601F8BE570012C1BB85D480EB3819A2200102CG55EC" TargetMode="External"/><Relationship Id="rId25" Type="http://schemas.openxmlformats.org/officeDocument/2006/relationships/hyperlink" Target="consultantplus://offline/ref=A44FD0C885DD79F1A018F76C08824B3E0B1A1A3F3CB66EA3CB3AD141A489601F8BE570013E1BE0514A0AAD83913756416A092ABDCA8F7967887CA8C0G35DC" TargetMode="External"/><Relationship Id="rId33" Type="http://schemas.openxmlformats.org/officeDocument/2006/relationships/hyperlink" Target="consultantplus://offline/ref=A44FD0C885DD79F1A018F76C08824B3E0B1A1A3F3FB669ACCA39D141A489601F8BE570013E1BE0514A0AAD80903756416A092ABDCA8F7967887CA8C0G35DC" TargetMode="External"/><Relationship Id="rId38" Type="http://schemas.openxmlformats.org/officeDocument/2006/relationships/hyperlink" Target="consultantplus://offline/ref=A44FD0C885DD79F1A018F76C08824B3E0B1A1A3F3CBA6CA8C93AD141A489601F8BE570012C1BB85D480EB3819A2200102CG55EC" TargetMode="External"/><Relationship Id="rId20" Type="http://schemas.openxmlformats.org/officeDocument/2006/relationships/hyperlink" Target="consultantplus://offline/ref=A44FD0C885DD79F1A018F76C08824B3E0B1A1A3F3CB56CAFCA3ED141A489601F8BE570013E1BE0514A0AAF85943756416A092ABDCA8F7967887CA8C0G35DC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858E9C-EA6E-4D5C-9E5E-401964FE0224}"/>
</file>

<file path=customXml/itemProps2.xml><?xml version="1.0" encoding="utf-8"?>
<ds:datastoreItem xmlns:ds="http://schemas.openxmlformats.org/officeDocument/2006/customXml" ds:itemID="{6FF2DDCA-E139-454D-B556-6E49C150F49A}"/>
</file>

<file path=customXml/itemProps3.xml><?xml version="1.0" encoding="utf-8"?>
<ds:datastoreItem xmlns:ds="http://schemas.openxmlformats.org/officeDocument/2006/customXml" ds:itemID="{246A6C71-CE1D-42E8-BC19-06110EF73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Муллин Александр Михайлович</dc:creator>
  <cp:lastModifiedBy>Муллин Александр Михайлович</cp:lastModifiedBy>
  <cp:revision>1</cp:revision>
  <dcterms:created xsi:type="dcterms:W3CDTF">2022-08-24T02:57:00Z</dcterms:created>
  <dcterms:modified xsi:type="dcterms:W3CDTF">2022-08-24T03:01:00Z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