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7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2C">
        <w:rPr>
          <w:rFonts w:ascii="Times New Roman" w:hAnsi="Times New Roman" w:cs="Times New Roman"/>
          <w:sz w:val="28"/>
          <w:szCs w:val="28"/>
        </w:rPr>
        <w:t>С 30 января 2022 года в Красноярске изменится схема движения транспорта на перекрестке ул. Воронова-ул. Краснодарская-ул. Армейская</w:t>
      </w: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2C">
        <w:rPr>
          <w:rFonts w:ascii="Times New Roman" w:hAnsi="Times New Roman" w:cs="Times New Roman"/>
          <w:sz w:val="28"/>
          <w:szCs w:val="28"/>
        </w:rPr>
        <w:t xml:space="preserve">Такое решение принято с целью облегчения </w:t>
      </w:r>
      <w:proofErr w:type="spellStart"/>
      <w:r w:rsidRPr="0002242C">
        <w:rPr>
          <w:rFonts w:ascii="Times New Roman" w:hAnsi="Times New Roman" w:cs="Times New Roman"/>
          <w:sz w:val="28"/>
          <w:szCs w:val="28"/>
        </w:rPr>
        <w:t>заторовой</w:t>
      </w:r>
      <w:proofErr w:type="spellEnd"/>
      <w:r w:rsidRPr="0002242C">
        <w:rPr>
          <w:rFonts w:ascii="Times New Roman" w:hAnsi="Times New Roman" w:cs="Times New Roman"/>
          <w:sz w:val="28"/>
          <w:szCs w:val="28"/>
        </w:rPr>
        <w:t xml:space="preserve"> ситуации. На перекрестке был проведен мониторинг интенсивности движения транспорта. Он показал, что при движении через перекресток со стороны ул. Воронова большая часть автомобилей (900 единиц в час) едут по правой полосе прямо, а с левой полосы налево в ту же единицу времени поворачивает 316 единиц транспорта. </w:t>
      </w: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2C">
        <w:rPr>
          <w:rFonts w:ascii="Times New Roman" w:hAnsi="Times New Roman" w:cs="Times New Roman"/>
          <w:sz w:val="28"/>
          <w:szCs w:val="28"/>
        </w:rPr>
        <w:t>В связи с этим было принято решение разрешить водителям на перекрестке ул. Воронова-ул. Краснодарская-ул. Армейская поворачивать с ул. Воронова на ул. Армейская с двух полос.</w:t>
      </w: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2C">
        <w:rPr>
          <w:rFonts w:ascii="Times New Roman" w:hAnsi="Times New Roman" w:cs="Times New Roman"/>
          <w:sz w:val="28"/>
          <w:szCs w:val="28"/>
        </w:rPr>
        <w:t xml:space="preserve">Соответствующие дорожные знаки будут размещены на участке к 30 января 2022 года. С этого времени схема будет работать в постоянном режиме. А в весенне-летний период на перекрестке для удобства водителей будет нанесена еще и соответствующая разметка. </w:t>
      </w: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42C" w:rsidRPr="0002242C" w:rsidRDefault="0002242C" w:rsidP="0002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242C" w:rsidRPr="0002242C" w:rsidSect="000224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2C"/>
    <w:rsid w:val="0002242C"/>
    <w:rsid w:val="0026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CF034-EFA6-4275-A16B-E13065338FA8}"/>
</file>

<file path=customXml/itemProps2.xml><?xml version="1.0" encoding="utf-8"?>
<ds:datastoreItem xmlns:ds="http://schemas.openxmlformats.org/officeDocument/2006/customXml" ds:itemID="{6C067E43-C80A-43F9-9CFD-A0BB9BD2C7CC}"/>
</file>

<file path=customXml/itemProps3.xml><?xml version="1.0" encoding="utf-8"?>
<ds:datastoreItem xmlns:ds="http://schemas.openxmlformats.org/officeDocument/2006/customXml" ds:itemID="{BE1CA07C-3934-4A82-875E-DD1602FEE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Трушкова Светлана Анатольевна</cp:lastModifiedBy>
  <cp:revision>1</cp:revision>
  <dcterms:created xsi:type="dcterms:W3CDTF">2021-12-21T08:21:00Z</dcterms:created>
  <dcterms:modified xsi:type="dcterms:W3CDTF">2021-12-21T08:31:00Z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