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B6" w:rsidRPr="00C43F43" w:rsidRDefault="00026BB6" w:rsidP="00026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651BD0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 xml:space="preserve">В сквере у </w:t>
      </w:r>
      <w:proofErr w:type="spellStart"/>
      <w:r w:rsidRPr="00651BD0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Качи</w:t>
      </w:r>
      <w:proofErr w:type="spellEnd"/>
      <w:r w:rsidRPr="00651BD0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 появится уличная мебель, скульптуры и прогуло</w:t>
      </w:r>
      <w:bookmarkStart w:id="0" w:name="_GoBack"/>
      <w:bookmarkEnd w:id="0"/>
      <w:r w:rsidRPr="00651BD0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lang w:eastAsia="ru-RU"/>
        </w:rPr>
        <w:t>чные зоны</w:t>
      </w:r>
    </w:p>
    <w:p w:rsidR="00026BB6" w:rsidRPr="00C43F43" w:rsidRDefault="00026BB6" w:rsidP="00026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2020 году в Центральном районе начнётся благоустройство общественного пространства вдоль  </w:t>
      </w:r>
      <w:proofErr w:type="spellStart"/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Качи</w:t>
      </w:r>
      <w:proofErr w:type="spellEnd"/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в районе пер. </w:t>
      </w:r>
      <w:proofErr w:type="gramStart"/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Речной</w:t>
      </w:r>
      <w:proofErr w:type="gramEnd"/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, 1. Именно этот сквер по итогам рейтингового голосования попросили отремонтировать жители города. О необходимости развития территорий вдоль малых рек неоднократно заявлял и мэр Сергей Ерёмин.</w:t>
      </w:r>
    </w:p>
    <w:p w:rsidR="00026BB6" w:rsidRPr="00C43F43" w:rsidRDefault="00026BB6" w:rsidP="00026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Напомним, сквер будет обновлён в </w:t>
      </w:r>
      <w:proofErr w:type="gramStart"/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рамках</w:t>
      </w:r>
      <w:proofErr w:type="gramEnd"/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федерального проекта «Формирование комфортной городской среды», реализуемого по национальному проекту «Жильё и городская среда».​</w:t>
      </w:r>
    </w:p>
    <w:p w:rsidR="00026BB6" w:rsidRPr="00C43F43" w:rsidRDefault="00026BB6" w:rsidP="00026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Работы в </w:t>
      </w:r>
      <w:proofErr w:type="gramStart"/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сквере</w:t>
      </w:r>
      <w:proofErr w:type="gramEnd"/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стартуют уже этим летом, сейчас проводится аукцион на подготовку проекта благоустройства. Наполнение общественного пространства обсуждали на встречах с жителями района в прошлом году. Предполагается, что здесь будут обустроены пешеходные дорожки и новое освещение, газоны и цветники. В сквере установят городскую мебель: подвесные диваны, скамейки, урны и специальные </w:t>
      </w:r>
      <w:proofErr w:type="gramStart"/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дог-боксы</w:t>
      </w:r>
      <w:proofErr w:type="gramEnd"/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. Также здесь появятся две тематические скульптурные композиции.</w:t>
      </w:r>
    </w:p>
    <w:p w:rsidR="00026BB6" w:rsidRPr="00C43F43" w:rsidRDefault="00026BB6" w:rsidP="00026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При обсуждении проекта было решено сохранить часть существующего благоустройства. Так, беседки вдоль </w:t>
      </w:r>
      <w:proofErr w:type="spellStart"/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Качи</w:t>
      </w:r>
      <w:proofErr w:type="spellEnd"/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ждёт реконструкция, а для удобства горожан будут обустроены безопасные спуски к воде. Проектирование обновлённого сквера будет продолжаться до конца июня, после чего предстоит определить подрядчика и начать выполнение работ.</w:t>
      </w:r>
    </w:p>
    <w:p w:rsidR="00026BB6" w:rsidRPr="00C43F43" w:rsidRDefault="00026BB6" w:rsidP="00026BB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651BD0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«На встречах с жителями района мы сошлись во мнении, что сквер вдоль </w:t>
      </w:r>
      <w:proofErr w:type="spellStart"/>
      <w:r w:rsidRPr="00651BD0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Качи</w:t>
      </w:r>
      <w:proofErr w:type="spellEnd"/>
      <w:r w:rsidRPr="00651BD0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сегодня незаслуженно забыт. Перед подрядчиками будет поставлена задача максимально </w:t>
      </w:r>
      <w:proofErr w:type="gramStart"/>
      <w:r w:rsidRPr="00651BD0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учесть</w:t>
      </w:r>
      <w:proofErr w:type="gramEnd"/>
      <w:r w:rsidRPr="00651BD0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 xml:space="preserve"> те пожелания, которые высказывались во время общественных обсуждений», – </w:t>
      </w:r>
      <w:r w:rsidRPr="00651BD0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сказал руководитель администрации Центрального района Вадим Войцеховский.</w:t>
      </w:r>
    </w:p>
    <w:p w:rsidR="00026BB6" w:rsidRPr="00C43F43" w:rsidRDefault="00026BB6" w:rsidP="00026B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</w:t>
      </w:r>
    </w:p>
    <w:p w:rsidR="00026BB6" w:rsidRPr="00C43F43" w:rsidRDefault="00026BB6" w:rsidP="00026BB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Дополнительная информация:</w:t>
      </w:r>
      <w:r w:rsidRPr="00C43F4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br/>
        <w:t>Ольга Сергеева, 227-35-47​</w:t>
      </w:r>
    </w:p>
    <w:p w:rsidR="00026BB6" w:rsidRPr="00651BD0" w:rsidRDefault="00026BB6" w:rsidP="00026BB6">
      <w:pPr>
        <w:rPr>
          <w:rFonts w:ascii="Times New Roman" w:hAnsi="Times New Roman" w:cs="Times New Roman"/>
          <w:sz w:val="28"/>
          <w:szCs w:val="28"/>
        </w:rPr>
      </w:pPr>
    </w:p>
    <w:p w:rsidR="00667960" w:rsidRPr="00026BB6" w:rsidRDefault="00667960" w:rsidP="00026BB6"/>
    <w:sectPr w:rsidR="00667960" w:rsidRPr="00026BB6" w:rsidSect="007013BE">
      <w:headerReference w:type="default" r:id="rId8"/>
      <w:footerReference w:type="default" r:id="rId9"/>
      <w:pgSz w:w="11906" w:h="16838"/>
      <w:pgMar w:top="0" w:right="850" w:bottom="1134" w:left="993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EAD" w:rsidRDefault="004C3EAD" w:rsidP="00C77901">
      <w:pPr>
        <w:spacing w:after="0" w:line="240" w:lineRule="auto"/>
      </w:pPr>
      <w:r>
        <w:separator/>
      </w:r>
    </w:p>
  </w:endnote>
  <w:endnote w:type="continuationSeparator" w:id="0">
    <w:p w:rsidR="004C3EAD" w:rsidRDefault="004C3EAD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224B03" w:rsidP="000B07E8">
    <w:pPr>
      <w:pStyle w:val="a5"/>
      <w:ind w:left="-142"/>
      <w:jc w:val="right"/>
    </w:pPr>
    <w:r>
      <w:rPr>
        <w:noProof/>
        <w:lang w:eastAsia="ru-RU"/>
      </w:rPr>
      <w:drawing>
        <wp:inline distT="0" distB="0" distL="0" distR="0" wp14:anchorId="64922D59" wp14:editId="56E29C6D">
          <wp:extent cx="1423358" cy="500332"/>
          <wp:effectExtent l="0" t="0" r="571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735" cy="50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EAD" w:rsidRDefault="004C3EAD" w:rsidP="00C77901">
      <w:pPr>
        <w:spacing w:after="0" w:line="240" w:lineRule="auto"/>
      </w:pPr>
      <w:r>
        <w:separator/>
      </w:r>
    </w:p>
  </w:footnote>
  <w:footnote w:type="continuationSeparator" w:id="0">
    <w:p w:rsidR="004C3EAD" w:rsidRDefault="004C3EAD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3" w:rsidRDefault="00224B03" w:rsidP="00D757EB">
    <w:pPr>
      <w:pStyle w:val="a3"/>
      <w:ind w:right="-340"/>
    </w:pPr>
    <w:r>
      <w:rPr>
        <w:noProof/>
        <w:lang w:eastAsia="ru-RU"/>
      </w:rPr>
      <w:drawing>
        <wp:inline distT="0" distB="0" distL="0" distR="0" wp14:anchorId="63120F7A" wp14:editId="46E89B14">
          <wp:extent cx="1664898" cy="119044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306" cy="119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B07E8" w:rsidRPr="00885323" w:rsidRDefault="00224B03" w:rsidP="00D757EB">
    <w:pPr>
      <w:pStyle w:val="a3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            П</w:t>
    </w:r>
    <w:r w:rsidR="00885323" w:rsidRPr="00885323">
      <w:rPr>
        <w:b/>
        <w:color w:val="A6A6A6" w:themeColor="background1" w:themeShade="A6"/>
      </w:rPr>
      <w:t>РЕСС-РЕЛИЗ</w:t>
    </w:r>
    <w:r>
      <w:rPr>
        <w:b/>
        <w:color w:val="A6A6A6" w:themeColor="background1" w:themeShade="A6"/>
      </w:rPr>
      <w:t xml:space="preserve">                                                                                                                                    </w:t>
    </w:r>
    <w:r w:rsidR="008A29E7">
      <w:rPr>
        <w:b/>
        <w:color w:val="A6A6A6" w:themeColor="background1" w:themeShade="A6"/>
      </w:rPr>
      <w:t>1</w:t>
    </w:r>
    <w:r w:rsidR="00266704">
      <w:rPr>
        <w:b/>
        <w:color w:val="A6A6A6" w:themeColor="background1" w:themeShade="A6"/>
      </w:rPr>
      <w:t xml:space="preserve">6 </w:t>
    </w:r>
    <w:r w:rsidR="00817F17">
      <w:rPr>
        <w:b/>
        <w:color w:val="A6A6A6" w:themeColor="background1" w:themeShade="A6"/>
      </w:rPr>
      <w:t>марта</w:t>
    </w:r>
    <w:r w:rsidR="00266704">
      <w:rPr>
        <w:b/>
        <w:color w:val="A6A6A6" w:themeColor="background1" w:themeShade="A6"/>
      </w:rPr>
      <w:t xml:space="preserve"> </w:t>
    </w:r>
    <w:r w:rsidR="00552EDF">
      <w:rPr>
        <w:b/>
        <w:color w:val="A6A6A6" w:themeColor="background1" w:themeShade="A6"/>
      </w:rPr>
      <w:t xml:space="preserve"> </w:t>
    </w:r>
    <w:r w:rsidR="007013BE">
      <w:rPr>
        <w:b/>
        <w:color w:val="A6A6A6" w:themeColor="background1" w:themeShade="A6"/>
      </w:rPr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26BB6"/>
    <w:rsid w:val="00053D42"/>
    <w:rsid w:val="00072C3D"/>
    <w:rsid w:val="000B07E8"/>
    <w:rsid w:val="000B3949"/>
    <w:rsid w:val="000C60D1"/>
    <w:rsid w:val="000D1D40"/>
    <w:rsid w:val="000E13C5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224B03"/>
    <w:rsid w:val="00244E1D"/>
    <w:rsid w:val="00254898"/>
    <w:rsid w:val="00266704"/>
    <w:rsid w:val="0028176F"/>
    <w:rsid w:val="00285935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3EAD"/>
    <w:rsid w:val="004C7054"/>
    <w:rsid w:val="004E50FC"/>
    <w:rsid w:val="005457EF"/>
    <w:rsid w:val="00546EBC"/>
    <w:rsid w:val="00552EDF"/>
    <w:rsid w:val="00570D11"/>
    <w:rsid w:val="00574187"/>
    <w:rsid w:val="005A652D"/>
    <w:rsid w:val="005C1938"/>
    <w:rsid w:val="005F61DF"/>
    <w:rsid w:val="00606CBE"/>
    <w:rsid w:val="00651E01"/>
    <w:rsid w:val="00656D3B"/>
    <w:rsid w:val="006654BE"/>
    <w:rsid w:val="00667960"/>
    <w:rsid w:val="00677CE9"/>
    <w:rsid w:val="006835F7"/>
    <w:rsid w:val="006944A7"/>
    <w:rsid w:val="006B6CC4"/>
    <w:rsid w:val="007013BE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13F8F"/>
    <w:rsid w:val="00817F17"/>
    <w:rsid w:val="008237FE"/>
    <w:rsid w:val="0083647E"/>
    <w:rsid w:val="00844D39"/>
    <w:rsid w:val="00863CDF"/>
    <w:rsid w:val="00885323"/>
    <w:rsid w:val="008A29E7"/>
    <w:rsid w:val="008D7BF0"/>
    <w:rsid w:val="008E060B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3077"/>
    <w:rsid w:val="00A75E86"/>
    <w:rsid w:val="00A8029E"/>
    <w:rsid w:val="00AA3952"/>
    <w:rsid w:val="00AA403A"/>
    <w:rsid w:val="00AC2049"/>
    <w:rsid w:val="00AC5803"/>
    <w:rsid w:val="00AC5DB1"/>
    <w:rsid w:val="00B20953"/>
    <w:rsid w:val="00B43C56"/>
    <w:rsid w:val="00B56665"/>
    <w:rsid w:val="00BA030F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9F1"/>
    <w:rsid w:val="00D82B6E"/>
    <w:rsid w:val="00D9734B"/>
    <w:rsid w:val="00DF4B1B"/>
    <w:rsid w:val="00E132CE"/>
    <w:rsid w:val="00E22992"/>
    <w:rsid w:val="00E34948"/>
    <w:rsid w:val="00E446FF"/>
    <w:rsid w:val="00E63D77"/>
    <w:rsid w:val="00EA7B1D"/>
    <w:rsid w:val="00EE59B5"/>
    <w:rsid w:val="00EF6194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83ED30-23B1-49AE-A414-0BD7FB2C3F3A}"/>
</file>

<file path=customXml/itemProps2.xml><?xml version="1.0" encoding="utf-8"?>
<ds:datastoreItem xmlns:ds="http://schemas.openxmlformats.org/officeDocument/2006/customXml" ds:itemID="{6D266BB2-5152-4C46-950A-3AA9DFCC5BCC}"/>
</file>

<file path=customXml/itemProps3.xml><?xml version="1.0" encoding="utf-8"?>
<ds:datastoreItem xmlns:ds="http://schemas.openxmlformats.org/officeDocument/2006/customXml" ds:itemID="{924D03CD-2A07-4B0D-B469-DE5A5685CD46}"/>
</file>

<file path=customXml/itemProps4.xml><?xml version="1.0" encoding="utf-8"?>
<ds:datastoreItem xmlns:ds="http://schemas.openxmlformats.org/officeDocument/2006/customXml" ds:itemID="{24129C15-14A5-4644-A04A-99804C1624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Афанасьева Александра Николаевна</cp:lastModifiedBy>
  <cp:revision>4</cp:revision>
  <dcterms:created xsi:type="dcterms:W3CDTF">2020-06-03T09:27:00Z</dcterms:created>
  <dcterms:modified xsi:type="dcterms:W3CDTF">2020-06-03T09:28:00Z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