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2" w:rsidRPr="00326AFC" w:rsidRDefault="00B44FC4" w:rsidP="00E153C2">
      <w:pPr>
        <w:spacing w:line="240" w:lineRule="auto"/>
        <w:rPr>
          <w:rFonts w:ascii="Franklin Gothic Book" w:hAnsi="Franklin Gothic Book"/>
          <w:b/>
          <w:color w:val="333333"/>
          <w:sz w:val="32"/>
          <w:szCs w:val="32"/>
        </w:rPr>
      </w:pPr>
      <w:r w:rsidRPr="00B44FC4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05pt;margin-top:-28.95pt;width:207pt;height:80.65pt;z-index:251660288" filled="f" stroked="f">
            <v:textbox style="mso-next-textbox:#_x0000_s1026;mso-fit-shape-to-text:t">
              <w:txbxContent>
                <w:p w:rsidR="001B0192" w:rsidRPr="006677E6" w:rsidRDefault="001B0192" w:rsidP="001B019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Сведения о </w:t>
                  </w:r>
                  <w:r w:rsidR="00E153C2">
                    <w:rPr>
                      <w:b/>
                      <w:sz w:val="32"/>
                      <w:szCs w:val="32"/>
                    </w:rPr>
                    <w:t xml:space="preserve">поставщиках и </w:t>
                  </w:r>
                  <w:r>
                    <w:rPr>
                      <w:b/>
                      <w:sz w:val="32"/>
                      <w:szCs w:val="32"/>
                    </w:rPr>
                    <w:t>ценах на коммунальные ресурсы</w:t>
                  </w:r>
                </w:p>
              </w:txbxContent>
            </v:textbox>
            <w10:wrap type="square"/>
          </v:shape>
        </w:pict>
      </w:r>
      <w:r w:rsidRPr="00B44FC4">
        <w:rPr>
          <w:sz w:val="32"/>
          <w:szCs w:val="32"/>
        </w:rPr>
        <w:pict>
          <v:shape id="_x0000_s1027" type="#_x0000_t202" style="position:absolute;margin-left:24.8pt;margin-top:-104.7pt;width:426.15pt;height:61.75pt;z-index:251661312" stroked="f">
            <v:textbox style="mso-next-textbox:#_x0000_s1027">
              <w:txbxContent>
                <w:p w:rsidR="001B0192" w:rsidRPr="00997C60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</w:t>
                  </w:r>
                </w:p>
                <w:p w:rsidR="001B0192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</w:p>
                <w:p w:rsidR="001B0192" w:rsidRDefault="001B0192" w:rsidP="001B0192">
                  <w:pPr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                                    </w:t>
                  </w:r>
                </w:p>
                <w:p w:rsidR="001B0192" w:rsidRDefault="001B0192" w:rsidP="001B0192">
                  <w:pPr>
                    <w:jc w:val="center"/>
                    <w:rPr>
                      <w:color w:val="333333"/>
                    </w:rPr>
                  </w:pPr>
                </w:p>
                <w:p w:rsidR="001B0192" w:rsidRDefault="001B0192" w:rsidP="001B0192">
                  <w:pPr>
                    <w:jc w:val="center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</w:t>
                  </w:r>
                </w:p>
                <w:p w:rsidR="001B0192" w:rsidRDefault="001B0192" w:rsidP="001B0192">
                  <w:pPr>
                    <w:rPr>
                      <w:i/>
                      <w:color w:val="365F91"/>
                    </w:rPr>
                  </w:pPr>
                </w:p>
              </w:txbxContent>
            </v:textbox>
          </v:shape>
        </w:pict>
      </w:r>
      <w:r w:rsidR="001B0192"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2573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FC4">
        <w:rPr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.6pt;margin-top:-59.95pt;width:478.9pt;height:0;z-index:251662336;mso-position-horizontal-relative:text;mso-position-vertical-relative:text" o:connectortype="straight" strokecolor="#365f91"/>
        </w:pict>
      </w:r>
    </w:p>
    <w:p w:rsidR="002557A6" w:rsidRDefault="00E153C2" w:rsidP="00E153C2">
      <w:pPr>
        <w:spacing w:line="240" w:lineRule="auto"/>
        <w:rPr>
          <w:b/>
        </w:rPr>
      </w:pPr>
      <w:r>
        <w:rPr>
          <w:b/>
        </w:rPr>
        <w:t>ПОСТАВЩИКИ КОММУНАЛЬНЫХ УСЛУГ ПО ТСЖ «АФОНТОВСКОЕ»:</w:t>
      </w:r>
    </w:p>
    <w:p w:rsidR="00E153C2" w:rsidRDefault="00E153C2" w:rsidP="00E153C2">
      <w:pPr>
        <w:spacing w:line="240" w:lineRule="auto"/>
        <w:rPr>
          <w:b/>
        </w:rPr>
      </w:pPr>
      <w:r>
        <w:rPr>
          <w:b/>
        </w:rPr>
        <w:t>ОАО «Енисейская ТГК (ТГК-13)-отопление, ГВС;</w:t>
      </w:r>
    </w:p>
    <w:p w:rsidR="00E153C2" w:rsidRDefault="00E153C2" w:rsidP="00E153C2">
      <w:pPr>
        <w:spacing w:line="240" w:lineRule="auto"/>
        <w:rPr>
          <w:b/>
        </w:rPr>
      </w:pPr>
      <w:r>
        <w:rPr>
          <w:b/>
        </w:rPr>
        <w:t>ООО «КрасКом» -ХВС, стоки;</w:t>
      </w:r>
    </w:p>
    <w:p w:rsidR="00E153C2" w:rsidRDefault="00E153C2" w:rsidP="00E153C2">
      <w:pPr>
        <w:spacing w:line="240" w:lineRule="auto"/>
        <w:rPr>
          <w:b/>
        </w:rPr>
      </w:pPr>
      <w:r>
        <w:rPr>
          <w:b/>
        </w:rPr>
        <w:t>ОАО «Красноярскэнергосбыт» (электроэнергия).</w:t>
      </w:r>
    </w:p>
    <w:p w:rsidR="00081AA3" w:rsidRDefault="00081AA3" w:rsidP="00E153C2">
      <w:pPr>
        <w:spacing w:line="240" w:lineRule="auto"/>
        <w:rPr>
          <w:b/>
        </w:rPr>
      </w:pPr>
      <w:r>
        <w:rPr>
          <w:b/>
        </w:rPr>
        <w:t>ТАРИФЫ НА КОММУНАЛЬНЫЕ РЕСУРСЫ В г. КРАСНОЯРСКЕ</w:t>
      </w:r>
      <w:r w:rsidR="00C05AD0">
        <w:rPr>
          <w:b/>
        </w:rPr>
        <w:t xml:space="preserve"> </w:t>
      </w:r>
      <w:r>
        <w:rPr>
          <w:b/>
        </w:rPr>
        <w:t xml:space="preserve"> </w:t>
      </w:r>
      <w:r w:rsidR="00C05AD0">
        <w:rPr>
          <w:b/>
        </w:rPr>
        <w:t xml:space="preserve">на 01.01.2013г. </w:t>
      </w:r>
    </w:p>
    <w:p w:rsidR="00081AA3" w:rsidRDefault="00081AA3" w:rsidP="00E153C2">
      <w:pPr>
        <w:spacing w:line="240" w:lineRule="auto"/>
        <w:rPr>
          <w:b/>
        </w:rPr>
      </w:pPr>
      <w:r>
        <w:rPr>
          <w:b/>
        </w:rPr>
        <w:t>(ПРИКАЗ РЭК от 1</w:t>
      </w:r>
      <w:r w:rsidR="00421D7D">
        <w:rPr>
          <w:b/>
        </w:rPr>
        <w:t>4</w:t>
      </w:r>
      <w:r>
        <w:rPr>
          <w:b/>
        </w:rPr>
        <w:t>.1</w:t>
      </w:r>
      <w:r w:rsidR="00421D7D">
        <w:rPr>
          <w:b/>
        </w:rPr>
        <w:t>1</w:t>
      </w:r>
      <w:r>
        <w:rPr>
          <w:b/>
        </w:rPr>
        <w:t>.201</w:t>
      </w:r>
      <w:r w:rsidR="00421D7D">
        <w:rPr>
          <w:b/>
        </w:rPr>
        <w:t>1</w:t>
      </w:r>
      <w:r>
        <w:rPr>
          <w:b/>
        </w:rPr>
        <w:t>г.</w:t>
      </w:r>
      <w:r w:rsidR="00421D7D">
        <w:rPr>
          <w:b/>
        </w:rPr>
        <w:t xml:space="preserve"> №446-п</w:t>
      </w:r>
      <w:r w:rsidR="0033799D">
        <w:rPr>
          <w:b/>
        </w:rPr>
        <w:t xml:space="preserve"> по Енисейской ТГК-13</w:t>
      </w:r>
      <w:r>
        <w:rPr>
          <w:b/>
        </w:rPr>
        <w:t>)</w:t>
      </w:r>
    </w:p>
    <w:p w:rsidR="00A36EA4" w:rsidRDefault="00105766" w:rsidP="00E153C2">
      <w:pPr>
        <w:spacing w:line="240" w:lineRule="auto"/>
      </w:pPr>
      <w:r w:rsidRPr="00105766">
        <w:t>1.</w:t>
      </w:r>
      <w:r>
        <w:t xml:space="preserve">Теплоснабжение                                          </w:t>
      </w:r>
      <w:r w:rsidR="00C05AD0">
        <w:t>1081,84</w:t>
      </w:r>
      <w:r>
        <w:t xml:space="preserve"> руб/Гкал</w:t>
      </w:r>
    </w:p>
    <w:p w:rsidR="005C3C6B" w:rsidRDefault="00A36EA4" w:rsidP="00E153C2">
      <w:pPr>
        <w:spacing w:line="240" w:lineRule="auto"/>
      </w:pPr>
      <w:r>
        <w:t xml:space="preserve">                                                                          </w:t>
      </w:r>
      <w:r w:rsidR="00C05AD0">
        <w:t>26,40</w:t>
      </w:r>
      <w:r>
        <w:t xml:space="preserve"> руб/кв.м</w:t>
      </w:r>
      <w:r w:rsidR="00105766">
        <w:t xml:space="preserve"> </w:t>
      </w:r>
      <w:r w:rsidR="00EB778E">
        <w:t>(0.0244*</w:t>
      </w:r>
      <w:r w:rsidR="00C05AD0">
        <w:t>1081,84</w:t>
      </w:r>
      <w:r w:rsidR="00EB778E">
        <w:t>)</w:t>
      </w:r>
    </w:p>
    <w:p w:rsidR="00105766" w:rsidRDefault="00105766" w:rsidP="00E153C2">
      <w:pPr>
        <w:spacing w:line="240" w:lineRule="auto"/>
      </w:pPr>
      <w:r>
        <w:t xml:space="preserve">2.Стоимость химически очищенной воды  </w:t>
      </w:r>
      <w:r w:rsidR="00127CA4">
        <w:t>3</w:t>
      </w:r>
      <w:r>
        <w:t>,</w:t>
      </w:r>
      <w:r w:rsidR="00C05AD0">
        <w:t>80</w:t>
      </w:r>
      <w:r>
        <w:t xml:space="preserve"> руб/куб.м</w:t>
      </w:r>
    </w:p>
    <w:p w:rsidR="00127CA4" w:rsidRDefault="00127CA4" w:rsidP="00E153C2">
      <w:pPr>
        <w:spacing w:line="240" w:lineRule="auto"/>
      </w:pPr>
      <w:r>
        <w:t xml:space="preserve">3.Стоимость горячего водоснабжения         </w:t>
      </w:r>
      <w:r w:rsidR="00C05AD0">
        <w:t>71,54</w:t>
      </w:r>
      <w:r>
        <w:t xml:space="preserve"> руб/месяц</w:t>
      </w:r>
      <w:r w:rsidR="008E79E4">
        <w:t>/куб.м</w:t>
      </w:r>
    </w:p>
    <w:p w:rsidR="00105766" w:rsidRDefault="00127CA4" w:rsidP="00E153C2">
      <w:pPr>
        <w:spacing w:line="240" w:lineRule="auto"/>
      </w:pPr>
      <w:r>
        <w:t>4</w:t>
      </w:r>
      <w:r w:rsidR="00105766">
        <w:t>. Стоимость э/э в пределах соц. нормы</w:t>
      </w:r>
    </w:p>
    <w:p w:rsidR="00105766" w:rsidRDefault="00105766" w:rsidP="00E153C2">
      <w:pPr>
        <w:spacing w:line="240" w:lineRule="auto"/>
      </w:pPr>
      <w:r>
        <w:t xml:space="preserve">    (по месту регистрации человека)              1,</w:t>
      </w:r>
      <w:r w:rsidR="008E79E4">
        <w:t>12</w:t>
      </w:r>
      <w:r>
        <w:t xml:space="preserve"> руб/кВт</w:t>
      </w:r>
    </w:p>
    <w:p w:rsidR="00105766" w:rsidRDefault="00105766" w:rsidP="00E153C2">
      <w:pPr>
        <w:spacing w:line="240" w:lineRule="auto"/>
      </w:pPr>
      <w:r>
        <w:t xml:space="preserve">   Стоимость э/э свыше соц. нормы               1</w:t>
      </w:r>
      <w:r w:rsidR="00C05AD0">
        <w:t>,</w:t>
      </w:r>
      <w:r w:rsidR="008E79E4">
        <w:t>8</w:t>
      </w:r>
      <w:r>
        <w:t>0 руб/кВт</w:t>
      </w:r>
    </w:p>
    <w:p w:rsidR="005C3C6B" w:rsidRDefault="005C3C6B" w:rsidP="00E153C2">
      <w:pPr>
        <w:spacing w:line="240" w:lineRule="auto"/>
        <w:rPr>
          <w:b/>
        </w:rPr>
      </w:pPr>
      <w:r w:rsidRPr="005C3C6B">
        <w:rPr>
          <w:b/>
        </w:rPr>
        <w:t xml:space="preserve">(ПРИКАЗ </w:t>
      </w:r>
      <w:r w:rsidR="00421D7D">
        <w:rPr>
          <w:b/>
        </w:rPr>
        <w:t>Министерства ЖКХ КК №438-т</w:t>
      </w:r>
      <w:r w:rsidR="00176DF8">
        <w:rPr>
          <w:b/>
        </w:rPr>
        <w:t xml:space="preserve"> от </w:t>
      </w:r>
      <w:r w:rsidR="00421D7D">
        <w:rPr>
          <w:b/>
        </w:rPr>
        <w:t>08</w:t>
      </w:r>
      <w:r w:rsidR="00176DF8">
        <w:rPr>
          <w:b/>
        </w:rPr>
        <w:t>.11</w:t>
      </w:r>
      <w:r w:rsidRPr="005C3C6B">
        <w:rPr>
          <w:b/>
        </w:rPr>
        <w:t>.201</w:t>
      </w:r>
      <w:r w:rsidR="00421D7D">
        <w:rPr>
          <w:b/>
        </w:rPr>
        <w:t>1</w:t>
      </w:r>
      <w:r w:rsidRPr="005C3C6B">
        <w:rPr>
          <w:b/>
        </w:rPr>
        <w:t>г.</w:t>
      </w:r>
      <w:r w:rsidR="00EB778E">
        <w:rPr>
          <w:b/>
        </w:rPr>
        <w:t>, Постановление Администрации г. Красноярска от 27.01.2010г. № 24</w:t>
      </w:r>
      <w:r w:rsidRPr="005C3C6B">
        <w:rPr>
          <w:b/>
        </w:rPr>
        <w:t>)</w:t>
      </w:r>
    </w:p>
    <w:p w:rsidR="005C3C6B" w:rsidRDefault="005C3C6B" w:rsidP="00E153C2">
      <w:pPr>
        <w:pStyle w:val="a5"/>
        <w:numPr>
          <w:ilvl w:val="0"/>
          <w:numId w:val="2"/>
        </w:numPr>
        <w:spacing w:line="240" w:lineRule="auto"/>
      </w:pPr>
      <w:r>
        <w:t>Холодное водоснабжение                     1</w:t>
      </w:r>
      <w:r w:rsidR="00C05AD0">
        <w:t>2,32</w:t>
      </w:r>
      <w:r>
        <w:t xml:space="preserve"> руб/куб.м</w:t>
      </w:r>
    </w:p>
    <w:p w:rsidR="005C3C6B" w:rsidRPr="005C3C6B" w:rsidRDefault="005C3C6B" w:rsidP="00E153C2">
      <w:pPr>
        <w:pStyle w:val="a5"/>
        <w:numPr>
          <w:ilvl w:val="0"/>
          <w:numId w:val="2"/>
        </w:numPr>
        <w:spacing w:line="240" w:lineRule="auto"/>
      </w:pPr>
      <w:r>
        <w:t xml:space="preserve">Водоотведение                                        </w:t>
      </w:r>
      <w:r w:rsidR="00C05AD0">
        <w:t>8,83</w:t>
      </w:r>
      <w:r>
        <w:t xml:space="preserve">  руб/куб.м</w:t>
      </w:r>
    </w:p>
    <w:p w:rsidR="0033799D" w:rsidRDefault="0033799D" w:rsidP="00E153C2">
      <w:pPr>
        <w:spacing w:line="240" w:lineRule="auto"/>
        <w:rPr>
          <w:b/>
        </w:rPr>
      </w:pPr>
      <w:r w:rsidRPr="0033799D">
        <w:rPr>
          <w:b/>
        </w:rPr>
        <w:t>Расчетная стоимость горячего водоснабжения в домах с полотенцесушителями</w:t>
      </w:r>
      <w:r>
        <w:rPr>
          <w:b/>
        </w:rPr>
        <w:t>:</w:t>
      </w:r>
    </w:p>
    <w:p w:rsidR="0033799D" w:rsidRDefault="00176DF8" w:rsidP="00E153C2">
      <w:pPr>
        <w:spacing w:line="240" w:lineRule="auto"/>
      </w:pPr>
      <w:r>
        <w:t>(</w:t>
      </w:r>
      <w:r w:rsidR="0033799D">
        <w:t>0,335*</w:t>
      </w:r>
      <w:r w:rsidR="00C05AD0">
        <w:t xml:space="preserve">1081,84 </w:t>
      </w:r>
      <w:r w:rsidR="0033799D">
        <w:t>руб+5.35*</w:t>
      </w:r>
      <w:r w:rsidR="00127CA4">
        <w:t>3.</w:t>
      </w:r>
      <w:r w:rsidR="00C05AD0">
        <w:t>80</w:t>
      </w:r>
      <w:r w:rsidR="0033799D">
        <w:t xml:space="preserve"> руб</w:t>
      </w:r>
      <w:r>
        <w:t>):5.35=</w:t>
      </w:r>
      <w:r w:rsidR="00C05AD0">
        <w:t>71,54</w:t>
      </w:r>
      <w:r>
        <w:t>руб/месяц /</w:t>
      </w:r>
      <w:r w:rsidR="008E79E4">
        <w:t>куб.м</w:t>
      </w:r>
    </w:p>
    <w:p w:rsidR="00127CA4" w:rsidRDefault="00127CA4" w:rsidP="00E153C2">
      <w:pPr>
        <w:spacing w:line="240" w:lineRule="auto"/>
        <w:rPr>
          <w:b/>
        </w:rPr>
      </w:pPr>
      <w:r>
        <w:rPr>
          <w:b/>
        </w:rPr>
        <w:t>НОРМАТИВЫ</w:t>
      </w:r>
      <w:r w:rsidR="00EB778E">
        <w:rPr>
          <w:b/>
        </w:rPr>
        <w:t xml:space="preserve">  </w:t>
      </w:r>
      <w:r>
        <w:rPr>
          <w:b/>
        </w:rPr>
        <w:t>ПОТРЕБЛЕНИЯ</w:t>
      </w:r>
      <w:r w:rsidR="00EB778E">
        <w:rPr>
          <w:b/>
        </w:rPr>
        <w:t xml:space="preserve"> </w:t>
      </w:r>
      <w:r>
        <w:rPr>
          <w:b/>
        </w:rPr>
        <w:t xml:space="preserve"> ЭЛЕКТРОЭНЕРГИИ</w:t>
      </w:r>
    </w:p>
    <w:p w:rsidR="00127CA4" w:rsidRDefault="00127CA4" w:rsidP="00E153C2">
      <w:pPr>
        <w:spacing w:line="240" w:lineRule="auto"/>
        <w:rPr>
          <w:b/>
        </w:rPr>
      </w:pPr>
      <w:r>
        <w:rPr>
          <w:b/>
        </w:rPr>
        <w:t>(соц. норма на число зарегистрированных)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1 чел.         -    110 кВт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2 и более   -     75 кВт/чел.</w:t>
      </w:r>
    </w:p>
    <w:p w:rsidR="00EC3977" w:rsidRDefault="00EC3977" w:rsidP="00E153C2">
      <w:pPr>
        <w:spacing w:line="240" w:lineRule="auto"/>
        <w:rPr>
          <w:b/>
        </w:rPr>
      </w:pPr>
      <w:r>
        <w:rPr>
          <w:b/>
        </w:rPr>
        <w:t>Никто не зарегистрирован – соц. норма отсутствует</w:t>
      </w:r>
    </w:p>
    <w:sectPr w:rsidR="00EC3977" w:rsidSect="002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85A"/>
    <w:multiLevelType w:val="hybridMultilevel"/>
    <w:tmpl w:val="0F2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739FB"/>
    <w:multiLevelType w:val="hybridMultilevel"/>
    <w:tmpl w:val="A55C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6F0"/>
    <w:rsid w:val="000111F8"/>
    <w:rsid w:val="00051DDC"/>
    <w:rsid w:val="00081AA3"/>
    <w:rsid w:val="000B2206"/>
    <w:rsid w:val="00105766"/>
    <w:rsid w:val="00125A73"/>
    <w:rsid w:val="00127CA4"/>
    <w:rsid w:val="00147ADA"/>
    <w:rsid w:val="0016464F"/>
    <w:rsid w:val="00176DF8"/>
    <w:rsid w:val="001B0192"/>
    <w:rsid w:val="002216F0"/>
    <w:rsid w:val="0023488A"/>
    <w:rsid w:val="00245834"/>
    <w:rsid w:val="002557A6"/>
    <w:rsid w:val="002D042F"/>
    <w:rsid w:val="00304DCB"/>
    <w:rsid w:val="0032169A"/>
    <w:rsid w:val="0033799D"/>
    <w:rsid w:val="00421D7D"/>
    <w:rsid w:val="00441C93"/>
    <w:rsid w:val="00557E3D"/>
    <w:rsid w:val="005C3C6B"/>
    <w:rsid w:val="005F24DE"/>
    <w:rsid w:val="0077575A"/>
    <w:rsid w:val="008E79E4"/>
    <w:rsid w:val="00944EFA"/>
    <w:rsid w:val="009926D5"/>
    <w:rsid w:val="00A36EA4"/>
    <w:rsid w:val="00A45159"/>
    <w:rsid w:val="00B01E79"/>
    <w:rsid w:val="00B44FC4"/>
    <w:rsid w:val="00B702CC"/>
    <w:rsid w:val="00BD249E"/>
    <w:rsid w:val="00C05AD0"/>
    <w:rsid w:val="00CD2BAB"/>
    <w:rsid w:val="00DF7FCB"/>
    <w:rsid w:val="00E153C2"/>
    <w:rsid w:val="00EB4C55"/>
    <w:rsid w:val="00EB778E"/>
    <w:rsid w:val="00EC3977"/>
    <w:rsid w:val="00F11A73"/>
    <w:rsid w:val="00F14B63"/>
    <w:rsid w:val="00F34226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6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52BF-F75C-4489-B2D1-54020EFF0A69}"/>
</file>

<file path=customXml/itemProps2.xml><?xml version="1.0" encoding="utf-8"?>
<ds:datastoreItem xmlns:ds="http://schemas.openxmlformats.org/officeDocument/2006/customXml" ds:itemID="{BCA3A831-EF20-45F8-B03A-182D9717474F}"/>
</file>

<file path=customXml/itemProps3.xml><?xml version="1.0" encoding="utf-8"?>
<ds:datastoreItem xmlns:ds="http://schemas.openxmlformats.org/officeDocument/2006/customXml" ds:itemID="{F629BC27-8183-4F1F-AD11-A631481E6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ххх</cp:lastModifiedBy>
  <cp:revision>2</cp:revision>
  <cp:lastPrinted>2013-01-17T03:19:00Z</cp:lastPrinted>
  <dcterms:created xsi:type="dcterms:W3CDTF">2013-08-20T12:48:00Z</dcterms:created>
  <dcterms:modified xsi:type="dcterms:W3CDTF">2013-08-20T12:48:00Z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