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E6" w:rsidRDefault="00A471E6" w:rsidP="00A471E6">
      <w:pPr>
        <w:jc w:val="center"/>
        <w:rPr>
          <w:rFonts w:cs="Times New Roman"/>
          <w:sz w:val="20"/>
        </w:rPr>
      </w:pPr>
      <w:r>
        <w:rPr>
          <w:rFonts w:cs="Times New Roman"/>
          <w:noProof/>
        </w:rPr>
        <w:drawing>
          <wp:inline distT="0" distB="0" distL="0" distR="0">
            <wp:extent cx="514350" cy="6858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1E6" w:rsidRDefault="00A471E6" w:rsidP="00A471E6">
      <w:pPr>
        <w:jc w:val="center"/>
        <w:rPr>
          <w:rFonts w:cs="Times New Roman"/>
          <w:sz w:val="20"/>
        </w:rPr>
      </w:pPr>
    </w:p>
    <w:p w:rsidR="00A471E6" w:rsidRDefault="00A471E6" w:rsidP="00A471E6">
      <w:pPr>
        <w:jc w:val="center"/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АДМИНИСТРАЦИЯ ГОРОДА КРАСНОЯРСКА</w:t>
      </w:r>
    </w:p>
    <w:p w:rsidR="00A471E6" w:rsidRDefault="00A471E6" w:rsidP="00A471E6">
      <w:pPr>
        <w:jc w:val="center"/>
        <w:rPr>
          <w:rFonts w:cs="Times New Roman"/>
          <w:sz w:val="20"/>
        </w:rPr>
      </w:pPr>
    </w:p>
    <w:p w:rsidR="00A471E6" w:rsidRDefault="00A471E6" w:rsidP="00A471E6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ПОСТАНОВЛЕНИЕ</w:t>
      </w:r>
    </w:p>
    <w:p w:rsidR="00A471E6" w:rsidRDefault="00A471E6" w:rsidP="00A471E6">
      <w:pPr>
        <w:jc w:val="center"/>
        <w:rPr>
          <w:rFonts w:cs="Times New Roman"/>
          <w:sz w:val="44"/>
        </w:rPr>
      </w:pPr>
    </w:p>
    <w:p w:rsidR="00A471E6" w:rsidRDefault="00A471E6" w:rsidP="00A471E6">
      <w:pPr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A471E6" w:rsidTr="00A471E6">
        <w:tc>
          <w:tcPr>
            <w:tcW w:w="4785" w:type="dxa"/>
            <w:hideMark/>
          </w:tcPr>
          <w:p w:rsidR="00A471E6" w:rsidRDefault="00A471E6">
            <w:pPr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01.03.2017</w:t>
            </w:r>
          </w:p>
        </w:tc>
        <w:tc>
          <w:tcPr>
            <w:tcW w:w="4786" w:type="dxa"/>
            <w:hideMark/>
          </w:tcPr>
          <w:p w:rsidR="00A471E6" w:rsidRDefault="00A471E6">
            <w:pPr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118</w:t>
            </w:r>
          </w:p>
        </w:tc>
      </w:tr>
    </w:tbl>
    <w:p w:rsidR="00A471E6" w:rsidRDefault="00A471E6" w:rsidP="00A471E6">
      <w:pPr>
        <w:jc w:val="center"/>
        <w:rPr>
          <w:rFonts w:cs="Times New Roman"/>
          <w:sz w:val="44"/>
        </w:rPr>
      </w:pPr>
    </w:p>
    <w:p w:rsidR="00A471E6" w:rsidRDefault="00A471E6" w:rsidP="00A471E6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30"/>
          <w:szCs w:val="30"/>
        </w:rPr>
        <w:t xml:space="preserve">Об утверждении Положения </w:t>
      </w:r>
    </w:p>
    <w:p w:rsidR="00A471E6" w:rsidRDefault="00A471E6" w:rsidP="00A471E6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об общественной комиссии </w:t>
      </w:r>
    </w:p>
    <w:p w:rsidR="00A471E6" w:rsidRDefault="00A471E6" w:rsidP="00A471E6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по развитию городской среды</w:t>
      </w:r>
    </w:p>
    <w:p w:rsidR="00A471E6" w:rsidRDefault="00A471E6" w:rsidP="00A471E6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A471E6" w:rsidRDefault="00A471E6" w:rsidP="00A471E6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A471E6" w:rsidRDefault="00A471E6" w:rsidP="00A471E6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соответствии с постановлением Правительства Российской        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Красноярского края от 30.09.2013 № 517-п «Об утверждении государственной программы Красноярского края «</w:t>
      </w:r>
      <w:proofErr w:type="gramStart"/>
      <w:r>
        <w:rPr>
          <w:rFonts w:cs="Times New Roman"/>
          <w:sz w:val="30"/>
          <w:szCs w:val="30"/>
        </w:rPr>
        <w:t>Содействие</w:t>
      </w:r>
      <w:proofErr w:type="gramEnd"/>
      <w:r>
        <w:rPr>
          <w:rFonts w:cs="Times New Roman"/>
          <w:sz w:val="30"/>
          <w:szCs w:val="30"/>
        </w:rPr>
        <w:t xml:space="preserve"> развитию местного самоуправления», руководствуясь </w:t>
      </w:r>
      <w:hyperlink r:id="rId7" w:history="1">
        <w:r>
          <w:rPr>
            <w:rStyle w:val="a3"/>
            <w:rFonts w:cs="Times New Roman"/>
            <w:color w:val="000000"/>
            <w:sz w:val="30"/>
            <w:szCs w:val="30"/>
          </w:rPr>
          <w:t>ст. 41</w:t>
        </w:r>
      </w:hyperlink>
      <w:r>
        <w:rPr>
          <w:rFonts w:cs="Times New Roman"/>
          <w:color w:val="000000"/>
          <w:sz w:val="30"/>
          <w:szCs w:val="30"/>
        </w:rPr>
        <w:t xml:space="preserve">, </w:t>
      </w:r>
      <w:hyperlink r:id="rId8" w:history="1">
        <w:r>
          <w:rPr>
            <w:rStyle w:val="a3"/>
            <w:rFonts w:cs="Times New Roman"/>
            <w:color w:val="000000"/>
            <w:sz w:val="30"/>
            <w:szCs w:val="30"/>
          </w:rPr>
          <w:t>58</w:t>
        </w:r>
      </w:hyperlink>
      <w:r>
        <w:rPr>
          <w:rFonts w:cs="Times New Roman"/>
          <w:color w:val="000000"/>
          <w:sz w:val="30"/>
          <w:szCs w:val="30"/>
        </w:rPr>
        <w:t xml:space="preserve">, </w:t>
      </w:r>
      <w:hyperlink r:id="rId9" w:history="1">
        <w:r>
          <w:rPr>
            <w:rStyle w:val="a3"/>
            <w:rFonts w:cs="Times New Roman"/>
            <w:color w:val="000000"/>
            <w:sz w:val="30"/>
            <w:szCs w:val="30"/>
          </w:rPr>
          <w:t>59</w:t>
        </w:r>
      </w:hyperlink>
      <w:r>
        <w:rPr>
          <w:rFonts w:cs="Times New Roman"/>
          <w:sz w:val="30"/>
          <w:szCs w:val="30"/>
        </w:rPr>
        <w:t xml:space="preserve"> Устава города Красноярска,</w:t>
      </w:r>
    </w:p>
    <w:p w:rsidR="00A471E6" w:rsidRDefault="00A471E6" w:rsidP="00A471E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ПОСТАНОВЛЯЮ:</w:t>
      </w:r>
    </w:p>
    <w:p w:rsidR="00A471E6" w:rsidRDefault="00A471E6" w:rsidP="00A471E6">
      <w:pPr>
        <w:pStyle w:val="ConsPlusNormal"/>
        <w:widowControl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Утвердить Положение об общественной комиссии по развитию городской среды согласно приложению</w:t>
      </w:r>
      <w:r>
        <w:rPr>
          <w:rFonts w:ascii="Times New Roman" w:hAnsi="Times New Roman"/>
          <w:sz w:val="30"/>
          <w:szCs w:val="30"/>
        </w:rPr>
        <w:t>.</w:t>
      </w:r>
    </w:p>
    <w:p w:rsidR="00A471E6" w:rsidRDefault="00A471E6" w:rsidP="00A471E6">
      <w:pPr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A471E6" w:rsidRDefault="00A471E6" w:rsidP="00A471E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  <w:proofErr w:type="gramStart"/>
      <w:r>
        <w:rPr>
          <w:rFonts w:cs="Times New Roman"/>
          <w:sz w:val="30"/>
          <w:szCs w:val="30"/>
        </w:rPr>
        <w:t xml:space="preserve">Постановление вступает в силу со дня вступления в силу            </w:t>
      </w:r>
      <w:r>
        <w:rPr>
          <w:sz w:val="30"/>
          <w:szCs w:val="30"/>
        </w:rPr>
        <w:t xml:space="preserve">изменений в </w:t>
      </w:r>
      <w:r>
        <w:rPr>
          <w:rFonts w:cs="Times New Roman"/>
          <w:sz w:val="30"/>
          <w:szCs w:val="30"/>
        </w:rPr>
        <w:t>постановление Правительства Красноярского края                           от</w:t>
      </w:r>
      <w:r>
        <w:rPr>
          <w:rFonts w:cs="Times New Roman"/>
          <w:sz w:val="30"/>
        </w:rPr>
        <w:t xml:space="preserve"> 30.09.2013 № 517-п «Об утверждении государ</w:t>
      </w:r>
      <w:r>
        <w:rPr>
          <w:rFonts w:cs="Times New Roman"/>
          <w:sz w:val="30"/>
          <w:szCs w:val="30"/>
        </w:rPr>
        <w:t>ственной программы Красноярского края «Содействие развитию местного самоуправления»</w:t>
      </w:r>
      <w:r>
        <w:rPr>
          <w:sz w:val="30"/>
          <w:szCs w:val="30"/>
        </w:rPr>
        <w:t xml:space="preserve">, предусматривающих </w:t>
      </w:r>
      <w:proofErr w:type="spellStart"/>
      <w:r>
        <w:rPr>
          <w:sz w:val="30"/>
          <w:szCs w:val="30"/>
        </w:rPr>
        <w:t>софинансирование</w:t>
      </w:r>
      <w:proofErr w:type="spellEnd"/>
      <w:r>
        <w:rPr>
          <w:sz w:val="30"/>
          <w:szCs w:val="30"/>
        </w:rPr>
        <w:t xml:space="preserve"> за счет средств бюджета субъекта Российской Федерации в 2017 году муниципальных программ, направленных на формирование современной городской среды с учетом требований, установленных Правительством Российской Федерации</w:t>
      </w:r>
      <w:r>
        <w:rPr>
          <w:rFonts w:cs="Times New Roman"/>
          <w:sz w:val="30"/>
          <w:szCs w:val="30"/>
        </w:rPr>
        <w:t>.</w:t>
      </w:r>
      <w:proofErr w:type="gramEnd"/>
    </w:p>
    <w:p w:rsidR="00A471E6" w:rsidRDefault="00A471E6" w:rsidP="00A471E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4. </w:t>
      </w:r>
      <w:proofErr w:type="gramStart"/>
      <w:r>
        <w:rPr>
          <w:rFonts w:cs="Times New Roman"/>
          <w:sz w:val="30"/>
          <w:szCs w:val="30"/>
        </w:rPr>
        <w:t>Контроль за</w:t>
      </w:r>
      <w:proofErr w:type="gramEnd"/>
      <w:r>
        <w:rPr>
          <w:rFonts w:cs="Times New Roman"/>
          <w:sz w:val="30"/>
          <w:szCs w:val="30"/>
        </w:rPr>
        <w:t xml:space="preserve"> исполнением настоящего постановления возложить </w:t>
      </w:r>
      <w:r>
        <w:rPr>
          <w:rFonts w:cs="Times New Roman"/>
          <w:sz w:val="30"/>
          <w:szCs w:val="30"/>
        </w:rPr>
        <w:lastRenderedPageBreak/>
        <w:t xml:space="preserve">на первого заместителя Главы города – руководителя департамента городского хозяйства </w:t>
      </w:r>
      <w:proofErr w:type="spellStart"/>
      <w:r>
        <w:rPr>
          <w:rFonts w:cs="Times New Roman"/>
          <w:sz w:val="30"/>
          <w:szCs w:val="30"/>
        </w:rPr>
        <w:t>Титенкова</w:t>
      </w:r>
      <w:proofErr w:type="spellEnd"/>
      <w:r>
        <w:rPr>
          <w:rFonts w:cs="Times New Roman"/>
          <w:sz w:val="30"/>
          <w:szCs w:val="30"/>
        </w:rPr>
        <w:t xml:space="preserve"> И.П.</w:t>
      </w:r>
    </w:p>
    <w:p w:rsidR="00A471E6" w:rsidRDefault="00A471E6" w:rsidP="00A471E6">
      <w:pPr>
        <w:pStyle w:val="2"/>
        <w:ind w:firstLine="709"/>
        <w:rPr>
          <w:sz w:val="30"/>
          <w:szCs w:val="30"/>
        </w:rPr>
      </w:pPr>
    </w:p>
    <w:p w:rsidR="00A471E6" w:rsidRDefault="00A471E6" w:rsidP="00A471E6">
      <w:pPr>
        <w:pStyle w:val="2"/>
        <w:rPr>
          <w:sz w:val="30"/>
          <w:szCs w:val="30"/>
        </w:rPr>
      </w:pPr>
    </w:p>
    <w:p w:rsidR="00A471E6" w:rsidRDefault="00A471E6" w:rsidP="00A471E6">
      <w:pPr>
        <w:pStyle w:val="2"/>
        <w:rPr>
          <w:sz w:val="30"/>
          <w:szCs w:val="30"/>
        </w:rPr>
      </w:pPr>
    </w:p>
    <w:p w:rsidR="00A471E6" w:rsidRDefault="00A471E6" w:rsidP="00A471E6">
      <w:pPr>
        <w:pStyle w:val="2"/>
        <w:rPr>
          <w:sz w:val="30"/>
          <w:szCs w:val="30"/>
        </w:rPr>
      </w:pPr>
      <w:r>
        <w:rPr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>
        <w:rPr>
          <w:sz w:val="30"/>
          <w:szCs w:val="30"/>
        </w:rPr>
        <w:t>Акбулатов</w:t>
      </w:r>
      <w:proofErr w:type="spellEnd"/>
    </w:p>
    <w:p w:rsidR="00A471E6" w:rsidRDefault="00A471E6" w:rsidP="00A471E6">
      <w:pPr>
        <w:rPr>
          <w:szCs w:val="30"/>
        </w:rPr>
      </w:pPr>
    </w:p>
    <w:p w:rsidR="00A471E6" w:rsidRDefault="00A471E6" w:rsidP="00A471E6">
      <w:pPr>
        <w:rPr>
          <w:szCs w:val="30"/>
        </w:rPr>
      </w:pPr>
    </w:p>
    <w:p w:rsidR="00A471E6" w:rsidRDefault="00A471E6" w:rsidP="00A471E6">
      <w:pPr>
        <w:rPr>
          <w:szCs w:val="30"/>
        </w:rPr>
      </w:pPr>
    </w:p>
    <w:p w:rsidR="00A471E6" w:rsidRDefault="00A471E6" w:rsidP="00A471E6">
      <w:pPr>
        <w:spacing w:line="192" w:lineRule="auto"/>
        <w:ind w:firstLine="5387"/>
        <w:rPr>
          <w:rFonts w:cs="Times New Roman"/>
          <w:sz w:val="30"/>
          <w:szCs w:val="30"/>
        </w:rPr>
      </w:pPr>
      <w:r>
        <w:rPr>
          <w:szCs w:val="30"/>
        </w:rPr>
        <w:br w:type="page"/>
      </w:r>
      <w:r>
        <w:rPr>
          <w:rFonts w:cs="Times New Roman"/>
          <w:sz w:val="30"/>
          <w:szCs w:val="30"/>
        </w:rPr>
        <w:lastRenderedPageBreak/>
        <w:t>Приложение</w:t>
      </w:r>
    </w:p>
    <w:p w:rsidR="00A471E6" w:rsidRDefault="00A471E6" w:rsidP="00A471E6">
      <w:pPr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 постановлению</w:t>
      </w:r>
    </w:p>
    <w:p w:rsidR="00A471E6" w:rsidRDefault="00A471E6" w:rsidP="00A471E6">
      <w:pPr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администрации города</w:t>
      </w:r>
    </w:p>
    <w:p w:rsidR="00A471E6" w:rsidRDefault="00A471E6" w:rsidP="00A471E6">
      <w:pPr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от ____________ № _________</w:t>
      </w:r>
    </w:p>
    <w:p w:rsidR="00A471E6" w:rsidRDefault="00A471E6" w:rsidP="00A471E6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 w:val="30"/>
          <w:szCs w:val="30"/>
        </w:rPr>
      </w:pPr>
    </w:p>
    <w:p w:rsidR="00A471E6" w:rsidRDefault="00A471E6" w:rsidP="00A471E6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 w:val="30"/>
          <w:szCs w:val="30"/>
        </w:rPr>
      </w:pPr>
    </w:p>
    <w:p w:rsidR="00A471E6" w:rsidRDefault="00A471E6" w:rsidP="00A471E6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 w:val="30"/>
          <w:szCs w:val="30"/>
        </w:rPr>
      </w:pPr>
    </w:p>
    <w:p w:rsidR="00A471E6" w:rsidRDefault="00A471E6" w:rsidP="00A471E6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ПОЛОЖЕНИЕ</w:t>
      </w:r>
    </w:p>
    <w:p w:rsidR="00A471E6" w:rsidRDefault="00A471E6" w:rsidP="00A471E6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об общественной комиссии </w:t>
      </w:r>
      <w:r>
        <w:rPr>
          <w:rFonts w:cs="Times New Roman"/>
          <w:bCs/>
          <w:sz w:val="30"/>
          <w:szCs w:val="30"/>
        </w:rPr>
        <w:t>по развитию городской среды</w:t>
      </w:r>
    </w:p>
    <w:p w:rsidR="00A471E6" w:rsidRDefault="00A471E6" w:rsidP="00A471E6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 w:val="30"/>
          <w:szCs w:val="30"/>
        </w:rPr>
      </w:pPr>
    </w:p>
    <w:p w:rsidR="00A471E6" w:rsidRDefault="00A471E6" w:rsidP="00A471E6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 w:val="30"/>
          <w:szCs w:val="30"/>
        </w:rPr>
      </w:pPr>
    </w:p>
    <w:p w:rsidR="00A471E6" w:rsidRDefault="00A471E6" w:rsidP="00A471E6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 w:val="30"/>
          <w:szCs w:val="30"/>
        </w:rPr>
      </w:pP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1. </w:t>
      </w:r>
      <w:proofErr w:type="gramStart"/>
      <w:r>
        <w:rPr>
          <w:rFonts w:cs="Times New Roman"/>
          <w:bCs/>
          <w:sz w:val="30"/>
          <w:szCs w:val="30"/>
        </w:rPr>
        <w:t xml:space="preserve">Общественная комиссия по развитию городской среды (далее – Комиссия) создается в целях выработки эффективных решений, учитывающих мнение общественности по вопросам повышения уровня благоустройства дворовых территорий многоквартирных домов, общественных территорий муниципального образования города Красноярска                   и включения их в муниципальную программу </w:t>
      </w:r>
      <w:r>
        <w:rPr>
          <w:sz w:val="30"/>
          <w:szCs w:val="30"/>
        </w:rPr>
        <w:t>«Повышение эффективности деятельности городского самоуправления»</w:t>
      </w:r>
      <w:r>
        <w:t xml:space="preserve"> </w:t>
      </w:r>
      <w:r>
        <w:rPr>
          <w:sz w:val="30"/>
          <w:szCs w:val="30"/>
        </w:rPr>
        <w:t>на 2017 год и плановый период 2018–2019 годов</w:t>
      </w:r>
      <w:r>
        <w:rPr>
          <w:rFonts w:cs="Times New Roman"/>
          <w:sz w:val="30"/>
          <w:szCs w:val="30"/>
        </w:rPr>
        <w:t xml:space="preserve"> (далее – муниципальная программа),                 а также </w:t>
      </w:r>
      <w:r>
        <w:rPr>
          <w:rFonts w:cs="Times New Roman"/>
          <w:bCs/>
          <w:sz w:val="30"/>
          <w:szCs w:val="30"/>
        </w:rPr>
        <w:t xml:space="preserve"> контроля за ходом реализации</w:t>
      </w:r>
      <w:proofErr w:type="gramEnd"/>
      <w:r>
        <w:rPr>
          <w:rFonts w:cs="Times New Roman"/>
          <w:bCs/>
          <w:sz w:val="30"/>
          <w:szCs w:val="30"/>
        </w:rPr>
        <w:t xml:space="preserve"> муниципальной программы.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2. Задачами Комиссии являются:</w:t>
      </w:r>
    </w:p>
    <w:p w:rsidR="00A471E6" w:rsidRDefault="00A471E6" w:rsidP="00A471E6">
      <w:pPr>
        <w:widowControl w:val="0"/>
        <w:autoSpaceDE w:val="0"/>
        <w:autoSpaceDN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подведение итогов общественного обсуждения проекта муниципальной программы;</w:t>
      </w:r>
    </w:p>
    <w:p w:rsidR="00A471E6" w:rsidRDefault="00A471E6" w:rsidP="00A471E6">
      <w:pPr>
        <w:widowControl w:val="0"/>
        <w:autoSpaceDE w:val="0"/>
        <w:autoSpaceDN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проведение комиссионной оценки предложений заинтересованных лиц о включении дворовой территории в муниципальную программу;</w:t>
      </w:r>
    </w:p>
    <w:p w:rsidR="00A471E6" w:rsidRDefault="00A471E6" w:rsidP="00A471E6">
      <w:pPr>
        <w:widowControl w:val="0"/>
        <w:autoSpaceDE w:val="0"/>
        <w:autoSpaceDN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проведение комиссионной оценки предложений </w:t>
      </w:r>
      <w:proofErr w:type="gramStart"/>
      <w:r>
        <w:rPr>
          <w:rFonts w:cs="Times New Roman"/>
          <w:sz w:val="30"/>
          <w:szCs w:val="30"/>
        </w:rPr>
        <w:t>жителей</w:t>
      </w:r>
      <w:proofErr w:type="gramEnd"/>
      <w:r>
        <w:rPr>
          <w:rFonts w:cs="Times New Roman"/>
          <w:sz w:val="30"/>
          <w:szCs w:val="30"/>
        </w:rPr>
        <w:t xml:space="preserve"> о включении  наиболее посещаемой муниципальной территории общего пользования (улица, площадь, набережная и т.д.) в муниципальную                  программу;</w:t>
      </w:r>
    </w:p>
    <w:p w:rsidR="00A471E6" w:rsidRDefault="00A471E6" w:rsidP="00A471E6">
      <w:pPr>
        <w:widowControl w:val="0"/>
        <w:autoSpaceDE w:val="0"/>
        <w:autoSpaceDN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осуществление </w:t>
      </w:r>
      <w:proofErr w:type="gramStart"/>
      <w:r>
        <w:rPr>
          <w:rFonts w:cs="Times New Roman"/>
          <w:sz w:val="30"/>
          <w:szCs w:val="30"/>
        </w:rPr>
        <w:t>контроля за</w:t>
      </w:r>
      <w:proofErr w:type="gramEnd"/>
      <w:r>
        <w:rPr>
          <w:rFonts w:cs="Times New Roman"/>
          <w:sz w:val="30"/>
          <w:szCs w:val="30"/>
        </w:rPr>
        <w:t xml:space="preserve"> реализацией утвержденной муниципальной программы.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3. Состав Комиссии утверждается Главой города Красноярска.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4. Комиссия формируется в составе не менее 15 человек.</w:t>
      </w:r>
    </w:p>
    <w:p w:rsidR="00A471E6" w:rsidRDefault="00A471E6" w:rsidP="00A471E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5. В состав Комиссии включаются </w:t>
      </w:r>
      <w:r>
        <w:rPr>
          <w:rFonts w:ascii="Times New Roman" w:hAnsi="Times New Roman" w:cs="Times New Roman"/>
          <w:sz w:val="30"/>
          <w:szCs w:val="30"/>
        </w:rPr>
        <w:t>представители органов местного самоуправления, депутаты Красноярского городского Совета депутатов, депутат Законодательного Собрания края, избранный от соответствующего избирательного округа (по согласованию), а также представители политических партий и движений, общественных организаций              и иные лица. При этом представителей общественности в составе         Комиссии не может быть менее 50% от ее состава.</w:t>
      </w:r>
    </w:p>
    <w:p w:rsidR="00A471E6" w:rsidRDefault="00A471E6" w:rsidP="00A471E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состав Комиссии в обязательном порядке включается три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неза-</w:t>
      </w:r>
      <w:r>
        <w:rPr>
          <w:rFonts w:ascii="Times New Roman" w:hAnsi="Times New Roman" w:cs="Times New Roman"/>
          <w:sz w:val="30"/>
          <w:szCs w:val="30"/>
        </w:rPr>
        <w:lastRenderedPageBreak/>
        <w:t>висимых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 эксперта, имеющих знания и опыт работы в строительстве             и жилищно-коммунальной сфере, благоустройстве, не являющихся представителями органов местного самоуправления и представителями муниципальных учреждений и предприятий. 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6. Руководство Комиссией осуществляет ее председатель, а в его отсутствие – заместитель председателя.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7. Заседание Комиссии правомочно, если на нем присутствует более половины от общего числа ее членов. Каждый член Комиссии имеет один голос.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8. Решения Комиссии принимаются простым большинством голосов членов Комиссии, принявших участие в ее заседании. 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9. Комиссия в установленном порядке: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осуществляет отбор дворовых территорий многоквартирных домов для включения в </w:t>
      </w:r>
      <w:r>
        <w:rPr>
          <w:rFonts w:cs="Times New Roman"/>
          <w:sz w:val="30"/>
          <w:szCs w:val="30"/>
        </w:rPr>
        <w:t>муниципальную программу</w:t>
      </w:r>
      <w:r>
        <w:rPr>
          <w:rFonts w:cs="Times New Roman"/>
          <w:bCs/>
          <w:sz w:val="30"/>
          <w:szCs w:val="30"/>
        </w:rPr>
        <w:t>;</w:t>
      </w:r>
    </w:p>
    <w:p w:rsidR="00A471E6" w:rsidRDefault="00A471E6" w:rsidP="00A471E6">
      <w:pPr>
        <w:widowControl w:val="0"/>
        <w:autoSpaceDE w:val="0"/>
        <w:autoSpaceDN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осуществляет отбор проектов </w:t>
      </w:r>
      <w:r>
        <w:rPr>
          <w:rFonts w:cs="Times New Roman"/>
          <w:sz w:val="30"/>
          <w:szCs w:val="30"/>
        </w:rPr>
        <w:t>наиболее посещаемой муниципальной территории общего пользования населенного пункта</w:t>
      </w:r>
      <w:r>
        <w:rPr>
          <w:rFonts w:cs="Times New Roman"/>
          <w:bCs/>
          <w:sz w:val="30"/>
          <w:szCs w:val="30"/>
        </w:rPr>
        <w:t xml:space="preserve"> для включения в </w:t>
      </w:r>
      <w:r>
        <w:rPr>
          <w:rFonts w:cs="Times New Roman"/>
          <w:sz w:val="30"/>
          <w:szCs w:val="30"/>
        </w:rPr>
        <w:t xml:space="preserve">муниципальную программу; </w:t>
      </w:r>
    </w:p>
    <w:p w:rsidR="00A471E6" w:rsidRDefault="00A471E6" w:rsidP="00A471E6">
      <w:pPr>
        <w:widowControl w:val="0"/>
        <w:autoSpaceDE w:val="0"/>
        <w:autoSpaceDN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принимает решения по итогам общественного обсуждения муниципальной программы;</w:t>
      </w:r>
    </w:p>
    <w:p w:rsidR="00A471E6" w:rsidRDefault="00A471E6" w:rsidP="00A471E6">
      <w:pPr>
        <w:widowControl w:val="0"/>
        <w:autoSpaceDE w:val="0"/>
        <w:autoSpaceDN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осуществляет </w:t>
      </w:r>
      <w:proofErr w:type="gramStart"/>
      <w:r>
        <w:rPr>
          <w:rFonts w:cs="Times New Roman"/>
          <w:sz w:val="30"/>
          <w:szCs w:val="30"/>
        </w:rPr>
        <w:t>контроль за</w:t>
      </w:r>
      <w:proofErr w:type="gramEnd"/>
      <w:r>
        <w:rPr>
          <w:rFonts w:cs="Times New Roman"/>
          <w:sz w:val="30"/>
          <w:szCs w:val="30"/>
        </w:rPr>
        <w:t xml:space="preserve"> ходом реализации муниципальной программы.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10. Решения Комиссии в день их принятия оформляются протоколом, который подписывают члены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в двух экземплярах, один из которых остается в Комиссии, другой передается в администрацию района в городе Красноярске.</w:t>
      </w:r>
    </w:p>
    <w:p w:rsidR="00A471E6" w:rsidRDefault="00A471E6" w:rsidP="00A471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11. Решения Комиссии размещаются на официальном сайте администрации города Красноярска в течение трех рабочих дней </w:t>
      </w:r>
      <w:proofErr w:type="gramStart"/>
      <w:r>
        <w:rPr>
          <w:rFonts w:cs="Times New Roman"/>
          <w:bCs/>
          <w:sz w:val="30"/>
          <w:szCs w:val="30"/>
        </w:rPr>
        <w:t>с даты подписания</w:t>
      </w:r>
      <w:proofErr w:type="gramEnd"/>
      <w:r>
        <w:rPr>
          <w:rFonts w:cs="Times New Roman"/>
          <w:bCs/>
          <w:sz w:val="30"/>
          <w:szCs w:val="30"/>
        </w:rPr>
        <w:t xml:space="preserve"> протокола заседания Комиссии.</w:t>
      </w:r>
    </w:p>
    <w:p w:rsidR="00A471E6" w:rsidRDefault="00A471E6" w:rsidP="00A471E6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</w:p>
    <w:p w:rsidR="00A471E6" w:rsidRDefault="00A471E6" w:rsidP="00A471E6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30"/>
          <w:szCs w:val="30"/>
        </w:rPr>
      </w:pPr>
    </w:p>
    <w:p w:rsidR="007F2D21" w:rsidRDefault="007F2D21"/>
    <w:sectPr w:rsidR="007F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902F9"/>
    <w:multiLevelType w:val="hybridMultilevel"/>
    <w:tmpl w:val="01F21D0C"/>
    <w:lvl w:ilvl="0" w:tplc="7BE221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EE"/>
    <w:rsid w:val="001B068F"/>
    <w:rsid w:val="004629EE"/>
    <w:rsid w:val="007F2D21"/>
    <w:rsid w:val="00A4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E6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471E6"/>
    <w:pPr>
      <w:tabs>
        <w:tab w:val="left" w:pos="7125"/>
      </w:tabs>
    </w:pPr>
    <w:rPr>
      <w:rFonts w:cs="Times New Roman"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A471E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A471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71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471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71E6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1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E6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471E6"/>
    <w:pPr>
      <w:tabs>
        <w:tab w:val="left" w:pos="7125"/>
      </w:tabs>
    </w:pPr>
    <w:rPr>
      <w:rFonts w:cs="Times New Roman"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A471E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A471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71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471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71E6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1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BDDF9711CD6EF987E2740E2C0F83193F71FD6CA4B25E2F70D547A759CD8F79B3C236DDF31B0F6209IFO8M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DBDDF9711CD6EF987E2740E2C0F83193F71FD6CA4B25E2F70D547A759CD8F79B3C236DDF31B0F6209FBFFD9I7O4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BDDF9711CD6EF987E2740E2C0F83193F71FD6CA4B25E2F70D547A759CD8F79B3C236DDF31B0F6209FBF8D4I7OC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296F6F-B18A-40B9-BC1E-DB64442229C6}"/>
</file>

<file path=customXml/itemProps2.xml><?xml version="1.0" encoding="utf-8"?>
<ds:datastoreItem xmlns:ds="http://schemas.openxmlformats.org/officeDocument/2006/customXml" ds:itemID="{601E4EBD-27C5-4EED-85E3-2D045DA98F25}"/>
</file>

<file path=customXml/itemProps3.xml><?xml version="1.0" encoding="utf-8"?>
<ds:datastoreItem xmlns:ds="http://schemas.openxmlformats.org/officeDocument/2006/customXml" ds:itemID="{404E6CC1-C531-46C7-940A-733981FA0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Касицкий Валерий Владимирович</dc:creator>
  <cp:keywords/>
  <dc:description/>
  <cp:lastModifiedBy>Касицкий Валерий Владимирович</cp:lastModifiedBy>
  <cp:revision>2</cp:revision>
  <dcterms:created xsi:type="dcterms:W3CDTF">2017-03-09T05:15:00Z</dcterms:created>
  <dcterms:modified xsi:type="dcterms:W3CDTF">2017-03-09T05:16:00Z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