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center"/>
        <w:textAlignment w:val="baseline"/>
        <w:rPr>
          <w:sz w:val="28"/>
          <w:szCs w:val="28"/>
        </w:rPr>
      </w:pPr>
      <w:r w:rsidRPr="00AB5D41">
        <w:rPr>
          <w:rStyle w:val="a4"/>
          <w:sz w:val="28"/>
          <w:szCs w:val="28"/>
          <w:bdr w:val="none" w:sz="0" w:space="0" w:color="auto" w:frame="1"/>
        </w:rPr>
        <w:t>Общая информация об организации, осуществляющей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center"/>
        <w:textAlignment w:val="baseline"/>
        <w:rPr>
          <w:sz w:val="28"/>
          <w:szCs w:val="28"/>
        </w:rPr>
      </w:pPr>
      <w:r w:rsidRPr="00AB5D41">
        <w:rPr>
          <w:rStyle w:val="a4"/>
          <w:sz w:val="28"/>
          <w:szCs w:val="28"/>
          <w:bdr w:val="none" w:sz="0" w:space="0" w:color="auto" w:frame="1"/>
        </w:rPr>
        <w:t xml:space="preserve">управление жилым домом по адресу: </w:t>
      </w:r>
      <w:proofErr w:type="gramStart"/>
      <w:r w:rsidRPr="00AB5D41">
        <w:rPr>
          <w:rStyle w:val="a4"/>
          <w:sz w:val="28"/>
          <w:szCs w:val="28"/>
          <w:bdr w:val="none" w:sz="0" w:space="0" w:color="auto" w:frame="1"/>
        </w:rPr>
        <w:t>г</w:t>
      </w:r>
      <w:proofErr w:type="gramEnd"/>
      <w:r w:rsidRPr="00AB5D41">
        <w:rPr>
          <w:rStyle w:val="a4"/>
          <w:sz w:val="28"/>
          <w:szCs w:val="28"/>
          <w:bdr w:val="none" w:sz="0" w:space="0" w:color="auto" w:frame="1"/>
        </w:rPr>
        <w:t>. Красноярск,</w:t>
      </w:r>
      <w:r w:rsidRPr="00AB5D41">
        <w:rPr>
          <w:b/>
          <w:bCs/>
          <w:sz w:val="28"/>
          <w:szCs w:val="28"/>
          <w:bdr w:val="none" w:sz="0" w:space="0" w:color="auto" w:frame="1"/>
        </w:rPr>
        <w:br/>
      </w:r>
      <w:r w:rsidRPr="00AB5D41">
        <w:rPr>
          <w:rStyle w:val="a4"/>
          <w:sz w:val="28"/>
          <w:szCs w:val="28"/>
          <w:bdr w:val="none" w:sz="0" w:space="0" w:color="auto" w:frame="1"/>
        </w:rPr>
        <w:t>ул. Академика Киренского, д. 2 «И».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Товарищество собственников жилья «Гремячий лог» (сокращенное наименование – ТСЖ «Гремячий лог»), Председатель правления Жалимов Рафик Леонидович.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Свидетельство о внесении записи в Единый государственный реестр Юридический лиц от 24 декабря 2007 г. ОГРН 1072400004600 выдано Управлением Федеральной налоговой службы по Красноярскому краю.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</w:rPr>
      </w:pPr>
      <w:proofErr w:type="gramStart"/>
      <w:r w:rsidRPr="00AB5D41">
        <w:rPr>
          <w:sz w:val="28"/>
          <w:szCs w:val="28"/>
        </w:rPr>
        <w:t>Почтовый адрес, адрес фактического нахождения: 660074, Красноярский край, г. Красноярск, ул. Академика Киренского, д. 2 «И», 6 подъезд.</w:t>
      </w:r>
      <w:proofErr w:type="gramEnd"/>
      <w:r w:rsidRPr="00AB5D41">
        <w:rPr>
          <w:sz w:val="28"/>
          <w:szCs w:val="28"/>
        </w:rPr>
        <w:t xml:space="preserve"> Контактный телефон: 291-33-06. Официальный сайт</w:t>
      </w:r>
      <w:r w:rsidRPr="00AB5D41">
        <w:rPr>
          <w:rStyle w:val="apple-converted-space"/>
          <w:sz w:val="28"/>
          <w:szCs w:val="28"/>
        </w:rPr>
        <w:t> </w:t>
      </w:r>
      <w:hyperlink r:id="rId4" w:history="1">
        <w:r w:rsidRPr="00AB5D41">
          <w:rPr>
            <w:rStyle w:val="a5"/>
            <w:color w:val="auto"/>
            <w:sz w:val="28"/>
            <w:szCs w:val="28"/>
            <w:bdr w:val="none" w:sz="0" w:space="0" w:color="auto" w:frame="1"/>
          </w:rPr>
          <w:t>http://www.log.online-tsg.ru/</w:t>
        </w:r>
      </w:hyperlink>
      <w:r w:rsidRPr="00AB5D41">
        <w:rPr>
          <w:sz w:val="28"/>
          <w:szCs w:val="28"/>
        </w:rPr>
        <w:t>. Электронная почта:</w:t>
      </w:r>
      <w:r w:rsidRPr="00AB5D41">
        <w:rPr>
          <w:rStyle w:val="apple-converted-space"/>
          <w:sz w:val="28"/>
          <w:szCs w:val="28"/>
        </w:rPr>
        <w:t> </w:t>
      </w:r>
      <w:hyperlink r:id="rId5" w:history="1">
        <w:r w:rsidRPr="00AB5D41">
          <w:rPr>
            <w:rStyle w:val="a5"/>
            <w:color w:val="auto"/>
            <w:sz w:val="28"/>
            <w:szCs w:val="28"/>
            <w:bdr w:val="none" w:sz="0" w:space="0" w:color="auto" w:frame="1"/>
          </w:rPr>
          <w:t>Log2i@mail.ru</w:t>
        </w:r>
      </w:hyperlink>
      <w:r w:rsidRPr="00AB5D41">
        <w:rPr>
          <w:sz w:val="28"/>
          <w:szCs w:val="28"/>
        </w:rPr>
        <w:t xml:space="preserve">. Члены ревизионной комиссии: </w:t>
      </w:r>
      <w:proofErr w:type="spellStart"/>
      <w:r w:rsidRPr="00AB5D41">
        <w:rPr>
          <w:sz w:val="28"/>
          <w:szCs w:val="28"/>
        </w:rPr>
        <w:t>Щепоткин</w:t>
      </w:r>
      <w:proofErr w:type="spellEnd"/>
      <w:r w:rsidRPr="00AB5D41">
        <w:rPr>
          <w:sz w:val="28"/>
          <w:szCs w:val="28"/>
        </w:rPr>
        <w:t xml:space="preserve"> Данил Николаевич (тел. 8-913-565-1002), Бугаева Лилия Харитоновна (тел. 202-14-99).</w:t>
      </w:r>
      <w:r w:rsidR="00587249">
        <w:rPr>
          <w:sz w:val="28"/>
          <w:szCs w:val="28"/>
        </w:rPr>
        <w:t xml:space="preserve"> Председатель правления ТСЖ </w:t>
      </w:r>
      <w:r w:rsidR="00587249" w:rsidRPr="000E0CD8">
        <w:rPr>
          <w:sz w:val="28"/>
          <w:szCs w:val="28"/>
        </w:rPr>
        <w:t>Жалимов Рафик Леонидович  тел. 272-48-37</w:t>
      </w:r>
      <w:r w:rsidR="00587249">
        <w:rPr>
          <w:sz w:val="28"/>
          <w:szCs w:val="28"/>
        </w:rPr>
        <w:t>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 xml:space="preserve">Режим работы: с понедельника по пятницу с </w:t>
      </w:r>
      <w:r w:rsidR="00CF6742">
        <w:rPr>
          <w:sz w:val="28"/>
          <w:szCs w:val="28"/>
        </w:rPr>
        <w:t>8</w:t>
      </w:r>
      <w:r w:rsidRPr="00AB5D41">
        <w:rPr>
          <w:sz w:val="28"/>
          <w:szCs w:val="28"/>
        </w:rPr>
        <w:t>:00 до 18:00. Обед с 13:00 до 14:00. Часы личного приема граждан по четвергам с 1</w:t>
      </w:r>
      <w:r w:rsidR="00CF6742">
        <w:rPr>
          <w:sz w:val="28"/>
          <w:szCs w:val="28"/>
        </w:rPr>
        <w:t>7</w:t>
      </w:r>
      <w:r w:rsidRPr="00AB5D41">
        <w:rPr>
          <w:sz w:val="28"/>
          <w:szCs w:val="28"/>
        </w:rPr>
        <w:t xml:space="preserve">:00 до </w:t>
      </w:r>
      <w:r w:rsidR="00CF6742">
        <w:rPr>
          <w:sz w:val="28"/>
          <w:szCs w:val="28"/>
        </w:rPr>
        <w:t>19</w:t>
      </w:r>
      <w:r w:rsidRPr="00AB5D41">
        <w:rPr>
          <w:sz w:val="28"/>
          <w:szCs w:val="28"/>
        </w:rPr>
        <w:t>:00. Дежурный сантехник: ежедневно круглосуточно, телефон 291-33-06.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 xml:space="preserve">Члены правления: Жалимов Рафик Леонидович, Гудкова Людмила Васильевна, Хрусталева Екатерина Владимировна, Трифонова Нина Николаевна, Аношина Ирина Николаевна, Кравченко Светлана Анатольевна, Хакимова Олеся </w:t>
      </w:r>
      <w:proofErr w:type="spellStart"/>
      <w:r w:rsidRPr="00AB5D41">
        <w:rPr>
          <w:sz w:val="28"/>
          <w:szCs w:val="28"/>
        </w:rPr>
        <w:t>Хамитовна</w:t>
      </w:r>
      <w:proofErr w:type="spellEnd"/>
      <w:r w:rsidRPr="00AB5D41">
        <w:rPr>
          <w:sz w:val="28"/>
          <w:szCs w:val="28"/>
        </w:rPr>
        <w:t xml:space="preserve">, </w:t>
      </w:r>
      <w:proofErr w:type="spellStart"/>
      <w:r w:rsidRPr="00AB5D41">
        <w:rPr>
          <w:sz w:val="28"/>
          <w:szCs w:val="28"/>
        </w:rPr>
        <w:t>Ларикова</w:t>
      </w:r>
      <w:proofErr w:type="spellEnd"/>
      <w:r w:rsidRPr="00AB5D41">
        <w:rPr>
          <w:sz w:val="28"/>
          <w:szCs w:val="28"/>
        </w:rPr>
        <w:t xml:space="preserve"> Елена Анатольевна, Трофимов Иван Владимирович, Остапенко Николай Николаевич.</w:t>
      </w:r>
    </w:p>
    <w:p w:rsidR="00053FB7" w:rsidRPr="00AB5D41" w:rsidRDefault="00053FB7" w:rsidP="00053FB7">
      <w:pPr>
        <w:pStyle w:val="a3"/>
        <w:shd w:val="clear" w:color="auto" w:fill="ECECEC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>ТСЖ «Гремячий лог» является членом Межрегиональной общественной организации предпринимателей Сибири «Сибирь без границ», официальный сайт:</w:t>
      </w:r>
      <w:r w:rsidRPr="00AB5D41">
        <w:rPr>
          <w:rStyle w:val="apple-converted-space"/>
          <w:sz w:val="28"/>
          <w:szCs w:val="28"/>
        </w:rPr>
        <w:t> </w:t>
      </w:r>
      <w:hyperlink r:id="rId6" w:history="1">
        <w:r w:rsidRPr="00AB5D41">
          <w:rPr>
            <w:rStyle w:val="a5"/>
            <w:color w:val="auto"/>
            <w:sz w:val="28"/>
            <w:szCs w:val="28"/>
            <w:bdr w:val="none" w:sz="0" w:space="0" w:color="auto" w:frame="1"/>
          </w:rPr>
          <w:t>http://www.sibbg.su/</w:t>
        </w:r>
      </w:hyperlink>
    </w:p>
    <w:p w:rsidR="003F11F0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t xml:space="preserve">На обслуживание находится один жилой дом по адресу: </w:t>
      </w:r>
      <w:proofErr w:type="gramStart"/>
      <w:r w:rsidRPr="00AB5D41">
        <w:rPr>
          <w:sz w:val="28"/>
          <w:szCs w:val="28"/>
        </w:rPr>
        <w:t>г</w:t>
      </w:r>
      <w:proofErr w:type="gramEnd"/>
      <w:r w:rsidRPr="00AB5D41">
        <w:rPr>
          <w:sz w:val="28"/>
          <w:szCs w:val="28"/>
        </w:rPr>
        <w:t>. Красноярск, ул. Академика Киренского, 2 «И».</w:t>
      </w:r>
      <w:r w:rsidR="003F11F0">
        <w:rPr>
          <w:sz w:val="28"/>
          <w:szCs w:val="28"/>
        </w:rPr>
        <w:t xml:space="preserve"> Основание – Решение общего собрания от 26 ноября 2007 г. </w:t>
      </w:r>
    </w:p>
    <w:p w:rsidR="00053FB7" w:rsidRDefault="00053FB7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 w:rsidRPr="00AB5D41">
        <w:rPr>
          <w:sz w:val="28"/>
          <w:szCs w:val="28"/>
        </w:rPr>
        <w:lastRenderedPageBreak/>
        <w:t xml:space="preserve"> </w:t>
      </w:r>
      <w:proofErr w:type="gramStart"/>
      <w:r w:rsidRPr="00AB5D41">
        <w:rPr>
          <w:sz w:val="28"/>
          <w:szCs w:val="28"/>
        </w:rPr>
        <w:t>Общая площадь помещений: 63 189,65 кв.м., общая площадь мест общего пользования - 21729,05 кв.м.</w:t>
      </w:r>
      <w:r w:rsidR="00CF6742">
        <w:rPr>
          <w:sz w:val="28"/>
          <w:szCs w:val="28"/>
        </w:rPr>
        <w:t xml:space="preserve"> Год постройки: 2007 г. Этажность – 17 этажей.</w:t>
      </w:r>
      <w:proofErr w:type="gramEnd"/>
      <w:r w:rsidR="00CF6742">
        <w:rPr>
          <w:sz w:val="28"/>
          <w:szCs w:val="28"/>
        </w:rPr>
        <w:t xml:space="preserve"> Количество квартир – 1100. </w:t>
      </w:r>
    </w:p>
    <w:p w:rsidR="00CF6742" w:rsidRDefault="00CF6742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Уровень благоустройства – </w:t>
      </w:r>
      <w:proofErr w:type="gramStart"/>
      <w:r w:rsidR="00870487">
        <w:rPr>
          <w:sz w:val="28"/>
          <w:szCs w:val="28"/>
        </w:rPr>
        <w:t>Хорошее</w:t>
      </w:r>
      <w:proofErr w:type="gramEnd"/>
      <w:r w:rsidR="00870487">
        <w:rPr>
          <w:sz w:val="28"/>
          <w:szCs w:val="28"/>
        </w:rPr>
        <w:t>.</w:t>
      </w:r>
    </w:p>
    <w:p w:rsidR="00CF6742" w:rsidRDefault="00CF6742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Серия и тип постройки – </w:t>
      </w:r>
      <w:r w:rsidR="00870487">
        <w:rPr>
          <w:sz w:val="28"/>
          <w:szCs w:val="28"/>
        </w:rPr>
        <w:t>индивидуальная</w:t>
      </w:r>
    </w:p>
    <w:p w:rsidR="00CF6742" w:rsidRDefault="00CF6742" w:rsidP="00053FB7">
      <w:pPr>
        <w:pStyle w:val="a3"/>
        <w:shd w:val="clear" w:color="auto" w:fill="ECECEC"/>
        <w:spacing w:before="0" w:beforeAutospacing="0" w:after="240" w:afterAutospacing="0" w:line="43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 – 41980 кв. м. Кадастровый номер – 24:50:0000000:165</w:t>
      </w:r>
    </w:p>
    <w:p w:rsidR="00CF6742" w:rsidRDefault="00CF6742" w:rsidP="00870487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Конструкт</w:t>
      </w:r>
      <w:r w:rsidR="00870487">
        <w:rPr>
          <w:sz w:val="28"/>
          <w:szCs w:val="28"/>
        </w:rPr>
        <w:t>ивные и технические параметры:</w:t>
      </w:r>
    </w:p>
    <w:p w:rsidR="00870487" w:rsidRDefault="00870487" w:rsidP="00870487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водопровод – 673 м; ф200.</w:t>
      </w:r>
    </w:p>
    <w:p w:rsidR="00870487" w:rsidRDefault="00870487" w:rsidP="00870487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тепловые сети 753,7 м.</w:t>
      </w:r>
    </w:p>
    <w:p w:rsidR="00870487" w:rsidRDefault="00870487" w:rsidP="00870487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фундамент – железобетонный.</w:t>
      </w:r>
    </w:p>
    <w:p w:rsidR="00870487" w:rsidRDefault="00870487" w:rsidP="00870487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Стены – монолитные железобетонные.</w:t>
      </w:r>
    </w:p>
    <w:p w:rsidR="00870487" w:rsidRDefault="00870487" w:rsidP="00870487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F6742" w:rsidRPr="00756B94" w:rsidRDefault="00CF6742" w:rsidP="00756B94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756B94">
        <w:rPr>
          <w:b/>
          <w:sz w:val="28"/>
          <w:szCs w:val="28"/>
        </w:rPr>
        <w:t>Информация о системах инже</w:t>
      </w:r>
      <w:r w:rsidR="00870487" w:rsidRPr="00756B94">
        <w:rPr>
          <w:b/>
          <w:sz w:val="28"/>
          <w:szCs w:val="28"/>
        </w:rPr>
        <w:t>нерно-технического обеспечения:</w:t>
      </w:r>
    </w:p>
    <w:p w:rsidR="00CF6742" w:rsidRDefault="00870487" w:rsidP="00756B94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Водопровод горячей воды – предусмотрен от узла управления в главном пункте по открытой схеме. Верхняя разводка, </w:t>
      </w:r>
      <w:proofErr w:type="gramStart"/>
      <w:r>
        <w:rPr>
          <w:sz w:val="28"/>
          <w:szCs w:val="28"/>
        </w:rPr>
        <w:t>закольцованные</w:t>
      </w:r>
      <w:proofErr w:type="gramEnd"/>
      <w:r>
        <w:rPr>
          <w:sz w:val="28"/>
          <w:szCs w:val="28"/>
        </w:rPr>
        <w:t>, с рециркуляцией.</w:t>
      </w:r>
    </w:p>
    <w:p w:rsidR="00870487" w:rsidRDefault="00870487" w:rsidP="00756B94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Водопровод холодной воды – объединен с </w:t>
      </w:r>
      <w:proofErr w:type="gramStart"/>
      <w:r>
        <w:rPr>
          <w:sz w:val="28"/>
          <w:szCs w:val="28"/>
        </w:rPr>
        <w:t>противопожарным</w:t>
      </w:r>
      <w:proofErr w:type="gramEnd"/>
      <w:r>
        <w:rPr>
          <w:sz w:val="28"/>
          <w:szCs w:val="28"/>
        </w:rPr>
        <w:t>. Верхняя разводка.</w:t>
      </w:r>
    </w:p>
    <w:p w:rsidR="00870487" w:rsidRPr="00AB5D41" w:rsidRDefault="00870487" w:rsidP="00756B94">
      <w:pPr>
        <w:pStyle w:val="a3"/>
        <w:shd w:val="clear" w:color="auto" w:fill="ECECE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Водоотведение – для подключения сети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существующей предусмотрена канализационная насосная станция</w:t>
      </w:r>
      <w:r w:rsidR="00756B94">
        <w:rPr>
          <w:sz w:val="28"/>
          <w:szCs w:val="28"/>
        </w:rPr>
        <w:t xml:space="preserve"> (КНС)</w:t>
      </w:r>
      <w:r>
        <w:rPr>
          <w:sz w:val="28"/>
          <w:szCs w:val="28"/>
        </w:rPr>
        <w:t>.</w:t>
      </w:r>
    </w:p>
    <w:p w:rsidR="00163CEB" w:rsidRDefault="00756B94" w:rsidP="00756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 – через индивидуальные тепловые пункты, оборудованные прибором учета и контроля теплоносителя. Однотрубная система отопления с нижней разводкой магистральных трубопроводов.</w:t>
      </w:r>
    </w:p>
    <w:p w:rsidR="00756B94" w:rsidRDefault="00756B94" w:rsidP="00756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Автостоянка – встроено-пристроенная подземная автостоянка неотапливаемая.</w:t>
      </w:r>
    </w:p>
    <w:p w:rsidR="00756B94" w:rsidRDefault="00756B94" w:rsidP="00756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Вентиляция жилого дома приточно-вытяжная с естественным побуждением.</w:t>
      </w:r>
    </w:p>
    <w:p w:rsidR="00756B94" w:rsidRDefault="00756B94" w:rsidP="00756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Электроснабжение: от двух трансформаторных подстанции 2х1000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каждая.</w:t>
      </w:r>
    </w:p>
    <w:p w:rsidR="00756B94" w:rsidRPr="00AB5D41" w:rsidRDefault="00756B94" w:rsidP="00756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6B94" w:rsidRPr="00AB5D41" w:rsidSect="0016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3FB7"/>
    <w:rsid w:val="00053FB7"/>
    <w:rsid w:val="00163CEB"/>
    <w:rsid w:val="003F11F0"/>
    <w:rsid w:val="004D049A"/>
    <w:rsid w:val="00587249"/>
    <w:rsid w:val="00756B94"/>
    <w:rsid w:val="0078614E"/>
    <w:rsid w:val="00870487"/>
    <w:rsid w:val="009F6A3A"/>
    <w:rsid w:val="00AB5D41"/>
    <w:rsid w:val="00CF6742"/>
    <w:rsid w:val="00F016E3"/>
    <w:rsid w:val="00FC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FB7"/>
    <w:rPr>
      <w:b/>
      <w:bCs/>
    </w:rPr>
  </w:style>
  <w:style w:type="character" w:customStyle="1" w:styleId="apple-converted-space">
    <w:name w:val="apple-converted-space"/>
    <w:basedOn w:val="a0"/>
    <w:rsid w:val="00053FB7"/>
  </w:style>
  <w:style w:type="character" w:styleId="a5">
    <w:name w:val="Hyperlink"/>
    <w:basedOn w:val="a0"/>
    <w:uiPriority w:val="99"/>
    <w:semiHidden/>
    <w:unhideWhenUsed/>
    <w:rsid w:val="00053F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bbg.s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Log2i@mail.r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log.online-tsg.ru/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4B4A61-5659-471D-B5EA-90DE93514F29}"/>
</file>

<file path=customXml/itemProps2.xml><?xml version="1.0" encoding="utf-8"?>
<ds:datastoreItem xmlns:ds="http://schemas.openxmlformats.org/officeDocument/2006/customXml" ds:itemID="{7836DCC4-3186-4DDE-BF29-124A8C29D347}"/>
</file>

<file path=customXml/itemProps3.xml><?xml version="1.0" encoding="utf-8"?>
<ds:datastoreItem xmlns:ds="http://schemas.openxmlformats.org/officeDocument/2006/customXml" ds:itemID="{35A43261-0EC7-4D48-A462-F708CB660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информация о ТСЖ и многоквартирном доме</dc:title>
  <dc:creator>ПК</dc:creator>
  <cp:lastModifiedBy>XP</cp:lastModifiedBy>
  <cp:revision>9</cp:revision>
  <cp:lastPrinted>2014-11-28T04:17:00Z</cp:lastPrinted>
  <dcterms:created xsi:type="dcterms:W3CDTF">2014-04-02T01:40:00Z</dcterms:created>
  <dcterms:modified xsi:type="dcterms:W3CDTF">2014-12-01T01:30:00Z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