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94" w:rsidRDefault="00963F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63F94" w:rsidRDefault="00963F94">
      <w:pPr>
        <w:pStyle w:val="ConsPlusNormal"/>
        <w:jc w:val="both"/>
        <w:outlineLvl w:val="0"/>
      </w:pPr>
    </w:p>
    <w:p w:rsidR="00963F94" w:rsidRDefault="00963F94">
      <w:pPr>
        <w:pStyle w:val="ConsPlusTitle"/>
        <w:jc w:val="center"/>
        <w:outlineLvl w:val="0"/>
      </w:pPr>
      <w:r>
        <w:t>АДМИНИСТРАЦИЯ ГОРОДА КРАСНОЯРСКА</w:t>
      </w:r>
    </w:p>
    <w:p w:rsidR="00963F94" w:rsidRDefault="00963F94">
      <w:pPr>
        <w:pStyle w:val="ConsPlusTitle"/>
        <w:jc w:val="center"/>
      </w:pPr>
    </w:p>
    <w:p w:rsidR="00963F94" w:rsidRDefault="00963F94">
      <w:pPr>
        <w:pStyle w:val="ConsPlusTitle"/>
        <w:jc w:val="center"/>
      </w:pPr>
      <w:bookmarkStart w:id="0" w:name="_GoBack"/>
      <w:r>
        <w:t>РАСПОРЯЖЕНИЕ</w:t>
      </w:r>
    </w:p>
    <w:p w:rsidR="00963F94" w:rsidRDefault="00963F94">
      <w:pPr>
        <w:pStyle w:val="ConsPlusTitle"/>
        <w:jc w:val="center"/>
      </w:pPr>
      <w:r>
        <w:t>от 1 июля 2011 г. N 84-р</w:t>
      </w:r>
    </w:p>
    <w:p w:rsidR="00963F94" w:rsidRDefault="00963F94">
      <w:pPr>
        <w:pStyle w:val="ConsPlusTitle"/>
        <w:jc w:val="center"/>
      </w:pPr>
    </w:p>
    <w:p w:rsidR="00963F94" w:rsidRDefault="00963F94">
      <w:pPr>
        <w:pStyle w:val="ConsPlusTitle"/>
        <w:jc w:val="center"/>
      </w:pPr>
      <w:r>
        <w:t>ОБ УТВЕРЖДЕНИИ ПОЛОЖЕНИЯ О ДЕПАРТАМЕНТЕ ГОРОДСКОГО</w:t>
      </w:r>
    </w:p>
    <w:p w:rsidR="00963F94" w:rsidRDefault="00963F94">
      <w:pPr>
        <w:pStyle w:val="ConsPlusTitle"/>
        <w:jc w:val="center"/>
      </w:pPr>
      <w:r>
        <w:t>ХОЗЯЙСТВА И ТРАНСПОРТА АДМИНИСТРАЦИИ ГОРОДА КРАСНОЯРСКА</w:t>
      </w:r>
    </w:p>
    <w:bookmarkEnd w:id="0"/>
    <w:p w:rsidR="00963F94" w:rsidRDefault="00963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3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17.08.2011 </w:t>
            </w:r>
            <w:hyperlink r:id="rId6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7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 xml:space="preserve">, от 27.08.2012 </w:t>
            </w:r>
            <w:hyperlink r:id="rId8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9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10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 xml:space="preserve">, от 11.12.2013 </w:t>
            </w:r>
            <w:hyperlink r:id="rId11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12.12.2013 </w:t>
            </w:r>
            <w:hyperlink r:id="rId12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13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 xml:space="preserve">, от 09.09.2014 </w:t>
            </w:r>
            <w:hyperlink r:id="rId14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06.04.2015 </w:t>
            </w:r>
            <w:hyperlink r:id="rId15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16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18.11.2015 </w:t>
            </w:r>
            <w:hyperlink r:id="rId17">
              <w:r>
                <w:rPr>
                  <w:color w:val="0000FF"/>
                </w:rPr>
                <w:t>N 407-р</w:t>
              </w:r>
            </w:hyperlink>
            <w:r>
              <w:rPr>
                <w:color w:val="392C69"/>
              </w:rPr>
              <w:t xml:space="preserve">, от 31.03.2016 </w:t>
            </w:r>
            <w:hyperlink r:id="rId18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19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20">
              <w:r>
                <w:rPr>
                  <w:color w:val="0000FF"/>
                </w:rPr>
                <w:t>N 187-р</w:t>
              </w:r>
            </w:hyperlink>
            <w:r>
              <w:rPr>
                <w:color w:val="392C69"/>
              </w:rPr>
              <w:t xml:space="preserve">, от 29.07.2016 </w:t>
            </w:r>
            <w:hyperlink r:id="rId21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22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23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24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25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08.12.2017 </w:t>
            </w:r>
            <w:hyperlink r:id="rId26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01.03.2018 </w:t>
            </w:r>
            <w:hyperlink r:id="rId27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8">
              <w:r>
                <w:rPr>
                  <w:color w:val="0000FF"/>
                </w:rPr>
                <w:t>N 80-р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29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30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31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32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33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34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35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36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37">
              <w:r>
                <w:rPr>
                  <w:color w:val="0000FF"/>
                </w:rPr>
                <w:t>N 193-р</w:t>
              </w:r>
            </w:hyperlink>
            <w:r>
              <w:rPr>
                <w:color w:val="392C69"/>
              </w:rPr>
              <w:t xml:space="preserve">, от 18.08.2020 </w:t>
            </w:r>
            <w:hyperlink r:id="rId38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39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40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04.03.2021 </w:t>
            </w:r>
            <w:hyperlink r:id="rId41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07.04.2021 </w:t>
            </w:r>
            <w:hyperlink r:id="rId42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43">
              <w:r>
                <w:rPr>
                  <w:color w:val="0000FF"/>
                </w:rPr>
                <w:t>N 287-р</w:t>
              </w:r>
            </w:hyperlink>
            <w:r>
              <w:rPr>
                <w:color w:val="392C69"/>
              </w:rPr>
              <w:t xml:space="preserve">, от 02.03.2022 </w:t>
            </w:r>
            <w:hyperlink r:id="rId44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03.03.2022 </w:t>
            </w:r>
            <w:hyperlink r:id="rId45">
              <w:r>
                <w:rPr>
                  <w:color w:val="0000FF"/>
                </w:rPr>
                <w:t>N 63-р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46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 xml:space="preserve">, от 07.06.2022 </w:t>
            </w:r>
            <w:hyperlink r:id="rId47">
              <w:r>
                <w:rPr>
                  <w:color w:val="0000FF"/>
                </w:rPr>
                <w:t>N 161-р</w:t>
              </w:r>
            </w:hyperlink>
            <w:r>
              <w:rPr>
                <w:color w:val="392C69"/>
              </w:rPr>
              <w:t xml:space="preserve">, от 06.07.2022 </w:t>
            </w:r>
            <w:hyperlink r:id="rId48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03.08.2022 </w:t>
            </w:r>
            <w:hyperlink r:id="rId49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02.09.2022 </w:t>
            </w:r>
            <w:hyperlink r:id="rId50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23.11.2022 </w:t>
            </w:r>
            <w:hyperlink r:id="rId51">
              <w:r>
                <w:rPr>
                  <w:color w:val="0000FF"/>
                </w:rPr>
                <w:t>N 325-р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52">
              <w:r>
                <w:rPr>
                  <w:color w:val="0000FF"/>
                </w:rPr>
                <w:t>N 366-р</w:t>
              </w:r>
            </w:hyperlink>
            <w:r>
              <w:rPr>
                <w:color w:val="392C69"/>
              </w:rPr>
              <w:t xml:space="preserve">, от 12.01.2023 </w:t>
            </w:r>
            <w:hyperlink r:id="rId53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 xml:space="preserve">, от 02.02.2023 </w:t>
            </w:r>
            <w:hyperlink r:id="rId54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55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19.09.2023 </w:t>
            </w:r>
            <w:hyperlink r:id="rId56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57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</w:tr>
    </w:tbl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 xml:space="preserve">В целях приведения правовых актов города в соответствие с действующим законодательством, совершенствования системы управления жилищно-коммунальным хозяйством города, обеспечения экономического развития и устойчивого функционирования жилищно-коммунального комплекса города, руководствуясь </w:t>
      </w:r>
      <w:hyperlink r:id="rId58">
        <w:r>
          <w:rPr>
            <w:color w:val="0000FF"/>
          </w:rPr>
          <w:t>статьями 41</w:t>
        </w:r>
      </w:hyperlink>
      <w:r>
        <w:t xml:space="preserve">, </w:t>
      </w:r>
      <w:hyperlink r:id="rId59">
        <w:r>
          <w:rPr>
            <w:color w:val="0000FF"/>
          </w:rPr>
          <w:t>58</w:t>
        </w:r>
      </w:hyperlink>
      <w:r>
        <w:t xml:space="preserve">, </w:t>
      </w:r>
      <w:hyperlink r:id="rId60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8">
        <w:r>
          <w:rPr>
            <w:color w:val="0000FF"/>
          </w:rPr>
          <w:t>Положение</w:t>
        </w:r>
      </w:hyperlink>
      <w:r>
        <w:t xml:space="preserve"> о департаменте городского хозяйства и транспорта администрации города Красноярска согласно приложению.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 "О реорганизации департамента городского хозяйства";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города от 09.04.2001 N 198 "О ликвидации МУП "Красноярскгоркомхоз";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64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12.04.2004 N 166 "О внесении изменений в </w:t>
      </w:r>
      <w:hyperlink r:id="rId65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 и утверждении Положения о порядке вынесения предупреждения собственнику жилого помещения в связи с бесхозяйственным содержанием этого помещения";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66">
        <w:r>
          <w:rPr>
            <w:color w:val="0000FF"/>
          </w:rPr>
          <w:t>Постановление</w:t>
        </w:r>
      </w:hyperlink>
      <w:r>
        <w:t xml:space="preserve"> администрации города от 18.06.2004 N 284 "О внесении изменений в Постановление администрации города от 23.02.2001 N 135";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67">
        <w:r>
          <w:rPr>
            <w:color w:val="0000FF"/>
          </w:rPr>
          <w:t>пункт 1</w:t>
        </w:r>
      </w:hyperlink>
      <w:r>
        <w:t xml:space="preserve"> Постановления администрации города от 14.11.2005 N 572 "Об утверждении Положения о порядке согласования переустройства и (или) перепланировки жилых помещений, расположенных на территории г. Красноярска";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68">
        <w:r>
          <w:rPr>
            <w:color w:val="0000FF"/>
          </w:rPr>
          <w:t>Постановление</w:t>
        </w:r>
      </w:hyperlink>
      <w:r>
        <w:t xml:space="preserve"> Главы города от 06.03.2007 N 132 "О внесении изменений в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70">
        <w:r>
          <w:rPr>
            <w:color w:val="0000FF"/>
          </w:rPr>
          <w:t>Постановление</w:t>
        </w:r>
      </w:hyperlink>
      <w:r>
        <w:t xml:space="preserve"> Главы города от 17.09.2007 N 522 "О внесении изменений в </w:t>
      </w:r>
      <w:hyperlink r:id="rId71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72">
        <w:r>
          <w:rPr>
            <w:color w:val="0000FF"/>
          </w:rPr>
          <w:t>Распоряжение</w:t>
        </w:r>
      </w:hyperlink>
      <w:r>
        <w:t xml:space="preserve"> администрации города от 03.03.2010 N 26-р "О внесении изменений в </w:t>
      </w:r>
      <w:hyperlink r:id="rId73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74">
        <w:r>
          <w:rPr>
            <w:color w:val="0000FF"/>
          </w:rPr>
          <w:t>Распоряжение</w:t>
        </w:r>
      </w:hyperlink>
      <w:r>
        <w:t xml:space="preserve"> администрации города от 05.05.2010 N 50-р "О внесении изменений в </w:t>
      </w:r>
      <w:hyperlink r:id="rId75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- </w:t>
      </w:r>
      <w:hyperlink r:id="rId76">
        <w:r>
          <w:rPr>
            <w:color w:val="0000FF"/>
          </w:rPr>
          <w:t>Распоряжение</w:t>
        </w:r>
      </w:hyperlink>
      <w:r>
        <w:t xml:space="preserve"> администрации города от 23.08.2010 N 115-р "О внесении изменений в </w:t>
      </w:r>
      <w:hyperlink r:id="rId77">
        <w:r>
          <w:rPr>
            <w:color w:val="0000FF"/>
          </w:rPr>
          <w:t>Постановление</w:t>
        </w:r>
      </w:hyperlink>
      <w:r>
        <w:t xml:space="preserve"> администрации города от 23.02.2001 N 135".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 Контроль за исполнением Распоряжения возложить на заместителя Главы города - руководителя департамента городского хозяйства Ящука В.М.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right"/>
      </w:pPr>
      <w:r>
        <w:t>Исполняющий обязанности</w:t>
      </w:r>
    </w:p>
    <w:p w:rsidR="00963F94" w:rsidRDefault="00963F94">
      <w:pPr>
        <w:pStyle w:val="ConsPlusNormal"/>
        <w:jc w:val="right"/>
      </w:pPr>
      <w:r>
        <w:t>Главы города</w:t>
      </w:r>
    </w:p>
    <w:p w:rsidR="00963F94" w:rsidRDefault="00963F94">
      <w:pPr>
        <w:pStyle w:val="ConsPlusNormal"/>
        <w:jc w:val="right"/>
      </w:pPr>
      <w:r>
        <w:t>В.П.БОБРОВ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right"/>
        <w:outlineLvl w:val="0"/>
      </w:pPr>
      <w:r>
        <w:t>Приложение</w:t>
      </w:r>
    </w:p>
    <w:p w:rsidR="00963F94" w:rsidRDefault="00963F94">
      <w:pPr>
        <w:pStyle w:val="ConsPlusNormal"/>
        <w:jc w:val="right"/>
      </w:pPr>
      <w:r>
        <w:t>к Распоряжению</w:t>
      </w:r>
    </w:p>
    <w:p w:rsidR="00963F94" w:rsidRDefault="00963F94">
      <w:pPr>
        <w:pStyle w:val="ConsPlusNormal"/>
        <w:jc w:val="right"/>
      </w:pPr>
      <w:r>
        <w:t>администрации города</w:t>
      </w:r>
    </w:p>
    <w:p w:rsidR="00963F94" w:rsidRDefault="00963F94">
      <w:pPr>
        <w:pStyle w:val="ConsPlusNormal"/>
        <w:jc w:val="right"/>
      </w:pPr>
      <w:r>
        <w:t>от 1 июля 2011 г. N 84-р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</w:pPr>
      <w:bookmarkStart w:id="1" w:name="P58"/>
      <w:bookmarkEnd w:id="1"/>
      <w:r>
        <w:t>ПОЛОЖЕНИЕ</w:t>
      </w:r>
    </w:p>
    <w:p w:rsidR="00963F94" w:rsidRDefault="00963F94">
      <w:pPr>
        <w:pStyle w:val="ConsPlusTitle"/>
        <w:jc w:val="center"/>
      </w:pPr>
      <w:r>
        <w:t>О ДЕПАРТАМЕНТЕ ГОРОДСКОГО ХОЗЯЙСТВА И ТРАНСПОРТА</w:t>
      </w:r>
    </w:p>
    <w:p w:rsidR="00963F94" w:rsidRDefault="00963F94">
      <w:pPr>
        <w:pStyle w:val="ConsPlusTitle"/>
        <w:jc w:val="center"/>
      </w:pPr>
      <w:r>
        <w:t>АДМИНИСТРАЦИИ ГОРОДА КРАСНОЯРСКА</w:t>
      </w:r>
    </w:p>
    <w:p w:rsidR="00963F94" w:rsidRDefault="00963F9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63F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г. Красноярска от 17.08.2011 </w:t>
            </w:r>
            <w:hyperlink r:id="rId78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79">
              <w:r>
                <w:rPr>
                  <w:color w:val="0000FF"/>
                </w:rPr>
                <w:t>N 105-р</w:t>
              </w:r>
            </w:hyperlink>
            <w:r>
              <w:rPr>
                <w:color w:val="392C69"/>
              </w:rPr>
              <w:t xml:space="preserve">, от 27.08.2012 </w:t>
            </w:r>
            <w:hyperlink r:id="rId80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23.01.2013 </w:t>
            </w:r>
            <w:hyperlink r:id="rId8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82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 xml:space="preserve">, от 11.12.2013 </w:t>
            </w:r>
            <w:hyperlink r:id="rId83">
              <w:r>
                <w:rPr>
                  <w:color w:val="0000FF"/>
                </w:rPr>
                <w:t>N 286-р</w:t>
              </w:r>
            </w:hyperlink>
            <w:r>
              <w:rPr>
                <w:color w:val="392C69"/>
              </w:rPr>
              <w:t xml:space="preserve">, от 12.12.2013 </w:t>
            </w:r>
            <w:hyperlink r:id="rId84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05.08.2014 </w:t>
            </w:r>
            <w:hyperlink r:id="rId85">
              <w:r>
                <w:rPr>
                  <w:color w:val="0000FF"/>
                </w:rPr>
                <w:t>N 257-р</w:t>
              </w:r>
            </w:hyperlink>
            <w:r>
              <w:rPr>
                <w:color w:val="392C69"/>
              </w:rPr>
              <w:t xml:space="preserve">, от 09.09.2014 </w:t>
            </w:r>
            <w:hyperlink r:id="rId86">
              <w:r>
                <w:rPr>
                  <w:color w:val="0000FF"/>
                </w:rPr>
                <w:t>N 298-р</w:t>
              </w:r>
            </w:hyperlink>
            <w:r>
              <w:rPr>
                <w:color w:val="392C69"/>
              </w:rPr>
              <w:t xml:space="preserve">, от 06.04.2015 </w:t>
            </w:r>
            <w:hyperlink r:id="rId87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28.07.2015 </w:t>
            </w:r>
            <w:hyperlink r:id="rId88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 xml:space="preserve">, от 18.11.2015 </w:t>
            </w:r>
            <w:hyperlink r:id="rId89">
              <w:r>
                <w:rPr>
                  <w:color w:val="0000FF"/>
                </w:rPr>
                <w:t>N 407-р</w:t>
              </w:r>
            </w:hyperlink>
            <w:r>
              <w:rPr>
                <w:color w:val="392C69"/>
              </w:rPr>
              <w:t xml:space="preserve">, от 31.03.2016 </w:t>
            </w:r>
            <w:hyperlink r:id="rId90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9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 xml:space="preserve">, от 29.06.2016 </w:t>
            </w:r>
            <w:hyperlink r:id="rId92">
              <w:r>
                <w:rPr>
                  <w:color w:val="0000FF"/>
                </w:rPr>
                <w:t>N 187-р</w:t>
              </w:r>
            </w:hyperlink>
            <w:r>
              <w:rPr>
                <w:color w:val="392C69"/>
              </w:rPr>
              <w:t xml:space="preserve">, от 29.07.2016 </w:t>
            </w:r>
            <w:hyperlink r:id="rId93">
              <w:r>
                <w:rPr>
                  <w:color w:val="0000FF"/>
                </w:rPr>
                <w:t>N 237-р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94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17.03.2017 </w:t>
            </w:r>
            <w:hyperlink r:id="rId95">
              <w:r>
                <w:rPr>
                  <w:color w:val="0000FF"/>
                </w:rPr>
                <w:t>N 73-р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96">
              <w:r>
                <w:rPr>
                  <w:color w:val="0000FF"/>
                </w:rPr>
                <w:t>N 82-р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26.05.2017 </w:t>
            </w:r>
            <w:hyperlink r:id="rId97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08.12.2017 </w:t>
            </w:r>
            <w:hyperlink r:id="rId98">
              <w:r>
                <w:rPr>
                  <w:color w:val="0000FF"/>
                </w:rPr>
                <w:t>N 370-р</w:t>
              </w:r>
            </w:hyperlink>
            <w:r>
              <w:rPr>
                <w:color w:val="392C69"/>
              </w:rPr>
              <w:t xml:space="preserve">, от 01.03.2018 </w:t>
            </w:r>
            <w:hyperlink r:id="rId99">
              <w:r>
                <w:rPr>
                  <w:color w:val="0000FF"/>
                </w:rPr>
                <w:t>N 79-р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00">
              <w:r>
                <w:rPr>
                  <w:color w:val="0000FF"/>
                </w:rPr>
                <w:t>N 80-р</w:t>
              </w:r>
            </w:hyperlink>
            <w:r>
              <w:rPr>
                <w:color w:val="392C69"/>
              </w:rPr>
              <w:t xml:space="preserve">, от 06.03.2018 </w:t>
            </w:r>
            <w:hyperlink r:id="rId10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102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103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 xml:space="preserve">, от 12.02.2019 </w:t>
            </w:r>
            <w:hyperlink r:id="rId104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21.06.2019 </w:t>
            </w:r>
            <w:hyperlink r:id="rId105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06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05.03.2020 </w:t>
            </w:r>
            <w:hyperlink r:id="rId107">
              <w:r>
                <w:rPr>
                  <w:color w:val="0000FF"/>
                </w:rPr>
                <w:t>N 65-р</w:t>
              </w:r>
            </w:hyperlink>
            <w:r>
              <w:rPr>
                <w:color w:val="392C69"/>
              </w:rPr>
              <w:t xml:space="preserve">, от 27.05.2020 </w:t>
            </w:r>
            <w:hyperlink r:id="rId108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16.06.2020 </w:t>
            </w:r>
            <w:hyperlink r:id="rId109">
              <w:r>
                <w:rPr>
                  <w:color w:val="0000FF"/>
                </w:rPr>
                <w:t>N 193-р</w:t>
              </w:r>
            </w:hyperlink>
            <w:r>
              <w:rPr>
                <w:color w:val="392C69"/>
              </w:rPr>
              <w:t xml:space="preserve">, от 18.08.2020 </w:t>
            </w:r>
            <w:hyperlink r:id="rId110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1">
              <w:r>
                <w:rPr>
                  <w:color w:val="0000FF"/>
                </w:rPr>
                <w:t>N 395-р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12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 xml:space="preserve">, от 04.03.2021 </w:t>
            </w:r>
            <w:hyperlink r:id="rId113">
              <w:r>
                <w:rPr>
                  <w:color w:val="0000FF"/>
                </w:rPr>
                <w:t>N 72-р</w:t>
              </w:r>
            </w:hyperlink>
            <w:r>
              <w:rPr>
                <w:color w:val="392C69"/>
              </w:rPr>
              <w:t xml:space="preserve">, от 07.04.2021 </w:t>
            </w:r>
            <w:hyperlink r:id="rId114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15">
              <w:r>
                <w:rPr>
                  <w:color w:val="0000FF"/>
                </w:rPr>
                <w:t>N 287-р</w:t>
              </w:r>
            </w:hyperlink>
            <w:r>
              <w:rPr>
                <w:color w:val="392C69"/>
              </w:rPr>
              <w:t xml:space="preserve">, от 02.03.2022 </w:t>
            </w:r>
            <w:hyperlink r:id="rId116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03.03.2022 </w:t>
            </w:r>
            <w:hyperlink r:id="rId117">
              <w:r>
                <w:rPr>
                  <w:color w:val="0000FF"/>
                </w:rPr>
                <w:t>N 63-р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17.05.2022 </w:t>
            </w:r>
            <w:hyperlink r:id="rId118">
              <w:r>
                <w:rPr>
                  <w:color w:val="0000FF"/>
                </w:rPr>
                <w:t>N 130-р</w:t>
              </w:r>
            </w:hyperlink>
            <w:r>
              <w:rPr>
                <w:color w:val="392C69"/>
              </w:rPr>
              <w:t xml:space="preserve">, от 07.06.2022 </w:t>
            </w:r>
            <w:hyperlink r:id="rId119">
              <w:r>
                <w:rPr>
                  <w:color w:val="0000FF"/>
                </w:rPr>
                <w:t>N 161-р</w:t>
              </w:r>
            </w:hyperlink>
            <w:r>
              <w:rPr>
                <w:color w:val="392C69"/>
              </w:rPr>
              <w:t xml:space="preserve">, от 06.07.2022 </w:t>
            </w:r>
            <w:hyperlink r:id="rId120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03.08.2022 </w:t>
            </w:r>
            <w:hyperlink r:id="rId121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02.09.2022 </w:t>
            </w:r>
            <w:hyperlink r:id="rId122">
              <w:r>
                <w:rPr>
                  <w:color w:val="0000FF"/>
                </w:rPr>
                <w:t>N 240-р</w:t>
              </w:r>
            </w:hyperlink>
            <w:r>
              <w:rPr>
                <w:color w:val="392C69"/>
              </w:rPr>
              <w:t xml:space="preserve">, от 23.11.2022 </w:t>
            </w:r>
            <w:hyperlink r:id="rId123">
              <w:r>
                <w:rPr>
                  <w:color w:val="0000FF"/>
                </w:rPr>
                <w:t>N 325-р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4">
              <w:r>
                <w:rPr>
                  <w:color w:val="0000FF"/>
                </w:rPr>
                <w:t>N 366-р</w:t>
              </w:r>
            </w:hyperlink>
            <w:r>
              <w:rPr>
                <w:color w:val="392C69"/>
              </w:rPr>
              <w:t xml:space="preserve">, от 12.01.2023 </w:t>
            </w:r>
            <w:hyperlink r:id="rId125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 xml:space="preserve">, от 02.02.2023 </w:t>
            </w:r>
            <w:hyperlink r:id="rId126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,</w:t>
            </w:r>
          </w:p>
          <w:p w:rsidR="00963F94" w:rsidRDefault="00963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14.06.2023 </w:t>
            </w:r>
            <w:hyperlink r:id="rId127">
              <w:r>
                <w:rPr>
                  <w:color w:val="0000FF"/>
                </w:rPr>
                <w:t>N 168-р</w:t>
              </w:r>
            </w:hyperlink>
            <w:r>
              <w:rPr>
                <w:color w:val="392C69"/>
              </w:rPr>
              <w:t xml:space="preserve">, от 19.09.2023 </w:t>
            </w:r>
            <w:hyperlink r:id="rId128">
              <w:r>
                <w:rPr>
                  <w:color w:val="0000FF"/>
                </w:rPr>
                <w:t>N 281-р</w:t>
              </w:r>
            </w:hyperlink>
            <w:r>
              <w:rPr>
                <w:color w:val="392C69"/>
              </w:rPr>
              <w:t xml:space="preserve">, от 30.01.2024 </w:t>
            </w:r>
            <w:hyperlink r:id="rId129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3F94" w:rsidRDefault="00963F94">
            <w:pPr>
              <w:pStyle w:val="ConsPlusNormal"/>
            </w:pPr>
          </w:p>
        </w:tc>
      </w:tr>
    </w:tbl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I. ОБЩИЕ ПОЛОЖЕНИЯ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1.1. Департамент городского хозяйства и транспорта администрации города Красноярска (далее - Департамент) является органом администрации города Красноярска, созданным в целях обеспечения экономического развития и устойчивого функционирования жилищно-коммунального комплекса города и проведения политики города в сфере энергосбережения, организации обеспечения энергоресурсами жилищного фонда, учреждений и организаций, финансируемых из бюджета города, а также водоснабжения, водоотведения, участия в организации деятельности по обращению с твердыми коммунальными отходами, решения вопросов местного значения городского округа, связанных с охраной окружающей среды, и осуществления деятельности по созданию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963F94" w:rsidRDefault="00963F94">
      <w:pPr>
        <w:pStyle w:val="ConsPlusNormal"/>
        <w:jc w:val="both"/>
      </w:pPr>
      <w:r>
        <w:t xml:space="preserve">(п. 1.1 в ред. </w:t>
      </w:r>
      <w:hyperlink r:id="rId13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1.2. Департамент в своей деятельности руководствуется </w:t>
      </w:r>
      <w:hyperlink r:id="rId13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нормативно-правовыми актами Российской Федерации и Красноярского края, </w:t>
      </w:r>
      <w:hyperlink r:id="rId132">
        <w:r>
          <w:rPr>
            <w:color w:val="0000FF"/>
          </w:rPr>
          <w:t>Уставом</w:t>
        </w:r>
      </w:hyperlink>
      <w:r>
        <w:t xml:space="preserve"> города Красноярска, решениями Красноярского городского Совета депутатов, другими нормативными правовыми актами города, настоящим Положением.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1.3. В своей деятельности Департамент непосредственно подчиняется заместителю Главы города - руководителю департамента городского хозяйства и транспорта.</w:t>
      </w:r>
    </w:p>
    <w:p w:rsidR="00963F94" w:rsidRDefault="00963F94">
      <w:pPr>
        <w:pStyle w:val="ConsPlusNormal"/>
        <w:jc w:val="both"/>
      </w:pPr>
      <w:r>
        <w:t xml:space="preserve">(в ред. Распоряжений администрации г. Красноярска от 08.12.2017 </w:t>
      </w:r>
      <w:hyperlink r:id="rId133">
        <w:r>
          <w:rPr>
            <w:color w:val="0000FF"/>
          </w:rPr>
          <w:t>N 370-р</w:t>
        </w:r>
      </w:hyperlink>
      <w:r>
        <w:t xml:space="preserve">, от 30.01.2024 </w:t>
      </w:r>
      <w:hyperlink r:id="rId134">
        <w:r>
          <w:rPr>
            <w:color w:val="0000FF"/>
          </w:rPr>
          <w:t>N 27-р</w:t>
        </w:r>
      </w:hyperlink>
      <w:r>
        <w:t>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1.4. Департамент обладает правами юридического лица, имеет обособленное имущество на праве оперативного управления, являющееся муниципальной собственностью, может от своего имени приобретать и осуществлять имущественные и неимущественные права, нести обязанности, быть истцом и ответчиком в суде, иметь самостоятельный баланс, лицевые счета в органах казначейства, круглую гербовую печать, штампы и фирменные бланки.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 является главным администратором (администратором) доходов бюджета города по видам (подвидам) доходов, закрепленным за ним решением о бюджете на очередной финансовый год.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 является главным распорядителем бюджетных средств жилищно-коммунального хозяйства и транспорта города, в сфере энергетики, энергоснабжения и энергосбережения города. Финансирование деятельности Департамента осуществляется за счет средств бюджета города.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1.5. Полное официальное наименование - департамент городского хозяйства и транспорта администрации города Красноярска.</w:t>
      </w:r>
    </w:p>
    <w:p w:rsidR="00963F94" w:rsidRDefault="00963F94">
      <w:pPr>
        <w:pStyle w:val="ConsPlusNormal"/>
        <w:jc w:val="both"/>
      </w:pPr>
      <w:r>
        <w:lastRenderedPageBreak/>
        <w:t xml:space="preserve">(в ред. </w:t>
      </w:r>
      <w:hyperlink r:id="rId13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Сокращенное официальное наименование - ДГХиТ администрации Красноярска.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3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17.08.2011 N 110-р; в ред. </w:t>
      </w:r>
      <w:hyperlink r:id="rId13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Юридический адрес Департамента: 660049, г. Красноярск, ул. Карла Маркса, 93.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1.6. Реорганизация и ликвидация Департамента осуществляется Главой города в порядке, установленном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1.7. Учредителем Департамента является муниципальное образование город Красноярск в лице администрации города Красноярска.</w:t>
      </w:r>
    </w:p>
    <w:p w:rsidR="00963F94" w:rsidRDefault="00963F94">
      <w:pPr>
        <w:pStyle w:val="ConsPlusNormal"/>
        <w:jc w:val="both"/>
      </w:pPr>
      <w:r>
        <w:t xml:space="preserve">(п. 1.7 введен </w:t>
      </w:r>
      <w:hyperlink r:id="rId13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1.8. Полномочия учредителя Департамента осуществляет администрация города Красноярска.</w:t>
      </w:r>
    </w:p>
    <w:p w:rsidR="00963F94" w:rsidRDefault="00963F94">
      <w:pPr>
        <w:pStyle w:val="ConsPlusNormal"/>
        <w:jc w:val="both"/>
      </w:pPr>
      <w:r>
        <w:t xml:space="preserve">(п. 1.8 введен </w:t>
      </w:r>
      <w:hyperlink r:id="rId14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29.06.2016 N 187-р)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II. ЗАДАЧИ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2.1. Организация 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Федерации.</w:t>
      </w:r>
    </w:p>
    <w:p w:rsidR="00963F94" w:rsidRDefault="00963F94">
      <w:pPr>
        <w:pStyle w:val="ConsPlusNormal"/>
        <w:jc w:val="both"/>
      </w:pPr>
      <w:r>
        <w:t xml:space="preserve">(в ред. Распоряжений администрации г. Красноярска от 12.07.2013 </w:t>
      </w:r>
      <w:hyperlink r:id="rId141">
        <w:r>
          <w:rPr>
            <w:color w:val="0000FF"/>
          </w:rPr>
          <w:t>N 150-р</w:t>
        </w:r>
      </w:hyperlink>
      <w:r>
        <w:t xml:space="preserve">, от 06.04.2015 </w:t>
      </w:r>
      <w:hyperlink r:id="rId142">
        <w:r>
          <w:rPr>
            <w:color w:val="0000FF"/>
          </w:rPr>
          <w:t>N 124-р</w:t>
        </w:r>
      </w:hyperlink>
      <w:r>
        <w:t>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2.2. Осуществление контроля за использованием и сохранностью муниципального жилищного фонда города Красноярска, соответствием жилых помещений данного фонда установленным санитарным и техническим правилам и нормам, иным требованиям законодательства.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Осуществление полномочий, предусмотренных </w:t>
      </w:r>
      <w:hyperlink r:id="rId143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Федерации.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23.01.2013 N 5-р)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5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02.09.2022 N 240-р.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Осуществление муниципального жилищного контроля.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12.12.2013 N 288-р)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Признание садового дома жилым домом и жилого дома садовым домом.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30.09.2019 N 312-р)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2.3. Осуществление координации деятельности жилищно-строительных кооперативов и товариществ собственников жилья.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2.4. Обеспечение устойчивого функционирования жилищно-коммунального хозяйства города Красноярска (далее - ЖКХ).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Красноярска.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02.02.2023 N 34-р)</w:t>
      </w:r>
    </w:p>
    <w:p w:rsidR="00963F94" w:rsidRDefault="00963F94">
      <w:pPr>
        <w:pStyle w:val="ConsPlusNormal"/>
        <w:jc w:val="both"/>
      </w:pPr>
      <w:r>
        <w:t xml:space="preserve">(п. 2.4 в ред. </w:t>
      </w:r>
      <w:hyperlink r:id="rId149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2.5. Организация дорожной деятельности в отношении автомобильных дорог местного </w:t>
      </w:r>
      <w:r>
        <w:lastRenderedPageBreak/>
        <w:t>значения в границах города, а также осуществление иных полномочий в области использования автомобильных дорог и дорожной деятельности в соответствии с законодательством Российской Федерации, за исключением проектирования, строительства и реконструкции дорог.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Осуществление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28.12.2022 N 366-р)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2.6. Организация благоустройства и озеленения территории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2.7. Организация похоронного дела, ритуальных услуг и содержания мест захоронения на территории города.</w:t>
      </w:r>
    </w:p>
    <w:p w:rsidR="00963F94" w:rsidRDefault="00963F94">
      <w:pPr>
        <w:pStyle w:val="ConsPlusNormal"/>
        <w:jc w:val="both"/>
      </w:pPr>
      <w:r>
        <w:t xml:space="preserve">(п. 2.7 в ред. </w:t>
      </w:r>
      <w:hyperlink r:id="rId15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29.07.2016 N 237-р)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города.</w:t>
      </w:r>
    </w:p>
    <w:p w:rsidR="00963F94" w:rsidRDefault="00963F94">
      <w:pPr>
        <w:pStyle w:val="ConsPlusNormal"/>
        <w:jc w:val="both"/>
      </w:pPr>
      <w:r>
        <w:t xml:space="preserve">(п. 2.8 в ред. </w:t>
      </w:r>
      <w:hyperlink r:id="rId153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21.06.2019 N 175-р)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2.9. Разработка предложений в перспективные планы и программы экономического и социального развития города и организация их исполнения.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2.10. Организация и проведение работы по реализации направлений реформирования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2.11. Определение потребности по отрасли жилищно-коммунального хозяйства для включения в проект бюджета города на очередной финансовый год и осуществление контроля за целевым и эффективным использованием средств, выделяемых из бюджета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2.12. Разработка и формирование экономически обоснованного размера платы за жилое помещение в случаях, определенных действующим законодательством, формирование цен и тарифов на услуги муниципальных предприятий ЖКХ.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2.13. Обеспечение законности, информационной открытости в деятельности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2.14. Обеспечение предотвращения, выявления и устранения коррупционных проявлений в деятельности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2.15. Мониторинг, координация, организация планирования и анализ финансово-экономической деятельности муниципальных предприятий и учреждений ЖКХ в целях обеспечения их нормального функционирования, эффективного использования бюджетных средств и резервов производства.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2.16. Организация мероприятий по охране окружающей среды в границах города в соответствии с действующим законодательством.</w:t>
      </w:r>
    </w:p>
    <w:p w:rsidR="00963F94" w:rsidRDefault="00963F94">
      <w:pPr>
        <w:pStyle w:val="ConsPlusNormal"/>
        <w:jc w:val="both"/>
      </w:pPr>
      <w:r>
        <w:t xml:space="preserve">(п. 2.16 введен </w:t>
      </w:r>
      <w:hyperlink r:id="rId15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23.01.2013 N 5-р; в ред. </w:t>
      </w:r>
      <w:hyperlink r:id="rId15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07.10.2016 N 303-р)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2.17. Организация и контроль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отношении многоквартирных домов в соответствии с заключенным между администрацией города и региональным оператором договором.</w:t>
      </w:r>
    </w:p>
    <w:p w:rsidR="00963F94" w:rsidRDefault="00963F94">
      <w:pPr>
        <w:pStyle w:val="ConsPlusNormal"/>
        <w:jc w:val="both"/>
      </w:pPr>
      <w:r>
        <w:t xml:space="preserve">(п. 2.17 введен </w:t>
      </w:r>
      <w:hyperlink r:id="rId157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26.05.2017 N 155-р)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2.18. Организация работы по выполнению охранных обязательств объектов культурного наследия,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963F94" w:rsidRDefault="00963F94">
      <w:pPr>
        <w:pStyle w:val="ConsPlusNormal"/>
        <w:jc w:val="both"/>
      </w:pPr>
      <w:r>
        <w:t xml:space="preserve">(п. 2.18 введен </w:t>
      </w:r>
      <w:hyperlink r:id="rId158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02.03.2022 N 59-р)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2.19. 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</w:p>
    <w:p w:rsidR="00963F94" w:rsidRDefault="00963F94">
      <w:pPr>
        <w:pStyle w:val="ConsPlusNormal"/>
        <w:jc w:val="both"/>
      </w:pPr>
      <w:r>
        <w:t xml:space="preserve">(п. 2.19 введен </w:t>
      </w:r>
      <w:hyperlink r:id="rId15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2.20. Формирование и проведение политики города в сфере организации пассажирских перевозок, направленной на удовлетворение потребностей населения города в услугах транспорта на качественном уровне, защиту прав потребителей на рынке транспортных услуг.</w:t>
      </w:r>
    </w:p>
    <w:p w:rsidR="00963F94" w:rsidRDefault="00963F94">
      <w:pPr>
        <w:pStyle w:val="ConsPlusNormal"/>
        <w:jc w:val="both"/>
      </w:pPr>
      <w:r>
        <w:t xml:space="preserve">(п. 2.20 введен </w:t>
      </w:r>
      <w:hyperlink r:id="rId16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2.21. Разработка и реализация программ в области развития транспорта общего пользования на основе потребности населения и организаций города.</w:t>
      </w:r>
    </w:p>
    <w:p w:rsidR="00963F94" w:rsidRDefault="00963F94">
      <w:pPr>
        <w:pStyle w:val="ConsPlusNormal"/>
        <w:jc w:val="both"/>
      </w:pPr>
      <w:r>
        <w:t xml:space="preserve">(п. 2.21 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III. ФУНКЦИИ ДЕПАРТАМЕНТА</w:t>
      </w:r>
    </w:p>
    <w:p w:rsidR="00963F94" w:rsidRDefault="00963F94">
      <w:pPr>
        <w:pStyle w:val="ConsPlusNormal"/>
        <w:jc w:val="center"/>
      </w:pPr>
      <w:r>
        <w:t xml:space="preserve">(в ред. </w:t>
      </w:r>
      <w:hyperlink r:id="rId162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</w:p>
    <w:p w:rsidR="00963F94" w:rsidRDefault="00963F94">
      <w:pPr>
        <w:pStyle w:val="ConsPlusNormal"/>
        <w:jc w:val="center"/>
      </w:pPr>
      <w:r>
        <w:t>от 30.01.2024 N 27-р)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Для выполнения возложенных задач в сфере жилищно-коммунального хозяйства города, энергосбережения, организации обеспечения энергоресурсами жилищного фонда, учреждений и организаций, финансируемых из бюджета города, водоснабжения, водоотведения, участия в организации деятельности по обращению с твердыми коммунальными отходами, решения вопросов, связанных с организацией мероприятий по охране окружающей среды Департамент в установленном порядке выполняет следующие функции: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 В целях организации: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осуществления полномочий, предусмотренных </w:t>
      </w:r>
      <w:hyperlink r:id="rId163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осуществления контроля за использованием и сохранностью муниципального жилищного фонда города Красноярска,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мероприятий при осуществлении деятельности по обращению с животными без владельцев на территории города Красноярска;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мероприятий по охране окружающей среды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3.1.1. Осуществляет контроль за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3.1.2. Организует взаимодействие по вопросам разработки программ энергосбережения и повышения энергетической эффективности на объектах бюджетной сферы и жилищного фонда, </w:t>
      </w:r>
      <w:r>
        <w:lastRenderedPageBreak/>
        <w:t>мониторинг их реализации.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3.1.3. Участвует в проведении технического обследования объектов водоснабжения, водоотведения, тепло-, электроснабжения в случае оформления их в муниципальную собственность.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3.1.4. Организует формирование лимитов энергопотребления учреждений и организаций, финансируемых из бюджета города, и осуществляет мониторинг за их исполнением.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3.1.5. Организует формирование лимитных объемов водопотребления и водоотведения предприятий г. Красноярска, а также корректировку нормативов допустимых концентраций загрязняющих веществ, сбрасываемых со сточными водами предприятиями в системы канализации г.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3.1.6. Согласовывает вывод источников тепловой энергии, тепловых сетей, централизованных систем горячего, холодного водоснабжения и (или) водоотведения (канализации) в ремонт и из эксплуатации.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3.1.7. Согласовывает инвестиционные программы организаций, осуществляющих регулируемые виды деятельности в сфере тепло-, водоснабжения и водоотведения.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3.1.8. Разрабатывает и участвует в реализации муниципальной программы в области энергосбережения и повышения энергетической эффективности.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3.1.9. Формирует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администрацией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3.1.10. Координирует мероприятия по энергосбережению и повышению энергетической эффективности, осуществляет мониторинг их проведения муниципальными учреждениями и муниципальными предприятиями, координируемыми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Оказывает содействие в разработке схем теплоснабжения, водоснабжения и водоотведения.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3.1.11. Проводит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3.1.12. Координирует работу по капитальному ремонту муниципального жилищного фонда.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Возмещает затраты в соответствии с </w:t>
      </w:r>
      <w:hyperlink r:id="rId164">
        <w:r>
          <w:rPr>
            <w:color w:val="0000FF"/>
          </w:rPr>
          <w:t>пунктом 2 части 1 статьи 165</w:t>
        </w:r>
      </w:hyperlink>
      <w:r>
        <w:t xml:space="preserve"> Жилищного кодекса Российской Федерации в связи с проведением капитального ремонта многоквартирных домов, а также возмещает затраты по муниципальным адресным программам, разработанным во исполнение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3.1.13. Организует и координирует работу по капитальному ремонту и текущему содержанию объектов инженерной инфраструктуры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3.1.14. Организует мероприятия при осуществлении деятельности по обращению с животными без владельцев на территории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3.1.15. Организует работу по реализации противопаводковых мероприятий и другим </w:t>
      </w:r>
      <w:r>
        <w:lastRenderedPageBreak/>
        <w:t>чрезвычайным ситуациям в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3.1.16. Выполняет функции муниципального заказчика по: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капитальному ремонту, ремонту и содержанию объектов инженерной инфраструктуры города;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капитальному ремонту, ремонту и содержанию объектов освещения улиц;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содержанию, охране мест захоронения;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содержанию объектов озеленения;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капитальному ремонту, ремонту объектов озеленения;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капитальному ремонту, содержанию прочих объектов внешнего благоустройства;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мероприятиям по охране окружающей среды;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аварийно-восстановительным работам, сметная стоимость которых более 100,00 тыс. рублей, на объектах жилищного фонда, расположенных в городе, за счет средств, выделенных из резервного фонда;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по приобретению движимого имущества, в том числе на условиях финансовой аренды (лизинга), для муниципальных унитарных предприятий, деятельность которых координирует Департамент;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осуществлению деятельности по обращению с животными без владельцев на территории города Красноярска;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мероприятиям по проведению акарицидных обработок мест массового отдыха населения.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3.1.17. Формирует муниципальный заказ по направлениям деятельности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3.1.18. Подготавливает документацию при выполнении функций муниципального заказчика.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3.1.19. Заключает муниципальные контракты от имени муниципального образования города Красноярска в целях обеспечения муниципальных нужд города в сфере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3.1.20.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ДГХиТ.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Осуществляет координацию и контроль за ходом выполнения работ, оказания услуг в сфере ЖКХ на территории города, выполняемых (оказываемых) за счет средств бюджета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3.1.21.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</w:t>
      </w:r>
      <w:hyperlink r:id="rId166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Федерации, в пятидневный срок проводит внеплановую проверку деятельности управляющей организации. В случае если по результатам указанной проверки выявлено невыполнение управляющей организацией условий договора управления многоквартирным домом, Департамент не позднее пятнадцати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3.1.22. Осуществляет муниципальный жилищный контроль в установленном порядке.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3.1.23. Организует обеспечение надежного теплоснабжения потребителей на территории города Красноярска, в том числе принимает меры по организации обеспечения теплоснабжения потребителей в случае неисполнения теплоснабжающими или теплосетевыми организациями своих обязательств либо отказа указанных организаций от исполнения своих обязательств.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3.1.24.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3.1.25. Осуществляет подготовку проекта правового акта, устанавливающего дату начала и окончания отопительного периода в жилищном фонде на территории города Красноярска, в случае подачи тепловой энергии для нужд отопления по сети централизованного теплоснабжения, а также в случае, если собственники помещений в многоквартирном доме или собственники жилых домов самостоятельно не установили дату начала и (или) окончания отопительного периода.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3.1.26. Согласовывает планы ликвидации технологических нарушений в тепловых сетях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3.1.27. Утверждает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3.1.28. Согласовывает график пробных топок.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3.1.29. Осуществляет ведомственный контроль в сфере закупок для обеспечения муниципальных нужд города Красноярска в отношении подведомственных заказчиков в рамках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3.1.30. Осуществляет контроль за деятельностью муниципальных учреждений и предприятий, координируемых Департаментом в соответствии с </w:t>
      </w:r>
      <w:hyperlink r:id="rId168">
        <w:r>
          <w:rPr>
            <w:color w:val="0000FF"/>
          </w:rPr>
          <w:t>Порядком</w:t>
        </w:r>
      </w:hyperlink>
      <w:r>
        <w:t xml:space="preserve"> осуществления контроля за деятельностью муниципальных бюджетных, казенных и автономных учреждений, муниципальных предприятий города Красноярска, координируемых органами администрации города Красноярска, утвержденным Постановлением администрации города от 08.09.2020 N 684.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3.1.31. Обеспечивает создание условий для привлечения предприятий всех форм собственности к участию в предоставлении жилищно-коммунальных услуг.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3.1.32. Осуществляет координацию деятельности органов администрации города по созданию условий для развития товариществ собственников жилья, территориального общественного самоуправления в соответствии с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3.1.33. Оказывает методическую и консультационную помощь по вопросам организации товариществ собственников жилья населению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3.1.34. Обеспечивает взаимодействие администрации города с Красноярским городским Советом депутатов, Правительством Красноярского края и Законодательным Собранием Красноярского края, администрациями других муниципальных образований и субъектов Российской Федерации по вопросам городского хозяйства, энергообеспечения, транспорта, энергосбережения и энергетической эффективности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 В целях обеспечения устойчивого функционирования ЖКХ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3.2.1. Формирует технические задания на разработку инвестиционных программ в сфере водоснабжения и водоотведения.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3.2.2. Разрабатывает программы устойчивого функционирования и развития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3.2.3. Содействует развитию конкурентной среды, демонополизации деятельности предприятий и учреждений в сфере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3.2.4. Содействует привлечению инвестиций в жилищно-коммунальную инфраструктуру.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3.2.5. Проводит организационную работу по приемке в муниципальную собственность ведомственного и бесхозяйного жилья, инженерных сетей и коммуникаций, улично-дорожной сети, объектов внешнего благоустройства в соответствии с нормативными правовыми актами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3.2.6. 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3.2.7. Содействует созданию и развитию собственных ремонтно-эксплуатационных баз муниципальных предприятий и учреждений ЖКХ, обновлению основных фондов, внедрению новой техники и передовых технологий.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 В целях организации дорожной деятельности в отношении автомобильных дорог местного значения в границах города, осуществления иных полномочий в области использования автомобильных дорог и дорожной деятельности в соответствии с законодательством Российской Федерации, а также организации благоустройства и озеленения территории города,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города Красноярска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3.3.1. Организует и координирует работу по капитальному ремонту и ремонту, содержанию улично-дорожной сети и объектов внешнего благоустройства.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3.3.2. Участвует в определении перспектив развития и совершенствования магистральных дорог городского значения, мостов, пешеходных переходов, предприятий и полигонов по переработке и обезвреживанию отходов, благоустройства города, эксплуатации и развития зеленых насаждений, садово-паркового хозяйства, лесопаркового защитного пояса города, наружного освещения улиц.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3.3.3. Осуществляет контроль исполнения муниципального заказа объектов внешнего благоустройства.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3.3.4. Осуществляет муниципальный контроль на автомобильном транспорте, городском наземном электрическом транспорте и в дорожном хозяйстве на территории города Красноярска в части соблюдения юридическими лицами, индивидуальными предпринимателями, гражданами обязательных требований: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</w:t>
      </w:r>
      <w:r>
        <w:lastRenderedPageBreak/>
        <w:t>дорожно-строительным материалам и изделиям) в части обеспечения сохранности автомобильных дорог.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3.3.5. Заключает муниципальные контракты по приобретению движимого имущества, в том числе на условиях финансовой аренды (лизинга), для эксплуатации муниципальными унитарными предприятиями, деятельность которых координирует Департамент.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3.3.6. Организует работу Благоустроительного Совета.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3.3.7. Координирует деятельность уполномоченного органа, осуществляющего муниципальный контроль в сфере благоустройства на территории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 В целях организации похоронного дела, ритуальных услуг и содержания мест захоронения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3.4.1. Осуществляет подготовку проектов правовых актов города Красноярска в области похоронного дела.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3.4.2. Осуществляет подготовку проектов распоряжений администрации города о создании семейных (родовых) захоронений на кладбищах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3.4.3. Контролирует деятельность координируемых муниципальных учреждений по бесплатному предоставлению земельных участков для погребения тела (останков) или праха в соответствии с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3.4.4. Координирует деятельность специализированной службы по вопросам похоронного дела с целью предоставления гарантированного перечня услуг по погребению.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3.4.5. Разрабатывает требования к качеству гарантированных услуг по погребению.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3.4.6. Принимает участие в принятии решения о создании мест захоронения в соответствии с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3.4.7. Разрабатывает порядок деятельности общественных, воинских и военно-мемориальных, вероисповедальных кладбищ, крематориев на территории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3.4.8. Организует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города,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Ведет учет воинских захоронений, мемориальных сооружений и объектов, увековечивающих память погибших при защите Отечества, которые находятся на территории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3.4.9. Организует создание резерва площадей для новых воинских захоронений.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3.4.10. Участвует в организации обеспечения сохранности воинских захоронений, а также в согласовании строительных, земляных, дорожных и других работ, в результате которых могут быть повреждены воинские захоронения.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3.4.11. Организует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3.4.12. Утверждает деление городских кладбищ на секторы в установленном порядке.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3.4.13. Осуществляет подготовку проектов правовых актов города Красноярска по вопросам принятия решения о перенесении мест захоронения в случае угрозы постоянных затоплений.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3.4.14. Определяет координируемое муниципальное учреждение, которое осуществляет выдачу разрешений на погребение невостребованных тел осужденных.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3.4.15. Осуществляет подготовку проектов правовых актов города о присвоении кладбищам статусов открытого, закрытого для свободных захоронений, закрытого в установленном порядке.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3.5. В целях разработки предложений в перспективные планы и программы экономического и социального развития города и организации их исполнения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3.5.1. Разрабатывает сводные плановые показатели развития ЖКХ для включения в программы социально-экономического развития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3.5.2. Готовит предложения и проводит работу по совершенствованию системы управления и функционирования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3.6. В целях определения потребности по отрасли ЖКХ для включения в проект бюджета города на очередной финансовый год и осуществления контроля за целевым и эффективным использованием средств, выделяемых из бюджета города,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3.6.1. Разрабатывает предложения о размере потребности в бюджетных средствах по отрасли ЖКХ для включения в проект бюджета города на очередной финансовый год в соответствии с нормативными правовыми актами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3.6.2. Осуществляет в соответствии с Бюджетным </w:t>
      </w:r>
      <w:hyperlink r:id="rId169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города бюджетные полномочия главного администратора (администратора) доходов бюджета по видам (подвидам) доходов, закрепленным за ним решением о бюджете города на соответствующий финансовый год.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3.6.3. Осуществляет оперативный и бухгалтерский учет результатов финансово-хозяйственной деятельности Департамента в соответствии с требованиями законодательства.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3.6.4. Ежемесячно готовит и представляет в департамент финансов администрации города отчет об исполнении бюджета по выделенным средствам.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3.6.5. Координирует работу, проводимую территориальными подразделениями администрации города как главными администраторами (администраторами) поступлений платы за наем, обобщает и анализирует полученную информацию и представляет эту информацию в департамент финансов администрации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3.7. В целях разработки и формирования экономически обоснованного размера платы за жилое помещение в случаях, определенных действующим законодательством, формирования цен и тарифов на услуги муниципальных предприятий ЖКХ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3.7.1. Готовит проекты нормативных правовых актов города по установлению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3.7.2. Формирует предложения об установлении тарифов (цен) на услуги (работы) координируемых Департаментом предприятий и учреждений.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3.8. В целях обеспечения законности, информационной открытости в деятельности Департамента, а также обеспечения предотвращения, выявления и устранения коррупционных проявлений в деятельности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3.8.1. Обеспечивает своевременное приведение отраслевых правовых актов в соответствие с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3.8.2. Обеспечивает проведение антикоррупционной экспертизы правовых актов и их проектов, разрабатываемых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3.8.3. Осуществляет подготовку проектов нормативных правовых актов города по вопросам городского хозяйства, организует и контролирует их исполнение.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3.8.4.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координируемых Департаментом муниципальных предприятиях и учреждениях.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 В целях осуществления мониторинга, координации, организации планирования и анализа финансово-экономической деятельности муниципальных предприятий и учреждений ЖКХ и обеспечения их нормального функционирования, эффективного использования бюджетных средств и резервов производства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3.9.1. Осуществляет отдельные полномочия учредителя координируемых муниципальных учреждений: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готовит предложения о необходимости создания, реорганизации, изменения типа либо ликвидации координируемого муниципального учреждения;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рассматривает предложения руководителей координируемых муниципальных учреждений об изменении их типа;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рассматривает и одобряет предложения о создании и ликвидации филиалов координируемых муниципальных учреждений, открытии и закрытии их представительств;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разрабатывает и утверждает уставы координируемых муниципальных учреждений, изменения в них;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в случаях, установленных законом, предварительно согласовывает совершение координируемыми муниципальными учреждениями крупных сделок;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в случаях, установленных законом, принимает решение об одобрении сделок с участием координируемых муниципальных учреждений, в совершении которых имеется заинтересованность;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рассматривает предложения по установлению тарифов (цен) на услуги координируемых муниципальных учреждений, готовит по данным предложениям заключения и проекты соответствующих правовых актов города;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готовит предложения о видах деятельности координируемых муниципальных предприятий и учреждений;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уведомляет орган, осуществляющий государственную регистрацию юридических лиц, о принятии решения о ликвидации координируемых муниципальных учреждений;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в случаях, установленных законом, дает согласие координируемым муниципальным учреждениям на распоряжение имуществом, в том числе недвижимым имуществом или особо ценным движимым имуществом;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дает согласие на внесение координируемыми муниципальными учреждениями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учреждений, предприятий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координирует организацию проведения мероприятий по сохранению и содержанию в соответствии с законодательством об объектах культурного наследия памятников истории и культуры народов Российской Федерации,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3.9.2. Согласовывает структуры и штатные расписания муниципальных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3.9.3. Согласовывает уставы, структуры и штатные расписания муниципальных предприятий,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Дает согласие от имени собственника координируемым муниципальным предприятиям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на совершение крупных сделок, за исключением сделок в отношении недвижимого имущества, сделок, в совершении которых имеется заинтересованность, а также заключение договоров простого товарищества.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3.9.4. Рассматривает и утверждает планы финансово-хозяйственной деятельности муниципальных предприятий и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Проводит проверки и анализ финансово-хозяйственной деятельности муниципальных предприятий и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3.9.5. Разрабатывает положения об условиях оплаты труда руководителей, их заместителей, главных бухгалтеров координируемых муниципальных предприятий, положения об условиях оплаты труда работников координируемых муниципальных учреждений.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3.9.6. Согласовывает документы на премирование руководителей муниципальных предприятий и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3.9.7. Вносит предложения по реорганизации, ликвидации муниципальных предприятий и учреждений, координируемых Департаментом, по созданию новых учреждений, необходимых для улучшения жилищно-коммунального обслуживания на территории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3.9.8. Организует и участвует в работе комиссий по реорганизации и ликвидации муниципальных предприятий и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3.9.9. Осуществляет финансовый контроль: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за соблюдением координируемыми учреждениями результативности, адресности и целевого характера использования бюджетных средств, а также условий, установленных при их предоставлении;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за обоснованностью предоставления координируемыми учреждениями услуг на платной основе, а также за использованием доходов от платных услуг, оказываемых координируемыми учреждениями.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3.9.10. Обеспечивает результативность, адресность и целевой характер использования бюджетных средств в соответствии с утвержденными Департаменту бюджетными ассигнованиями и лимитами бюджетных обязательств.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3.9.11. Осуществляет координацию деятельности и взаимодействия органов администрации города, территориальных подразделений администрации города с муниципальными предприятиями и учреждениями ЖКХ, а также с предприятиями и организациями различных форм собственности, выполняющими подрядные работы для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3.9.12. Формирует сводный бухгалтерский баланс по отрасли, проводит анализ и контроль финансово-хозяйственной деятельности муниципальных предприятий и учреждений, координируемых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3.10. Выполняет иные функции в соответствии с нормативными правовыми актами города: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3.10.1. Проводит инструктивные занятия по вопросам предупреждения терроризма и чрезвычайных ситуаций с руководителями координируемых муниципальных предприятий, муниципальных учреждений.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 В целях организации мероприятий по охране окружающей среды, выявлению и ликвидации накопленного вреда окружающей среде, участия в организации деятельности по обращению с твердыми коммунальными отходами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Департамент: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3.11.1. Разрабатывает предложения по организации природоохранных мероприятий в городе в рамках компетенции органов местного самоуправления.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3.11.2. Осуществляет контроль за ходом исполнения природоохранных мероприятий, финансируемых из бюджета города, в рамках компетенции органов местного самоуправления, определенной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3.11.3. Участвует в мероприятиях, направленных на сохранение природных и природно-антропогенных объектов в городе Красноярске.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3.11.4. Участвует в проведении работы по предотвращению экологических правонарушений на территории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3.11.5. Участвует в работе по формированию экологической культуры населения, экологическому информированию и просвещению.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3.11.6.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Красноярска, принимает решение о </w:t>
      </w:r>
      <w:r>
        <w:lastRenderedPageBreak/>
        <w:t xml:space="preserve">создании мест (площадок) накопления твердых коммунальных отходов на территории города Красноярска в соответствии с </w:t>
      </w:r>
      <w:hyperlink r:id="rId170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Красноярска, утвержденными Решением Красноярского городского Совета депутатов от 25.06.2013 N В-378, а также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3.11.7. Осуществляет выявление объектов накопленного вреда окружающей среде и организацию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3.12. Рассматривает обращения физических и юридических лиц, индивидуальных предпринимателей по вопросам, входящим в компетенцию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3.13. Определяет гарантирующую организацию для централизованной системы холодного водоснабжения и водоотведения города: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3.13.1. Передает путем подписания передаточного акта бесхозяйные объекты централизованных систем холодного водоснабжения и (или) водоотведения, в том числе водопроводные и канализационные сети, путем эксплуатации которых осуществляется водоснабжение и (или) водоотведение, в эксплуатацию гарантирующей организации либо организации, которая осуществляет холодное водоснабжение и (или) водоотведение, и водопроводные и (или) канализационные сети которой непосредственно присоединены к бесхозяйным объектам,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3.13.2. В отношении бесхозяйных объектов теплоснабжения: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в настоящем пункте - требования безопасности), проверки наличия документов, необходимых для безопасной эксплуатации объекта теплоснабжения;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до даты регистрации права собственности на бесхозяйный объект теплоснабжения организует содержание и обслуживание такого объекта теплоснабжения;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до определения организации, которая будет осуществлять содержание и обслуживание бесхозяйного объекта теплоснабжения,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1">
        <w:r>
          <w:rPr>
            <w:color w:val="0000FF"/>
          </w:rPr>
          <w:t>частью 6.4 статьи 15</w:t>
        </w:r>
      </w:hyperlink>
      <w:r>
        <w:t xml:space="preserve"> Федерального закона от 27.07.2010 N 190-ФЗ "О теплоснабжении" определяет теплосетевую организацию, тепловые сети которой </w:t>
      </w:r>
      <w:r>
        <w:lastRenderedPageBreak/>
        <w:t>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3.13.3. Определяет организацию, к электрическим сетям которой присоединены бесхозяйные объекты электроэнергетики, и (или) организацию, осуществляющую эксплуатацию бесхозяйных объектов электроэнергетики, с передачей бесхозяйных объектов электроэнергетики указанной организации в соответствии с действующим законодательством до признания на них права собственности.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3.14. Осуществляет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3.15. В целях организации и контроля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помещений, в которых формируют фонды капитального ремонта на счете регионального оператора (далее - функции технического заказчика), в отношении многоквартирных домов в соответствии с заключенным между администрацией города и региональным оператором договором: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проводит работу по заключению договора с региональным оператором о передаче функций технического заказчика, внесению изменений и дополнений в данный договор, подготовке иных документов, необходимых для организации передаваемых функций технического заказчика;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контролирует осуществление муниципальным казенным учреждением города Красноярска "Управление по работе с ТСЖ и развитию местного самоуправления"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соответствии с заключенным с региональным оператором договором.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3.16. Рассматривает заявления о признании садового дома жилым домом и жилого дома садовым домом в соответствии с действующим законодательством и принимает решения о признании садового дома жилым домом и жилого дома садовым домом либо об отказе в признании садового дома жилым домом или жилого дома садовым домом в соответствии с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3.17. В целях реализации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21.07.2014 N 209-ФЗ "О государственной информационной системе жилищно-коммунального хозяйства" размещает информацию в государственной информационной системе жилищно-коммунального хозяйства.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3.18. Ведет статистическую отчетность в соответствии с требованиями действующего законодательства.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3.19. Формирует и ведет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3.20. Принимает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3.21. Обеспечивает организацию демонтажа, хранения, уничтожения рекламных конструкций, установленных и (или) эксплуатируемых на ограждениях, остановочных пунктах общественного транспорта, отдельно стоящих на земле без разрешения, срок действия которого не истек, в установленном порядке.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3.22. Организует проведение мероприятий по строительству, реконструкции, капитальному ремонту и ремонту трамвайных путей, контактных сетей и тяговых подстанций трамваев.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 Для выполнения возложенных задач в сфере осуществления деятельности по созданию условий для предоставления транспортных услуг населению и организации транспортного обслуживания населения Департамент в установленном порядке выполняет следующие функции: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3.23.1. Ведет реестр маршрутов регулярных перевозок города, в том числе обеспечивает его формирование, утверждение и размещение на официальном сайте администрации города в сети Интернет.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3.23.2. Обеспечивает регулярность движения транспортных средств по маршрутам, входящим в реестр маршрутов регулярных перевозок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В случае проведения публичного мероприятия на объекте транспортной инфраструктуры, имеющем проезжую часть, информирует население города о временном изменении расписания движения транспортных средств и (или) маршрута регулярных перевозок не позднее чем за один день до дня проведения публичного мероприятия путем публикации соответствующего сообщения в средствах массовой информации.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3.23.3. Разрабатывает документы по установлению предельного количества транспортных средств, одновременно работающих на каждом маршруте.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3.23.4. Вносит Главе города предложения о создании, реорганизации или ликвидации муниципальных предприятий и учреждений в сфере пассажирского транспорта.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3.23.5. Изучает потребности населения в услугах пассажирского транспорта, устанавливает требования по количеству, виду, классу транспортных средств на каждом городском маршруте регулярных перевозок исходя из пассажиропотока, пропускной способности объектов транспортной инфраструктуры, экологических норм.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3.23.6. Разрабатывает документ планирования регулярных перевозок, а также план перевозок пассажиров в городе Красноярске.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3.23.7. Организует регулярные перевозки пассажиров и багажа: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1) по регулируемым тарифам посредством: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заключения 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N 220-ФЗ);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заключения в соответствии с законодательством Российской Федерации о концессионных соглашениях, законодательством Российской Федерации о муниципально-частном партнерстве концессионного соглашения, соглашения о муниципально-частном партнерстве, предусматривающих использование транспортных средств городского наземного электрического транспорта (трамваев, троллейбусов), автобусов, приводимых в движение электрической </w:t>
      </w:r>
      <w:r>
        <w:lastRenderedPageBreak/>
        <w:t>энергией от батареи, заряжаемой от внешнего источника (электробусов), для осуществления регулярных перевозок пассажиров и багажа и эксплуатацию объектов, технологически обеспечивающих их движение, - в случае, если это предусмотрено документом планирования регулярных перевозок;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2) по нерегулируемым тарифам посредством выдачи свидетельств об осуществлении перевозок по муниципальному маршруту регулярных перевозок в порядке, установленном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N 220-ФЗ.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3.23.8. Выдает на срок действия муниципального контракта на выполнение работ, связанных с осуществлением регулярных перевозок пассажиров и багажа по регулируемым тарифам (далее - муниципальный контракт), или концессионного соглашения, соглашения о муниципально-частном партнерстве карты маршрута регулярных перевозок лицу, с которым заключены муниципальный контракт, концессионное соглашение либо соглашение о муниципально-частном партнерстве и сведения о котором, указанные в </w:t>
      </w:r>
      <w:hyperlink r:id="rId175">
        <w:r>
          <w:rPr>
            <w:color w:val="0000FF"/>
          </w:rPr>
          <w:t>пункте 13 части 1 статьи 26</w:t>
        </w:r>
      </w:hyperlink>
      <w:r>
        <w:t xml:space="preserve"> Федерального закона N 220-ФЗ, включены в реестр маршрутов регулярных перевозок.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3.23.9. Выдает карты маршрута регулярных перевозок перевозчику, которому выдано свидетельство об осуществлении перевозок по муниципальному маршруту регулярных перевозок, на срок, предусмотренный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N 220-ФЗ.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3.23.10. Организует и проводит открытые конкурсы на право получения свидетельств об осуществлении перевозок по маршруту регулярных перевозок по нерегулируемым тарифам.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3.23.11. Осуществляет контроль за деятельностью муниципальных предприятий и подведомственного муниципального казенного учреждения, выполняющего функции централизованного управления движением пассажирских транспортных средств, учет и анализ выполненных объемов перевозок.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3.23.12. Осуществляет руководство деятельностью муниципальных учреждений и предприятий по информационному обеспечению транспортных средств, конечных и промежуточных остановочных пунктов маршрутов, а также контроль за исполнением перевозчиками всех организационно-правовых форм правовых актов города по вопросам информационного обеспечения.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3.23.13. Представляет населению информацию о работе пассажирского транспорта общего пользования в пределах своей компетенции.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3.23.14. Рассматривает обращения граждан по вопросам работы пассажирского транспорта общего пользования в границах города и принимает по ним меры в пределах своих полномочий.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3.23.15. Осуществляет контроль за соблюдением перевозчиками условий заключенных муниципальных контрактов, концессионного соглашения или соглашения о муниципально-частном партнерстве в части выполнения работ, связанных с осуществлением регулярных перевозок пассажиров, если такие работы предусмотрены условиями концессионного соглашения, соглашения о муниципально-частном партнерстве, свидетельств об осуществлении перевозок по маршрутам регулярных перевозок, в том числе за исполнением расписаний движения транспортных средств по маршрутам, и в случае выявления нарушений принимает меры, предусмотренные действующим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3.23.16. Осуществляет анализ и прогнозирование состояния обеспечения населения города услугами транспорта, принимает оперативные меры, направленные на улучшение показателей транспортного обслуживания населения.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3.23.17. Организует разработку и осуществление муниципальных программ и мероприятий по устойчивому функционированию и развитию транспортных организаций.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3.23.18. Согласовывает в установленном порядке создание, реорганизацию и ликвидацию муниципальных унитарных предприятий пассажирского транспорта, муниципальных учреждений, наделенных полномочиями в области управления пассажирским транспортом, уставы этих предприятий и учреждений, а также изменения и дополнения в уставы.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3.23.19. Разрабатывает муниципальную программу развития предприятий пассажирского транспорта, находящихся в муниципальной собственности, осуществляет контроль ее исполнения.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3.23.20. Участвует в формировании тарифов на городские пассажирские перевозки в пределах своих полномочий.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3.23.21. Организует разработку и выполнение научно-технических программ, координацию научно-исследовательских, проектных и конструкторских работ, обеспечение информационно-методической поддержки и содействия внедрению их результатов в транспортных организациях всех форм собственности и организационно-правовых форм.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3.23.22. Участвует в разработке программ и реализации мер административного и экономического характера по защите окружающей среды, выполнению экологических требований, а также по другим аспектам в области эксплуатации транспортных средств, затрагивающим интересы населения.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3.23.23. Совместно с главным управлением по гражданской обороне, чрезвычайным ситуациям и пожарной безопасности администрации города обеспечивает мобилизационные мощности, содержание их в готовности для выполнения работ по мобилизационным планам, участвует в планировании и выполнении мероприятий по гражданской обороне и ликвидации последствий чрезвычайных ситуаций.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3.23.24. Организует разработку и утверждение мероприятий по экономии материальных ресурсов, используемых муниципальными унитарными предприятиями пассажирского транспорта и их инфраструктурами.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3.23.25. Участвует в рассмотрении органами государственной власти Красноярского края вопросов, затрагивающих интересы города в сфере пассажирского и иного транспорта.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3.23.26. Выполняет полномочия муниципального заказчика по исполнению муниципальных программ пассажирских перевозок и приобретению подвижного состава, механизмов, оборудования для муниципальных унитарных предприятий за счет средств, выделенных из бюджета города, по реализации мероприятий в рамках принятых решений о чрезвычайных ситуациях, угрозе чрезвычайных ситуаций, в том числе для муниципальных транспортных предприятий, за счет средств, выделенных из резервного фонда, а также заключает договоры купли-продажи недвижимого имущества, приобретаемого в муниципальную собственность для нужд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3.23.27. Представляет уполномоченным органам власти и управления информацию о нарушениях законодательства, выявленных при осуществлении контроля деятельности перевозчиков и иных транспортных организаций с целью принятия мер к нарушителям.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3.23.28. Определяет потребность в денежных средствах на финансирование отрасли "Транспорт", вносит предложения по включению этих средств в бюджет города, распределяет и осуществляет контроль за правильностью и эффективностью их использования.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3.23.29. Разрабатывает проекты правовых актов города по вопросам создания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3.23.30. Участвует в мероприятиях, связанных с передачей и приемом в казну города зданий, </w:t>
      </w:r>
      <w:r>
        <w:lastRenderedPageBreak/>
        <w:t>сооружений, помещений и движимого имущества, находящихся в оперативном управлении муниципальных учреждений и в хозяйственном ведении муниципальных унитарных предприятий пассажирского транспорта.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3.23.31. В порядке и случаях, установленных действующим законодательством, выступает от имени муниципального образования города Красноярска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Департамента или его должностных лиц, издания актов, не соответствующих закону или иному нормативному правовому акту, а также по искам, предъявляемым в порядке субсидиарной ответственности по денежным обязательствам казенных учреждений, для которых Департамент является главным распорядителем бюджетных средств.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3.23.32. В пределах своей компетенции согласовывает действия транспортных предприятий, имеющих долю муниципальной собственности в уставных капиталах, по вопросам транспортного обслуживания населения.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3.23.33. Согласовывает заключение, расторжение, изменение трудовых договоров с руководителями муниципальных унитарных предприятий пассажирского транспорта, заключает трудовые договоры с руководителями муниципальных учреждений в сфере пассажирского транспорта,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полномочия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3.23.34. Проводит анализ, экспертизу и координацию научных и технических проектов и программ в сфере пассажирских перевозок, осуществляемых с использованием средств бюджета города, оценку эффективности расходования указанных средств.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3.24. Выполняет иные полномочия в соответствии с правовыми актами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3.25. Осуществляет своевременное приведение в соответствие с действующим законодательством правовых актов города по вопросам, относящимся к компетенции Департамента, и обеспечивает проведение антикоррупционной экспертизы правовых актов и их проектов, разрабатываемых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3.26.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муниципальном казенном учреждении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3.27. Осуществляет проверку бюджетного учета и отчетности в подведомственных муниципальных предприятиях и муниципальном казенном учреждении.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3.28. Проводит инструктивные занятия по вопросам предупреждения терроризма и чрезвычайных ситуаций с руководителями подведомственных муниципальных предприятий и муниципального казенного учреждения.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3.29. 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3.30. Согласовывает схемы организации дорожного движения при производстве дорожных и коммунальных работ, проводящихся на улично-дорожной сети города, по которым проходят маршруты движения городского общественного транспорта.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3.31. Осуществляет муниципальный контроль на автомобильном транспорте, городском наземном электрическом транспорте и в дорожном хозяйстве на территории города Красноярска в части соблюдения контролируемыми лицами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3.32. Департамент координирует деятельность: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автономного учреждения города Красноярска "Татышев-парк";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"Управление дорог, инфраструктуры и благоустройства";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"Управление по работе с ТСЖ и развитию местного самоуправления";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казенного учреждения города Красноярска "Красноярскгортранс";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"Управление зеленого строительства";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"Муниципальная управляющая компания Красноярская";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"Муниципальная управляющая компания "Правобережная";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"Красноярское пассажирское автотранспортное предприятие N 5";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"Дорожное ремонтно-строительное предприятие Левобережное";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"Красноярскгорсвет";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"Специализированное автотранспортное предприятие";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"Красноярское пассажирское автотранспортное предприятие N 7";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муниципального предприятия города Красноярска "Городской транспорт".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IV. ОБЕСПЕЧЕНИЕ ДЕЯТЕЛЬНОСТИ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4.1. Департамент имеет право: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от государственных органов, органов местного самоуправления, а также организаций всех форм собственности необходимую информацию по вопросам, связанным с выполнением функций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4.1.2. Участвовать и представлять интересы ЖКХ в рассмотрении вопросов сферы деятельности Департамента в органах городского самоуправления в городе Красноярске и в органах государственной власти Красноярского края.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4.1.3. Проводить анализ финансово-экономической деятельности муниципальных </w:t>
      </w:r>
      <w:r>
        <w:lastRenderedPageBreak/>
        <w:t>предприятий и учреждений, координируемых Департаментом, разрабатывать предложения и организовывать работу по совершенствованию их деятельности.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4.1.4. Готовить рекомендации и заключения по вопросам направления средств на программы обеспечения устойчивого функционирования и развития ЖКХ.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4.1.5. Привлекать в установленном порядке ученых и специалистов для разработки и экспертизы программ, изучения и подготовки важных вопросов по городскому хозяйству.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4.1.6. Разрабатывать проекты постановлений и распоряжений администрации города по вопросам, относящимся к компетенции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4.1.7. Пользоваться в установленном порядке базами данных администрации города и ее структурных подразделений.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4.1.8. Представлять интересы городского округа города Красноярска по вопросам, отнесенным к компетенции Департамента, в качестве истца и ответчика в суде, арбитражном суде, других надзорных или контрольных органах.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03.03.2022 N 63-р)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4.1.9. Выносить предупреждения собственникам жилых помещений о необходимости устранить нарушения, предусмотренные </w:t>
      </w:r>
      <w:hyperlink r:id="rId178">
        <w:r>
          <w:rPr>
            <w:color w:val="0000FF"/>
          </w:rPr>
          <w:t>статьей 293</w:t>
        </w:r>
      </w:hyperlink>
      <w:r>
        <w:t xml:space="preserve"> Гражданского кодекса Российской Федерации, в установленном порядке, назначать соразмерный срок для ремонта помещения, обращаться в суд с иском о продаже жилого помещения с публичных торгов.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4.2. Департамент в своей деятельности взаимодействует с органами государственной власти края, органами городского самоуправления, органами и территориальными подразделениями администрации города, организациями всех форм собственности.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4.3. Привлекать на договорной основе научные учреждения, иные организации для решения вопросов, связанных с осуществлением деятельности Департамента.</w:t>
      </w:r>
    </w:p>
    <w:p w:rsidR="00963F94" w:rsidRDefault="00963F94">
      <w:pPr>
        <w:pStyle w:val="ConsPlusNormal"/>
        <w:jc w:val="both"/>
      </w:pPr>
      <w:r>
        <w:t xml:space="preserve">(п. 4.3 введен </w:t>
      </w:r>
      <w:hyperlink r:id="rId17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V. ОРГАНИЗАЦИЯ ДЕЯТЕЛЬНОСТИ ДЕПАРТАМЕНТА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5.1. Департамент возглавляет заместитель Главы города - руководитель департамента городского хозяйства и транспорта (далее - Руководитель), назначаемый на должность и освобождаемый от должности Главой города.</w:t>
      </w:r>
    </w:p>
    <w:p w:rsidR="00963F94" w:rsidRDefault="00963F94">
      <w:pPr>
        <w:pStyle w:val="ConsPlusNormal"/>
        <w:jc w:val="both"/>
      </w:pPr>
      <w:r>
        <w:t xml:space="preserve">(в ред. Распоряжений администрации г. Красноярска от 05.08.2014 </w:t>
      </w:r>
      <w:hyperlink r:id="rId180">
        <w:r>
          <w:rPr>
            <w:color w:val="0000FF"/>
          </w:rPr>
          <w:t>N 257-р</w:t>
        </w:r>
      </w:hyperlink>
      <w:r>
        <w:t xml:space="preserve">, от 08.12.2017 </w:t>
      </w:r>
      <w:hyperlink r:id="rId181">
        <w:r>
          <w:rPr>
            <w:color w:val="0000FF"/>
          </w:rPr>
          <w:t>N 370-р</w:t>
        </w:r>
      </w:hyperlink>
      <w:r>
        <w:t xml:space="preserve">, от 30.01.2024 </w:t>
      </w:r>
      <w:hyperlink r:id="rId182">
        <w:r>
          <w:rPr>
            <w:color w:val="0000FF"/>
          </w:rPr>
          <w:t>N 27-р</w:t>
        </w:r>
      </w:hyperlink>
      <w:r>
        <w:t>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5.2. Руководитель непосредственно подчиняется первому заместителю Главы города, в компетенцию которого входит решение вопросов в сфере городского хозяйства и транспорта.</w:t>
      </w:r>
    </w:p>
    <w:p w:rsidR="00963F94" w:rsidRDefault="00963F94">
      <w:pPr>
        <w:pStyle w:val="ConsPlusNormal"/>
        <w:jc w:val="both"/>
      </w:pPr>
      <w:r>
        <w:t xml:space="preserve">(в ред. Распоряжений администрации г. Красноярска от 08.12.2017 </w:t>
      </w:r>
      <w:hyperlink r:id="rId183">
        <w:r>
          <w:rPr>
            <w:color w:val="0000FF"/>
          </w:rPr>
          <w:t>N 370-р</w:t>
        </w:r>
      </w:hyperlink>
      <w:r>
        <w:t xml:space="preserve">, от 30.01.2024 </w:t>
      </w:r>
      <w:hyperlink r:id="rId184">
        <w:r>
          <w:rPr>
            <w:color w:val="0000FF"/>
          </w:rPr>
          <w:t>N 27-р</w:t>
        </w:r>
      </w:hyperlink>
      <w:r>
        <w:t>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5.3. В период отсутствия Руководителя его полномочия осуществляет один из его заместителей.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5.4. Заместители руководителя назначаются на должность и освобождаются от должности руководителем.</w:t>
      </w:r>
    </w:p>
    <w:p w:rsidR="00963F94" w:rsidRDefault="00963F94">
      <w:pPr>
        <w:pStyle w:val="ConsPlusNormal"/>
        <w:jc w:val="both"/>
      </w:pPr>
      <w:r>
        <w:t xml:space="preserve">(п. 5.4 в ред. </w:t>
      </w:r>
      <w:hyperlink r:id="rId18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13.04.2016 N 100-р)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 Руководитель в соответствии с предоставленными ему полномочиями: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5.5.1. Издает распоряжения по вопросам, входящим в его компетенцию.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5.5.2. Распределяет обязанности между своими заместителями.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Координирует работу заместителей руководителей территориальных подразделений администрации города по вопросам жизнеобеспечения.</w:t>
      </w:r>
    </w:p>
    <w:p w:rsidR="00963F94" w:rsidRDefault="00963F94">
      <w:pPr>
        <w:pStyle w:val="ConsPlusNormal"/>
        <w:jc w:val="both"/>
      </w:pPr>
      <w:r>
        <w:t xml:space="preserve">(п. 5.5.2 в ред. </w:t>
      </w:r>
      <w:hyperlink r:id="rId18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27.05.2020 N 175-р)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5.5.3. Издает приказы по вопросам организации деятельности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5.5.4. Заключает муниципальные контракты от имени муниципального образования город Красноярск в случаях, когда Департамент выступает муниципальным заказчиком.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5.5.5. Выдает от имени администрации города Красноярска работникам Департамента доверенности на право представлять администрацию города в Управлении Федеральной службы государственной регистрации, кадастра и картографии по Красноярскому краю по всем вопросам, связанным с государственной регистрацией решений органов местного самоуправления об изъятии земельных участков для муниципальных нужд, об изъятии жилых помещений у собственников в связи с изъятием земельных участков для муниципальных нужд.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5.5.6. Координирует взаимодействие администрации города с Красноярским городским Советом депутатов, органами государственной власти Красноярского края, Законодательным Собранием Красноярского края, энергоснабжающими организациями города, координируемыми муниципальными предприятиями и учреждениями, иными организациями по вопросам своей компетенции.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12.07.2013 N 150-р)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5.5.7. Возглавляет: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- балансовую комиссию отрасли;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- межведомственную комиссию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88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02.02.2021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- комиссии по реорганизации и ликвидации муниципальных предприятий и учреждений, координируемых Департаментом;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- Благоустроительный Совет;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07.06.2022 N 161-р)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- осуществляет руководство и контроль за деятельностью муниципальных предприятий транспорта и муниципальных учреждений, выполняющих функции управления и организации в сфере пассажирских перевозок.</w:t>
      </w:r>
    </w:p>
    <w:p w:rsidR="00963F94" w:rsidRDefault="00963F94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30.01.2024 N 27-р)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5.5.8. Участвует в работе городской комиссии по рассмотрению цен и тарифов.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5.5.9. Представляет администрацию города Красноярска в органах государственной власти, в органах местного самоуправления, в организациях, учреждениях и предприятиях по вопросам, входящим в компетенцию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5.5.10. Утверждает должностные инструкции работников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5.5.11.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5.5.12. Назначает и освобождает от должности в соответствии с трудовым законодательством и правовыми актами города работников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5.5.13. Назначает на должность и освобождает от должности руководителей муниципальных учреждений, координацию деятельности которых осуществляет Департамент.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Назначение на должность и освобождение от должности руководителя муниципального учреждения согласовывается с руководителем управления кадровой политики и организационной работы администрации города, первым заместителем Главы города, в компетенцию которого входит решение вопросов в сфере городского хозяйства, транспорта.</w:t>
      </w:r>
    </w:p>
    <w:p w:rsidR="00963F94" w:rsidRDefault="00963F94">
      <w:pPr>
        <w:pStyle w:val="ConsPlusNormal"/>
        <w:jc w:val="both"/>
      </w:pPr>
      <w:r>
        <w:t xml:space="preserve">(в ред. Распоряжений администрации г. Красноярска от 08.12.2017 </w:t>
      </w:r>
      <w:hyperlink r:id="rId191">
        <w:r>
          <w:rPr>
            <w:color w:val="0000FF"/>
          </w:rPr>
          <w:t>N 370-р</w:t>
        </w:r>
      </w:hyperlink>
      <w:r>
        <w:t xml:space="preserve">, от 30.01.2024 </w:t>
      </w:r>
      <w:hyperlink r:id="rId192">
        <w:r>
          <w:rPr>
            <w:color w:val="0000FF"/>
          </w:rPr>
          <w:t>N 27-р</w:t>
        </w:r>
      </w:hyperlink>
      <w:r>
        <w:t>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5.5.14. Согласовывает назначение на должность руководителей, заместителей руководителей и главных бухгалтеров муниципальных предприятий и учреждений, координацию деятельности которых в соответствии с правовыми актами города осуществляет Департамент.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5.5.15. Применяет к работникам Департамента и руководителям муниципальных предприятий и учреждений, координируемых Департаментом, меры поощрения и налагает взыскания в соответствии с действующим трудовым законодательством.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5.5.16. Согласовывает проекты правовых актов города по вопросам, относящимся к компетенции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5.5.17. Открывает и закрывает лицевые счета в органах казначейства, совершает по ним операции, санкционирует в органах казначейства денежные обязательства, подлежащие исполнению за счет бюджетных ассигнований по источникам финансирования, подписывает финансовые документы.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5.5.18. Обеспечивает соблюдение финансовой и учетной дисциплины.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5.5.19. Распоряжается в соответствии с действующим законодательством имуществом и средствами, закрепленными за Департаментом.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5.5.20. Устанавливает надбавки к заработной плате работникам Департамента в пределах утвержденной сметы расходов Департамента и в соответствии с условиями оплаты труда муниципальных служащих.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5.5.21. Вносит предложения по решению вопросов, связанных с прохождением муниципальной службы в Департаменте, в том числе по формированию кадрового резерва, подбору, расстановке, обучению и повышению квалификации работников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5.5.22. В установленном порядке вносит предложения Главе города о награждении работников Департамента, учреждений и предприятий жилищно-коммунального комплекса города государственными и ведомственными наградами, а также наградами города Красноярска и Главы города.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5.5.23. Ведет прием граждан, представителей учреждений, предприятий, организаций по вопросам, входящим в компетенцию Департамента.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 xml:space="preserve">5.5.24. В соответствии с Бюджетным </w:t>
      </w:r>
      <w:hyperlink r:id="rId193">
        <w:r>
          <w:rPr>
            <w:color w:val="0000FF"/>
          </w:rPr>
          <w:t>кодексом</w:t>
        </w:r>
      </w:hyperlink>
      <w:r>
        <w:t xml:space="preserve"> Российской Федерации принимает решение об организации внутреннего финансового аудита в Департаменте.</w:t>
      </w:r>
    </w:p>
    <w:p w:rsidR="00963F94" w:rsidRDefault="00963F94">
      <w:pPr>
        <w:pStyle w:val="ConsPlusNormal"/>
        <w:jc w:val="both"/>
      </w:pPr>
      <w:r>
        <w:t xml:space="preserve">(пп. 5.5.24 в ред. </w:t>
      </w:r>
      <w:hyperlink r:id="rId19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04.03.2021 N 72-р)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lastRenderedPageBreak/>
        <w:t>5.5.25. Выполняет иные полномочия на основании действующего законодательства и правовых актов города.</w:t>
      </w:r>
    </w:p>
    <w:p w:rsidR="00963F94" w:rsidRDefault="00963F94">
      <w:pPr>
        <w:pStyle w:val="ConsPlusNormal"/>
        <w:jc w:val="both"/>
      </w:pPr>
      <w:r>
        <w:t xml:space="preserve">(пп. 5.5.25 введен </w:t>
      </w:r>
      <w:hyperlink r:id="rId195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04.03.2021 N 72-р)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Title"/>
        <w:jc w:val="center"/>
        <w:outlineLvl w:val="1"/>
      </w:pPr>
      <w:r>
        <w:t>VI. ОТВЕТСТВЕННОСТЬ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ind w:firstLine="540"/>
        <w:jc w:val="both"/>
      </w:pPr>
      <w:r>
        <w:t>6.1. Руководитель несет персональную ответственность за принимаемые решения в рамках возложенных на него полномочий, за нецелевое использование бюджетных средств Департаментом и муниципальными учреждениями, координацию деятельности которых осуществляет Департамент.</w:t>
      </w:r>
    </w:p>
    <w:p w:rsidR="00963F94" w:rsidRDefault="00963F94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04.07.2012 N 105-р)</w:t>
      </w:r>
    </w:p>
    <w:p w:rsidR="00963F94" w:rsidRDefault="00963F94">
      <w:pPr>
        <w:pStyle w:val="ConsPlusNormal"/>
        <w:spacing w:before="220"/>
        <w:ind w:firstLine="540"/>
        <w:jc w:val="both"/>
      </w:pPr>
      <w:r>
        <w:t>6.2. Должностные лица Департамента несут установленную законом ответственность за выполнение своих должностных обязанностей.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right"/>
      </w:pPr>
      <w:r>
        <w:t>Заместитель Главы города -</w:t>
      </w:r>
    </w:p>
    <w:p w:rsidR="00963F94" w:rsidRDefault="00963F94">
      <w:pPr>
        <w:pStyle w:val="ConsPlusNormal"/>
        <w:jc w:val="right"/>
      </w:pPr>
      <w:r>
        <w:t>руководитель департамента</w:t>
      </w:r>
    </w:p>
    <w:p w:rsidR="00963F94" w:rsidRDefault="00963F94">
      <w:pPr>
        <w:pStyle w:val="ConsPlusNormal"/>
        <w:jc w:val="right"/>
      </w:pPr>
      <w:r>
        <w:t>городского хозяйства</w:t>
      </w:r>
    </w:p>
    <w:p w:rsidR="00963F94" w:rsidRDefault="00963F94">
      <w:pPr>
        <w:pStyle w:val="ConsPlusNormal"/>
        <w:jc w:val="right"/>
      </w:pPr>
      <w:r>
        <w:t>В.М.ЯЩУК</w:t>
      </w: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jc w:val="both"/>
      </w:pPr>
    </w:p>
    <w:p w:rsidR="00963F94" w:rsidRDefault="00963F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2A" w:rsidRDefault="00975C2A"/>
    <w:sectPr w:rsidR="00975C2A" w:rsidSect="000F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94"/>
    <w:rsid w:val="0059428B"/>
    <w:rsid w:val="00963F94"/>
    <w:rsid w:val="009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3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3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3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3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3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3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63F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3F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63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3F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3F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84677&amp;dst=100005" TargetMode="External"/><Relationship Id="rId21" Type="http://schemas.openxmlformats.org/officeDocument/2006/relationships/hyperlink" Target="https://login.consultant.ru/link/?req=doc&amp;base=RLAW123&amp;n=176516&amp;dst=100005" TargetMode="External"/><Relationship Id="rId42" Type="http://schemas.openxmlformats.org/officeDocument/2006/relationships/hyperlink" Target="https://login.consultant.ru/link/?req=doc&amp;base=RLAW123&amp;n=265345&amp;dst=100005" TargetMode="External"/><Relationship Id="rId63" Type="http://schemas.openxmlformats.org/officeDocument/2006/relationships/hyperlink" Target="https://login.consultant.ru/link/?req=doc&amp;base=RLAW123&amp;n=6915" TargetMode="External"/><Relationship Id="rId84" Type="http://schemas.openxmlformats.org/officeDocument/2006/relationships/hyperlink" Target="https://login.consultant.ru/link/?req=doc&amp;base=RLAW123&amp;n=103448&amp;dst=100005" TargetMode="External"/><Relationship Id="rId138" Type="http://schemas.openxmlformats.org/officeDocument/2006/relationships/hyperlink" Target="https://login.consultant.ru/link/?req=doc&amp;base=RLAW123&amp;n=325785&amp;dst=100016" TargetMode="External"/><Relationship Id="rId159" Type="http://schemas.openxmlformats.org/officeDocument/2006/relationships/hyperlink" Target="https://login.consultant.ru/link/?req=doc&amp;base=RLAW123&amp;n=325785&amp;dst=100017" TargetMode="External"/><Relationship Id="rId170" Type="http://schemas.openxmlformats.org/officeDocument/2006/relationships/hyperlink" Target="https://login.consultant.ru/link/?req=doc&amp;base=RLAW123&amp;n=311866&amp;dst=100017" TargetMode="External"/><Relationship Id="rId191" Type="http://schemas.openxmlformats.org/officeDocument/2006/relationships/hyperlink" Target="https://login.consultant.ru/link/?req=doc&amp;base=RLAW123&amp;n=201146&amp;dst=100011" TargetMode="External"/><Relationship Id="rId107" Type="http://schemas.openxmlformats.org/officeDocument/2006/relationships/hyperlink" Target="https://login.consultant.ru/link/?req=doc&amp;base=RLAW123&amp;n=241708&amp;dst=100005" TargetMode="External"/><Relationship Id="rId11" Type="http://schemas.openxmlformats.org/officeDocument/2006/relationships/hyperlink" Target="https://login.consultant.ru/link/?req=doc&amp;base=RLAW123&amp;n=103103&amp;dst=100005" TargetMode="External"/><Relationship Id="rId32" Type="http://schemas.openxmlformats.org/officeDocument/2006/relationships/hyperlink" Target="https://login.consultant.ru/link/?req=doc&amp;base=RLAW123&amp;n=221165&amp;dst=100005" TargetMode="External"/><Relationship Id="rId53" Type="http://schemas.openxmlformats.org/officeDocument/2006/relationships/hyperlink" Target="https://login.consultant.ru/link/?req=doc&amp;base=RLAW123&amp;n=302531&amp;dst=100005" TargetMode="External"/><Relationship Id="rId74" Type="http://schemas.openxmlformats.org/officeDocument/2006/relationships/hyperlink" Target="https://login.consultant.ru/link/?req=doc&amp;base=RLAW123&amp;n=50553" TargetMode="External"/><Relationship Id="rId128" Type="http://schemas.openxmlformats.org/officeDocument/2006/relationships/hyperlink" Target="https://login.consultant.ru/link/?req=doc&amp;base=RLAW123&amp;n=317500&amp;dst=100005" TargetMode="External"/><Relationship Id="rId149" Type="http://schemas.openxmlformats.org/officeDocument/2006/relationships/hyperlink" Target="https://login.consultant.ru/link/?req=doc&amp;base=RLAW123&amp;n=96539&amp;dst=100008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123&amp;n=189069&amp;dst=100005" TargetMode="External"/><Relationship Id="rId160" Type="http://schemas.openxmlformats.org/officeDocument/2006/relationships/hyperlink" Target="https://login.consultant.ru/link/?req=doc&amp;base=RLAW123&amp;n=325785&amp;dst=100019" TargetMode="External"/><Relationship Id="rId181" Type="http://schemas.openxmlformats.org/officeDocument/2006/relationships/hyperlink" Target="https://login.consultant.ru/link/?req=doc&amp;base=RLAW123&amp;n=201146&amp;dst=100008" TargetMode="External"/><Relationship Id="rId22" Type="http://schemas.openxmlformats.org/officeDocument/2006/relationships/hyperlink" Target="https://login.consultant.ru/link/?req=doc&amp;base=RLAW123&amp;n=180334&amp;dst=100005" TargetMode="External"/><Relationship Id="rId43" Type="http://schemas.openxmlformats.org/officeDocument/2006/relationships/hyperlink" Target="https://login.consultant.ru/link/?req=doc&amp;base=RLAW123&amp;n=276766&amp;dst=100005" TargetMode="External"/><Relationship Id="rId64" Type="http://schemas.openxmlformats.org/officeDocument/2006/relationships/hyperlink" Target="https://login.consultant.ru/link/?req=doc&amp;base=RLAW123&amp;n=12865&amp;dst=100005" TargetMode="External"/><Relationship Id="rId118" Type="http://schemas.openxmlformats.org/officeDocument/2006/relationships/hyperlink" Target="https://login.consultant.ru/link/?req=doc&amp;base=RLAW123&amp;n=288355&amp;dst=100006" TargetMode="External"/><Relationship Id="rId139" Type="http://schemas.openxmlformats.org/officeDocument/2006/relationships/hyperlink" Target="https://login.consultant.ru/link/?req=doc&amp;base=RLAW123&amp;n=175060&amp;dst=100006" TargetMode="External"/><Relationship Id="rId85" Type="http://schemas.openxmlformats.org/officeDocument/2006/relationships/hyperlink" Target="https://login.consultant.ru/link/?req=doc&amp;base=RLAW123&amp;n=112326&amp;dst=100005" TargetMode="External"/><Relationship Id="rId150" Type="http://schemas.openxmlformats.org/officeDocument/2006/relationships/hyperlink" Target="https://login.consultant.ru/link/?req=doc&amp;base=RLAW123&amp;n=284677&amp;dst=100006" TargetMode="External"/><Relationship Id="rId171" Type="http://schemas.openxmlformats.org/officeDocument/2006/relationships/hyperlink" Target="https://login.consultant.ru/link/?req=doc&amp;base=LAW&amp;n=416276&amp;dst=352" TargetMode="External"/><Relationship Id="rId192" Type="http://schemas.openxmlformats.org/officeDocument/2006/relationships/hyperlink" Target="https://login.consultant.ru/link/?req=doc&amp;base=RLAW123&amp;n=325785&amp;dst=100268" TargetMode="External"/><Relationship Id="rId12" Type="http://schemas.openxmlformats.org/officeDocument/2006/relationships/hyperlink" Target="https://login.consultant.ru/link/?req=doc&amp;base=RLAW123&amp;n=103448&amp;dst=100005" TargetMode="External"/><Relationship Id="rId33" Type="http://schemas.openxmlformats.org/officeDocument/2006/relationships/hyperlink" Target="https://login.consultant.ru/link/?req=doc&amp;base=RLAW123&amp;n=227884&amp;dst=100005" TargetMode="External"/><Relationship Id="rId108" Type="http://schemas.openxmlformats.org/officeDocument/2006/relationships/hyperlink" Target="https://login.consultant.ru/link/?req=doc&amp;base=RLAW123&amp;n=246342&amp;dst=100005" TargetMode="External"/><Relationship Id="rId129" Type="http://schemas.openxmlformats.org/officeDocument/2006/relationships/hyperlink" Target="https://login.consultant.ru/link/?req=doc&amp;base=RLAW123&amp;n=325785&amp;dst=100007" TargetMode="External"/><Relationship Id="rId54" Type="http://schemas.openxmlformats.org/officeDocument/2006/relationships/hyperlink" Target="https://login.consultant.ru/link/?req=doc&amp;base=RLAW123&amp;n=303899&amp;dst=100005" TargetMode="External"/><Relationship Id="rId75" Type="http://schemas.openxmlformats.org/officeDocument/2006/relationships/hyperlink" Target="https://login.consultant.ru/link/?req=doc&amp;base=RLAW123&amp;n=54302" TargetMode="External"/><Relationship Id="rId96" Type="http://schemas.openxmlformats.org/officeDocument/2006/relationships/hyperlink" Target="https://login.consultant.ru/link/?req=doc&amp;base=RLAW123&amp;n=189316&amp;dst=100005" TargetMode="External"/><Relationship Id="rId140" Type="http://schemas.openxmlformats.org/officeDocument/2006/relationships/hyperlink" Target="https://login.consultant.ru/link/?req=doc&amp;base=RLAW123&amp;n=175060&amp;dst=100008" TargetMode="External"/><Relationship Id="rId161" Type="http://schemas.openxmlformats.org/officeDocument/2006/relationships/hyperlink" Target="https://login.consultant.ru/link/?req=doc&amp;base=RLAW123&amp;n=325785&amp;dst=100020" TargetMode="External"/><Relationship Id="rId182" Type="http://schemas.openxmlformats.org/officeDocument/2006/relationships/hyperlink" Target="https://login.consultant.ru/link/?req=doc&amp;base=RLAW123&amp;n=325785&amp;dst=100265" TargetMode="External"/><Relationship Id="rId6" Type="http://schemas.openxmlformats.org/officeDocument/2006/relationships/hyperlink" Target="https://login.consultant.ru/link/?req=doc&amp;base=RLAW123&amp;n=67784&amp;dst=100005" TargetMode="External"/><Relationship Id="rId23" Type="http://schemas.openxmlformats.org/officeDocument/2006/relationships/hyperlink" Target="https://login.consultant.ru/link/?req=doc&amp;base=RLAW123&amp;n=189069&amp;dst=100005" TargetMode="External"/><Relationship Id="rId119" Type="http://schemas.openxmlformats.org/officeDocument/2006/relationships/hyperlink" Target="https://login.consultant.ru/link/?req=doc&amp;base=RLAW123&amp;n=289419&amp;dst=100005" TargetMode="External"/><Relationship Id="rId44" Type="http://schemas.openxmlformats.org/officeDocument/2006/relationships/hyperlink" Target="https://login.consultant.ru/link/?req=doc&amp;base=RLAW123&amp;n=284674&amp;dst=100005" TargetMode="External"/><Relationship Id="rId65" Type="http://schemas.openxmlformats.org/officeDocument/2006/relationships/hyperlink" Target="https://login.consultant.ru/link/?req=doc&amp;base=RLAW123&amp;n=54302" TargetMode="External"/><Relationship Id="rId86" Type="http://schemas.openxmlformats.org/officeDocument/2006/relationships/hyperlink" Target="https://login.consultant.ru/link/?req=doc&amp;base=RLAW123&amp;n=113672&amp;dst=100005" TargetMode="External"/><Relationship Id="rId130" Type="http://schemas.openxmlformats.org/officeDocument/2006/relationships/hyperlink" Target="https://login.consultant.ru/link/?req=doc&amp;base=RLAW123&amp;n=325785&amp;dst=100009" TargetMode="External"/><Relationship Id="rId151" Type="http://schemas.openxmlformats.org/officeDocument/2006/relationships/hyperlink" Target="https://login.consultant.ru/link/?req=doc&amp;base=RLAW123&amp;n=301724&amp;dst=100006" TargetMode="External"/><Relationship Id="rId172" Type="http://schemas.openxmlformats.org/officeDocument/2006/relationships/hyperlink" Target="https://login.consultant.ru/link/?req=doc&amp;base=LAW&amp;n=435884" TargetMode="External"/><Relationship Id="rId193" Type="http://schemas.openxmlformats.org/officeDocument/2006/relationships/hyperlink" Target="https://login.consultant.ru/link/?req=doc&amp;base=LAW&amp;n=470713" TargetMode="External"/><Relationship Id="rId13" Type="http://schemas.openxmlformats.org/officeDocument/2006/relationships/hyperlink" Target="https://login.consultant.ru/link/?req=doc&amp;base=RLAW123&amp;n=112326&amp;dst=100005" TargetMode="External"/><Relationship Id="rId109" Type="http://schemas.openxmlformats.org/officeDocument/2006/relationships/hyperlink" Target="https://login.consultant.ru/link/?req=doc&amp;base=RLAW123&amp;n=247591&amp;dst=100005" TargetMode="External"/><Relationship Id="rId34" Type="http://schemas.openxmlformats.org/officeDocument/2006/relationships/hyperlink" Target="https://login.consultant.ru/link/?req=doc&amp;base=RLAW123&amp;n=232118&amp;dst=100005" TargetMode="External"/><Relationship Id="rId55" Type="http://schemas.openxmlformats.org/officeDocument/2006/relationships/hyperlink" Target="https://login.consultant.ru/link/?req=doc&amp;base=RLAW123&amp;n=311409&amp;dst=100005" TargetMode="External"/><Relationship Id="rId76" Type="http://schemas.openxmlformats.org/officeDocument/2006/relationships/hyperlink" Target="https://login.consultant.ru/link/?req=doc&amp;base=RLAW123&amp;n=54170" TargetMode="External"/><Relationship Id="rId97" Type="http://schemas.openxmlformats.org/officeDocument/2006/relationships/hyperlink" Target="https://login.consultant.ru/link/?req=doc&amp;base=RLAW123&amp;n=192300&amp;dst=100005" TargetMode="External"/><Relationship Id="rId120" Type="http://schemas.openxmlformats.org/officeDocument/2006/relationships/hyperlink" Target="https://login.consultant.ru/link/?req=doc&amp;base=RLAW123&amp;n=290752&amp;dst=100005" TargetMode="External"/><Relationship Id="rId141" Type="http://schemas.openxmlformats.org/officeDocument/2006/relationships/hyperlink" Target="https://login.consultant.ru/link/?req=doc&amp;base=RLAW123&amp;n=96539&amp;dst=100006" TargetMode="External"/><Relationship Id="rId7" Type="http://schemas.openxmlformats.org/officeDocument/2006/relationships/hyperlink" Target="https://login.consultant.ru/link/?req=doc&amp;base=RLAW123&amp;n=81282&amp;dst=100005" TargetMode="External"/><Relationship Id="rId162" Type="http://schemas.openxmlformats.org/officeDocument/2006/relationships/hyperlink" Target="https://login.consultant.ru/link/?req=doc&amp;base=RLAW123&amp;n=325785&amp;dst=100021" TargetMode="External"/><Relationship Id="rId183" Type="http://schemas.openxmlformats.org/officeDocument/2006/relationships/hyperlink" Target="https://login.consultant.ru/link/?req=doc&amp;base=RLAW123&amp;n=201146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09354&amp;dst=100049" TargetMode="External"/><Relationship Id="rId24" Type="http://schemas.openxmlformats.org/officeDocument/2006/relationships/hyperlink" Target="https://login.consultant.ru/link/?req=doc&amp;base=RLAW123&amp;n=189316&amp;dst=100005" TargetMode="External"/><Relationship Id="rId40" Type="http://schemas.openxmlformats.org/officeDocument/2006/relationships/hyperlink" Target="https://login.consultant.ru/link/?req=doc&amp;base=RLAW123&amp;n=261380&amp;dst=100005" TargetMode="External"/><Relationship Id="rId45" Type="http://schemas.openxmlformats.org/officeDocument/2006/relationships/hyperlink" Target="https://login.consultant.ru/link/?req=doc&amp;base=RLAW123&amp;n=284677&amp;dst=100005" TargetMode="External"/><Relationship Id="rId66" Type="http://schemas.openxmlformats.org/officeDocument/2006/relationships/hyperlink" Target="https://login.consultant.ru/link/?req=doc&amp;base=RLAW123&amp;n=13712" TargetMode="External"/><Relationship Id="rId87" Type="http://schemas.openxmlformats.org/officeDocument/2006/relationships/hyperlink" Target="https://login.consultant.ru/link/?req=doc&amp;base=RLAW123&amp;n=133991&amp;dst=100005" TargetMode="External"/><Relationship Id="rId110" Type="http://schemas.openxmlformats.org/officeDocument/2006/relationships/hyperlink" Target="https://login.consultant.ru/link/?req=doc&amp;base=RLAW123&amp;n=250921&amp;dst=100005" TargetMode="External"/><Relationship Id="rId115" Type="http://schemas.openxmlformats.org/officeDocument/2006/relationships/hyperlink" Target="https://login.consultant.ru/link/?req=doc&amp;base=RLAW123&amp;n=276766&amp;dst=100005" TargetMode="External"/><Relationship Id="rId131" Type="http://schemas.openxmlformats.org/officeDocument/2006/relationships/hyperlink" Target="https://login.consultant.ru/link/?req=doc&amp;base=LAW&amp;n=2875" TargetMode="External"/><Relationship Id="rId136" Type="http://schemas.openxmlformats.org/officeDocument/2006/relationships/hyperlink" Target="https://login.consultant.ru/link/?req=doc&amp;base=RLAW123&amp;n=325785&amp;dst=100015" TargetMode="External"/><Relationship Id="rId157" Type="http://schemas.openxmlformats.org/officeDocument/2006/relationships/hyperlink" Target="https://login.consultant.ru/link/?req=doc&amp;base=RLAW123&amp;n=192300&amp;dst=100006" TargetMode="External"/><Relationship Id="rId178" Type="http://schemas.openxmlformats.org/officeDocument/2006/relationships/hyperlink" Target="https://login.consultant.ru/link/?req=doc&amp;base=LAW&amp;n=452991&amp;dst=101482" TargetMode="External"/><Relationship Id="rId61" Type="http://schemas.openxmlformats.org/officeDocument/2006/relationships/hyperlink" Target="https://login.consultant.ru/link/?req=doc&amp;base=RLAW123&amp;n=325785&amp;dst=100006" TargetMode="External"/><Relationship Id="rId82" Type="http://schemas.openxmlformats.org/officeDocument/2006/relationships/hyperlink" Target="https://login.consultant.ru/link/?req=doc&amp;base=RLAW123&amp;n=96539&amp;dst=100005" TargetMode="External"/><Relationship Id="rId152" Type="http://schemas.openxmlformats.org/officeDocument/2006/relationships/hyperlink" Target="https://login.consultant.ru/link/?req=doc&amp;base=RLAW123&amp;n=176516&amp;dst=100006" TargetMode="External"/><Relationship Id="rId173" Type="http://schemas.openxmlformats.org/officeDocument/2006/relationships/hyperlink" Target="https://login.consultant.ru/link/?req=doc&amp;base=LAW&amp;n=441745" TargetMode="External"/><Relationship Id="rId194" Type="http://schemas.openxmlformats.org/officeDocument/2006/relationships/hyperlink" Target="https://login.consultant.ru/link/?req=doc&amp;base=RLAW123&amp;n=263333&amp;dst=100008" TargetMode="External"/><Relationship Id="rId199" Type="http://schemas.openxmlformats.org/officeDocument/2006/relationships/customXml" Target="../customXml/item1.xml"/><Relationship Id="rId19" Type="http://schemas.openxmlformats.org/officeDocument/2006/relationships/hyperlink" Target="https://login.consultant.ru/link/?req=doc&amp;base=RLAW123&amp;n=171134&amp;dst=100005" TargetMode="External"/><Relationship Id="rId14" Type="http://schemas.openxmlformats.org/officeDocument/2006/relationships/hyperlink" Target="https://login.consultant.ru/link/?req=doc&amp;base=RLAW123&amp;n=113672&amp;dst=100005" TargetMode="External"/><Relationship Id="rId30" Type="http://schemas.openxmlformats.org/officeDocument/2006/relationships/hyperlink" Target="https://login.consultant.ru/link/?req=doc&amp;base=RLAW123&amp;n=208079&amp;dst=100005" TargetMode="External"/><Relationship Id="rId35" Type="http://schemas.openxmlformats.org/officeDocument/2006/relationships/hyperlink" Target="https://login.consultant.ru/link/?req=doc&amp;base=RLAW123&amp;n=241708&amp;dst=100005" TargetMode="External"/><Relationship Id="rId56" Type="http://schemas.openxmlformats.org/officeDocument/2006/relationships/hyperlink" Target="https://login.consultant.ru/link/?req=doc&amp;base=RLAW123&amp;n=317500&amp;dst=100005" TargetMode="External"/><Relationship Id="rId77" Type="http://schemas.openxmlformats.org/officeDocument/2006/relationships/hyperlink" Target="https://login.consultant.ru/link/?req=doc&amp;base=RLAW123&amp;n=54302" TargetMode="External"/><Relationship Id="rId100" Type="http://schemas.openxmlformats.org/officeDocument/2006/relationships/hyperlink" Target="https://login.consultant.ru/link/?req=doc&amp;base=RLAW123&amp;n=206096&amp;dst=100005" TargetMode="External"/><Relationship Id="rId105" Type="http://schemas.openxmlformats.org/officeDocument/2006/relationships/hyperlink" Target="https://login.consultant.ru/link/?req=doc&amp;base=RLAW123&amp;n=227884&amp;dst=100005" TargetMode="External"/><Relationship Id="rId126" Type="http://schemas.openxmlformats.org/officeDocument/2006/relationships/hyperlink" Target="https://login.consultant.ru/link/?req=doc&amp;base=RLAW123&amp;n=303899&amp;dst=100005" TargetMode="External"/><Relationship Id="rId147" Type="http://schemas.openxmlformats.org/officeDocument/2006/relationships/hyperlink" Target="https://login.consultant.ru/link/?req=doc&amp;base=RLAW123&amp;n=232118&amp;dst=100006" TargetMode="External"/><Relationship Id="rId168" Type="http://schemas.openxmlformats.org/officeDocument/2006/relationships/hyperlink" Target="https://login.consultant.ru/link/?req=doc&amp;base=RLAW123&amp;n=308353&amp;dst=100091" TargetMode="External"/><Relationship Id="rId8" Type="http://schemas.openxmlformats.org/officeDocument/2006/relationships/hyperlink" Target="https://login.consultant.ru/link/?req=doc&amp;base=RLAW123&amp;n=83203&amp;dst=100005" TargetMode="External"/><Relationship Id="rId51" Type="http://schemas.openxmlformats.org/officeDocument/2006/relationships/hyperlink" Target="https://login.consultant.ru/link/?req=doc&amp;base=RLAW123&amp;n=298997&amp;dst=100005" TargetMode="External"/><Relationship Id="rId72" Type="http://schemas.openxmlformats.org/officeDocument/2006/relationships/hyperlink" Target="https://login.consultant.ru/link/?req=doc&amp;base=RLAW123&amp;n=48402" TargetMode="External"/><Relationship Id="rId93" Type="http://schemas.openxmlformats.org/officeDocument/2006/relationships/hyperlink" Target="https://login.consultant.ru/link/?req=doc&amp;base=RLAW123&amp;n=176516&amp;dst=100005" TargetMode="External"/><Relationship Id="rId98" Type="http://schemas.openxmlformats.org/officeDocument/2006/relationships/hyperlink" Target="https://login.consultant.ru/link/?req=doc&amp;base=RLAW123&amp;n=201146&amp;dst=100005" TargetMode="External"/><Relationship Id="rId121" Type="http://schemas.openxmlformats.org/officeDocument/2006/relationships/hyperlink" Target="https://login.consultant.ru/link/?req=doc&amp;base=RLAW123&amp;n=292416&amp;dst=100005" TargetMode="External"/><Relationship Id="rId142" Type="http://schemas.openxmlformats.org/officeDocument/2006/relationships/hyperlink" Target="https://login.consultant.ru/link/?req=doc&amp;base=RLAW123&amp;n=133991&amp;dst=100009" TargetMode="External"/><Relationship Id="rId163" Type="http://schemas.openxmlformats.org/officeDocument/2006/relationships/hyperlink" Target="https://login.consultant.ru/link/?req=doc&amp;base=LAW&amp;n=469908&amp;dst=101246" TargetMode="External"/><Relationship Id="rId184" Type="http://schemas.openxmlformats.org/officeDocument/2006/relationships/hyperlink" Target="https://login.consultant.ru/link/?req=doc&amp;base=RLAW123&amp;n=325785&amp;dst=100265" TargetMode="External"/><Relationship Id="rId189" Type="http://schemas.openxmlformats.org/officeDocument/2006/relationships/hyperlink" Target="https://login.consultant.ru/link/?req=doc&amp;base=RLAW123&amp;n=289419&amp;dst=10000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192300&amp;dst=100005" TargetMode="External"/><Relationship Id="rId46" Type="http://schemas.openxmlformats.org/officeDocument/2006/relationships/hyperlink" Target="https://login.consultant.ru/link/?req=doc&amp;base=RLAW123&amp;n=288355&amp;dst=100006" TargetMode="External"/><Relationship Id="rId67" Type="http://schemas.openxmlformats.org/officeDocument/2006/relationships/hyperlink" Target="https://login.consultant.ru/link/?req=doc&amp;base=RLAW123&amp;n=42391&amp;dst=100005" TargetMode="External"/><Relationship Id="rId116" Type="http://schemas.openxmlformats.org/officeDocument/2006/relationships/hyperlink" Target="https://login.consultant.ru/link/?req=doc&amp;base=RLAW123&amp;n=284674&amp;dst=100005" TargetMode="External"/><Relationship Id="rId137" Type="http://schemas.openxmlformats.org/officeDocument/2006/relationships/hyperlink" Target="https://login.consultant.ru/link/?req=doc&amp;base=RLAW123&amp;n=67784&amp;dst=100005" TargetMode="External"/><Relationship Id="rId158" Type="http://schemas.openxmlformats.org/officeDocument/2006/relationships/hyperlink" Target="https://login.consultant.ru/link/?req=doc&amp;base=RLAW123&amp;n=284674&amp;dst=100006" TargetMode="External"/><Relationship Id="rId20" Type="http://schemas.openxmlformats.org/officeDocument/2006/relationships/hyperlink" Target="https://login.consultant.ru/link/?req=doc&amp;base=RLAW123&amp;n=175060&amp;dst=100005" TargetMode="External"/><Relationship Id="rId41" Type="http://schemas.openxmlformats.org/officeDocument/2006/relationships/hyperlink" Target="https://login.consultant.ru/link/?req=doc&amp;base=RLAW123&amp;n=263333&amp;dst=100005" TargetMode="External"/><Relationship Id="rId62" Type="http://schemas.openxmlformats.org/officeDocument/2006/relationships/hyperlink" Target="https://login.consultant.ru/link/?req=doc&amp;base=RLAW123&amp;n=54302" TargetMode="External"/><Relationship Id="rId83" Type="http://schemas.openxmlformats.org/officeDocument/2006/relationships/hyperlink" Target="https://login.consultant.ru/link/?req=doc&amp;base=RLAW123&amp;n=103103&amp;dst=100005" TargetMode="External"/><Relationship Id="rId88" Type="http://schemas.openxmlformats.org/officeDocument/2006/relationships/hyperlink" Target="https://login.consultant.ru/link/?req=doc&amp;base=RLAW123&amp;n=139775&amp;dst=100005" TargetMode="External"/><Relationship Id="rId111" Type="http://schemas.openxmlformats.org/officeDocument/2006/relationships/hyperlink" Target="https://login.consultant.ru/link/?req=doc&amp;base=RLAW123&amp;n=258266&amp;dst=100005" TargetMode="External"/><Relationship Id="rId132" Type="http://schemas.openxmlformats.org/officeDocument/2006/relationships/hyperlink" Target="https://login.consultant.ru/link/?req=doc&amp;base=RLAW123&amp;n=324508" TargetMode="External"/><Relationship Id="rId153" Type="http://schemas.openxmlformats.org/officeDocument/2006/relationships/hyperlink" Target="https://login.consultant.ru/link/?req=doc&amp;base=RLAW123&amp;n=227884&amp;dst=100006" TargetMode="External"/><Relationship Id="rId174" Type="http://schemas.openxmlformats.org/officeDocument/2006/relationships/hyperlink" Target="https://login.consultant.ru/link/?req=doc&amp;base=LAW&amp;n=441745" TargetMode="External"/><Relationship Id="rId179" Type="http://schemas.openxmlformats.org/officeDocument/2006/relationships/hyperlink" Target="https://login.consultant.ru/link/?req=doc&amp;base=RLAW123&amp;n=325785&amp;dst=100263" TargetMode="External"/><Relationship Id="rId195" Type="http://schemas.openxmlformats.org/officeDocument/2006/relationships/hyperlink" Target="https://login.consultant.ru/link/?req=doc&amp;base=RLAW123&amp;n=263333&amp;dst=100010" TargetMode="External"/><Relationship Id="rId190" Type="http://schemas.openxmlformats.org/officeDocument/2006/relationships/hyperlink" Target="https://login.consultant.ru/link/?req=doc&amp;base=RLAW123&amp;n=325785&amp;dst=100266" TargetMode="External"/><Relationship Id="rId15" Type="http://schemas.openxmlformats.org/officeDocument/2006/relationships/hyperlink" Target="https://login.consultant.ru/link/?req=doc&amp;base=RLAW123&amp;n=133991&amp;dst=100005" TargetMode="External"/><Relationship Id="rId36" Type="http://schemas.openxmlformats.org/officeDocument/2006/relationships/hyperlink" Target="https://login.consultant.ru/link/?req=doc&amp;base=RLAW123&amp;n=246342&amp;dst=100005" TargetMode="External"/><Relationship Id="rId57" Type="http://schemas.openxmlformats.org/officeDocument/2006/relationships/hyperlink" Target="https://login.consultant.ru/link/?req=doc&amp;base=RLAW123&amp;n=325785&amp;dst=100005" TargetMode="External"/><Relationship Id="rId106" Type="http://schemas.openxmlformats.org/officeDocument/2006/relationships/hyperlink" Target="https://login.consultant.ru/link/?req=doc&amp;base=RLAW123&amp;n=232118&amp;dst=100005" TargetMode="External"/><Relationship Id="rId127" Type="http://schemas.openxmlformats.org/officeDocument/2006/relationships/hyperlink" Target="https://login.consultant.ru/link/?req=doc&amp;base=RLAW123&amp;n=311409&amp;dst=100005" TargetMode="External"/><Relationship Id="rId10" Type="http://schemas.openxmlformats.org/officeDocument/2006/relationships/hyperlink" Target="https://login.consultant.ru/link/?req=doc&amp;base=RLAW123&amp;n=96539&amp;dst=100005" TargetMode="External"/><Relationship Id="rId31" Type="http://schemas.openxmlformats.org/officeDocument/2006/relationships/hyperlink" Target="https://login.consultant.ru/link/?req=doc&amp;base=RLAW123&amp;n=214128&amp;dst=100005" TargetMode="External"/><Relationship Id="rId52" Type="http://schemas.openxmlformats.org/officeDocument/2006/relationships/hyperlink" Target="https://login.consultant.ru/link/?req=doc&amp;base=RLAW123&amp;n=301724&amp;dst=100005" TargetMode="External"/><Relationship Id="rId73" Type="http://schemas.openxmlformats.org/officeDocument/2006/relationships/hyperlink" Target="https://login.consultant.ru/link/?req=doc&amp;base=RLAW123&amp;n=54302" TargetMode="External"/><Relationship Id="rId78" Type="http://schemas.openxmlformats.org/officeDocument/2006/relationships/hyperlink" Target="https://login.consultant.ru/link/?req=doc&amp;base=RLAW123&amp;n=67784&amp;dst=100005" TargetMode="External"/><Relationship Id="rId94" Type="http://schemas.openxmlformats.org/officeDocument/2006/relationships/hyperlink" Target="https://login.consultant.ru/link/?req=doc&amp;base=RLAW123&amp;n=180334&amp;dst=100005" TargetMode="External"/><Relationship Id="rId99" Type="http://schemas.openxmlformats.org/officeDocument/2006/relationships/hyperlink" Target="https://login.consultant.ru/link/?req=doc&amp;base=RLAW123&amp;n=206177&amp;dst=100005" TargetMode="External"/><Relationship Id="rId101" Type="http://schemas.openxmlformats.org/officeDocument/2006/relationships/hyperlink" Target="https://login.consultant.ru/link/?req=doc&amp;base=RLAW123&amp;n=209354&amp;dst=100049" TargetMode="External"/><Relationship Id="rId122" Type="http://schemas.openxmlformats.org/officeDocument/2006/relationships/hyperlink" Target="https://login.consultant.ru/link/?req=doc&amp;base=RLAW123&amp;n=294061&amp;dst=100005" TargetMode="External"/><Relationship Id="rId143" Type="http://schemas.openxmlformats.org/officeDocument/2006/relationships/hyperlink" Target="https://login.consultant.ru/link/?req=doc&amp;base=LAW&amp;n=469908&amp;dst=101187" TargetMode="External"/><Relationship Id="rId148" Type="http://schemas.openxmlformats.org/officeDocument/2006/relationships/hyperlink" Target="https://login.consultant.ru/link/?req=doc&amp;base=RLAW123&amp;n=303899&amp;dst=100006" TargetMode="External"/><Relationship Id="rId164" Type="http://schemas.openxmlformats.org/officeDocument/2006/relationships/hyperlink" Target="https://login.consultant.ru/link/?req=doc&amp;base=LAW&amp;n=469908&amp;dst=101009" TargetMode="External"/><Relationship Id="rId169" Type="http://schemas.openxmlformats.org/officeDocument/2006/relationships/hyperlink" Target="https://login.consultant.ru/link/?req=doc&amp;base=LAW&amp;n=470713" TargetMode="External"/><Relationship Id="rId185" Type="http://schemas.openxmlformats.org/officeDocument/2006/relationships/hyperlink" Target="https://login.consultant.ru/link/?req=doc&amp;base=RLAW123&amp;n=171134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89504&amp;dst=100005" TargetMode="External"/><Relationship Id="rId180" Type="http://schemas.openxmlformats.org/officeDocument/2006/relationships/hyperlink" Target="https://login.consultant.ru/link/?req=doc&amp;base=RLAW123&amp;n=112326&amp;dst=100007" TargetMode="External"/><Relationship Id="rId26" Type="http://schemas.openxmlformats.org/officeDocument/2006/relationships/hyperlink" Target="https://login.consultant.ru/link/?req=doc&amp;base=RLAW123&amp;n=201146&amp;dst=100005" TargetMode="External"/><Relationship Id="rId47" Type="http://schemas.openxmlformats.org/officeDocument/2006/relationships/hyperlink" Target="https://login.consultant.ru/link/?req=doc&amp;base=RLAW123&amp;n=289419&amp;dst=100005" TargetMode="External"/><Relationship Id="rId68" Type="http://schemas.openxmlformats.org/officeDocument/2006/relationships/hyperlink" Target="https://login.consultant.ru/link/?req=doc&amp;base=RLAW123&amp;n=24584" TargetMode="External"/><Relationship Id="rId89" Type="http://schemas.openxmlformats.org/officeDocument/2006/relationships/hyperlink" Target="https://login.consultant.ru/link/?req=doc&amp;base=RLAW123&amp;n=145720&amp;dst=100005" TargetMode="External"/><Relationship Id="rId112" Type="http://schemas.openxmlformats.org/officeDocument/2006/relationships/hyperlink" Target="https://login.consultant.ru/link/?req=doc&amp;base=RLAW123&amp;n=261380&amp;dst=100005" TargetMode="External"/><Relationship Id="rId133" Type="http://schemas.openxmlformats.org/officeDocument/2006/relationships/hyperlink" Target="https://login.consultant.ru/link/?req=doc&amp;base=RLAW123&amp;n=201146&amp;dst=100006" TargetMode="External"/><Relationship Id="rId154" Type="http://schemas.openxmlformats.org/officeDocument/2006/relationships/hyperlink" Target="https://login.consultant.ru/link/?req=doc&amp;base=RLAW123&amp;n=284677&amp;dst=100007" TargetMode="External"/><Relationship Id="rId175" Type="http://schemas.openxmlformats.org/officeDocument/2006/relationships/hyperlink" Target="https://login.consultant.ru/link/?req=doc&amp;base=LAW&amp;n=441745&amp;dst=23" TargetMode="External"/><Relationship Id="rId196" Type="http://schemas.openxmlformats.org/officeDocument/2006/relationships/hyperlink" Target="https://login.consultant.ru/link/?req=doc&amp;base=RLAW123&amp;n=81282&amp;dst=100005" TargetMode="External"/><Relationship Id="rId200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RLAW123&amp;n=139775&amp;dst=100005" TargetMode="External"/><Relationship Id="rId37" Type="http://schemas.openxmlformats.org/officeDocument/2006/relationships/hyperlink" Target="https://login.consultant.ru/link/?req=doc&amp;base=RLAW123&amp;n=247591&amp;dst=100005" TargetMode="External"/><Relationship Id="rId58" Type="http://schemas.openxmlformats.org/officeDocument/2006/relationships/hyperlink" Target="https://login.consultant.ru/link/?req=doc&amp;base=RLAW123&amp;n=324508&amp;dst=100358" TargetMode="External"/><Relationship Id="rId79" Type="http://schemas.openxmlformats.org/officeDocument/2006/relationships/hyperlink" Target="https://login.consultant.ru/link/?req=doc&amp;base=RLAW123&amp;n=81282&amp;dst=100005" TargetMode="External"/><Relationship Id="rId102" Type="http://schemas.openxmlformats.org/officeDocument/2006/relationships/hyperlink" Target="https://login.consultant.ru/link/?req=doc&amp;base=RLAW123&amp;n=208079&amp;dst=100005" TargetMode="External"/><Relationship Id="rId123" Type="http://schemas.openxmlformats.org/officeDocument/2006/relationships/hyperlink" Target="https://login.consultant.ru/link/?req=doc&amp;base=RLAW123&amp;n=298997&amp;dst=100005" TargetMode="External"/><Relationship Id="rId144" Type="http://schemas.openxmlformats.org/officeDocument/2006/relationships/hyperlink" Target="https://login.consultant.ru/link/?req=doc&amp;base=RLAW123&amp;n=89504&amp;dst=100007" TargetMode="External"/><Relationship Id="rId90" Type="http://schemas.openxmlformats.org/officeDocument/2006/relationships/hyperlink" Target="https://login.consultant.ru/link/?req=doc&amp;base=RLAW123&amp;n=170102&amp;dst=100005" TargetMode="External"/><Relationship Id="rId165" Type="http://schemas.openxmlformats.org/officeDocument/2006/relationships/hyperlink" Target="https://login.consultant.ru/link/?req=doc&amp;base=LAW&amp;n=465583" TargetMode="External"/><Relationship Id="rId186" Type="http://schemas.openxmlformats.org/officeDocument/2006/relationships/hyperlink" Target="https://login.consultant.ru/link/?req=doc&amp;base=RLAW123&amp;n=246342&amp;dst=100005" TargetMode="External"/><Relationship Id="rId27" Type="http://schemas.openxmlformats.org/officeDocument/2006/relationships/hyperlink" Target="https://login.consultant.ru/link/?req=doc&amp;base=RLAW123&amp;n=206177&amp;dst=100005" TargetMode="External"/><Relationship Id="rId48" Type="http://schemas.openxmlformats.org/officeDocument/2006/relationships/hyperlink" Target="https://login.consultant.ru/link/?req=doc&amp;base=RLAW123&amp;n=290752&amp;dst=100005" TargetMode="External"/><Relationship Id="rId69" Type="http://schemas.openxmlformats.org/officeDocument/2006/relationships/hyperlink" Target="https://login.consultant.ru/link/?req=doc&amp;base=RLAW123&amp;n=54302" TargetMode="External"/><Relationship Id="rId113" Type="http://schemas.openxmlformats.org/officeDocument/2006/relationships/hyperlink" Target="https://login.consultant.ru/link/?req=doc&amp;base=RLAW123&amp;n=263333&amp;dst=100005" TargetMode="External"/><Relationship Id="rId134" Type="http://schemas.openxmlformats.org/officeDocument/2006/relationships/hyperlink" Target="https://login.consultant.ru/link/?req=doc&amp;base=RLAW123&amp;n=325785&amp;dst=100011" TargetMode="External"/><Relationship Id="rId80" Type="http://schemas.openxmlformats.org/officeDocument/2006/relationships/hyperlink" Target="https://login.consultant.ru/link/?req=doc&amp;base=RLAW123&amp;n=83203&amp;dst=100005" TargetMode="External"/><Relationship Id="rId155" Type="http://schemas.openxmlformats.org/officeDocument/2006/relationships/hyperlink" Target="https://login.consultant.ru/link/?req=doc&amp;base=RLAW123&amp;n=89504&amp;dst=100009" TargetMode="External"/><Relationship Id="rId176" Type="http://schemas.openxmlformats.org/officeDocument/2006/relationships/hyperlink" Target="https://login.consultant.ru/link/?req=doc&amp;base=LAW&amp;n=441745" TargetMode="External"/><Relationship Id="rId197" Type="http://schemas.openxmlformats.org/officeDocument/2006/relationships/fontTable" Target="fontTable.xml"/><Relationship Id="rId201" Type="http://schemas.openxmlformats.org/officeDocument/2006/relationships/customXml" Target="../customXml/item3.xml"/><Relationship Id="rId17" Type="http://schemas.openxmlformats.org/officeDocument/2006/relationships/hyperlink" Target="https://login.consultant.ru/link/?req=doc&amp;base=RLAW123&amp;n=145720&amp;dst=100005" TargetMode="External"/><Relationship Id="rId38" Type="http://schemas.openxmlformats.org/officeDocument/2006/relationships/hyperlink" Target="https://login.consultant.ru/link/?req=doc&amp;base=RLAW123&amp;n=250921&amp;dst=100005" TargetMode="External"/><Relationship Id="rId59" Type="http://schemas.openxmlformats.org/officeDocument/2006/relationships/hyperlink" Target="https://login.consultant.ru/link/?req=doc&amp;base=RLAW123&amp;n=324508&amp;dst=103" TargetMode="External"/><Relationship Id="rId103" Type="http://schemas.openxmlformats.org/officeDocument/2006/relationships/hyperlink" Target="https://login.consultant.ru/link/?req=doc&amp;base=RLAW123&amp;n=214128&amp;dst=100005" TargetMode="External"/><Relationship Id="rId124" Type="http://schemas.openxmlformats.org/officeDocument/2006/relationships/hyperlink" Target="https://login.consultant.ru/link/?req=doc&amp;base=RLAW123&amp;n=301724&amp;dst=100005" TargetMode="External"/><Relationship Id="rId70" Type="http://schemas.openxmlformats.org/officeDocument/2006/relationships/hyperlink" Target="https://login.consultant.ru/link/?req=doc&amp;base=RLAW123&amp;n=28345" TargetMode="External"/><Relationship Id="rId91" Type="http://schemas.openxmlformats.org/officeDocument/2006/relationships/hyperlink" Target="https://login.consultant.ru/link/?req=doc&amp;base=RLAW123&amp;n=171134&amp;dst=100005" TargetMode="External"/><Relationship Id="rId145" Type="http://schemas.openxmlformats.org/officeDocument/2006/relationships/hyperlink" Target="https://login.consultant.ru/link/?req=doc&amp;base=RLAW123&amp;n=294061&amp;dst=100005" TargetMode="External"/><Relationship Id="rId166" Type="http://schemas.openxmlformats.org/officeDocument/2006/relationships/hyperlink" Target="https://login.consultant.ru/link/?req=doc&amp;base=LAW&amp;n=469908&amp;dst=776" TargetMode="External"/><Relationship Id="rId187" Type="http://schemas.openxmlformats.org/officeDocument/2006/relationships/hyperlink" Target="https://login.consultant.ru/link/?req=doc&amp;base=RLAW123&amp;n=96539&amp;dst=100039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RLAW123&amp;n=206096&amp;dst=100005" TargetMode="External"/><Relationship Id="rId49" Type="http://schemas.openxmlformats.org/officeDocument/2006/relationships/hyperlink" Target="https://login.consultant.ru/link/?req=doc&amp;base=RLAW123&amp;n=292416&amp;dst=100005" TargetMode="External"/><Relationship Id="rId114" Type="http://schemas.openxmlformats.org/officeDocument/2006/relationships/hyperlink" Target="https://login.consultant.ru/link/?req=doc&amp;base=RLAW123&amp;n=265345&amp;dst=100005" TargetMode="External"/><Relationship Id="rId60" Type="http://schemas.openxmlformats.org/officeDocument/2006/relationships/hyperlink" Target="https://login.consultant.ru/link/?req=doc&amp;base=RLAW123&amp;n=324508&amp;dst=100480" TargetMode="External"/><Relationship Id="rId81" Type="http://schemas.openxmlformats.org/officeDocument/2006/relationships/hyperlink" Target="https://login.consultant.ru/link/?req=doc&amp;base=RLAW123&amp;n=89504&amp;dst=100005" TargetMode="External"/><Relationship Id="rId135" Type="http://schemas.openxmlformats.org/officeDocument/2006/relationships/hyperlink" Target="https://login.consultant.ru/link/?req=doc&amp;base=RLAW123&amp;n=325785&amp;dst=100012" TargetMode="External"/><Relationship Id="rId156" Type="http://schemas.openxmlformats.org/officeDocument/2006/relationships/hyperlink" Target="https://login.consultant.ru/link/?req=doc&amp;base=RLAW123&amp;n=180334&amp;dst=100009" TargetMode="External"/><Relationship Id="rId177" Type="http://schemas.openxmlformats.org/officeDocument/2006/relationships/hyperlink" Target="https://login.consultant.ru/link/?req=doc&amp;base=RLAW123&amp;n=284677&amp;dst=100055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s://login.consultant.ru/link/?req=doc&amp;base=RLAW123&amp;n=170102&amp;dst=100005" TargetMode="External"/><Relationship Id="rId39" Type="http://schemas.openxmlformats.org/officeDocument/2006/relationships/hyperlink" Target="https://login.consultant.ru/link/?req=doc&amp;base=RLAW123&amp;n=258266&amp;dst=100005" TargetMode="External"/><Relationship Id="rId50" Type="http://schemas.openxmlformats.org/officeDocument/2006/relationships/hyperlink" Target="https://login.consultant.ru/link/?req=doc&amp;base=RLAW123&amp;n=294061&amp;dst=100005" TargetMode="External"/><Relationship Id="rId104" Type="http://schemas.openxmlformats.org/officeDocument/2006/relationships/hyperlink" Target="https://login.consultant.ru/link/?req=doc&amp;base=RLAW123&amp;n=221165&amp;dst=100005" TargetMode="External"/><Relationship Id="rId125" Type="http://schemas.openxmlformats.org/officeDocument/2006/relationships/hyperlink" Target="https://login.consultant.ru/link/?req=doc&amp;base=RLAW123&amp;n=302531&amp;dst=100005" TargetMode="External"/><Relationship Id="rId146" Type="http://schemas.openxmlformats.org/officeDocument/2006/relationships/hyperlink" Target="https://login.consultant.ru/link/?req=doc&amp;base=RLAW123&amp;n=103448&amp;dst=100006" TargetMode="External"/><Relationship Id="rId167" Type="http://schemas.openxmlformats.org/officeDocument/2006/relationships/hyperlink" Target="https://login.consultant.ru/link/?req=doc&amp;base=LAW&amp;n=469794" TargetMode="External"/><Relationship Id="rId188" Type="http://schemas.openxmlformats.org/officeDocument/2006/relationships/hyperlink" Target="https://login.consultant.ru/link/?req=doc&amp;base=RLAW123&amp;n=261380&amp;dst=100012" TargetMode="External"/><Relationship Id="rId71" Type="http://schemas.openxmlformats.org/officeDocument/2006/relationships/hyperlink" Target="https://login.consultant.ru/link/?req=doc&amp;base=RLAW123&amp;n=54302" TargetMode="External"/><Relationship Id="rId92" Type="http://schemas.openxmlformats.org/officeDocument/2006/relationships/hyperlink" Target="https://login.consultant.ru/link/?req=doc&amp;base=RLAW123&amp;n=17506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7EF5B-D9DC-42CF-8E06-84B15402623C}"/>
</file>

<file path=customXml/itemProps2.xml><?xml version="1.0" encoding="utf-8"?>
<ds:datastoreItem xmlns:ds="http://schemas.openxmlformats.org/officeDocument/2006/customXml" ds:itemID="{ECA51D2E-2ECE-448B-8B8B-C32707326A02}"/>
</file>

<file path=customXml/itemProps3.xml><?xml version="1.0" encoding="utf-8"?>
<ds:datastoreItem xmlns:ds="http://schemas.openxmlformats.org/officeDocument/2006/customXml" ds:itemID="{194BA700-4B1D-45BE-832B-2EEF73992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13627</Words>
  <Characters>77676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Янкевич Юлия Александровна</dc:creator>
  <cp:lastModifiedBy>Янкевич Юлия Александровна</cp:lastModifiedBy>
  <cp:revision>1</cp:revision>
  <dcterms:created xsi:type="dcterms:W3CDTF">2024-03-18T05:39:00Z</dcterms:created>
  <dcterms:modified xsi:type="dcterms:W3CDTF">2024-03-18T05:41:00Z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