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B" w:rsidRPr="00851F60" w:rsidRDefault="005E293B" w:rsidP="00851F60">
      <w:pPr>
        <w:widowControl w:val="0"/>
        <w:autoSpaceDE w:val="0"/>
        <w:autoSpaceDN w:val="0"/>
        <w:adjustRightInd w:val="0"/>
        <w:spacing w:line="192" w:lineRule="auto"/>
        <w:ind w:left="5812"/>
        <w:rPr>
          <w:sz w:val="24"/>
          <w:szCs w:val="30"/>
        </w:rPr>
      </w:pPr>
      <w:r w:rsidRPr="00851F60">
        <w:rPr>
          <w:sz w:val="24"/>
          <w:szCs w:val="30"/>
        </w:rPr>
        <w:t>ПРОЕКТ (по состоянию на 04.10.2021)</w:t>
      </w:r>
    </w:p>
    <w:p w:rsidR="00851F60" w:rsidRPr="00851F60" w:rsidRDefault="00851F60" w:rsidP="00851F60">
      <w:pPr>
        <w:widowControl w:val="0"/>
        <w:autoSpaceDE w:val="0"/>
        <w:autoSpaceDN w:val="0"/>
        <w:adjustRightInd w:val="0"/>
        <w:spacing w:line="192" w:lineRule="auto"/>
        <w:ind w:left="5812"/>
        <w:rPr>
          <w:sz w:val="24"/>
          <w:szCs w:val="30"/>
        </w:rPr>
      </w:pPr>
    </w:p>
    <w:p w:rsidR="005E293B" w:rsidRPr="00851F60" w:rsidRDefault="005E293B" w:rsidP="00851F60">
      <w:pPr>
        <w:widowControl w:val="0"/>
        <w:autoSpaceDE w:val="0"/>
        <w:autoSpaceDN w:val="0"/>
        <w:adjustRightInd w:val="0"/>
        <w:spacing w:line="192" w:lineRule="auto"/>
        <w:ind w:left="5812"/>
        <w:rPr>
          <w:sz w:val="24"/>
          <w:szCs w:val="30"/>
        </w:rPr>
      </w:pPr>
      <w:r w:rsidRPr="00851F60">
        <w:rPr>
          <w:sz w:val="24"/>
          <w:szCs w:val="30"/>
        </w:rPr>
        <w:t xml:space="preserve">Приложение 2 </w:t>
      </w:r>
    </w:p>
    <w:p w:rsidR="005E293B" w:rsidRPr="00851F60" w:rsidRDefault="005E293B" w:rsidP="00851F60">
      <w:pPr>
        <w:widowControl w:val="0"/>
        <w:autoSpaceDE w:val="0"/>
        <w:autoSpaceDN w:val="0"/>
        <w:adjustRightInd w:val="0"/>
        <w:spacing w:line="192" w:lineRule="auto"/>
        <w:ind w:left="5812"/>
        <w:rPr>
          <w:sz w:val="24"/>
          <w:szCs w:val="30"/>
        </w:rPr>
      </w:pPr>
      <w:r w:rsidRPr="00851F60">
        <w:rPr>
          <w:sz w:val="24"/>
          <w:szCs w:val="30"/>
        </w:rPr>
        <w:t>к прогнозу социально-экономического разв</w:t>
      </w:r>
      <w:r w:rsidRPr="00851F60">
        <w:rPr>
          <w:sz w:val="24"/>
          <w:szCs w:val="30"/>
        </w:rPr>
        <w:t>и</w:t>
      </w:r>
      <w:r w:rsidRPr="00851F60">
        <w:rPr>
          <w:sz w:val="24"/>
          <w:szCs w:val="30"/>
        </w:rPr>
        <w:t>тия города Красноярска на 2022-2024 годы</w:t>
      </w:r>
    </w:p>
    <w:p w:rsidR="005E293B" w:rsidRPr="005E293B" w:rsidRDefault="005E293B" w:rsidP="001B16B3">
      <w:pPr>
        <w:widowControl w:val="0"/>
        <w:rPr>
          <w:color w:val="FF0000"/>
          <w:sz w:val="12"/>
          <w:szCs w:val="30"/>
        </w:rPr>
      </w:pPr>
    </w:p>
    <w:p w:rsidR="00D23733" w:rsidRDefault="00D23733" w:rsidP="00851F60">
      <w:pPr>
        <w:widowControl w:val="0"/>
        <w:jc w:val="center"/>
        <w:rPr>
          <w:b/>
          <w:sz w:val="24"/>
          <w:szCs w:val="30"/>
        </w:rPr>
      </w:pPr>
    </w:p>
    <w:p w:rsidR="00851F60" w:rsidRPr="00851F60" w:rsidRDefault="005E293B" w:rsidP="00851F60">
      <w:pPr>
        <w:widowControl w:val="0"/>
        <w:jc w:val="center"/>
        <w:rPr>
          <w:b/>
          <w:sz w:val="24"/>
          <w:szCs w:val="30"/>
        </w:rPr>
      </w:pPr>
      <w:r w:rsidRPr="00851F60">
        <w:rPr>
          <w:b/>
          <w:sz w:val="24"/>
          <w:szCs w:val="30"/>
        </w:rPr>
        <w:t>Целевые индикаторы и показатели муниципальных программ</w:t>
      </w:r>
      <w:r w:rsidR="00851F60" w:rsidRPr="00851F60">
        <w:rPr>
          <w:b/>
          <w:sz w:val="24"/>
          <w:szCs w:val="30"/>
        </w:rPr>
        <w:t xml:space="preserve"> </w:t>
      </w:r>
    </w:p>
    <w:p w:rsidR="00DC78C3" w:rsidRDefault="00851F60" w:rsidP="00851F60">
      <w:pPr>
        <w:widowControl w:val="0"/>
        <w:jc w:val="center"/>
        <w:rPr>
          <w:b/>
          <w:sz w:val="24"/>
          <w:szCs w:val="30"/>
        </w:rPr>
      </w:pPr>
      <w:r w:rsidRPr="00851F60">
        <w:rPr>
          <w:b/>
          <w:sz w:val="24"/>
          <w:szCs w:val="30"/>
        </w:rPr>
        <w:t>города Красноярска на 2022 - 2024 годы</w:t>
      </w:r>
    </w:p>
    <w:p w:rsidR="00D23733" w:rsidRPr="00851F60" w:rsidRDefault="00D23733" w:rsidP="00851F60">
      <w:pPr>
        <w:widowControl w:val="0"/>
        <w:jc w:val="center"/>
        <w:rPr>
          <w:b/>
          <w:sz w:val="24"/>
          <w:szCs w:val="30"/>
        </w:rPr>
      </w:pPr>
    </w:p>
    <w:p w:rsidR="005E293B" w:rsidRPr="005E293B" w:rsidRDefault="005E293B" w:rsidP="001B16B3">
      <w:pPr>
        <w:widowControl w:val="0"/>
        <w:rPr>
          <w:sz w:val="8"/>
        </w:rPr>
      </w:pPr>
    </w:p>
    <w:p w:rsidR="00DC78C3" w:rsidRPr="00DC78C3" w:rsidRDefault="00DC78C3" w:rsidP="001B16B3">
      <w:pPr>
        <w:widowControl w:val="0"/>
        <w:spacing w:line="14" w:lineRule="auto"/>
        <w:rPr>
          <w:sz w:val="2"/>
          <w:szCs w:val="2"/>
        </w:rPr>
      </w:pPr>
    </w:p>
    <w:p w:rsidR="00DC78C3" w:rsidRPr="00DC78C3" w:rsidRDefault="00DC78C3" w:rsidP="001B16B3">
      <w:pPr>
        <w:widowControl w:val="0"/>
        <w:spacing w:line="24" w:lineRule="auto"/>
        <w:rPr>
          <w:sz w:val="2"/>
          <w:szCs w:val="2"/>
        </w:rPr>
      </w:pPr>
    </w:p>
    <w:tbl>
      <w:tblPr>
        <w:tblW w:w="5010" w:type="pct"/>
        <w:tblCellSpacing w:w="5" w:type="nil"/>
        <w:tblInd w:w="57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6"/>
        <w:gridCol w:w="1184"/>
        <w:gridCol w:w="902"/>
        <w:gridCol w:w="896"/>
        <w:gridCol w:w="797"/>
        <w:gridCol w:w="889"/>
      </w:tblGrid>
      <w:tr w:rsidR="005E293B" w:rsidRPr="00DC78C3" w:rsidTr="00851F60">
        <w:trPr>
          <w:trHeight w:val="262"/>
          <w:tblHeader/>
          <w:tblCellSpacing w:w="5" w:type="nil"/>
        </w:trPr>
        <w:tc>
          <w:tcPr>
            <w:tcW w:w="2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целевого индикатора, показателя </w:t>
            </w:r>
            <w:r w:rsidR="00851F6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Единицы  измер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E293B" w:rsidRPr="00DC78C3" w:rsidTr="00851F60">
        <w:trPr>
          <w:trHeight w:val="262"/>
          <w:tblHeader/>
          <w:tblCellSpacing w:w="5" w:type="nil"/>
        </w:trPr>
        <w:tc>
          <w:tcPr>
            <w:tcW w:w="2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2022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2023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D0" w:rsidRPr="00DC78C3" w:rsidRDefault="00421AD0" w:rsidP="00851F6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2024 год</w:t>
            </w:r>
          </w:p>
        </w:tc>
      </w:tr>
      <w:tr w:rsidR="00D23733" w:rsidRPr="00554D38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733" w:rsidRPr="00554D38" w:rsidRDefault="00D23733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«Создание условий для развития предпринимательства в г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роде Красноярске» на 2022 год и плановый период  2023–2024 годов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Default="00912E85" w:rsidP="00851F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1.</w:t>
            </w:r>
          </w:p>
          <w:p w:rsidR="00912E85" w:rsidRPr="00DC78C3" w:rsidRDefault="00912E85" w:rsidP="00851F60">
            <w:pPr>
              <w:widowControl w:val="0"/>
              <w:jc w:val="both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Число субъектов малого и среднего предпринимательства в расчете на 10 000 человек населения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575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Default="00912E85" w:rsidP="00851F6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2.</w:t>
            </w:r>
          </w:p>
          <w:p w:rsidR="00912E85" w:rsidRPr="00DC78C3" w:rsidRDefault="00912E85" w:rsidP="00851F60">
            <w:pPr>
              <w:widowControl w:val="0"/>
              <w:jc w:val="both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 и средних предприятий в среднесписочной численности работников</w:t>
            </w:r>
            <w:r>
              <w:rPr>
                <w:sz w:val="24"/>
                <w:szCs w:val="24"/>
              </w:rPr>
              <w:t xml:space="preserve"> </w:t>
            </w:r>
            <w:r w:rsidRPr="00DC78C3">
              <w:rPr>
                <w:sz w:val="24"/>
                <w:szCs w:val="24"/>
              </w:rPr>
              <w:t xml:space="preserve"> (без внешних совместителей) всех предприятий и организаций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43,16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46,3</w:t>
            </w:r>
          </w:p>
        </w:tc>
      </w:tr>
      <w:tr w:rsidR="00D23733" w:rsidRPr="00851F60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851F60" w:rsidRDefault="00D23733" w:rsidP="00D23733">
            <w:pPr>
              <w:widowControl w:val="0"/>
              <w:spacing w:line="192" w:lineRule="auto"/>
              <w:rPr>
                <w:b/>
                <w:i/>
                <w:sz w:val="24"/>
                <w:szCs w:val="24"/>
              </w:rPr>
            </w:pP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1 «Обеспечение деятельности существующей инфраструктуры поддержки суб</w:t>
            </w: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ъ</w:t>
            </w: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ектов малого и среднего предпринимательства»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1.</w:t>
            </w:r>
          </w:p>
          <w:p w:rsidR="00912E85" w:rsidRPr="00DC78C3" w:rsidRDefault="00912E85" w:rsidP="00851F60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Количество элементов инфраструктуры поддержки мал</w:t>
            </w:r>
            <w:r w:rsidRPr="00DC78C3">
              <w:rPr>
                <w:sz w:val="24"/>
                <w:szCs w:val="24"/>
              </w:rPr>
              <w:t>о</w:t>
            </w:r>
            <w:r w:rsidRPr="00DC78C3">
              <w:rPr>
                <w:sz w:val="24"/>
                <w:szCs w:val="24"/>
              </w:rPr>
              <w:t>го и среднего предпринимательства, получивших по</w:t>
            </w:r>
            <w:r w:rsidRPr="00DC78C3">
              <w:rPr>
                <w:sz w:val="24"/>
                <w:szCs w:val="24"/>
              </w:rPr>
              <w:t>д</w:t>
            </w:r>
            <w:r w:rsidRPr="00DC78C3">
              <w:rPr>
                <w:sz w:val="24"/>
                <w:szCs w:val="24"/>
              </w:rPr>
              <w:t>держку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не м</w:t>
            </w:r>
            <w:r w:rsidRPr="00DC78C3">
              <w:rPr>
                <w:sz w:val="24"/>
                <w:szCs w:val="24"/>
              </w:rPr>
              <w:t>е</w:t>
            </w:r>
            <w:r w:rsidRPr="00DC78C3">
              <w:rPr>
                <w:sz w:val="24"/>
                <w:szCs w:val="24"/>
              </w:rPr>
              <w:t>нее 1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2.</w:t>
            </w:r>
          </w:p>
          <w:p w:rsidR="00912E85" w:rsidRPr="00DC78C3" w:rsidRDefault="00912E85" w:rsidP="00851F60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C78C3">
              <w:rPr>
                <w:sz w:val="24"/>
                <w:szCs w:val="24"/>
              </w:rPr>
              <w:t>Количество подготовленных для субъектов малого и среднего предпринимательства учредительных докуме</w:t>
            </w:r>
            <w:r w:rsidRPr="00DC78C3">
              <w:rPr>
                <w:sz w:val="24"/>
                <w:szCs w:val="24"/>
              </w:rPr>
              <w:t>н</w:t>
            </w:r>
            <w:r w:rsidRPr="00DC78C3">
              <w:rPr>
                <w:sz w:val="24"/>
                <w:szCs w:val="24"/>
              </w:rPr>
              <w:t>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</w:t>
            </w:r>
            <w:r w:rsidRPr="00DC78C3">
              <w:rPr>
                <w:sz w:val="24"/>
                <w:szCs w:val="24"/>
              </w:rPr>
              <w:t>и</w:t>
            </w:r>
            <w:r w:rsidRPr="00DC78C3">
              <w:rPr>
                <w:sz w:val="24"/>
                <w:szCs w:val="24"/>
              </w:rPr>
              <w:t>онной поддержки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3500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6000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3.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проектов инфраструктурного развития гор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да, в том числе с участием субъектов малого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среднего предпринимательства, представленных в рамках выст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вочной экспозиции города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3733" w:rsidRPr="00851F60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851F60" w:rsidRDefault="00D23733" w:rsidP="00D23733">
            <w:pPr>
              <w:widowControl w:val="0"/>
              <w:spacing w:line="192" w:lineRule="auto"/>
              <w:rPr>
                <w:b/>
                <w:i/>
                <w:sz w:val="24"/>
                <w:szCs w:val="24"/>
              </w:rPr>
            </w:pP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2 «Финансовая и имущественная поддержка субъектов малого и среднего предпр</w:t>
            </w: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851F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нимательства»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1.</w:t>
            </w:r>
          </w:p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субъектов малого и среднего предприним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тельства, получивших финансовую поддержку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39 &lt;*&gt;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</w:p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912E8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2.</w:t>
            </w:r>
          </w:p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Количество субъектов малого и среднего предприним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тельства, физических лиц, не являющихся индивидуал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ными предпринимателями и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C78C3">
              <w:rPr>
                <w:rFonts w:eastAsia="Times New Roman"/>
                <w:sz w:val="24"/>
                <w:szCs w:val="24"/>
                <w:lang w:eastAsia="ru-RU"/>
              </w:rPr>
              <w:t>нее 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5" w:rsidRPr="00DC78C3" w:rsidRDefault="00912E85" w:rsidP="00851F60">
            <w:pPr>
              <w:widowControl w:val="0"/>
              <w:jc w:val="center"/>
            </w:pPr>
            <w:r w:rsidRPr="00DC78C3">
              <w:rPr>
                <w:sz w:val="24"/>
                <w:szCs w:val="24"/>
              </w:rPr>
              <w:t>4</w:t>
            </w:r>
          </w:p>
        </w:tc>
      </w:tr>
      <w:tr w:rsidR="00851F60" w:rsidRPr="00C062C1" w:rsidTr="00851F60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51F60" w:rsidRPr="00C062C1" w:rsidRDefault="00851F60" w:rsidP="00851F60">
            <w:pPr>
              <w:widowControl w:val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C062C1">
              <w:rPr>
                <w:rFonts w:eastAsia="Times New Roman"/>
                <w:i/>
                <w:sz w:val="24"/>
                <w:szCs w:val="24"/>
                <w:lang w:eastAsia="ru-RU"/>
              </w:rPr>
              <w:t>&lt;*&gt; В том числе за счет привлечения средств вышестоящих бюджетов</w:t>
            </w:r>
          </w:p>
          <w:p w:rsidR="00851F60" w:rsidRPr="00C062C1" w:rsidRDefault="00851F60" w:rsidP="00851F60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D23733" w:rsidRPr="00D50849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733" w:rsidRPr="00D50849" w:rsidRDefault="00D23733" w:rsidP="00E359C5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образования в городе Красноярске» на 202</w:t>
            </w:r>
            <w:r w:rsidR="00E359C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 и плановый период 202</w:t>
            </w:r>
            <w:r w:rsidR="00E359C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–202</w:t>
            </w:r>
            <w:r w:rsidR="00E359C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годов 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Целевой индикатор 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Удельный вес численности населения в возрасте 7–18 лет, охваченного образованием в муниципальных общ</w:t>
            </w:r>
            <w:r w:rsidRPr="00AD3457">
              <w:rPr>
                <w:rFonts w:eastAsiaTheme="minorHAnsi"/>
                <w:sz w:val="24"/>
                <w:szCs w:val="24"/>
              </w:rPr>
              <w:t>е</w:t>
            </w:r>
            <w:r w:rsidRPr="00AD3457">
              <w:rPr>
                <w:rFonts w:eastAsiaTheme="minorHAnsi"/>
                <w:sz w:val="24"/>
                <w:szCs w:val="24"/>
              </w:rPr>
              <w:t>образовательных учреждениях, в общей численности населения  в возрасте 7–18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84,0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84,0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84,0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85,0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Целевой индикатор 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</w:t>
            </w:r>
            <w:r w:rsidRPr="00AD3457">
              <w:rPr>
                <w:rFonts w:eastAsiaTheme="minorHAnsi"/>
                <w:sz w:val="24"/>
                <w:szCs w:val="24"/>
              </w:rPr>
              <w:t>а</w:t>
            </w:r>
            <w:r w:rsidRPr="00AD3457">
              <w:rPr>
                <w:rFonts w:eastAsiaTheme="minorHAnsi"/>
                <w:sz w:val="24"/>
                <w:szCs w:val="24"/>
              </w:rPr>
              <w:t>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61,42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62,80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63,30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63,60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Целевой индикатор 3.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Уровень обеспеченности детей в возрасте от 3 до 6 лет местами в дошкольных учреждениях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97,12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97,50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98,60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Целевой индикатор 4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1,1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Целевой индикатор 5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муниципальных дошкольных и общеобразовател</w:t>
            </w:r>
            <w:r w:rsidRPr="00AD3457">
              <w:rPr>
                <w:rFonts w:eastAsiaTheme="minorHAnsi"/>
                <w:sz w:val="24"/>
                <w:szCs w:val="24"/>
              </w:rPr>
              <w:t>ь</w:t>
            </w:r>
            <w:r w:rsidRPr="00AD3457">
              <w:rPr>
                <w:rFonts w:eastAsiaTheme="minorHAnsi"/>
                <w:sz w:val="24"/>
                <w:szCs w:val="24"/>
              </w:rPr>
              <w:t>ных учреждений, здания которых находятся в аварийном состоянии или требуют капитального ремонта, в общем числе муниципальных дошкольных и общеобразовател</w:t>
            </w:r>
            <w:r w:rsidRPr="00AD3457">
              <w:rPr>
                <w:rFonts w:eastAsiaTheme="minorHAnsi"/>
                <w:sz w:val="24"/>
                <w:szCs w:val="24"/>
              </w:rPr>
              <w:t>ь</w:t>
            </w:r>
            <w:r w:rsidRPr="00AD3457">
              <w:rPr>
                <w:rFonts w:eastAsiaTheme="minorHAnsi"/>
                <w:sz w:val="24"/>
                <w:szCs w:val="24"/>
              </w:rPr>
              <w:t>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E359C5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  <w:highlight w:val="cyan"/>
              </w:rPr>
            </w:pPr>
            <w:r w:rsidRPr="00E359C5">
              <w:rPr>
                <w:rFonts w:eastAsiaTheme="minorHAnsi"/>
                <w:sz w:val="24"/>
                <w:szCs w:val="24"/>
              </w:rPr>
              <w:t>14,8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17,1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Целевой индикатор 6.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</w:t>
            </w:r>
            <w:r w:rsidRPr="00AD3457">
              <w:rPr>
                <w:rFonts w:eastAsiaTheme="minorHAnsi"/>
                <w:sz w:val="24"/>
                <w:szCs w:val="24"/>
              </w:rPr>
              <w:t>о</w:t>
            </w:r>
            <w:r w:rsidRPr="00AD3457">
              <w:rPr>
                <w:rFonts w:eastAsiaTheme="minorHAnsi"/>
                <w:sz w:val="24"/>
                <w:szCs w:val="24"/>
              </w:rPr>
              <w:t>сти, в общей численности детей данной возрастной гру</w:t>
            </w:r>
            <w:r w:rsidRPr="00AD3457">
              <w:rPr>
                <w:rFonts w:eastAsiaTheme="minorHAnsi"/>
                <w:sz w:val="24"/>
                <w:szCs w:val="24"/>
              </w:rPr>
              <w:t>п</w:t>
            </w:r>
            <w:r w:rsidRPr="00AD3457">
              <w:rPr>
                <w:rFonts w:eastAsiaTheme="minorHAnsi"/>
                <w:sz w:val="24"/>
                <w:szCs w:val="24"/>
              </w:rPr>
              <w:t>пы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75,0</w:t>
            </w:r>
          </w:p>
        </w:tc>
      </w:tr>
      <w:tr w:rsidR="00D23733" w:rsidRPr="00DC78C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50849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2" w:anchor="RANGE!P442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1 «Развитие дошкольного образования, создание условий для осуществления пр</w:t>
              </w:r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и</w:t>
              </w:r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смотра и ухода за детьми»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1.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детей, получающих дошкольное образование в в</w:t>
            </w:r>
            <w:r w:rsidRPr="00AD3457">
              <w:rPr>
                <w:rFonts w:eastAsiaTheme="minorHAnsi"/>
                <w:sz w:val="24"/>
                <w:szCs w:val="24"/>
              </w:rPr>
              <w:t>а</w:t>
            </w:r>
            <w:r w:rsidRPr="00AD3457">
              <w:rPr>
                <w:rFonts w:eastAsiaTheme="minorHAnsi"/>
                <w:sz w:val="24"/>
                <w:szCs w:val="24"/>
              </w:rPr>
              <w:t xml:space="preserve">риативных формах (служба ранней помощи, </w:t>
            </w:r>
            <w:proofErr w:type="spellStart"/>
            <w:r w:rsidRPr="00AD3457">
              <w:rPr>
                <w:rFonts w:eastAsiaTheme="minorHAnsi"/>
                <w:sz w:val="24"/>
                <w:szCs w:val="24"/>
              </w:rPr>
              <w:t>лекотека</w:t>
            </w:r>
            <w:proofErr w:type="spellEnd"/>
            <w:r w:rsidRPr="00AD3457">
              <w:rPr>
                <w:rFonts w:eastAsiaTheme="minorHAnsi"/>
                <w:sz w:val="24"/>
                <w:szCs w:val="24"/>
              </w:rPr>
              <w:t xml:space="preserve">, центры игровой поддержки ребенка и другие, включая негосударственный сектор), в общей численности детей, получающих дошкольное образование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7,26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7,40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2.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 в возрасте 1-6 лет, состоящих на учете для определения в муниципальные дошкольные образов</w:t>
            </w:r>
            <w:r w:rsidRPr="00AD3457">
              <w:rPr>
                <w:rFonts w:eastAsiaTheme="minorHAnsi"/>
                <w:sz w:val="24"/>
                <w:szCs w:val="24"/>
              </w:rPr>
              <w:t>а</w:t>
            </w:r>
            <w:r w:rsidRPr="00AD3457">
              <w:rPr>
                <w:rFonts w:eastAsiaTheme="minorHAnsi"/>
                <w:sz w:val="24"/>
                <w:szCs w:val="24"/>
              </w:rPr>
              <w:t>тельные учреждения, в общей численности детей в во</w:t>
            </w:r>
            <w:r w:rsidRPr="00AD3457">
              <w:rPr>
                <w:rFonts w:eastAsiaTheme="minorHAnsi"/>
                <w:sz w:val="24"/>
                <w:szCs w:val="24"/>
              </w:rPr>
              <w:t>з</w:t>
            </w:r>
            <w:r w:rsidRPr="00AD3457">
              <w:rPr>
                <w:rFonts w:eastAsiaTheme="minorHAnsi"/>
                <w:sz w:val="24"/>
                <w:szCs w:val="24"/>
              </w:rPr>
              <w:t>расте 1-6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2,95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3,10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3.</w:t>
            </w:r>
          </w:p>
          <w:p w:rsidR="00851F60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дополнительно созданных мест для детей в системе дошкольного образования</w:t>
            </w:r>
          </w:p>
          <w:p w:rsidR="00D23733" w:rsidRPr="00AD3457" w:rsidRDefault="00D23733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единицы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D23733" w:rsidRPr="00D23733" w:rsidTr="00D23733">
        <w:trPr>
          <w:trHeight w:val="37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50849">
            <w:pPr>
              <w:pageBreakBefore/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3" w:anchor="RANGE!P636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2 «Развитие общего образования»</w:t>
              </w:r>
            </w:hyperlink>
            <w:r w:rsidR="00D23733" w:rsidRPr="00D23733">
              <w:rPr>
                <w:rFonts w:eastAsiaTheme="minorHAnsi"/>
                <w:b/>
                <w:i/>
                <w:sz w:val="24"/>
                <w:szCs w:val="24"/>
              </w:rPr>
              <w:t> 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4.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Удельный вес численности учителей в возрасте до 35 лет в общей численности учителей муниципальных общео</w:t>
            </w:r>
            <w:r w:rsidRPr="00AD3457">
              <w:rPr>
                <w:rFonts w:eastAsiaTheme="minorHAnsi"/>
                <w:sz w:val="24"/>
                <w:szCs w:val="24"/>
              </w:rPr>
              <w:t>б</w:t>
            </w:r>
            <w:r w:rsidRPr="00AD3457">
              <w:rPr>
                <w:rFonts w:eastAsiaTheme="minorHAnsi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30,0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5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дополнительно созданных мест для детей в системе общего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единицы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1 550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D23733" w:rsidRPr="00D23733" w:rsidTr="00D23733">
        <w:trPr>
          <w:trHeight w:val="364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4" w:anchor="RANGE!P857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3 «Развитие дополнительного образования»</w:t>
              </w:r>
            </w:hyperlink>
            <w:r w:rsidR="00D23733" w:rsidRPr="00D23733">
              <w:rPr>
                <w:rFonts w:eastAsiaTheme="minorHAnsi"/>
                <w:b/>
                <w:i/>
                <w:sz w:val="24"/>
                <w:szCs w:val="24"/>
              </w:rPr>
              <w:t> 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6.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 в возрасте  5–18 лет, получающих услуги по дополнительному образованию в муниципальных учр</w:t>
            </w:r>
            <w:r w:rsidRPr="00AD3457">
              <w:rPr>
                <w:rFonts w:eastAsiaTheme="minorHAnsi"/>
                <w:sz w:val="24"/>
                <w:szCs w:val="24"/>
              </w:rPr>
              <w:t>е</w:t>
            </w:r>
            <w:r w:rsidRPr="00AD3457">
              <w:rPr>
                <w:rFonts w:eastAsiaTheme="minorHAnsi"/>
                <w:sz w:val="24"/>
                <w:szCs w:val="24"/>
              </w:rPr>
              <w:t>ждениях дополнительного образования, в общей числе</w:t>
            </w:r>
            <w:r w:rsidRPr="00AD3457">
              <w:rPr>
                <w:rFonts w:eastAsiaTheme="minorHAnsi"/>
                <w:sz w:val="24"/>
                <w:szCs w:val="24"/>
              </w:rPr>
              <w:t>н</w:t>
            </w:r>
            <w:r w:rsidRPr="00AD3457">
              <w:rPr>
                <w:rFonts w:eastAsiaTheme="minorHAnsi"/>
                <w:sz w:val="24"/>
                <w:szCs w:val="24"/>
              </w:rPr>
              <w:t>ности детей данной возрастной группы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26,00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26,00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26,00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7.</w:t>
            </w:r>
          </w:p>
          <w:p w:rsidR="00851F60" w:rsidRPr="00AD3457" w:rsidRDefault="00851F60" w:rsidP="00851F60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</w:t>
            </w:r>
            <w:r w:rsidRPr="00AD3457">
              <w:rPr>
                <w:rFonts w:eastAsiaTheme="minorHAnsi"/>
                <w:sz w:val="24"/>
                <w:szCs w:val="24"/>
              </w:rPr>
              <w:t>е</w:t>
            </w:r>
            <w:r w:rsidRPr="00AD3457">
              <w:rPr>
                <w:rFonts w:eastAsiaTheme="minorHAnsi"/>
                <w:sz w:val="24"/>
                <w:szCs w:val="24"/>
              </w:rPr>
              <w:t>мы персонифицированного финансирования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11,77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12,42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13,73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15,69</w:t>
            </w:r>
          </w:p>
        </w:tc>
      </w:tr>
      <w:tr w:rsidR="00D23733" w:rsidRPr="00D23733" w:rsidTr="00D23733">
        <w:trPr>
          <w:trHeight w:val="378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5" w:anchor="RANGE!P973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4 «Организация отдыха и занятости детей в каникулярное время»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Показатель результативности 8.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детей, охваченных разными видами отдыха и озд</w:t>
            </w:r>
            <w:r w:rsidRPr="00AD3457">
              <w:rPr>
                <w:rFonts w:eastAsiaTheme="minorHAnsi"/>
                <w:sz w:val="24"/>
                <w:szCs w:val="24"/>
              </w:rPr>
              <w:t>о</w:t>
            </w:r>
            <w:r w:rsidRPr="00AD3457">
              <w:rPr>
                <w:rFonts w:eastAsiaTheme="minorHAnsi"/>
                <w:sz w:val="24"/>
                <w:szCs w:val="24"/>
              </w:rPr>
              <w:t>ровления, от общего количества обучающихся в муниц</w:t>
            </w:r>
            <w:r w:rsidRPr="00AD3457">
              <w:rPr>
                <w:rFonts w:eastAsiaTheme="minorHAnsi"/>
                <w:sz w:val="24"/>
                <w:szCs w:val="24"/>
              </w:rPr>
              <w:t>и</w:t>
            </w:r>
            <w:r w:rsidRPr="00AD3457">
              <w:rPr>
                <w:rFonts w:eastAsiaTheme="minorHAnsi"/>
                <w:sz w:val="24"/>
                <w:szCs w:val="24"/>
              </w:rPr>
              <w:t>пальных общеобразовательных учреждениях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41,3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41,3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41,3</w:t>
            </w:r>
          </w:p>
        </w:tc>
      </w:tr>
      <w:tr w:rsidR="00D23733" w:rsidRPr="00D23733" w:rsidTr="00D23733">
        <w:trPr>
          <w:trHeight w:val="386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6" w:anchor="RANGE!P1109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5 «Развитие физической культуры и спорта в системе образования»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9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Охват занимающихся физической культурой и спортом во внеурочное время от общей численности детей и по</w:t>
            </w:r>
            <w:r w:rsidRPr="00AD3457">
              <w:rPr>
                <w:rFonts w:eastAsiaTheme="minorHAnsi"/>
                <w:sz w:val="24"/>
                <w:szCs w:val="24"/>
              </w:rPr>
              <w:t>д</w:t>
            </w:r>
            <w:r w:rsidRPr="00AD3457">
              <w:rPr>
                <w:rFonts w:eastAsiaTheme="minorHAnsi"/>
                <w:sz w:val="24"/>
                <w:szCs w:val="24"/>
              </w:rPr>
              <w:t>ростков 7–18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15,1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23,0</w:t>
            </w:r>
          </w:p>
        </w:tc>
      </w:tr>
      <w:tr w:rsidR="00D23733" w:rsidRPr="00D23733" w:rsidTr="00D23733">
        <w:trPr>
          <w:trHeight w:val="649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7" w:anchor="RANGE!P1208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6 «Создание условий для инклюзивного образования детей с ограниченными во</w:t>
              </w:r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з</w:t>
              </w:r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можностями здоровья»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10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Охват детей с ОВЗ в муниципальных общеобразовател</w:t>
            </w:r>
            <w:r w:rsidRPr="00AD3457">
              <w:rPr>
                <w:rFonts w:eastAsiaTheme="minorHAnsi"/>
                <w:sz w:val="24"/>
                <w:szCs w:val="24"/>
              </w:rPr>
              <w:t>ь</w:t>
            </w:r>
            <w:r w:rsidRPr="00AD3457">
              <w:rPr>
                <w:rFonts w:eastAsiaTheme="minorHAnsi"/>
                <w:sz w:val="24"/>
                <w:szCs w:val="24"/>
              </w:rPr>
              <w:t>ных учреждениях  доступным образованием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5 115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5 340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5 630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5 900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Охват детей, обучающихся  в муниципальных общеобр</w:t>
            </w:r>
            <w:r w:rsidRPr="00AD3457">
              <w:rPr>
                <w:rFonts w:eastAsiaTheme="minorHAnsi"/>
                <w:sz w:val="24"/>
                <w:szCs w:val="24"/>
              </w:rPr>
              <w:t>а</w:t>
            </w:r>
            <w:r w:rsidRPr="00AD3457">
              <w:rPr>
                <w:rFonts w:eastAsiaTheme="minorHAnsi"/>
                <w:sz w:val="24"/>
                <w:szCs w:val="24"/>
              </w:rPr>
              <w:t xml:space="preserve">зовательных учреждениях по ФГОС для детей с ОВЗ  и ФГОС </w:t>
            </w:r>
            <w:proofErr w:type="gramStart"/>
            <w:r w:rsidRPr="00AD3457">
              <w:rPr>
                <w:rFonts w:eastAsiaTheme="minorHAnsi"/>
                <w:sz w:val="24"/>
                <w:szCs w:val="24"/>
              </w:rPr>
              <w:t>для</w:t>
            </w:r>
            <w:proofErr w:type="gramEnd"/>
            <w:r w:rsidRPr="00AD3457">
              <w:rPr>
                <w:rFonts w:eastAsiaTheme="minorHAnsi"/>
                <w:sz w:val="24"/>
                <w:szCs w:val="24"/>
              </w:rPr>
              <w:t xml:space="preserve"> обучающихся  с интеллектуальными наруш</w:t>
            </w:r>
            <w:r w:rsidRPr="00AD3457">
              <w:rPr>
                <w:rFonts w:eastAsiaTheme="minorHAnsi"/>
                <w:sz w:val="24"/>
                <w:szCs w:val="24"/>
              </w:rPr>
              <w:t>е</w:t>
            </w:r>
            <w:r w:rsidRPr="00AD3457">
              <w:rPr>
                <w:rFonts w:eastAsiaTheme="minorHAnsi"/>
                <w:sz w:val="24"/>
                <w:szCs w:val="24"/>
              </w:rPr>
              <w:t>ниями (умственной отсталостью)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3 873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4 236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4 586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4 836</w:t>
            </w:r>
          </w:p>
        </w:tc>
      </w:tr>
      <w:tr w:rsidR="00D23733" w:rsidRPr="00D23733" w:rsidTr="00D23733">
        <w:trPr>
          <w:trHeight w:val="380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8" w:anchor="RANGE!P1325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 xml:space="preserve">Подпрограмма 7 «Организация питания </w:t>
              </w:r>
              <w:proofErr w:type="gramStart"/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обучающихся</w:t>
              </w:r>
              <w:proofErr w:type="gramEnd"/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AD3457">
              <w:rPr>
                <w:rFonts w:eastAsiaTheme="minorHAnsi"/>
                <w:sz w:val="24"/>
                <w:szCs w:val="24"/>
              </w:rPr>
              <w:t xml:space="preserve"> Охват обучающихся муниципальных общеобразовательных организаций  г</w:t>
            </w:r>
            <w:r w:rsidRPr="00AD3457">
              <w:rPr>
                <w:rFonts w:eastAsiaTheme="minorHAnsi"/>
                <w:sz w:val="24"/>
                <w:szCs w:val="24"/>
              </w:rPr>
              <w:t>о</w:t>
            </w:r>
            <w:r w:rsidRPr="00AD3457">
              <w:rPr>
                <w:rFonts w:eastAsiaTheme="minorHAnsi"/>
                <w:sz w:val="24"/>
                <w:szCs w:val="24"/>
              </w:rPr>
              <w:t>рячим питанием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93,6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93,6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13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Доля обучающихся  1-4 классов муниципальных  общ</w:t>
            </w:r>
            <w:r w:rsidRPr="00AD3457">
              <w:rPr>
                <w:rFonts w:eastAsiaTheme="minorHAnsi"/>
                <w:sz w:val="24"/>
                <w:szCs w:val="24"/>
              </w:rPr>
              <w:t>е</w:t>
            </w:r>
            <w:r w:rsidRPr="00AD3457">
              <w:rPr>
                <w:rFonts w:eastAsiaTheme="minorHAnsi"/>
                <w:sz w:val="24"/>
                <w:szCs w:val="24"/>
              </w:rPr>
              <w:t>образовательных организаций, обеспеченных бесплатным горячим питанием</w:t>
            </w:r>
          </w:p>
          <w:p w:rsidR="00D23733" w:rsidRPr="00AD3457" w:rsidRDefault="00D23733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D23733" w:rsidRPr="00D2373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hyperlink r:id="rId19" w:anchor="RANGE!P1325" w:history="1">
              <w:r w:rsidR="00D23733" w:rsidRPr="00D23733">
                <w:rPr>
                  <w:rFonts w:eastAsiaTheme="minorHAnsi"/>
                  <w:b/>
                  <w:i/>
                  <w:sz w:val="24"/>
                  <w:szCs w:val="24"/>
                </w:rPr>
                <w:t>Подпрограмма 8 «Обеспечение реализации муниципальной программы»</w:t>
              </w:r>
            </w:hyperlink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14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муниципальных учреждений, в которых пр</w:t>
            </w:r>
            <w:r w:rsidRPr="00AD3457">
              <w:rPr>
                <w:rFonts w:eastAsiaTheme="minorHAnsi"/>
                <w:sz w:val="24"/>
                <w:szCs w:val="24"/>
              </w:rPr>
              <w:t>о</w:t>
            </w:r>
            <w:r w:rsidRPr="00AD3457">
              <w:rPr>
                <w:rFonts w:eastAsiaTheme="minorHAnsi"/>
                <w:sz w:val="24"/>
                <w:szCs w:val="24"/>
              </w:rPr>
              <w:t>ведены контрольные мероприятия по исполнению бю</w:t>
            </w:r>
            <w:r w:rsidRPr="00AD3457">
              <w:rPr>
                <w:rFonts w:eastAsiaTheme="minorHAnsi"/>
                <w:sz w:val="24"/>
                <w:szCs w:val="24"/>
              </w:rPr>
              <w:t>д</w:t>
            </w:r>
            <w:r w:rsidRPr="00AD3457">
              <w:rPr>
                <w:rFonts w:eastAsiaTheme="minorHAnsi"/>
                <w:sz w:val="24"/>
                <w:szCs w:val="24"/>
              </w:rPr>
              <w:t>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24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15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приобретенных автобусов для перевозки учащихся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16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Охват целевой аудитории культурно-массовыми мер</w:t>
            </w:r>
            <w:r w:rsidRPr="00AD3457">
              <w:rPr>
                <w:rFonts w:eastAsiaTheme="minorHAnsi"/>
                <w:sz w:val="24"/>
                <w:szCs w:val="24"/>
              </w:rPr>
              <w:t>о</w:t>
            </w:r>
            <w:r w:rsidRPr="00AD3457">
              <w:rPr>
                <w:rFonts w:eastAsiaTheme="minorHAnsi"/>
                <w:sz w:val="24"/>
                <w:szCs w:val="24"/>
              </w:rPr>
              <w:t>приятиями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100,0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17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премий    Главы города в области образов</w:t>
            </w:r>
            <w:r w:rsidRPr="00AD3457">
              <w:rPr>
                <w:rFonts w:eastAsiaTheme="minorHAnsi"/>
                <w:sz w:val="24"/>
                <w:szCs w:val="24"/>
              </w:rPr>
              <w:t>а</w:t>
            </w:r>
            <w:r w:rsidRPr="00AD3457">
              <w:rPr>
                <w:rFonts w:eastAsiaTheme="minorHAnsi"/>
                <w:sz w:val="24"/>
                <w:szCs w:val="24"/>
              </w:rPr>
              <w:t>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18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победителей профессионального конкурса «Учитель года города Красноярска»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851F60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Показатель результативности 19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51F60" w:rsidRPr="00AD3457" w:rsidRDefault="00851F60" w:rsidP="00D23733">
            <w:pPr>
              <w:widowControl w:val="0"/>
              <w:jc w:val="both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Количество победителей профессионального конкурса «Воспитатель года города Красноярска»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60" w:rsidRPr="00AD3457" w:rsidRDefault="00851F60" w:rsidP="00851F60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  <w:r w:rsidRPr="00AD3457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D23733" w:rsidRPr="00D50849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733" w:rsidRPr="00D50849" w:rsidRDefault="00D23733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молодежной политики и туризма в городе Красн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ярске» на 2022 год и плановый период 2023 - 2024 годов</w:t>
            </w:r>
          </w:p>
        </w:tc>
      </w:tr>
      <w:tr w:rsidR="00D23733" w:rsidRPr="00E359C5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Целевой индикатор 1.</w:t>
            </w:r>
          </w:p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Доля молодежи города Красноярска, вовлеченной в де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я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тельность отрасли «Молодежная политика»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21,0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23,0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23,5</w:t>
            </w:r>
          </w:p>
        </w:tc>
      </w:tr>
      <w:tr w:rsidR="00D23733" w:rsidRPr="00E359C5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Целевой индикатор 2.</w:t>
            </w:r>
          </w:p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Количество инициатив молодежи, получивших поддер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ж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1200</w:t>
            </w:r>
          </w:p>
        </w:tc>
      </w:tr>
      <w:tr w:rsidR="00D23733" w:rsidRPr="00E359C5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Целевой индикатор 3.</w:t>
            </w:r>
          </w:p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Доля жителей города Красноярска в возрасте от 14 до 35 лет, являющихся подписчиками информационных мат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е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риалов учреждений молодежной политики в информац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и</w:t>
            </w: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онно-телекоммуникационной сети Интернет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64,0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Целевой индикатор 4.</w:t>
            </w:r>
          </w:p>
          <w:p w:rsidR="00D23733" w:rsidRPr="00E359C5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Количество услуг, оказываемых туристско-информационным центром населению и гостям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65800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E359C5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65800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359C5">
              <w:rPr>
                <w:rFonts w:eastAsia="Times New Roman"/>
                <w:sz w:val="24"/>
                <w:szCs w:val="20"/>
                <w:lang w:eastAsia="ru-RU"/>
              </w:rPr>
              <w:t>65800</w:t>
            </w:r>
          </w:p>
        </w:tc>
      </w:tr>
      <w:tr w:rsidR="00D23733" w:rsidRPr="00DC78C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6D320A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4"/>
                <w:szCs w:val="20"/>
                <w:lang w:eastAsia="ru-RU"/>
              </w:rPr>
            </w:pPr>
            <w:hyperlink w:anchor="P355" w:history="1">
              <w:r w:rsidR="00D23733" w:rsidRPr="00D23733">
                <w:rPr>
                  <w:rFonts w:eastAsia="Times New Roman"/>
                  <w:b/>
                  <w:i/>
                  <w:sz w:val="24"/>
                  <w:szCs w:val="20"/>
                  <w:lang w:eastAsia="ru-RU"/>
                </w:rPr>
                <w:t>Подпрограмма 1</w:t>
              </w:r>
            </w:hyperlink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 xml:space="preserve"> «Развитие инфраструктуры отрасли «Молодежная политика»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 1.</w:t>
            </w:r>
          </w:p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Доля учреждений, не имеющих предписаний контрол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рующих и надзорных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65,0</w:t>
            </w:r>
          </w:p>
        </w:tc>
      </w:tr>
      <w:tr w:rsidR="00D23733" w:rsidRPr="00D2373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D23733" w:rsidRDefault="008F2523" w:rsidP="00D23733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4"/>
                <w:szCs w:val="20"/>
                <w:lang w:eastAsia="ru-RU"/>
              </w:rPr>
            </w:pPr>
            <w:hyperlink w:anchor="P475" w:history="1">
              <w:r w:rsidR="00D23733" w:rsidRPr="00D23733">
                <w:rPr>
                  <w:rFonts w:eastAsia="Times New Roman"/>
                  <w:b/>
                  <w:i/>
                  <w:sz w:val="24"/>
                  <w:szCs w:val="20"/>
                  <w:lang w:eastAsia="ru-RU"/>
                </w:rPr>
                <w:t>Подпрограмма 2</w:t>
              </w:r>
            </w:hyperlink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 xml:space="preserve"> «Вовлечение граждан в возрасте от 14 до 35 лет в позитивные социальные практики»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2.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непосре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д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ственных участников мероприятий, организованных м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лодежными центрами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50000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3.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Численность детей и м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лодежи, систематически вовлеченных в деятельность кружков, клубов, секций, общественных объединений на базе молодежных центров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5600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5600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4.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молодежи, вовлеченной в деятельность по трудовому воспитанию, профориентации и содействию карьерным устремлениям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4510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4510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4510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5.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детей и м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лодежи, посетивших оздоровительные лагеря, профил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ь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ные объединения, походы, сплавы, сборы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630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 6.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обществе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ных объединений на базе молодежных центров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7.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непосре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д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ственных участников мероприятий, организованных а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д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министрациями районов в городе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9 000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18000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18000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18000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8.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лауреатов премии Главы города молодым талантам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</w:t>
            </w:r>
          </w:p>
        </w:tc>
      </w:tr>
      <w:tr w:rsidR="00D23733" w:rsidRPr="00D2373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8F2523" w:rsidP="00D50849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4"/>
                <w:szCs w:val="20"/>
                <w:lang w:eastAsia="ru-RU"/>
              </w:rPr>
            </w:pPr>
            <w:hyperlink w:anchor="P708" w:history="1">
              <w:r w:rsidR="00D23733" w:rsidRPr="00D23733">
                <w:rPr>
                  <w:rFonts w:eastAsia="Times New Roman"/>
                  <w:b/>
                  <w:i/>
                  <w:sz w:val="24"/>
                  <w:szCs w:val="20"/>
                  <w:lang w:eastAsia="ru-RU"/>
                </w:rPr>
                <w:t>Подпрограмма 3</w:t>
              </w:r>
            </w:hyperlink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 xml:space="preserve"> «Гражданско-патриотическое воспитание молодежи города Красноярска и пр</w:t>
            </w:r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>о</w:t>
            </w:r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>филактика негативных проявлений в молодежной среде»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9.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Доля молодежи города Красноярска, вовлеченная в деятельность клубов, об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ъ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единений, а также мероприятия патриотической напра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в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ленности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10.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несове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р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шеннолетних, находящихся в социально опасном пол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жении, вовлеченных в мероприятия и </w:t>
            </w:r>
            <w:proofErr w:type="gramStart"/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проекты</w:t>
            </w:r>
            <w:proofErr w:type="gramEnd"/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реализу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мые  муниципальными  молодежными учрежде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ниями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250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результативности 11. 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Количество штабов а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тинаркотического движения в образовательных орган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зациях города;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6</w:t>
            </w:r>
          </w:p>
        </w:tc>
      </w:tr>
      <w:tr w:rsidR="00D23733" w:rsidRPr="00D2373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8F2523" w:rsidP="00D50849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4"/>
                <w:szCs w:val="20"/>
                <w:lang w:eastAsia="ru-RU"/>
              </w:rPr>
            </w:pPr>
            <w:hyperlink w:anchor="P821" w:history="1">
              <w:r w:rsidR="00D23733" w:rsidRPr="00D23733">
                <w:rPr>
                  <w:rFonts w:eastAsia="Times New Roman"/>
                  <w:b/>
                  <w:i/>
                  <w:sz w:val="24"/>
                  <w:szCs w:val="20"/>
                  <w:lang w:eastAsia="ru-RU"/>
                </w:rPr>
                <w:t>Подпрограмма 4</w:t>
              </w:r>
            </w:hyperlink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 xml:space="preserve"> «Создание условий для развития туризма на территории города Красноярска»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12. 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Количество туристско-информационных услуг, оказываемых населению и го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с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тям города в стационарных условиях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посещ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9500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13.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туристско-информационных услуг, оказываемых населению и го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с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тям города удаленно через информационно-телекоммуникационную сеть Интернет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посещ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50 000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55 000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55 000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55 000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14.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людей, п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сетивших социальные экскурсии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1100</w:t>
            </w:r>
          </w:p>
        </w:tc>
      </w:tr>
      <w:tr w:rsidR="00D23733" w:rsidRPr="00D23733" w:rsidTr="00D23733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8F2523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i/>
                <w:sz w:val="24"/>
                <w:szCs w:val="20"/>
                <w:lang w:eastAsia="ru-RU"/>
              </w:rPr>
            </w:pPr>
            <w:hyperlink w:anchor="P938" w:history="1">
              <w:r w:rsidR="00D23733" w:rsidRPr="00D23733">
                <w:rPr>
                  <w:rFonts w:eastAsia="Times New Roman"/>
                  <w:b/>
                  <w:i/>
                  <w:sz w:val="24"/>
                  <w:szCs w:val="20"/>
                  <w:lang w:eastAsia="ru-RU"/>
                </w:rPr>
                <w:t>Подпрограмма 5</w:t>
              </w:r>
            </w:hyperlink>
            <w:r w:rsidR="00D23733" w:rsidRPr="00D23733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 xml:space="preserve"> «Обеспечение реализации муниципальной программы»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6E6B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15.</w:t>
            </w:r>
          </w:p>
          <w:p w:rsidR="00D23733" w:rsidRPr="00AD3457" w:rsidRDefault="00D23733" w:rsidP="006E6B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Доля 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не </w:t>
            </w:r>
          </w:p>
          <w:p w:rsidR="00D23733" w:rsidRPr="00AD3457" w:rsidRDefault="00D23733" w:rsidP="006E6B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менее 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н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е</w:t>
            </w:r>
          </w:p>
          <w:p w:rsidR="00D23733" w:rsidRPr="00AD3457" w:rsidRDefault="00D23733" w:rsidP="006E6B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менее 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не</w:t>
            </w:r>
          </w:p>
          <w:p w:rsidR="00D23733" w:rsidRPr="00AD3457" w:rsidRDefault="00D23733" w:rsidP="006E6B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менее 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не </w:t>
            </w:r>
          </w:p>
          <w:p w:rsidR="00D23733" w:rsidRPr="00AD3457" w:rsidRDefault="00D23733" w:rsidP="006E6B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менее 30</w:t>
            </w:r>
          </w:p>
        </w:tc>
      </w:tr>
      <w:tr w:rsidR="00D23733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6E6B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результативности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0"/>
                <w:lang w:eastAsia="ru-RU"/>
              </w:rPr>
              <w:t>16.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 xml:space="preserve"> Количество лауреатов специальной профессиональной премии «Лучший рабо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т</w:t>
            </w: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ник муниципальных учреждений в сфере молодежной политики»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33" w:rsidRPr="00AD3457" w:rsidRDefault="00D23733" w:rsidP="00D237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D3457"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</w:tr>
      <w:tr w:rsidR="006E6BAC" w:rsidRPr="00D50849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BAC" w:rsidRPr="00D50849" w:rsidRDefault="006E6BAC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«Социальная поддержка населения города Красноярска» на 2022 год и плановый период 2023–2024 годов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Целевой индикатор 1.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Удельный вес граждан, фактически пользующихся д</w:t>
            </w:r>
            <w:r w:rsidRPr="00170242">
              <w:rPr>
                <w:sz w:val="24"/>
                <w:szCs w:val="24"/>
              </w:rPr>
              <w:t>о</w:t>
            </w:r>
            <w:r w:rsidRPr="00170242">
              <w:rPr>
                <w:sz w:val="24"/>
                <w:szCs w:val="24"/>
              </w:rPr>
              <w:t>полнительными мерами социальной поддержки, от общ</w:t>
            </w:r>
            <w:r w:rsidRPr="00170242">
              <w:rPr>
                <w:sz w:val="24"/>
                <w:szCs w:val="24"/>
              </w:rPr>
              <w:t>е</w:t>
            </w:r>
            <w:r w:rsidRPr="00170242">
              <w:rPr>
                <w:sz w:val="24"/>
                <w:szCs w:val="24"/>
              </w:rPr>
              <w:t xml:space="preserve">го числа граждан, имеющих право на дополнительные меры социальной поддержки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и </w:t>
            </w:r>
            <w:proofErr w:type="gramStart"/>
            <w:r w:rsidRPr="00170242">
              <w:rPr>
                <w:sz w:val="24"/>
                <w:szCs w:val="24"/>
              </w:rPr>
              <w:t>обратившихся</w:t>
            </w:r>
            <w:proofErr w:type="gramEnd"/>
            <w:r w:rsidRPr="00170242">
              <w:rPr>
                <w:sz w:val="24"/>
                <w:szCs w:val="24"/>
              </w:rPr>
              <w:t xml:space="preserve"> за их получением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100,0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Целевой индикатор 2.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Доля обоснованных жалоб на сроки и качество пред</w:t>
            </w:r>
            <w:r w:rsidRPr="00170242">
              <w:rPr>
                <w:sz w:val="24"/>
                <w:szCs w:val="24"/>
              </w:rPr>
              <w:t>о</w:t>
            </w:r>
            <w:r w:rsidRPr="00170242">
              <w:rPr>
                <w:sz w:val="24"/>
                <w:szCs w:val="24"/>
              </w:rPr>
              <w:t>ставления дополнительных мер социальной поддержки от общего количества поступающих обращений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70242">
              <w:rPr>
                <w:sz w:val="24"/>
                <w:szCs w:val="24"/>
              </w:rPr>
              <w:t>0,</w:t>
            </w:r>
            <w:r w:rsidRPr="001702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70242">
              <w:rPr>
                <w:sz w:val="24"/>
                <w:szCs w:val="24"/>
              </w:rPr>
              <w:t>0,</w:t>
            </w:r>
            <w:r w:rsidRPr="0017024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70242">
              <w:rPr>
                <w:sz w:val="24"/>
                <w:szCs w:val="24"/>
              </w:rPr>
              <w:t>0,</w:t>
            </w:r>
            <w:r w:rsidRPr="00170242">
              <w:rPr>
                <w:sz w:val="24"/>
                <w:szCs w:val="24"/>
                <w:lang w:val="en-US"/>
              </w:rPr>
              <w:t>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70242">
              <w:rPr>
                <w:bCs/>
                <w:sz w:val="24"/>
                <w:szCs w:val="24"/>
              </w:rPr>
              <w:t>Целевой индикатор 3.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bCs/>
                <w:sz w:val="24"/>
                <w:szCs w:val="24"/>
              </w:rPr>
              <w:t>Количество социально ориентированных некоммерч</w:t>
            </w:r>
            <w:r w:rsidRPr="00170242">
              <w:rPr>
                <w:bCs/>
                <w:sz w:val="24"/>
                <w:szCs w:val="24"/>
              </w:rPr>
              <w:t>е</w:t>
            </w:r>
            <w:r w:rsidRPr="00170242">
              <w:rPr>
                <w:bCs/>
                <w:sz w:val="24"/>
                <w:szCs w:val="24"/>
              </w:rPr>
              <w:t>ских организаций, которым оказана финансовая по</w:t>
            </w:r>
            <w:r w:rsidRPr="00170242">
              <w:rPr>
                <w:bCs/>
                <w:sz w:val="24"/>
                <w:szCs w:val="24"/>
              </w:rPr>
              <w:t>д</w:t>
            </w:r>
            <w:r w:rsidRPr="00170242">
              <w:rPr>
                <w:bCs/>
                <w:sz w:val="24"/>
                <w:szCs w:val="24"/>
              </w:rPr>
              <w:t xml:space="preserve">держка и выделены субсидии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70242">
              <w:rPr>
                <w:bCs/>
                <w:sz w:val="24"/>
                <w:szCs w:val="24"/>
              </w:rPr>
              <w:t>Целевой индикатор 4.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70242">
              <w:rPr>
                <w:bCs/>
                <w:sz w:val="24"/>
                <w:szCs w:val="24"/>
              </w:rPr>
              <w:t>Уровень удовлетворенности получателей дополнител</w:t>
            </w:r>
            <w:r w:rsidRPr="00170242">
              <w:rPr>
                <w:bCs/>
                <w:sz w:val="24"/>
                <w:szCs w:val="24"/>
              </w:rPr>
              <w:t>ь</w:t>
            </w:r>
            <w:r w:rsidRPr="00170242">
              <w:rPr>
                <w:bCs/>
                <w:sz w:val="24"/>
                <w:szCs w:val="24"/>
              </w:rPr>
              <w:t>ных мер социальной поддержки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96,0</w:t>
            </w:r>
          </w:p>
        </w:tc>
      </w:tr>
      <w:tr w:rsidR="006E6BAC" w:rsidRPr="00DC78C3" w:rsidTr="006E6BAC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E6BAC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D23733">
              <w:rPr>
                <w:b/>
                <w:i/>
                <w:sz w:val="24"/>
                <w:szCs w:val="24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Показатель результативности 1.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Доля мероприятий, исполненных в рамках реализации проекта «Универсальная доступность городской среды»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85,0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90,0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Показатель результативности 2</w:t>
            </w:r>
            <w:r w:rsidRPr="00170242">
              <w:rPr>
                <w:sz w:val="24"/>
                <w:szCs w:val="24"/>
              </w:rPr>
              <w:br w:type="page"/>
              <w:t>.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Количество новых сервисов в городе, способствующих повышению комфортности жизни маломобильных гра</w:t>
            </w:r>
            <w:r w:rsidRPr="00170242">
              <w:rPr>
                <w:sz w:val="24"/>
                <w:szCs w:val="24"/>
              </w:rPr>
              <w:t>ж</w:t>
            </w:r>
            <w:r w:rsidRPr="00170242">
              <w:rPr>
                <w:sz w:val="24"/>
                <w:szCs w:val="24"/>
              </w:rPr>
              <w:t>дан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менее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менее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</w:t>
            </w:r>
          </w:p>
        </w:tc>
      </w:tr>
      <w:tr w:rsidR="006E6BAC" w:rsidRPr="00DC78C3" w:rsidTr="006E6BAC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E6BAC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D23733">
              <w:rPr>
                <w:b/>
                <w:i/>
                <w:sz w:val="24"/>
                <w:szCs w:val="24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3</w:t>
            </w:r>
            <w:r w:rsidRPr="00170242">
              <w:rPr>
                <w:sz w:val="24"/>
                <w:szCs w:val="24"/>
              </w:rPr>
              <w:t xml:space="preserve">. 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Доля детей (в </w:t>
            </w:r>
            <w:proofErr w:type="spellStart"/>
            <w:r w:rsidRPr="00170242">
              <w:rPr>
                <w:sz w:val="24"/>
                <w:szCs w:val="24"/>
              </w:rPr>
              <w:t>т.ч</w:t>
            </w:r>
            <w:proofErr w:type="spellEnd"/>
            <w:r w:rsidRPr="00170242">
              <w:rPr>
                <w:sz w:val="24"/>
                <w:szCs w:val="24"/>
              </w:rPr>
              <w:t>. детей-инвалидов) в семьях, получи</w:t>
            </w:r>
            <w:r w:rsidRPr="00170242">
              <w:rPr>
                <w:sz w:val="24"/>
                <w:szCs w:val="24"/>
              </w:rPr>
              <w:t>в</w:t>
            </w:r>
            <w:r w:rsidRPr="00170242">
              <w:rPr>
                <w:sz w:val="24"/>
                <w:szCs w:val="24"/>
              </w:rPr>
              <w:t>ших дополнительные меры социальной поддержки а</w:t>
            </w:r>
            <w:r w:rsidRPr="00170242">
              <w:rPr>
                <w:sz w:val="24"/>
                <w:szCs w:val="24"/>
              </w:rPr>
              <w:t>д</w:t>
            </w:r>
            <w:r w:rsidRPr="00170242">
              <w:rPr>
                <w:sz w:val="24"/>
                <w:szCs w:val="24"/>
              </w:rPr>
              <w:t>ресно, от общего числа детей, получивших дополнител</w:t>
            </w:r>
            <w:r w:rsidRPr="00170242">
              <w:rPr>
                <w:sz w:val="24"/>
                <w:szCs w:val="24"/>
              </w:rPr>
              <w:t>ь</w:t>
            </w:r>
            <w:r w:rsidRPr="00170242">
              <w:rPr>
                <w:sz w:val="24"/>
                <w:szCs w:val="24"/>
              </w:rPr>
              <w:t>ные меры социальной поддержки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70242">
              <w:rPr>
                <w:sz w:val="24"/>
                <w:szCs w:val="24"/>
              </w:rPr>
              <w:t>99,0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70242">
              <w:rPr>
                <w:sz w:val="24"/>
                <w:szCs w:val="24"/>
              </w:rPr>
              <w:t>99,0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9</w:t>
            </w:r>
            <w:r w:rsidRPr="00170242">
              <w:rPr>
                <w:sz w:val="24"/>
                <w:szCs w:val="24"/>
                <w:lang w:val="en-US"/>
              </w:rPr>
              <w:t>9</w:t>
            </w:r>
            <w:r w:rsidRPr="00170242">
              <w:rPr>
                <w:sz w:val="24"/>
                <w:szCs w:val="24"/>
              </w:rPr>
              <w:t>,</w:t>
            </w:r>
            <w:r w:rsidRPr="00170242">
              <w:rPr>
                <w:sz w:val="24"/>
                <w:szCs w:val="24"/>
                <w:lang w:val="en-US"/>
              </w:rPr>
              <w:t>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4</w:t>
            </w:r>
            <w:r w:rsidRPr="00170242">
              <w:rPr>
                <w:sz w:val="24"/>
                <w:szCs w:val="24"/>
              </w:rPr>
              <w:t xml:space="preserve">.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Доля пенсионеров (в </w:t>
            </w:r>
            <w:proofErr w:type="spellStart"/>
            <w:r w:rsidRPr="00170242">
              <w:rPr>
                <w:sz w:val="24"/>
                <w:szCs w:val="24"/>
              </w:rPr>
              <w:t>т.ч</w:t>
            </w:r>
            <w:proofErr w:type="spellEnd"/>
            <w:r w:rsidRPr="00170242">
              <w:rPr>
                <w:sz w:val="24"/>
                <w:szCs w:val="24"/>
              </w:rPr>
              <w:t>. инвалидов), получивших допо</w:t>
            </w:r>
            <w:r w:rsidRPr="00170242">
              <w:rPr>
                <w:sz w:val="24"/>
                <w:szCs w:val="24"/>
              </w:rPr>
              <w:t>л</w:t>
            </w:r>
            <w:r w:rsidRPr="00170242">
              <w:rPr>
                <w:sz w:val="24"/>
                <w:szCs w:val="24"/>
              </w:rPr>
              <w:t>нительные меры социальной поддержки адресно, от о</w:t>
            </w:r>
            <w:r w:rsidRPr="00170242">
              <w:rPr>
                <w:sz w:val="24"/>
                <w:szCs w:val="24"/>
              </w:rPr>
              <w:t>б</w:t>
            </w:r>
            <w:r w:rsidRPr="00170242">
              <w:rPr>
                <w:sz w:val="24"/>
                <w:szCs w:val="24"/>
              </w:rPr>
              <w:t xml:space="preserve">щего числа пенсионеров (в </w:t>
            </w:r>
            <w:proofErr w:type="spellStart"/>
            <w:r w:rsidRPr="00170242">
              <w:rPr>
                <w:sz w:val="24"/>
                <w:szCs w:val="24"/>
              </w:rPr>
              <w:t>т.ч</w:t>
            </w:r>
            <w:proofErr w:type="spellEnd"/>
            <w:r w:rsidRPr="00170242">
              <w:rPr>
                <w:sz w:val="24"/>
                <w:szCs w:val="24"/>
              </w:rPr>
              <w:t>. инвалидов), получивших дополнительные меры социальной поддержки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62,5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63,0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63,5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63,5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E6BAC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D23733">
              <w:rPr>
                <w:b/>
                <w:i/>
                <w:sz w:val="24"/>
                <w:szCs w:val="24"/>
              </w:rPr>
              <w:t>Подпрограмма 3 «Привлечение социально ориентир</w:t>
            </w:r>
            <w:r w:rsidRPr="00D23733">
              <w:rPr>
                <w:b/>
                <w:i/>
                <w:sz w:val="24"/>
                <w:szCs w:val="24"/>
              </w:rPr>
              <w:t>о</w:t>
            </w:r>
            <w:r w:rsidRPr="00D23733">
              <w:rPr>
                <w:b/>
                <w:i/>
                <w:sz w:val="24"/>
                <w:szCs w:val="24"/>
              </w:rPr>
              <w:t>ванных некоммерческих организаций к оказанию соц</w:t>
            </w:r>
            <w:r w:rsidRPr="00D23733">
              <w:rPr>
                <w:b/>
                <w:i/>
                <w:sz w:val="24"/>
                <w:szCs w:val="24"/>
              </w:rPr>
              <w:t>и</w:t>
            </w:r>
            <w:r w:rsidRPr="00D23733">
              <w:rPr>
                <w:b/>
                <w:i/>
                <w:sz w:val="24"/>
                <w:szCs w:val="24"/>
              </w:rPr>
              <w:t>альных услуг населению»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D32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D32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D32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D32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D23733" w:rsidRDefault="006E6BAC" w:rsidP="006D32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Показатель результатив</w:t>
            </w:r>
            <w:r>
              <w:rPr>
                <w:sz w:val="24"/>
                <w:szCs w:val="24"/>
              </w:rPr>
              <w:t>ности 5</w:t>
            </w:r>
            <w:r w:rsidRPr="00170242">
              <w:rPr>
                <w:sz w:val="24"/>
                <w:szCs w:val="24"/>
              </w:rPr>
              <w:t>.</w:t>
            </w:r>
          </w:p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 Количество социально ориентированных некоммерч</w:t>
            </w:r>
            <w:r w:rsidRPr="00170242">
              <w:rPr>
                <w:sz w:val="24"/>
                <w:szCs w:val="24"/>
              </w:rPr>
              <w:t>е</w:t>
            </w:r>
            <w:r w:rsidRPr="00170242">
              <w:rPr>
                <w:sz w:val="24"/>
                <w:szCs w:val="24"/>
              </w:rPr>
              <w:t>ских организаций, получивших информационную, мет</w:t>
            </w:r>
            <w:r w:rsidRPr="00170242">
              <w:rPr>
                <w:sz w:val="24"/>
                <w:szCs w:val="24"/>
              </w:rPr>
              <w:t>о</w:t>
            </w:r>
            <w:r w:rsidRPr="00170242">
              <w:rPr>
                <w:sz w:val="24"/>
                <w:szCs w:val="24"/>
              </w:rPr>
              <w:t>дическую и консультационную поддержку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55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6</w:t>
            </w:r>
            <w:r w:rsidRPr="00170242">
              <w:rPr>
                <w:sz w:val="24"/>
                <w:szCs w:val="24"/>
              </w:rPr>
              <w:t>.</w:t>
            </w:r>
          </w:p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Количество социальных проектов, реализованных на те</w:t>
            </w:r>
            <w:r w:rsidRPr="00170242">
              <w:rPr>
                <w:sz w:val="24"/>
                <w:szCs w:val="24"/>
              </w:rPr>
              <w:t>р</w:t>
            </w:r>
            <w:r w:rsidRPr="00170242">
              <w:rPr>
                <w:sz w:val="24"/>
                <w:szCs w:val="24"/>
              </w:rPr>
              <w:t>ритории города Красноярска социально ориентирова</w:t>
            </w:r>
            <w:r w:rsidRPr="00170242">
              <w:rPr>
                <w:sz w:val="24"/>
                <w:szCs w:val="24"/>
              </w:rPr>
              <w:t>н</w:t>
            </w:r>
            <w:r w:rsidRPr="00170242">
              <w:rPr>
                <w:sz w:val="24"/>
                <w:szCs w:val="24"/>
              </w:rPr>
              <w:t>ными некоммерческими организациями при участии и (или) поддержке управления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35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7</w:t>
            </w:r>
            <w:r w:rsidRPr="00170242">
              <w:rPr>
                <w:sz w:val="24"/>
                <w:szCs w:val="24"/>
              </w:rPr>
              <w:t xml:space="preserve">. </w:t>
            </w:r>
          </w:p>
          <w:p w:rsidR="006E6BAC" w:rsidRPr="00170242" w:rsidRDefault="006E6BAC" w:rsidP="006E6BA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Количество материалов о деятельности  социально ор</w:t>
            </w:r>
            <w:r w:rsidRPr="00170242">
              <w:rPr>
                <w:sz w:val="24"/>
                <w:szCs w:val="24"/>
              </w:rPr>
              <w:t>и</w:t>
            </w:r>
            <w:r w:rsidRPr="00170242">
              <w:rPr>
                <w:sz w:val="24"/>
                <w:szCs w:val="24"/>
              </w:rPr>
              <w:t>ентированных некоммерческих организаций, размеще</w:t>
            </w:r>
            <w:r w:rsidRPr="00170242">
              <w:rPr>
                <w:sz w:val="24"/>
                <w:szCs w:val="24"/>
              </w:rPr>
              <w:t>н</w:t>
            </w:r>
            <w:r w:rsidRPr="00170242">
              <w:rPr>
                <w:sz w:val="24"/>
                <w:szCs w:val="24"/>
              </w:rPr>
              <w:t>ных в средствах массовой информации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35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8</w:t>
            </w:r>
            <w:r w:rsidRPr="00170242">
              <w:rPr>
                <w:sz w:val="24"/>
                <w:szCs w:val="24"/>
              </w:rPr>
              <w:t xml:space="preserve">.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E6BAC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E6B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70242">
              <w:rPr>
                <w:sz w:val="24"/>
                <w:szCs w:val="24"/>
              </w:rPr>
              <w:t xml:space="preserve">енее </w:t>
            </w:r>
            <w:r w:rsidRPr="006E6BAC">
              <w:rPr>
                <w:sz w:val="24"/>
                <w:szCs w:val="24"/>
              </w:rPr>
              <w:t xml:space="preserve">11 </w:t>
            </w:r>
            <w:r w:rsidRPr="00170242">
              <w:rPr>
                <w:sz w:val="24"/>
                <w:szCs w:val="24"/>
              </w:rPr>
              <w:t>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17 000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17 200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17 400</w:t>
            </w:r>
          </w:p>
        </w:tc>
      </w:tr>
      <w:tr w:rsidR="006E6BAC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9</w:t>
            </w:r>
            <w:r w:rsidRPr="00170242">
              <w:rPr>
                <w:sz w:val="24"/>
                <w:szCs w:val="24"/>
              </w:rPr>
              <w:t xml:space="preserve">.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Количество </w:t>
            </w:r>
          </w:p>
          <w:p w:rsidR="006E6BAC" w:rsidRPr="00170242" w:rsidRDefault="006E6BAC" w:rsidP="006E6BAC">
            <w:pPr>
              <w:widowControl w:val="0"/>
              <w:jc w:val="both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информационно-методологических консультаций в сфере развития на территории города Красноярска деятельности социально ориентированных некоммерческих организ</w:t>
            </w:r>
            <w:r w:rsidRPr="00170242">
              <w:rPr>
                <w:sz w:val="24"/>
                <w:szCs w:val="24"/>
              </w:rPr>
              <w:t>а</w:t>
            </w:r>
            <w:r w:rsidRPr="00170242">
              <w:rPr>
                <w:sz w:val="24"/>
                <w:szCs w:val="24"/>
              </w:rPr>
              <w:t>ций и общественных инициатив, предоставленных через ресурсный центр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1494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1 494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1 494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AC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 xml:space="preserve">не </w:t>
            </w:r>
          </w:p>
          <w:p w:rsidR="006E6BAC" w:rsidRPr="00170242" w:rsidRDefault="006E6BAC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170242">
              <w:rPr>
                <w:sz w:val="24"/>
                <w:szCs w:val="24"/>
              </w:rPr>
              <w:t>менее 1 494</w:t>
            </w:r>
          </w:p>
        </w:tc>
      </w:tr>
      <w:tr w:rsidR="006D320A" w:rsidRPr="00D50849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20A" w:rsidRPr="00D50849" w:rsidRDefault="006D320A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культуры в городе Красноярске» на 2022 год и плановый период 2023–2024 годов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Целевой индикатор 1.</w:t>
            </w:r>
          </w:p>
          <w:p w:rsidR="006D320A" w:rsidRPr="0020611D" w:rsidRDefault="006D320A" w:rsidP="006D320A">
            <w:pPr>
              <w:widowControl w:val="0"/>
              <w:jc w:val="both"/>
              <w:rPr>
                <w:bCs/>
                <w:strike/>
                <w:color w:val="FF0000"/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Доля населения, участвующего в платных мероприятиях, организованных муниципальными учреждениями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64,3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Целевой индикатор 2. </w:t>
            </w:r>
          </w:p>
          <w:p w:rsidR="006D320A" w:rsidRPr="0020611D" w:rsidRDefault="006D320A" w:rsidP="006D320A">
            <w:pPr>
              <w:widowControl w:val="0"/>
              <w:jc w:val="both"/>
              <w:rPr>
                <w:bCs/>
                <w:strike/>
                <w:color w:val="FF0000"/>
                <w:sz w:val="24"/>
                <w:szCs w:val="24"/>
              </w:rPr>
            </w:pPr>
            <w:r w:rsidRPr="0020611D">
              <w:rPr>
                <w:bCs/>
                <w:sz w:val="24"/>
                <w:szCs w:val="24"/>
              </w:rPr>
              <w:t>Количество экземпляров изданий, поступивших в фонды общедоступных библиотек,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экз.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24,0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24,0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24,0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Целевой индикатор 3. </w:t>
            </w:r>
          </w:p>
          <w:p w:rsidR="006D320A" w:rsidRPr="0020611D" w:rsidRDefault="006D320A" w:rsidP="00554D38">
            <w:pPr>
              <w:widowControl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Доля учащихся 1–8-х классов общеобразовательных школ (дети в возрасте от 7 до 15 лет), обучающихся в м</w:t>
            </w:r>
            <w:r w:rsidRPr="0020611D">
              <w:rPr>
                <w:sz w:val="24"/>
                <w:szCs w:val="24"/>
              </w:rPr>
              <w:t>у</w:t>
            </w:r>
            <w:r w:rsidRPr="0020611D">
              <w:rPr>
                <w:sz w:val="24"/>
                <w:szCs w:val="24"/>
              </w:rPr>
              <w:t>ниципальных детских школах искусств, музыкальных и художественных школах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D320A" w:rsidRPr="00DC78C3" w:rsidTr="006D320A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widowControl w:val="0"/>
              <w:rPr>
                <w:rFonts w:eastAsiaTheme="minorHAnsi" w:cstheme="minorBidi"/>
                <w:b/>
                <w:i/>
                <w:sz w:val="24"/>
                <w:szCs w:val="24"/>
              </w:rPr>
            </w:pPr>
            <w:r w:rsidRPr="006D320A">
              <w:rPr>
                <w:rFonts w:eastAsia="Times New Roman"/>
                <w:b/>
                <w:i/>
                <w:sz w:val="24"/>
                <w:szCs w:val="24"/>
              </w:rPr>
              <w:t>Подпрограмма 1 «Сохранение и развитие культурного и природного наследия»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8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1. </w:t>
            </w:r>
          </w:p>
          <w:p w:rsidR="006D320A" w:rsidRPr="0020611D" w:rsidRDefault="006D320A" w:rsidP="006D320A">
            <w:pPr>
              <w:widowControl w:val="0"/>
              <w:spacing w:line="238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посещений библиотек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1 499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1 602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1 748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611D">
              <w:rPr>
                <w:rFonts w:eastAsiaTheme="minorHAnsi" w:cstheme="minorBidi"/>
                <w:sz w:val="24"/>
                <w:szCs w:val="24"/>
              </w:rPr>
              <w:t>2 039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Показатель результативности 2.</w:t>
            </w:r>
          </w:p>
          <w:p w:rsidR="006D320A" w:rsidRPr="0020611D" w:rsidRDefault="006D320A" w:rsidP="006D320A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посещений музеев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3.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Количество отреставрированных музейных предметов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4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4.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посещений парка «Роев ручей»</w:t>
            </w:r>
            <w:r>
              <w:rPr>
                <w:sz w:val="24"/>
                <w:szCs w:val="24"/>
              </w:rPr>
              <w:t xml:space="preserve"> </w:t>
            </w:r>
            <w:r w:rsidRPr="0020611D">
              <w:rPr>
                <w:bCs/>
                <w:sz w:val="24"/>
                <w:szCs w:val="24"/>
              </w:rPr>
              <w:t>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412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449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524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5.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тыс. 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316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6. 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музейных предметов, внесенных в электронный каталог (автоматизированную музейную систему)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2 810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2 820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2 820</w:t>
            </w:r>
          </w:p>
        </w:tc>
      </w:tr>
      <w:tr w:rsidR="006D320A" w:rsidRPr="006D320A" w:rsidTr="006D320A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6D320A">
              <w:rPr>
                <w:rFonts w:eastAsia="Times New Roman"/>
                <w:b/>
                <w:i/>
                <w:sz w:val="24"/>
                <w:szCs w:val="24"/>
              </w:rPr>
              <w:t>Подпрограмма 2 «Поддержка искусства и народного творчества»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7</w:t>
            </w:r>
            <w:r w:rsidRPr="0020611D">
              <w:rPr>
                <w:sz w:val="24"/>
                <w:szCs w:val="24"/>
              </w:rPr>
              <w:t>.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посетителей культурно-массовых мероприятий, проводимых муниципальными учреждениями</w:t>
            </w:r>
            <w:r w:rsidRPr="0020611D">
              <w:rPr>
                <w:bCs/>
                <w:sz w:val="24"/>
                <w:szCs w:val="24"/>
              </w:rPr>
              <w:t>,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927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1 012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1 181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8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участников событийных массовых культурных м</w:t>
            </w:r>
            <w:r w:rsidRPr="0020611D">
              <w:rPr>
                <w:sz w:val="24"/>
                <w:szCs w:val="24"/>
              </w:rPr>
              <w:t>е</w:t>
            </w:r>
            <w:r w:rsidRPr="0020611D">
              <w:rPr>
                <w:sz w:val="24"/>
                <w:szCs w:val="24"/>
              </w:rPr>
              <w:t>роприятий, реализуемых администрациями районов в г</w:t>
            </w:r>
            <w:r w:rsidRPr="0020611D">
              <w:rPr>
                <w:sz w:val="24"/>
                <w:szCs w:val="24"/>
              </w:rPr>
              <w:t>о</w:t>
            </w:r>
            <w:r w:rsidRPr="0020611D">
              <w:rPr>
                <w:sz w:val="24"/>
                <w:szCs w:val="24"/>
              </w:rPr>
              <w:t>роде Красноярске</w:t>
            </w:r>
            <w:r w:rsidRPr="0020611D">
              <w:rPr>
                <w:bCs/>
                <w:sz w:val="24"/>
                <w:szCs w:val="24"/>
              </w:rPr>
              <w:t>,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D5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140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9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Количество участников клубных формирований в расчете на 1 000 жителей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7,5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10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зрителей на концертах самостоятельных коллект</w:t>
            </w:r>
            <w:r w:rsidRPr="0020611D">
              <w:rPr>
                <w:sz w:val="24"/>
                <w:szCs w:val="24"/>
              </w:rPr>
              <w:t>и</w:t>
            </w:r>
            <w:r w:rsidRPr="0020611D">
              <w:rPr>
                <w:sz w:val="24"/>
                <w:szCs w:val="24"/>
              </w:rPr>
              <w:t>вов</w:t>
            </w:r>
            <w:r w:rsidRPr="0020611D">
              <w:rPr>
                <w:bCs/>
                <w:sz w:val="24"/>
                <w:szCs w:val="24"/>
              </w:rPr>
              <w:t xml:space="preserve"> в расчете на 1 000 жителей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280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11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посещений киносеансов</w:t>
            </w:r>
            <w:r w:rsidRPr="0020611D">
              <w:rPr>
                <w:bCs/>
                <w:sz w:val="24"/>
                <w:szCs w:val="24"/>
              </w:rPr>
              <w:t xml:space="preserve"> в расчете на 1 000 жит</w:t>
            </w:r>
            <w:r w:rsidRPr="0020611D">
              <w:rPr>
                <w:bCs/>
                <w:sz w:val="24"/>
                <w:szCs w:val="24"/>
              </w:rPr>
              <w:t>е</w:t>
            </w:r>
            <w:r w:rsidRPr="0020611D">
              <w:rPr>
                <w:bCs/>
                <w:sz w:val="24"/>
                <w:szCs w:val="24"/>
              </w:rPr>
              <w:t>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141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12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Доля посещений российских фильмов в общем числе п</w:t>
            </w:r>
            <w:r w:rsidRPr="0020611D">
              <w:rPr>
                <w:sz w:val="24"/>
                <w:szCs w:val="24"/>
              </w:rPr>
              <w:t>о</w:t>
            </w:r>
            <w:r w:rsidRPr="0020611D">
              <w:rPr>
                <w:sz w:val="24"/>
                <w:szCs w:val="24"/>
              </w:rPr>
              <w:t xml:space="preserve">сещений киносеансов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30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13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концертов на гастролях за пределами субъекта Российской Федерации, на территории которого ос</w:t>
            </w:r>
            <w:r w:rsidRPr="0020611D">
              <w:rPr>
                <w:sz w:val="24"/>
                <w:szCs w:val="24"/>
              </w:rPr>
              <w:t>у</w:t>
            </w:r>
            <w:r w:rsidRPr="0020611D">
              <w:rPr>
                <w:sz w:val="24"/>
                <w:szCs w:val="24"/>
              </w:rPr>
              <w:t>ществляет деятельность самостоятельный коллектив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2</w:t>
            </w:r>
          </w:p>
        </w:tc>
      </w:tr>
      <w:tr w:rsidR="006D320A" w:rsidRPr="006D320A" w:rsidTr="006D320A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6D320A">
              <w:rPr>
                <w:rFonts w:eastAsia="Times New Roman"/>
                <w:b/>
                <w:i/>
                <w:sz w:val="24"/>
                <w:szCs w:val="24"/>
              </w:rPr>
              <w:t>Подпрограмма 3 «Развитие дополнительного образования в сфере культуры и искусства»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Показатель результативности 1</w:t>
            </w:r>
            <w:r>
              <w:rPr>
                <w:sz w:val="24"/>
                <w:szCs w:val="24"/>
              </w:rPr>
              <w:t>4</w:t>
            </w:r>
            <w:r w:rsidRPr="0020611D">
              <w:rPr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Число учащихся в детских музыкальных, художестве</w:t>
            </w:r>
            <w:r w:rsidRPr="0020611D">
              <w:rPr>
                <w:sz w:val="24"/>
                <w:szCs w:val="24"/>
              </w:rPr>
              <w:t>н</w:t>
            </w:r>
            <w:r w:rsidRPr="0020611D">
              <w:rPr>
                <w:sz w:val="24"/>
                <w:szCs w:val="24"/>
              </w:rPr>
              <w:t>ных школах и школах искусств (на начало учебного года)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8 683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8 766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8 933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</w:rPr>
              <w:t>15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0611D">
              <w:rPr>
                <w:rFonts w:eastAsia="Times New Roman"/>
                <w:sz w:val="24"/>
                <w:szCs w:val="24"/>
              </w:rPr>
              <w:t>Удельный вес численности обучающихся, принявших участие в творческих мероприятиях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Показатель результативно</w:t>
            </w:r>
            <w:r>
              <w:rPr>
                <w:rFonts w:eastAsia="Times New Roman"/>
                <w:sz w:val="24"/>
                <w:szCs w:val="24"/>
              </w:rPr>
              <w:t>сти 16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jc w:val="both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Удельный вес численности выпускников, поступивших  в образовательные организации на основные професси</w:t>
            </w:r>
            <w:r w:rsidRPr="0020611D">
              <w:rPr>
                <w:sz w:val="24"/>
                <w:szCs w:val="24"/>
              </w:rPr>
              <w:t>о</w:t>
            </w:r>
            <w:r w:rsidRPr="0020611D">
              <w:rPr>
                <w:sz w:val="24"/>
                <w:szCs w:val="24"/>
              </w:rPr>
              <w:t>нальные образовательные программы в области культуры и искусства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</w:rPr>
              <w:t>17</w:t>
            </w:r>
            <w:r w:rsidRPr="0020611D">
              <w:rPr>
                <w:rFonts w:eastAsia="Times New Roman"/>
                <w:sz w:val="24"/>
                <w:szCs w:val="24"/>
              </w:rPr>
              <w:t>.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Количество муниципальных образовательных учрежд</w:t>
            </w:r>
            <w:r w:rsidRPr="0020611D">
              <w:rPr>
                <w:rFonts w:eastAsia="Times New Roman"/>
                <w:sz w:val="24"/>
                <w:szCs w:val="24"/>
              </w:rPr>
              <w:t>е</w:t>
            </w:r>
            <w:r w:rsidRPr="0020611D">
              <w:rPr>
                <w:rFonts w:eastAsia="Times New Roman"/>
                <w:sz w:val="24"/>
                <w:szCs w:val="24"/>
              </w:rPr>
              <w:t>ний в сфере культуры, оснащенных музыкальными и</w:t>
            </w:r>
            <w:r w:rsidRPr="0020611D">
              <w:rPr>
                <w:rFonts w:eastAsia="Times New Roman"/>
                <w:sz w:val="24"/>
                <w:szCs w:val="24"/>
              </w:rPr>
              <w:t>н</w:t>
            </w:r>
            <w:r w:rsidRPr="0020611D">
              <w:rPr>
                <w:rFonts w:eastAsia="Times New Roman"/>
                <w:sz w:val="24"/>
                <w:szCs w:val="24"/>
              </w:rPr>
              <w:t xml:space="preserve">струментами, оборудованием и учебными материалами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0</w:t>
            </w:r>
          </w:p>
        </w:tc>
      </w:tr>
      <w:tr w:rsidR="006D320A" w:rsidRPr="006D320A" w:rsidTr="006D320A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6D320A">
              <w:rPr>
                <w:rFonts w:eastAsia="Times New Roman"/>
                <w:b/>
                <w:i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Показатель результативности 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bCs/>
                <w:sz w:val="24"/>
                <w:szCs w:val="24"/>
                <w:lang w:eastAsia="ru-RU"/>
              </w:rPr>
              <w:t>Уровень исполнения расходов бюджета по отрасли «К</w:t>
            </w:r>
            <w:r w:rsidRPr="0020611D">
              <w:rPr>
                <w:rFonts w:eastAsia="Times New Roman"/>
                <w:sz w:val="24"/>
                <w:szCs w:val="24"/>
              </w:rPr>
              <w:t>ультура» города Красноярска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не </w:t>
            </w:r>
          </w:p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менее 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не </w:t>
            </w:r>
          </w:p>
          <w:p w:rsidR="006D320A" w:rsidRPr="0020611D" w:rsidRDefault="006D320A" w:rsidP="00275DE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менее 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 xml:space="preserve">не </w:t>
            </w:r>
          </w:p>
          <w:p w:rsidR="006D320A" w:rsidRPr="0020611D" w:rsidRDefault="006D320A" w:rsidP="00275DE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менее 98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Показатель результативно</w:t>
            </w:r>
            <w:r>
              <w:rPr>
                <w:rFonts w:eastAsia="Times New Roman"/>
                <w:sz w:val="24"/>
                <w:szCs w:val="24"/>
              </w:rPr>
              <w:t>сти 19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Число работников, получивших ежемесячную выплату за профессиональное мастерство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Число победителей, получивших премию по итогам ко</w:t>
            </w:r>
            <w:r w:rsidRPr="0020611D">
              <w:rPr>
                <w:rFonts w:eastAsia="Times New Roman"/>
                <w:sz w:val="24"/>
                <w:szCs w:val="24"/>
              </w:rPr>
              <w:t>н</w:t>
            </w:r>
            <w:r w:rsidRPr="0020611D">
              <w:rPr>
                <w:rFonts w:eastAsia="Times New Roman"/>
                <w:sz w:val="24"/>
                <w:szCs w:val="24"/>
              </w:rPr>
              <w:t>курса «Лучший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Показатель результативно</w:t>
            </w:r>
            <w:r>
              <w:rPr>
                <w:rFonts w:eastAsia="Times New Roman"/>
                <w:sz w:val="24"/>
                <w:szCs w:val="24"/>
              </w:rPr>
              <w:t>сти 21</w:t>
            </w:r>
            <w:r w:rsidRPr="0020611D">
              <w:rPr>
                <w:rFonts w:eastAsia="Times New Roman"/>
                <w:sz w:val="24"/>
                <w:szCs w:val="24"/>
              </w:rPr>
              <w:t>.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sz w:val="24"/>
                <w:szCs w:val="24"/>
                <w:lang w:eastAsia="ru-RU"/>
              </w:rPr>
              <w:t xml:space="preserve">Доля муниципальных учреждений </w:t>
            </w:r>
            <w:r w:rsidRPr="0020611D">
              <w:rPr>
                <w:rFonts w:eastAsia="Times New Roman"/>
                <w:sz w:val="24"/>
                <w:szCs w:val="24"/>
              </w:rPr>
              <w:t>культуры и дополн</w:t>
            </w:r>
            <w:r w:rsidRPr="0020611D">
              <w:rPr>
                <w:rFonts w:eastAsia="Times New Roman"/>
                <w:sz w:val="24"/>
                <w:szCs w:val="24"/>
              </w:rPr>
              <w:t>и</w:t>
            </w:r>
            <w:r w:rsidRPr="0020611D">
              <w:rPr>
                <w:rFonts w:eastAsia="Times New Roman"/>
                <w:sz w:val="24"/>
                <w:szCs w:val="24"/>
              </w:rPr>
              <w:t>тельного образования в сфере культуры и искусства</w:t>
            </w:r>
            <w:r w:rsidRPr="0020611D">
              <w:rPr>
                <w:sz w:val="24"/>
                <w:szCs w:val="24"/>
                <w:lang w:eastAsia="ru-RU"/>
              </w:rPr>
              <w:t>, в которых проведены мероприятия по обеспечению ант</w:t>
            </w:r>
            <w:r w:rsidRPr="0020611D">
              <w:rPr>
                <w:sz w:val="24"/>
                <w:szCs w:val="24"/>
                <w:lang w:eastAsia="ru-RU"/>
              </w:rPr>
              <w:t>и</w:t>
            </w:r>
            <w:r w:rsidRPr="0020611D">
              <w:rPr>
                <w:sz w:val="24"/>
                <w:szCs w:val="24"/>
                <w:lang w:eastAsia="ru-RU"/>
              </w:rPr>
              <w:t>террористической защищенности объектов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62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20611D">
              <w:rPr>
                <w:rFonts w:eastAsia="Times New Roman"/>
                <w:sz w:val="24"/>
                <w:szCs w:val="24"/>
              </w:rPr>
              <w:t>.</w:t>
            </w:r>
          </w:p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Доля муниципальных учреждений культуры и дополн</w:t>
            </w:r>
            <w:r w:rsidRPr="0020611D">
              <w:rPr>
                <w:rFonts w:eastAsia="Times New Roman"/>
                <w:sz w:val="24"/>
                <w:szCs w:val="24"/>
              </w:rPr>
              <w:t>и</w:t>
            </w:r>
            <w:r w:rsidRPr="0020611D">
              <w:rPr>
                <w:rFonts w:eastAsia="Times New Roman"/>
                <w:sz w:val="24"/>
                <w:szCs w:val="24"/>
              </w:rPr>
              <w:t>тельного образования в сфере культуры и искусства, в которых проведены мероприятия по обеспечению бе</w:t>
            </w:r>
            <w:r w:rsidRPr="0020611D">
              <w:rPr>
                <w:rFonts w:eastAsia="Times New Roman"/>
                <w:sz w:val="24"/>
                <w:szCs w:val="24"/>
              </w:rPr>
              <w:t>з</w:t>
            </w:r>
            <w:r w:rsidRPr="0020611D">
              <w:rPr>
                <w:rFonts w:eastAsia="Times New Roman"/>
                <w:sz w:val="24"/>
                <w:szCs w:val="24"/>
              </w:rPr>
              <w:t>опасности жизнедеятельности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20611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Доля муниципальных учреждений культуры и дополн</w:t>
            </w:r>
            <w:r w:rsidRPr="0020611D">
              <w:rPr>
                <w:rFonts w:eastAsia="Times New Roman"/>
                <w:sz w:val="24"/>
                <w:szCs w:val="24"/>
              </w:rPr>
              <w:t>и</w:t>
            </w:r>
            <w:r w:rsidRPr="0020611D">
              <w:rPr>
                <w:rFonts w:eastAsia="Times New Roman"/>
                <w:sz w:val="24"/>
                <w:szCs w:val="24"/>
              </w:rPr>
              <w:t>тельного образования в сфере культуры и искусства, зд</w:t>
            </w:r>
            <w:r w:rsidRPr="0020611D">
              <w:rPr>
                <w:rFonts w:eastAsia="Times New Roman"/>
                <w:sz w:val="24"/>
                <w:szCs w:val="24"/>
              </w:rPr>
              <w:t>а</w:t>
            </w:r>
            <w:r w:rsidRPr="0020611D">
              <w:rPr>
                <w:rFonts w:eastAsia="Times New Roman"/>
                <w:sz w:val="24"/>
                <w:szCs w:val="24"/>
              </w:rPr>
              <w:t>ния которых находятся в аварийном состоянии или тр</w:t>
            </w:r>
            <w:r w:rsidRPr="0020611D">
              <w:rPr>
                <w:rFonts w:eastAsia="Times New Roman"/>
                <w:sz w:val="24"/>
                <w:szCs w:val="24"/>
              </w:rPr>
              <w:t>е</w:t>
            </w:r>
            <w:r w:rsidRPr="0020611D">
              <w:rPr>
                <w:rFonts w:eastAsia="Times New Roman"/>
                <w:sz w:val="24"/>
                <w:szCs w:val="24"/>
              </w:rPr>
              <w:t xml:space="preserve">буют капитального ремонта, </w:t>
            </w:r>
            <w:r w:rsidRPr="002061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общему их числу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0611D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0611D" w:rsidRDefault="006D320A" w:rsidP="006D320A">
            <w:pPr>
              <w:widowControl w:val="0"/>
              <w:jc w:val="center"/>
              <w:rPr>
                <w:sz w:val="24"/>
                <w:szCs w:val="24"/>
              </w:rPr>
            </w:pPr>
            <w:r w:rsidRPr="0020611D">
              <w:rPr>
                <w:sz w:val="24"/>
                <w:szCs w:val="24"/>
              </w:rPr>
              <w:t>-</w:t>
            </w:r>
          </w:p>
        </w:tc>
      </w:tr>
      <w:tr w:rsidR="006D320A" w:rsidRPr="00D50849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20A" w:rsidRPr="00D50849" w:rsidRDefault="006D320A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физической культуры и спорта в городе Красноя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D50849">
              <w:rPr>
                <w:rFonts w:ascii="Times New Roman" w:hAnsi="Times New Roman" w:cs="Times New Roman"/>
                <w:b/>
                <w:sz w:val="24"/>
                <w:szCs w:val="28"/>
              </w:rPr>
              <w:t>ске» на 2022 год и плановый период 2023–2024 годов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Целевой индикатор 1.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населения города Красноярска, систематически з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нимающегося физической культурой и спортом, в общей численности населения города Красноярска     в возрасте 3–79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48,07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val="en-US" w:eastAsia="ru-RU"/>
              </w:rPr>
              <w:t>53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,15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Целевой индикатор 2.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Уровень обеспеченности спортивными сооружениями, исходя из единовременной пропускной способности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50,27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Целевой индикатор 3.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4.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занимающихся по программам спортивной подг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товки в организациях ведомственной принадлежности физической культуры и спорта в общем количестве зан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мающихся в организациях ведомственной принадлежн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сти физической культуры и спорта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Целевой индикатор 5.</w:t>
            </w:r>
          </w:p>
          <w:p w:rsidR="006D320A" w:rsidRPr="00793AAA" w:rsidRDefault="006D320A" w:rsidP="003203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граждан, систематически занимающихся физич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ской культурой и спортом в физкультурно-спортивных клубах, от численности населения, систематически зан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мающегося физической культурой и спортом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6D320A" w:rsidRPr="00275DE5" w:rsidTr="006D320A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275DE5" w:rsidRDefault="006D320A" w:rsidP="00275DE5">
            <w:pPr>
              <w:widowContro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 1 «Развитие физической культуры и массового спорта»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1.</w:t>
            </w:r>
          </w:p>
          <w:p w:rsidR="006D320A" w:rsidRPr="00793AAA" w:rsidRDefault="006D320A" w:rsidP="00275D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населения, вовлеченного в физкультурные и спо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тивные мероприятия, проводимые на территории города Красноярска согласно Календарному плану,     от общей численности населения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2.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Количество занимающихся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в физкультурно-спортивных клубах при учреждениях, деятельность которых коорд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нируется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Красспортом</w:t>
            </w:r>
            <w:proofErr w:type="spellEnd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9 815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9 915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10 015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10 065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лиц старше 55 лет (группы здоровья старшего п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коления)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2 875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2 925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2 935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3.</w:t>
            </w:r>
          </w:p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Количество физкультурных</w:t>
            </w:r>
            <w:r w:rsidR="00275D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 спортивных мероприятий, проведенных на территории города Красноярска в рамках Календарного плана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3203E7">
            <w:pPr>
              <w:pageBreakBefore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858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4.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Доля горожан, выполнивших нормативы Всероссийского физкультурно-спортивного комплекса «Готов к труду и обороне» (ГТО), в общей численности населения, пр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нявшего участие в сдаче нормативов ГТО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275D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5. Уровень качества реал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зации мероприятий по антитеррористической защище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ности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75DE5" w:rsidRPr="00275DE5" w:rsidTr="00275DE5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 2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6.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7.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Количество лиц с ограниченными возможностями здор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вья и инвалидов, систематически занимающихся физич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ской культурой и спортом в учреждениях, деятельность которых координируется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Красспортом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75DE5" w:rsidRPr="00275DE5" w:rsidTr="00275DE5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 3 «Развитие системы спортивной подготовки»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8.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Численность занимающихся в ФСУ, деятельность кот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рых координируется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Красспортом</w:t>
            </w:r>
            <w:proofErr w:type="spellEnd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, включенных в списки кандидатов в спортивные сборные команды Красноя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1 100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1 900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2 000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2 100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9.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 в ФСУ,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 которых координируется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Красспортом</w:t>
            </w:r>
            <w:proofErr w:type="spellEnd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, имеющих спортивные разряды и звания, к общему числу занимающихся в ФСУ, деятельность которых координ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руется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Красспортом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10.</w:t>
            </w:r>
          </w:p>
          <w:p w:rsidR="006D320A" w:rsidRPr="00793AAA" w:rsidRDefault="006D320A" w:rsidP="00275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Количество детей, получивших услугу по обеспечению отдыха и оздоровления в загородных лагерях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2 140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2 140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2 140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275D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11. Уровень качества ре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лизации мероприятий по антитеррористической защ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щенности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275DE5" w:rsidRPr="00275DE5" w:rsidTr="00275DE5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 4 «Обеспечение реализации муниципальной программы»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12.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Уровень качества финансового менеджмента в учрежд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ниях, деятельность которых координирует </w:t>
            </w:r>
            <w:proofErr w:type="spellStart"/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Красспорт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нее 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нее 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нее 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нее 26</w:t>
            </w:r>
          </w:p>
        </w:tc>
      </w:tr>
      <w:tr w:rsidR="006D320A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13.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Организация, проведение и участие в спортивных мер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приятиях по виду спорта регби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меропр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554D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 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6D320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менее</w:t>
            </w:r>
          </w:p>
          <w:p w:rsidR="006D320A" w:rsidRPr="00793AAA" w:rsidRDefault="006D320A" w:rsidP="006D32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AA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5DE5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DE5" w:rsidRPr="00554D38" w:rsidRDefault="00275DE5" w:rsidP="00554D38">
            <w:pPr>
              <w:pStyle w:val="ac"/>
              <w:pageBreakBefore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«Обеспечение пассажирских перевозок транспортом общего пользования в городе Красноярске» на 2022 год и плановый период 2023–2024 годов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Целевой индикатор 1.</w:t>
            </w:r>
          </w:p>
          <w:p w:rsidR="00275DE5" w:rsidRPr="00275DE5" w:rsidRDefault="00275DE5" w:rsidP="003203E7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Пассажирооборот на городском пассажирском </w:t>
            </w:r>
            <w:r w:rsidR="003203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транспорте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</w:p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пас</w:t>
            </w:r>
            <w:proofErr w:type="gramStart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3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3500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03E7">
              <w:rPr>
                <w:rFonts w:eastAsia="Times New Roman"/>
                <w:sz w:val="24"/>
                <w:szCs w:val="24"/>
                <w:lang w:eastAsia="ru-RU"/>
              </w:rPr>
              <w:t>229</w:t>
            </w: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1 229,0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1253,6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1 278,6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Целевой индикатор 2.</w:t>
            </w:r>
          </w:p>
          <w:p w:rsidR="00275DE5" w:rsidRPr="00275DE5" w:rsidRDefault="00275DE5" w:rsidP="003203E7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Скорость сообщения городского транспорта </w:t>
            </w:r>
            <w:r w:rsidR="003203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203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3. </w:t>
            </w:r>
          </w:p>
          <w:p w:rsidR="00275DE5" w:rsidRPr="00275DE5" w:rsidRDefault="00275DE5" w:rsidP="00554D38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Объем бюджетных ассигнований на 1 пассажира в соп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ставимых ценах 2013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3,27</w:t>
            </w:r>
          </w:p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2,90</w:t>
            </w:r>
          </w:p>
        </w:tc>
      </w:tr>
      <w:tr w:rsidR="00275DE5" w:rsidRPr="00275DE5" w:rsidTr="00275DE5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 1 «Повышение качества пассажирских перевозок»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1.</w:t>
            </w:r>
          </w:p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3500E7">
              <w:rPr>
                <w:rFonts w:eastAsia="Times New Roman"/>
                <w:sz w:val="24"/>
                <w:szCs w:val="24"/>
                <w:lang w:eastAsia="ru-RU"/>
              </w:rPr>
              <w:t xml:space="preserve"> пас.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222,7</w:t>
            </w:r>
          </w:p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2.</w:t>
            </w:r>
          </w:p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Выполнение планового количества рейсов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3. </w:t>
            </w:r>
          </w:p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Доля маршрутов, обслуживаемых муниципальными предприятиями в общем объеме маршрутов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4.</w:t>
            </w:r>
          </w:p>
          <w:p w:rsidR="00275DE5" w:rsidRPr="00275DE5" w:rsidRDefault="00275DE5" w:rsidP="00275DE5">
            <w:pPr>
              <w:widowControl w:val="0"/>
              <w:spacing w:line="228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Количество посещений информационного сайта в день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тыс. пр</w:t>
            </w: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смотров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910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5. </w:t>
            </w:r>
          </w:p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обследований пассажиропотока по </w:t>
            </w:r>
            <w:r w:rsidR="003203E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маршрутам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Показатель 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275DE5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6. </w:t>
            </w:r>
          </w:p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 w:cstheme="minorBidi"/>
                <w:sz w:val="24"/>
                <w:szCs w:val="24"/>
                <w:lang w:eastAsia="ru-RU"/>
              </w:rPr>
              <w:t>Доля остановочных пунктов, оснащенных актуальной информацией на маршрутных указателях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7. </w:t>
            </w:r>
          </w:p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Доля доступности транспортных сре</w:t>
            </w:r>
            <w:proofErr w:type="gramStart"/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я малом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56,6</w:t>
            </w:r>
          </w:p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8. </w:t>
            </w:r>
          </w:p>
          <w:p w:rsidR="00275DE5" w:rsidRPr="00275DE5" w:rsidRDefault="00275DE5" w:rsidP="00275DE5">
            <w:pPr>
              <w:widowControl w:val="0"/>
              <w:spacing w:line="23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Доля электрического наземного транспорта общего пол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зования и его маршрутов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9. </w:t>
            </w:r>
          </w:p>
          <w:p w:rsidR="00275DE5" w:rsidRPr="00275DE5" w:rsidRDefault="00275DE5" w:rsidP="00275DE5">
            <w:pPr>
              <w:widowControl w:val="0"/>
              <w:spacing w:line="23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Доля поступивших жалоб от населения на предоставл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ние транспортных услуг относительно выполненной транспортной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10. </w:t>
            </w:r>
          </w:p>
          <w:p w:rsidR="00275DE5" w:rsidRPr="00275DE5" w:rsidRDefault="00275DE5" w:rsidP="00275DE5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Количество транспортных средств, оборудованных с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стемой видеонаблюдения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842</w:t>
            </w:r>
          </w:p>
        </w:tc>
      </w:tr>
      <w:tr w:rsidR="009A240F" w:rsidRPr="00DC78C3" w:rsidTr="009A240F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F" w:rsidRPr="003500E7" w:rsidRDefault="009A240F" w:rsidP="009A240F">
            <w:pPr>
              <w:widowControl w:val="0"/>
              <w:spacing w:line="235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 2 «Выполнение муниципальных программ пассажирских перевозок по маршрутам с небольшой интенсивностью пассажиропотоков»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9A240F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11.</w:t>
            </w:r>
          </w:p>
          <w:p w:rsidR="00275DE5" w:rsidRPr="00275DE5" w:rsidRDefault="00275DE5" w:rsidP="009A240F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Доля транспортных средств, работающих по маршрутам муниципальной программы перевозок и получающих м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ниципальную поддержку из бюджета города, в общем объеме транспорта, работающего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на маршрутах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29,0</w:t>
            </w:r>
          </w:p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spacing w:line="235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0E7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A240F" w:rsidRPr="00DC78C3" w:rsidTr="009A240F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F" w:rsidRPr="003500E7" w:rsidRDefault="009A240F" w:rsidP="000B2201">
            <w:pPr>
              <w:widowControl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5DE5">
              <w:rPr>
                <w:rFonts w:eastAsia="Times New Roman"/>
                <w:b/>
                <w:i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275DE5" w:rsidP="009A240F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75DE5">
              <w:rPr>
                <w:sz w:val="24"/>
                <w:szCs w:val="24"/>
                <w:lang w:eastAsia="ru-RU"/>
              </w:rPr>
              <w:t xml:space="preserve">Показатель </w:t>
            </w:r>
            <w:r w:rsidRPr="00275DE5"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275DE5">
              <w:rPr>
                <w:sz w:val="24"/>
                <w:szCs w:val="24"/>
                <w:lang w:eastAsia="ru-RU"/>
              </w:rPr>
              <w:t xml:space="preserve"> 12. </w:t>
            </w:r>
          </w:p>
          <w:p w:rsidR="00275DE5" w:rsidRPr="00275DE5" w:rsidRDefault="00275DE5" w:rsidP="009A240F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75DE5">
              <w:rPr>
                <w:sz w:val="24"/>
                <w:szCs w:val="24"/>
                <w:lang w:eastAsia="ru-RU"/>
              </w:rPr>
              <w:t>Уровень исполнения расходов, направленных на обесп</w:t>
            </w:r>
            <w:r w:rsidRPr="00275DE5">
              <w:rPr>
                <w:sz w:val="24"/>
                <w:szCs w:val="24"/>
                <w:lang w:eastAsia="ru-RU"/>
              </w:rPr>
              <w:t>е</w:t>
            </w:r>
            <w:r w:rsidRPr="00275DE5">
              <w:rPr>
                <w:sz w:val="24"/>
                <w:szCs w:val="24"/>
                <w:lang w:eastAsia="ru-RU"/>
              </w:rPr>
              <w:t>чение текущей деятельности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3500E7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 xml:space="preserve">не </w:t>
            </w:r>
          </w:p>
          <w:p w:rsidR="00275DE5" w:rsidRPr="003500E7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менее 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 xml:space="preserve">не </w:t>
            </w:r>
          </w:p>
          <w:p w:rsidR="00275DE5" w:rsidRPr="003500E7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менее 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 xml:space="preserve">не </w:t>
            </w:r>
          </w:p>
          <w:p w:rsidR="00275DE5" w:rsidRPr="003500E7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менее 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 xml:space="preserve">не </w:t>
            </w:r>
          </w:p>
          <w:p w:rsidR="00275DE5" w:rsidRPr="003500E7" w:rsidRDefault="00275DE5" w:rsidP="009A240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3500E7">
              <w:rPr>
                <w:sz w:val="24"/>
                <w:szCs w:val="24"/>
                <w:lang w:eastAsia="ru-RU"/>
              </w:rPr>
              <w:t>менее 97</w:t>
            </w:r>
          </w:p>
        </w:tc>
      </w:tr>
      <w:tr w:rsidR="009A240F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40F" w:rsidRPr="00554D38" w:rsidRDefault="009A240F" w:rsidP="00251AFF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«Обеспечение граждан города Красноярска жилыми помещ</w:t>
            </w: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ниями и объектами инженерно-транспортной и коммунальной инфраструктуры»</w:t>
            </w:r>
            <w:r w:rsidR="00251A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51AFF" w:rsidRPr="00251AFF">
              <w:rPr>
                <w:rFonts w:ascii="Times New Roman" w:hAnsi="Times New Roman" w:cs="Times New Roman"/>
                <w:b/>
                <w:sz w:val="24"/>
                <w:szCs w:val="28"/>
              </w:rPr>
              <w:t>на 2022</w:t>
            </w:r>
            <w:r w:rsidR="00251AFF" w:rsidRPr="00251AFF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="00251AFF" w:rsidRPr="00251A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 и плановый период</w:t>
            </w:r>
            <w:r w:rsidR="00251AFF" w:rsidRPr="00251A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51AFF" w:rsidRPr="00251AFF">
              <w:rPr>
                <w:rFonts w:ascii="Times New Roman" w:hAnsi="Times New Roman" w:cs="Times New Roman"/>
                <w:b/>
                <w:sz w:val="24"/>
                <w:szCs w:val="28"/>
              </w:rPr>
              <w:t>2023–2024 годов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275DE5" w:rsidRPr="004738C2" w:rsidRDefault="00275DE5" w:rsidP="009A240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Общая площадь жилых домов, введенных в эксплуат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9A240F" w:rsidRDefault="00275DE5" w:rsidP="009A240F">
            <w:pPr>
              <w:widowControl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/>
                <w:sz w:val="22"/>
                <w:szCs w:val="24"/>
                <w:lang w:eastAsia="ru-RU"/>
              </w:rPr>
              <w:t>670000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9A240F" w:rsidRDefault="00275DE5" w:rsidP="009A240F">
            <w:pPr>
              <w:widowControl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/>
                <w:sz w:val="22"/>
                <w:szCs w:val="24"/>
                <w:lang w:eastAsia="ru-RU"/>
              </w:rPr>
              <w:t>650000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9A240F" w:rsidRDefault="00275DE5" w:rsidP="009A240F">
            <w:pPr>
              <w:widowControl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/>
                <w:sz w:val="22"/>
                <w:szCs w:val="24"/>
                <w:lang w:eastAsia="ru-RU"/>
              </w:rPr>
              <w:t>650000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9A240F" w:rsidRDefault="00275DE5" w:rsidP="009A240F">
            <w:pPr>
              <w:widowControl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/>
                <w:sz w:val="22"/>
                <w:szCs w:val="24"/>
                <w:lang w:eastAsia="ru-RU"/>
              </w:rPr>
              <w:t>650000</w:t>
            </w:r>
          </w:p>
        </w:tc>
      </w:tr>
      <w:tr w:rsidR="00275DE5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9A240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2. </w:t>
            </w:r>
          </w:p>
          <w:p w:rsidR="00275DE5" w:rsidRPr="004738C2" w:rsidRDefault="00275DE5" w:rsidP="009A240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4738C2" w:rsidRDefault="00275DE5" w:rsidP="009A240F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26,95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3. </w:t>
            </w:r>
          </w:p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Удельный вес площади аварийного жилищного фонда к общей площади жилищного фонда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0B2201" w:rsidRPr="000B2201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0B2201" w:rsidRDefault="000B2201" w:rsidP="000B2201">
            <w:pPr>
              <w:widowControl w:val="0"/>
              <w:spacing w:line="235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Подпрограмма 1. «О территориальном планировании, градостроительном зонировании и док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у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ментации по планировке территории города Красноярска»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1. Степень покрытия утвержденными проектами планировки и межевания те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ритории города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0B2201" w:rsidRPr="000B2201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0B2201" w:rsidRDefault="000B2201" w:rsidP="000B2201">
            <w:pPr>
              <w:widowControl w:val="0"/>
              <w:spacing w:line="235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Подпрограмма 2. «Вовлечение территорий в градостроительную деятельность»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2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Количество выданных разрешений на строительство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3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. Количество выданных разрешений на ввод объектов в эксплуатацию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B2201" w:rsidRPr="000B2201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0B2201" w:rsidRDefault="000B2201" w:rsidP="000B2201">
            <w:pPr>
              <w:widowControl w:val="0"/>
              <w:spacing w:line="235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Подпрограмма 3. «Дом»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4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Численность граждан, переселенных из аварийного жилищного фонда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1 545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1 309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1 893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5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Количество жилых п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мещений, введенных (приобретенных) в рамках Пр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граммы с целью предоставления гражданам, состоящим на учете в качестве нуждающихся в жилых помещениях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6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Доля детей-сирот и д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тей, оставшихся без попечения родителей, лиц из числа детей-сирот и детей, оставшихся без попечения родит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лей, которые обеспечены жилыми помещениями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7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Удельный вес  объектов жилищного строительства, реализуемых в рамках Пр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граммы, полностью соответствующих требованиям д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ступности для маломобильных групп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8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Количество аварийных домов, снесенных в городе Красноярске за счет бюдже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Подпрограмма 4. «Дороги»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9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Общая протяженность введенных в эксплуатацию дорог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10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Удельный вес  объектов транспортной инфраструктуры, реализуемых в рамках Программы, полностью соответствующих требованиям доступности для маломобильных групп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11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Количество искусстве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ных сооружений, введенных в эксплуатацию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251AFF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Подпрограмма 5. «Обеспечение реализации муниципальной программы»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12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Уровень исполнения расходов, направленных на обеспечение текущей де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нее 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нее 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нее 97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 м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нее 97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1. Мероприятия, связанные с демонтажем рекламных конструкций и подготовкой рекламных ме</w:t>
            </w:r>
            <w:proofErr w:type="gramStart"/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ст к пр</w:t>
            </w:r>
            <w:proofErr w:type="gramEnd"/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одаже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Доходы в бюджет гор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да от размещения рекламных конструкций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122 252,89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69 386,87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42 991,39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74 089,90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14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Количество выданных разрешений на установку новых рекламных конструкций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452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2. Мероприятия, связанные с размещением временных сооружений и сносом (демонтажем) самовольно установленных объектов капитального строительства и вр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менных сооружений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результативности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Удельный вес сам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вольно установленных временных сооружений к общему количеству размещенных временных сооружений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16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. Количество самовольно установленных  объектов капитального строительства, снесенных за счет средств бюджета города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38" w:rsidRPr="00DC78C3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4738C2" w:rsidRDefault="00554D38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3. Строительство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 xml:space="preserve">участка первой линии метрополитена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br/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в г. Красноярске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 17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. Обеспечение сохранн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сти подземных горных выработок в безопасном состо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нии на участке первой очереди протяженностью 5,04 км в двухпутном исчислении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554D38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8C2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54D38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38" w:rsidRPr="00554D38" w:rsidRDefault="00554D38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Муниципальная программа «Управление земельно-имущественными отношениями на территории города Красноярска» на 2022 год и плановый период </w:t>
            </w: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2023–2024 годов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Уровень исполнения доходов от использования, продажи муниципального имущества и </w:t>
            </w:r>
            <w:proofErr w:type="gramStart"/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находящи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ся в муниципальной и государственной собственности земельных участков.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100,00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2. </w:t>
            </w:r>
          </w:p>
          <w:p w:rsidR="000B2201" w:rsidRPr="00CC2D5C" w:rsidRDefault="000B2201" w:rsidP="000B220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объектов недвижимости, на к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торые зарегистрировано право муниципальной собстве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ности, к общему количеству объектов недвижимости, учитываемых в Реестре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менее 97,00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менее 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менее 99,00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8F2523" w:rsidP="00554D3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w:anchor="P332" w:history="1">
              <w:r w:rsidR="000B2201" w:rsidRPr="009A240F">
                <w:rPr>
                  <w:rFonts w:eastAsia="Times New Roman"/>
                  <w:b/>
                  <w:i/>
                  <w:sz w:val="24"/>
                  <w:szCs w:val="24"/>
                </w:rPr>
                <w:t>Подпрограмма 1</w:t>
              </w:r>
            </w:hyperlink>
            <w:r w:rsidR="000B2201" w:rsidRPr="009A240F">
              <w:rPr>
                <w:rFonts w:eastAsia="Times New Roman"/>
                <w:b/>
                <w:i/>
                <w:sz w:val="24"/>
                <w:szCs w:val="24"/>
              </w:rPr>
              <w:t xml:space="preserve"> «Формирование, управление, распоряжение муниципальным имуществом и иным имуществом, расположенным на территории города Красноярска»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both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результативности </w:t>
            </w:r>
            <w:r w:rsidRPr="00CC2D5C">
              <w:rPr>
                <w:sz w:val="24"/>
                <w:szCs w:val="24"/>
              </w:rPr>
              <w:t>1.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Удельный вес количества бесхозяйных объектов недв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жимости, поставленных на кадастровый учет,  к общему количеству бесхозяйных объектов недвижимости, учит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ваемых в составе выявленного на территории города Красноярска бесхозяйного имущества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93,30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93,90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94,50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jc w:val="both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sz w:val="24"/>
                <w:szCs w:val="24"/>
              </w:rPr>
              <w:t xml:space="preserve"> 2.</w:t>
            </w:r>
          </w:p>
          <w:p w:rsidR="000B2201" w:rsidRPr="00CC2D5C" w:rsidRDefault="000B2201" w:rsidP="00554D38">
            <w:pPr>
              <w:widowControl w:val="0"/>
              <w:jc w:val="both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Удельный вес количества объектов, имеющих стоимость, к общему количеству объектов, учитываемых  в Реестре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98,40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99,00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99,00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3.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Доля муниципальных объектов нежилого фонда и инж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нерной инфраструктуры, вовлеченных в   гражданский оборот, к количеству объектов, учитываемых в Реестре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88,00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 w:cs="Calibri"/>
                <w:sz w:val="24"/>
                <w:szCs w:val="24"/>
                <w:lang w:eastAsia="ru-RU"/>
              </w:rPr>
              <w:t>менее 92,00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4. Удельный вес объектов муниципального нежилого фонда, подлежащего контр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лю, из числа переданных объектов в аренду к общему к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личеству объектов муниципального нежилого фонда, п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реданного в аренду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97,00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97,00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97,00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97,00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8F2523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w:anchor="P474" w:history="1">
              <w:r w:rsidR="000B2201" w:rsidRPr="009A240F">
                <w:rPr>
                  <w:rFonts w:eastAsia="Times New Roman"/>
                  <w:b/>
                  <w:i/>
                  <w:sz w:val="24"/>
                  <w:szCs w:val="24"/>
                </w:rPr>
                <w:t>Подпрограмма 2</w:t>
              </w:r>
            </w:hyperlink>
            <w:r w:rsidR="000B2201" w:rsidRPr="009A240F">
              <w:rPr>
                <w:rFonts w:eastAsia="Times New Roman"/>
                <w:b/>
                <w:i/>
                <w:sz w:val="24"/>
                <w:szCs w:val="24"/>
              </w:rPr>
              <w:t xml:space="preserve"> «Управление земельными ресурсами на территории города Красноярска»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br/>
              <w:t>Доля земель, находящихся в муниципальной собственн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сти, к площади муниципального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26,00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26,80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не м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27,60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не м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28,40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0B22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. Площадь земельных участков, переданных из земель муниципальной и нера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граниченной государственной собственности в частную, общую долевую, общую совместную собственность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spacing w:after="200" w:line="276" w:lineRule="auto"/>
              <w:jc w:val="center"/>
              <w:rPr>
                <w:sz w:val="22"/>
                <w:szCs w:val="24"/>
              </w:rPr>
            </w:pPr>
            <w:r w:rsidRPr="009A240F">
              <w:rPr>
                <w:sz w:val="22"/>
                <w:szCs w:val="24"/>
              </w:rPr>
              <w:t>8083,01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2"/>
                <w:szCs w:val="24"/>
                <w:lang w:eastAsia="ru-RU"/>
              </w:rPr>
              <w:t>8263,01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2"/>
                <w:szCs w:val="24"/>
                <w:lang w:eastAsia="ru-RU"/>
              </w:rPr>
              <w:t>8443,01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2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2"/>
                <w:szCs w:val="24"/>
                <w:lang w:eastAsia="ru-RU"/>
              </w:rPr>
              <w:t>8623,01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B2201" w:rsidRPr="00CC2D5C" w:rsidRDefault="000B2201" w:rsidP="00554D3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Доля площади  земельных участков, вовлеченных в гра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данский  оборот, к площади муниципального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C2D5C">
              <w:rPr>
                <w:sz w:val="24"/>
                <w:szCs w:val="24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40,80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41,60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</w:t>
            </w:r>
          </w:p>
          <w:p w:rsidR="000B2201" w:rsidRPr="009A240F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t>менее</w:t>
            </w:r>
            <w:r w:rsidRPr="009A240F">
              <w:rPr>
                <w:rFonts w:eastAsia="Times New Roman" w:cs="Calibri"/>
                <w:sz w:val="24"/>
                <w:szCs w:val="24"/>
                <w:lang w:eastAsia="ru-RU"/>
              </w:rPr>
              <w:br/>
              <w:t>42,40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1 «Обеспечение функций, возложенных на органы местного самоупра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в</w:t>
            </w: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ления»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. Уровень исполнения ра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ходов, направленных на обеспечение аппарата управл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ния департамента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C78C3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4738C2" w:rsidRDefault="000B2201" w:rsidP="000B220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240F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2 «Обеспечение деятельности муниципальных учреждений»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sz w:val="24"/>
                <w:szCs w:val="24"/>
              </w:rPr>
              <w:t>результативности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. Уровень исполнения ра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ходов, направленных на обеспечение текущей деятельн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сти подведомственных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CC2D5C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2D5C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50849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849" w:rsidRPr="00554D38" w:rsidRDefault="00D50849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жилищно-коммунального хозяйства и дорожного комплекса города Красноярска»  на 2022 год и плановый период 2023–2024 годов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Уровень возмещения населением затрат за предоставл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ние жилищно-коммунальных услуг по установленным для населения тарифам</w:t>
            </w:r>
          </w:p>
          <w:p w:rsidR="00D50849" w:rsidRPr="0019156B" w:rsidRDefault="00D50849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2. </w:t>
            </w:r>
          </w:p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Доля протяженности автомобильных дорог общего пол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зования местного значения, соответствующая нормати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ным требованиям к их транспортно-эксплуатационному состоянию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3. </w:t>
            </w:r>
          </w:p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Доля содержащихся газонов и цветников к общей площ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ди зеленых насаждений в пределах городской черты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11,04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4. </w:t>
            </w:r>
          </w:p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Доля содержащихся деревьев к общему количеству дер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вьев в пределах городской черты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83,32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5. </w:t>
            </w:r>
          </w:p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Уровень исполнения расходов, направленных на обесп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чение текущей деятельности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6. </w:t>
            </w:r>
          </w:p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Уровень исполнения мероприятий, направленных на жизнеобеспечение города.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2201" w:rsidRPr="00D50849" w:rsidTr="000B2201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D50849" w:rsidRDefault="008F2523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hyperlink r:id="rId20" w:history="1">
              <w:r w:rsidR="000B2201" w:rsidRPr="00D50849">
                <w:rPr>
                  <w:rFonts w:eastAsia="Times New Roman"/>
                  <w:b/>
                  <w:i/>
                  <w:sz w:val="24"/>
                  <w:szCs w:val="24"/>
                </w:rPr>
                <w:t>Подпрограмма 1</w:t>
              </w:r>
            </w:hyperlink>
            <w:r w:rsidR="000B2201" w:rsidRPr="00D50849">
              <w:rPr>
                <w:rFonts w:eastAsia="Times New Roman"/>
                <w:b/>
                <w:i/>
                <w:sz w:val="24"/>
                <w:szCs w:val="24"/>
              </w:rPr>
              <w:t xml:space="preserve"> «Обеспечение управления жилищным фондом и его капитальный ремонт»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1. Капитальный ремонт многоквартирных домов, 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за счет минимального размера взноса собственн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ков помещений в многоквартирных домах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за счет дополнительных взносов собственников помещений в многоквартирных домах и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2. Доля многоквартирных домов, в которых выбран и реализован один из способов управления многоквартирными домами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3: Количество жилых п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мещений муниципального жилищного фонда, в котором осуществлен капитальный ремонт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8F2523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hyperlink r:id="rId21" w:history="1">
              <w:r w:rsidR="00D50849" w:rsidRPr="00D50849">
                <w:rPr>
                  <w:rFonts w:eastAsia="Times New Roman"/>
                  <w:b/>
                  <w:i/>
                  <w:sz w:val="24"/>
                  <w:szCs w:val="24"/>
                </w:rPr>
                <w:t>Подпрограмма 2</w:t>
              </w:r>
            </w:hyperlink>
            <w:r w:rsidR="00D50849" w:rsidRPr="00D50849">
              <w:rPr>
                <w:rFonts w:eastAsia="Times New Roman"/>
                <w:b/>
                <w:i/>
                <w:sz w:val="24"/>
                <w:szCs w:val="24"/>
              </w:rPr>
              <w:t xml:space="preserve"> «Обеспечение работы объектов коммунальной инфраструктуры»</w:t>
            </w:r>
          </w:p>
        </w:tc>
      </w:tr>
      <w:tr w:rsidR="000B2201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Перекладка сетей, 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1" w:rsidRPr="0019156B" w:rsidRDefault="000B2201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теплоснабжения: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val="en-US" w:eastAsia="ru-RU"/>
              </w:rPr>
              <w:t>17</w:t>
            </w:r>
            <w:r w:rsidRPr="0019156B">
              <w:rPr>
                <w:rFonts w:eastAsia="Times New Roman"/>
                <w:sz w:val="22"/>
                <w:lang w:eastAsia="ru-RU"/>
              </w:rPr>
              <w:t>,18*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12,95*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12,95*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12,95*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17,03*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12,8*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12,8*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12,8*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0,15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водоснабжения: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9156B">
              <w:rPr>
                <w:rFonts w:eastAsiaTheme="minorHAnsi"/>
                <w:sz w:val="22"/>
              </w:rPr>
              <w:t>4,24</w:t>
            </w:r>
            <w:hyperlink w:anchor="P580" w:history="1">
              <w:r w:rsidRPr="0019156B">
                <w:rPr>
                  <w:rFonts w:eastAsiaTheme="minorHAnsi"/>
                  <w:sz w:val="22"/>
                </w:rPr>
                <w:t>*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9156B">
              <w:rPr>
                <w:rFonts w:eastAsiaTheme="minorHAnsi"/>
                <w:sz w:val="22"/>
              </w:rPr>
              <w:t>3,5</w:t>
            </w:r>
            <w:hyperlink w:anchor="P580" w:history="1">
              <w:r w:rsidRPr="0019156B">
                <w:rPr>
                  <w:rFonts w:eastAsiaTheme="minorHAnsi"/>
                  <w:sz w:val="22"/>
                </w:rPr>
                <w:t>*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9156B">
              <w:rPr>
                <w:rFonts w:eastAsiaTheme="minorHAnsi"/>
                <w:sz w:val="22"/>
              </w:rPr>
              <w:t>3,5</w:t>
            </w:r>
            <w:hyperlink w:anchor="P580" w:history="1">
              <w:r w:rsidRPr="0019156B">
                <w:rPr>
                  <w:rFonts w:eastAsiaTheme="minorHAnsi"/>
                  <w:sz w:val="22"/>
                </w:rPr>
                <w:t>*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3,5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2,54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3,0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3,0*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3,0*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0,5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водоотведения: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1,15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1,12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1,12*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1,12*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1,1</w:t>
            </w:r>
            <w:hyperlink w:anchor="P580" w:history="1">
              <w:r w:rsidRPr="0019156B">
                <w:rPr>
                  <w:rFonts w:eastAsia="Times New Roman"/>
                  <w:sz w:val="22"/>
                  <w:lang w:eastAsia="ru-RU"/>
                </w:rPr>
                <w:t>*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9156B">
              <w:rPr>
                <w:rFonts w:eastAsiaTheme="minorHAnsi"/>
                <w:sz w:val="22"/>
              </w:rPr>
              <w:t>1,1</w:t>
            </w:r>
            <w:hyperlink w:anchor="P580" w:history="1">
              <w:r w:rsidRPr="0019156B">
                <w:rPr>
                  <w:rFonts w:eastAsiaTheme="minorHAnsi"/>
                  <w:sz w:val="22"/>
                </w:rPr>
                <w:t>*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19156B">
              <w:rPr>
                <w:rFonts w:eastAsiaTheme="minorHAnsi"/>
                <w:sz w:val="22"/>
              </w:rPr>
              <w:t>1,1</w:t>
            </w:r>
            <w:hyperlink w:anchor="P580" w:history="1">
              <w:r w:rsidRPr="0019156B">
                <w:rPr>
                  <w:rFonts w:eastAsiaTheme="minorHAnsi"/>
                  <w:sz w:val="22"/>
                </w:rPr>
                <w:t>*</w:t>
              </w:r>
            </w:hyperlink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за счет средств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0,02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0,02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электроснабжения: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19,7*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29,0*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29,0*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29,0*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Default="00D50849" w:rsidP="00D50849">
            <w:pPr>
              <w:jc w:val="center"/>
            </w:pPr>
            <w:r w:rsidRPr="00626527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19,7*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29,0*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29,0*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29,0*</w:t>
            </w:r>
          </w:p>
        </w:tc>
      </w:tr>
      <w:tr w:rsidR="00D50849" w:rsidRPr="00DC78C3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rPr>
                <w:rFonts w:cstheme="minorBidi"/>
                <w:sz w:val="24"/>
                <w:szCs w:val="24"/>
              </w:rPr>
            </w:pPr>
            <w:r w:rsidRPr="00D50849">
              <w:rPr>
                <w:i/>
                <w:sz w:val="20"/>
                <w:szCs w:val="20"/>
              </w:rPr>
              <w:t>*</w:t>
            </w:r>
            <w:r w:rsidRPr="00D50849">
              <w:rPr>
                <w:i/>
                <w:color w:val="000000"/>
                <w:sz w:val="20"/>
                <w:szCs w:val="20"/>
              </w:rPr>
              <w:t>С учетом дополнительно планируемых к привлечению средств из внебюджетных источников.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554D38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Подпрограмма 3 «Содержание и ремонт автомобильных дорог общего пользования местного зн</w:t>
            </w: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чения в городе»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Доля отремонтирова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ных автомобильных дорог общего пользования местного значения с твердым покрытием, в отношении которых произведен капитальный ремонт и ремонт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Площадь уборки автом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50849">
              <w:rPr>
                <w:rFonts w:eastAsia="Times New Roman"/>
                <w:sz w:val="18"/>
                <w:szCs w:val="24"/>
                <w:lang w:eastAsia="ru-RU"/>
              </w:rPr>
              <w:t>16033,35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50849">
              <w:rPr>
                <w:rFonts w:eastAsia="Times New Roman"/>
                <w:sz w:val="18"/>
                <w:szCs w:val="24"/>
                <w:lang w:eastAsia="ru-RU"/>
              </w:rPr>
              <w:t>16318,45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50849">
              <w:rPr>
                <w:rFonts w:eastAsia="Times New Roman"/>
                <w:sz w:val="18"/>
                <w:szCs w:val="24"/>
                <w:lang w:eastAsia="ru-RU"/>
              </w:rPr>
              <w:t>16318,45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D50849">
              <w:rPr>
                <w:rFonts w:eastAsia="Times New Roman"/>
                <w:sz w:val="18"/>
                <w:szCs w:val="24"/>
                <w:lang w:eastAsia="ru-RU"/>
              </w:rPr>
              <w:t>16318,45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F" w:rsidRPr="0019156B" w:rsidRDefault="00D50849" w:rsidP="00251AF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. Расходы на содержание одной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светоточки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8335,35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7722,52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jc w:val="center"/>
              <w:rPr>
                <w:rFonts w:eastAsiaTheme="minorHAnsi"/>
                <w:sz w:val="20"/>
              </w:rPr>
            </w:pPr>
            <w:r w:rsidRPr="00D50849">
              <w:rPr>
                <w:rFonts w:eastAsiaTheme="minorHAnsi"/>
                <w:sz w:val="20"/>
              </w:rPr>
              <w:t>7722,52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jc w:val="center"/>
              <w:rPr>
                <w:rFonts w:eastAsiaTheme="minorHAnsi"/>
                <w:sz w:val="20"/>
              </w:rPr>
            </w:pPr>
            <w:r w:rsidRPr="00D50849">
              <w:rPr>
                <w:rFonts w:eastAsiaTheme="minorHAnsi"/>
                <w:sz w:val="20"/>
              </w:rPr>
              <w:t>7722,52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. Количество </w:t>
            </w:r>
            <w:proofErr w:type="gram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обслужива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мых</w:t>
            </w:r>
            <w:proofErr w:type="gram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светоточек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49 012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50 310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50 310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50 310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D5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Theme="minorHAnsi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9</w:t>
            </w:r>
            <w:r w:rsidRPr="0019156B">
              <w:rPr>
                <w:rFonts w:eastAsiaTheme="minorHAnsi"/>
                <w:sz w:val="24"/>
                <w:szCs w:val="24"/>
              </w:rPr>
              <w:t>. Протяженность сетей ливневой канализации, находящейся на обслуживании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204,7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Доля дорог общего пользования местного значения, подлежащих меропри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тиям по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обеспыливанию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, мойке, от их общей протяже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Износ специализир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ванной техники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Количество объектов транспортной инфраструктуры, подлежащих защите от актов незаконного вмешательства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8F2523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hyperlink r:id="rId22" w:history="1">
              <w:r w:rsidR="00D50849" w:rsidRPr="00D50849">
                <w:rPr>
                  <w:rFonts w:eastAsia="Times New Roman"/>
                  <w:b/>
                  <w:i/>
                  <w:sz w:val="24"/>
                  <w:szCs w:val="24"/>
                </w:rPr>
                <w:t>Подпрограмма 4</w:t>
              </w:r>
            </w:hyperlink>
            <w:r w:rsidR="00D50849" w:rsidRPr="00D50849">
              <w:rPr>
                <w:rFonts w:eastAsia="Times New Roman"/>
                <w:b/>
                <w:i/>
                <w:sz w:val="24"/>
                <w:szCs w:val="24"/>
              </w:rPr>
              <w:t xml:space="preserve"> «Содержание и ремонт объектов внешнего благоустройства, объектов главного управления по ГО, ЧС и ПБ»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Площадь объектов оз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ленения, включенных в реестры по содержанию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9745,88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97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82</w:t>
            </w:r>
            <w:r w:rsidRPr="00D50849">
              <w:rPr>
                <w:rFonts w:eastAsia="Times New Roman"/>
                <w:sz w:val="20"/>
                <w:lang w:eastAsia="ru-RU"/>
              </w:rPr>
              <w:t>,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63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97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82</w:t>
            </w:r>
            <w:r w:rsidRPr="00D50849">
              <w:rPr>
                <w:rFonts w:eastAsia="Times New Roman"/>
                <w:sz w:val="20"/>
                <w:lang w:eastAsia="ru-RU"/>
              </w:rPr>
              <w:t>,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63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val="en-US" w:eastAsia="ru-RU"/>
              </w:rPr>
            </w:pPr>
            <w:r w:rsidRPr="00D50849">
              <w:rPr>
                <w:rFonts w:eastAsia="Times New Roman"/>
                <w:sz w:val="20"/>
                <w:lang w:eastAsia="ru-RU"/>
              </w:rPr>
              <w:t>97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82</w:t>
            </w:r>
            <w:r w:rsidRPr="00D50849">
              <w:rPr>
                <w:rFonts w:eastAsia="Times New Roman"/>
                <w:sz w:val="20"/>
                <w:lang w:eastAsia="ru-RU"/>
              </w:rPr>
              <w:t>,</w:t>
            </w:r>
            <w:r w:rsidRPr="00D50849">
              <w:rPr>
                <w:rFonts w:eastAsia="Times New Roman"/>
                <w:sz w:val="20"/>
                <w:lang w:val="en-US" w:eastAsia="ru-RU"/>
              </w:rPr>
              <w:t>63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Количество ремонтир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емых объектов внешнего благоустройства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Снижение объема н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санкционированных свалок на конец года по отношению к объему свалок на начало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Доля кладбищ города, на которых проводятся работы по содержанию, к общему количеству кладбищ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Доля трупов, поднятых с мест происшествий и доставленных в морг, к общему количеству трупов на местах происшествий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. Доля площади объектов зеленых насаждений, подвергнутых </w:t>
            </w:r>
            <w:proofErr w:type="spell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обр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ботке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2,75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9156B">
              <w:rPr>
                <w:rFonts w:eastAsia="Times New Roman"/>
                <w:sz w:val="22"/>
                <w:lang w:eastAsia="ru-RU"/>
              </w:rPr>
              <w:t>2,75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Доля отловленных ж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вотных без владельцев к общему количеству выявленных животных без владельцев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C57DD9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результативности 20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Темп роста профила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тических мероприятий по вопросам гражданской обор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ны, чрезвычайных ситуаций и пожарной безопасности в текущем году по отношению к прошлому году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103,</w:t>
            </w:r>
            <w:r w:rsidRPr="0019156B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Количество выходов в эфир информационных материалов по пожарной бе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Уровень обеспеченн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сти материальными ресурсами в целях гражданской об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роны и ликвидации чрезвычайных ситуаций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19156B">
              <w:rPr>
                <w:rFonts w:eastAsia="Times New Roman"/>
                <w:sz w:val="24"/>
                <w:szCs w:val="24"/>
              </w:rPr>
              <w:t>.</w:t>
            </w:r>
            <w:r w:rsidRPr="0019156B">
              <w:rPr>
                <w:rFonts w:eastAsiaTheme="minorHAnsi"/>
                <w:szCs w:val="28"/>
              </w:rPr>
              <w:t xml:space="preserve"> </w:t>
            </w:r>
            <w:r w:rsidRPr="0019156B">
              <w:rPr>
                <w:rFonts w:eastAsia="Times New Roman"/>
                <w:sz w:val="24"/>
                <w:szCs w:val="24"/>
              </w:rPr>
              <w:t>Доля мест (площадок) накопления твердых коммунальных отходов, созданных в зоне индивидуальной жилой застройки, на которых в</w:t>
            </w:r>
            <w:r w:rsidRPr="0019156B">
              <w:rPr>
                <w:rFonts w:eastAsia="Times New Roman"/>
                <w:sz w:val="24"/>
                <w:szCs w:val="24"/>
              </w:rPr>
              <w:t>ы</w:t>
            </w:r>
            <w:r w:rsidRPr="0019156B">
              <w:rPr>
                <w:rFonts w:eastAsia="Times New Roman"/>
                <w:sz w:val="24"/>
                <w:szCs w:val="24"/>
              </w:rPr>
              <w:t>полняются работы по содержанию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9156B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24</w:t>
            </w:r>
            <w:r w:rsidRPr="0019156B">
              <w:rPr>
                <w:rFonts w:cstheme="minorBidi"/>
                <w:sz w:val="24"/>
                <w:szCs w:val="24"/>
              </w:rPr>
              <w:t>. Доля охвата территории города техническими средствами муниципальной автом</w:t>
            </w:r>
            <w:r w:rsidRPr="0019156B">
              <w:rPr>
                <w:rFonts w:cstheme="minorBidi"/>
                <w:sz w:val="24"/>
                <w:szCs w:val="24"/>
              </w:rPr>
              <w:t>а</w:t>
            </w:r>
            <w:r w:rsidRPr="0019156B">
              <w:rPr>
                <w:rFonts w:cstheme="minorBidi"/>
                <w:sz w:val="24"/>
                <w:szCs w:val="24"/>
              </w:rPr>
              <w:t>тизированной системы оповещения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251AFF">
            <w:pPr>
              <w:pageBreakBefore/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23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25</w:t>
            </w:r>
            <w:r w:rsidRPr="0019156B">
              <w:rPr>
                <w:rFonts w:cstheme="minorBidi"/>
                <w:sz w:val="24"/>
                <w:szCs w:val="24"/>
              </w:rPr>
              <w:t>: Уровень эффективности деятельности подведомственных муниципальных учр</w:t>
            </w:r>
            <w:r w:rsidRPr="0019156B">
              <w:rPr>
                <w:rFonts w:cstheme="minorBidi"/>
                <w:sz w:val="24"/>
                <w:szCs w:val="24"/>
              </w:rPr>
              <w:t>е</w:t>
            </w:r>
            <w:r w:rsidRPr="0019156B">
              <w:rPr>
                <w:rFonts w:cstheme="minorBidi"/>
                <w:sz w:val="24"/>
                <w:szCs w:val="24"/>
              </w:rPr>
              <w:t>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проценты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 w:rsidRPr="0019156B">
              <w:rPr>
                <w:rFonts w:cstheme="minorBidi"/>
                <w:sz w:val="24"/>
                <w:szCs w:val="24"/>
              </w:rPr>
              <w:t>100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Подпрограмма 6 «Повышение безопасности дорожного движения»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19156B">
              <w:rPr>
                <w:rFonts w:cstheme="minorBidi"/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результативности 26</w:t>
            </w:r>
            <w:r w:rsidRPr="0019156B">
              <w:rPr>
                <w:rFonts w:cstheme="minorBidi"/>
                <w:color w:val="000000"/>
                <w:sz w:val="24"/>
                <w:szCs w:val="24"/>
              </w:rPr>
              <w:t xml:space="preserve"> Средняя скорость дв</w:t>
            </w:r>
            <w:r w:rsidRPr="0019156B">
              <w:rPr>
                <w:rFonts w:cstheme="minorBidi"/>
                <w:color w:val="000000"/>
                <w:sz w:val="24"/>
                <w:szCs w:val="24"/>
              </w:rPr>
              <w:t>и</w:t>
            </w:r>
            <w:r w:rsidRPr="0019156B">
              <w:rPr>
                <w:rFonts w:cstheme="minorBidi"/>
                <w:color w:val="000000"/>
                <w:sz w:val="24"/>
                <w:szCs w:val="24"/>
              </w:rPr>
              <w:t xml:space="preserve">жения автотранспорта, </w:t>
            </w:r>
          </w:p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19156B">
              <w:rPr>
                <w:rFonts w:cstheme="minorBidi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0849">
              <w:rPr>
                <w:rFonts w:eastAsia="Times New Roman"/>
                <w:sz w:val="24"/>
                <w:szCs w:val="24"/>
                <w:lang w:eastAsia="ru-RU"/>
              </w:rPr>
              <w:t xml:space="preserve">утро, </w:t>
            </w:r>
          </w:p>
          <w:p w:rsidR="00D50849" w:rsidRPr="00D50849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0849">
              <w:rPr>
                <w:rFonts w:eastAsia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proofErr w:type="gramStart"/>
            <w:r w:rsidRPr="0019156B">
              <w:rPr>
                <w:rFonts w:cstheme="minorBidi"/>
                <w:color w:val="000000"/>
                <w:sz w:val="22"/>
              </w:rPr>
              <w:t>км</w:t>
            </w:r>
            <w:proofErr w:type="gramEnd"/>
            <w:r w:rsidRPr="0019156B">
              <w:rPr>
                <w:rFonts w:cstheme="minorBidi"/>
                <w:color w:val="000000"/>
                <w:sz w:val="22"/>
              </w:rPr>
              <w:t>/час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10–20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10–20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10–20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10–20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autoSpaceDE w:val="0"/>
              <w:autoSpaceDN w:val="0"/>
              <w:ind w:left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0849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proofErr w:type="gramStart"/>
            <w:r w:rsidRPr="0019156B">
              <w:rPr>
                <w:rFonts w:cstheme="minorBidi"/>
                <w:color w:val="000000"/>
                <w:sz w:val="22"/>
              </w:rPr>
              <w:t>км</w:t>
            </w:r>
            <w:proofErr w:type="gramEnd"/>
            <w:r w:rsidRPr="0019156B">
              <w:rPr>
                <w:rFonts w:cstheme="minorBidi"/>
                <w:color w:val="000000"/>
                <w:sz w:val="22"/>
              </w:rPr>
              <w:t>/час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40–50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40–50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40–50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40–50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cstheme="minorBidi"/>
                <w:color w:val="000000"/>
                <w:sz w:val="22"/>
              </w:rPr>
              <w:t xml:space="preserve"> </w:t>
            </w:r>
            <w:r>
              <w:rPr>
                <w:rFonts w:cstheme="minorBidi"/>
                <w:color w:val="000000"/>
                <w:sz w:val="22"/>
              </w:rPr>
              <w:t>27</w:t>
            </w:r>
            <w:r w:rsidRPr="0019156B">
              <w:rPr>
                <w:rFonts w:cstheme="minorBidi"/>
                <w:color w:val="000000"/>
                <w:sz w:val="22"/>
              </w:rPr>
              <w:t>. Общая длина дорожных заторов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color w:val="000000"/>
                <w:sz w:val="22"/>
              </w:rPr>
            </w:pPr>
            <w:r w:rsidRPr="0019156B">
              <w:rPr>
                <w:rFonts w:cstheme="minorBidi"/>
                <w:color w:val="000000"/>
                <w:sz w:val="22"/>
              </w:rPr>
              <w:t>75</w:t>
            </w:r>
          </w:p>
        </w:tc>
      </w:tr>
      <w:tr w:rsidR="00D50849" w:rsidRPr="00D50849" w:rsidTr="00D5084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D50849" w:rsidRDefault="00D50849" w:rsidP="00D50849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50849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1 «Устройство архитектурно-художественной подсветки»</w:t>
            </w:r>
          </w:p>
        </w:tc>
      </w:tr>
      <w:tr w:rsidR="00D5084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Количество зданий, строений, сооружений подлежащих оборудованию арх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тектурно-художественной подсветкой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49" w:rsidRPr="0019156B" w:rsidRDefault="00D50849" w:rsidP="00554D3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54D38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38" w:rsidRPr="00554D38" w:rsidRDefault="00554D38" w:rsidP="00554D38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</w:t>
            </w:r>
            <w:proofErr w:type="spellStart"/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>Цифровизация</w:t>
            </w:r>
            <w:proofErr w:type="spellEnd"/>
            <w:r w:rsidRPr="00554D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города Красноярска» на 2022 год и плановый период 2023–2024 годов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1. </w:t>
            </w:r>
          </w:p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Доля граждан, использующих механизм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получения м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ниципальных услуг в электронной форме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Целевой индикатор 2.</w:t>
            </w:r>
          </w:p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Удовлетворенность населения информационной откр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тостью деятельности администрации города (от числа </w:t>
            </w:r>
            <w:proofErr w:type="gramStart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19156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Целевой индикатор 3. </w:t>
            </w:r>
          </w:p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министрации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554D38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554D38" w:rsidRDefault="00554D38" w:rsidP="00554D38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554D38">
              <w:rPr>
                <w:rFonts w:eastAsia="Times New Roman"/>
                <w:b/>
                <w:i/>
                <w:sz w:val="24"/>
                <w:szCs w:val="24"/>
              </w:rPr>
              <w:t>Подпрограмма 1 «Создание системы «Цифровой город»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1. Доля цифровых муниц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пальных услуг в общем объеме муниципальных услуг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2. Доля граждан, испол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зующих механизм получения муниципальных услуг 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министрации города в электронной форме, от числа ж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телей города Красноярска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 3. Средний срок простоя муниципальных информационных систем в результате компьютерных атак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38" w:rsidRPr="00554D38" w:rsidTr="00554D38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554D38" w:rsidRDefault="00554D38" w:rsidP="00554D38">
            <w:pPr>
              <w:widowControl w:val="0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554D38">
              <w:rPr>
                <w:rFonts w:eastAsia="Times New Roman"/>
                <w:b/>
                <w:i/>
                <w:sz w:val="24"/>
                <w:szCs w:val="24"/>
              </w:rPr>
              <w:t>Отдельное мероприятие 1 «</w:t>
            </w:r>
            <w:proofErr w:type="spellStart"/>
            <w:r w:rsidRPr="00554D38">
              <w:rPr>
                <w:rFonts w:eastAsia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Pr="00554D38">
              <w:rPr>
                <w:rFonts w:eastAsia="Times New Roman"/>
                <w:b/>
                <w:i/>
                <w:sz w:val="24"/>
                <w:szCs w:val="24"/>
              </w:rPr>
              <w:t xml:space="preserve"> деятельности администрации города»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. Доступность информ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ционных ресурсов администрации города для муниц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пальных служащих в рабочее время (за исключением плановых отключений)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156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19156B" w:rsidRDefault="00554D38" w:rsidP="00554D3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100</w:t>
            </w:r>
          </w:p>
        </w:tc>
      </w:tr>
      <w:tr w:rsidR="00C57DD9" w:rsidRPr="00C57DD9" w:rsidTr="00C57DD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DD9" w:rsidRPr="00C57DD9" w:rsidRDefault="00C57DD9" w:rsidP="00C57DD9">
            <w:pPr>
              <w:pStyle w:val="ac"/>
              <w:pageBreakBefore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DD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«Управление муниципальными финансами»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1. Доля расходов бюджета города, формируемых в рамках муниципальных программ города Красноярска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94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2. Темп прироста доходной части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3,2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3,5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3. Соблюдение установленных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554D38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4. Соблюдение установленных зак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нодательством Российской Федерации требований о с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ставе годовой бюджетной отчетности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38" w:rsidRPr="00817147" w:rsidRDefault="00554D38" w:rsidP="0055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5. Доля главных распорядителей бюджетных средств, обеспеченных возможностью раб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ты в постоянно обновляющихся информационных сист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мах планирования и исполнения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6. Количество обновлений информ</w:t>
            </w:r>
            <w:r w:rsidRPr="00817147">
              <w:rPr>
                <w:rFonts w:eastAsiaTheme="minorHAnsi"/>
                <w:sz w:val="24"/>
                <w:szCs w:val="24"/>
              </w:rPr>
              <w:t>а</w:t>
            </w:r>
            <w:r w:rsidRPr="00817147">
              <w:rPr>
                <w:rFonts w:eastAsiaTheme="minorHAnsi"/>
                <w:sz w:val="24"/>
                <w:szCs w:val="24"/>
              </w:rPr>
              <w:t>ции на сайте «Открытый бюджет города Красноярска»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раз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кол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чества внес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ний изм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нений в р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шение о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жете города и еж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меся</w:t>
            </w:r>
            <w:r w:rsidRPr="00817147">
              <w:rPr>
                <w:rFonts w:eastAsiaTheme="minorHAnsi"/>
                <w:sz w:val="24"/>
                <w:szCs w:val="24"/>
              </w:rPr>
              <w:t>ч</w:t>
            </w:r>
            <w:r w:rsidRPr="00817147">
              <w:rPr>
                <w:rFonts w:eastAsiaTheme="minorHAnsi"/>
                <w:sz w:val="24"/>
                <w:szCs w:val="24"/>
              </w:rPr>
              <w:t>ных отч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тов об испо</w:t>
            </w:r>
            <w:r w:rsidRPr="00817147">
              <w:rPr>
                <w:rFonts w:eastAsiaTheme="minorHAnsi"/>
                <w:sz w:val="24"/>
                <w:szCs w:val="24"/>
              </w:rPr>
              <w:t>л</w:t>
            </w:r>
            <w:r w:rsidRPr="00817147">
              <w:rPr>
                <w:rFonts w:eastAsiaTheme="minorHAnsi"/>
                <w:sz w:val="24"/>
                <w:szCs w:val="24"/>
              </w:rPr>
              <w:t>нении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</w:p>
          <w:p w:rsidR="00C57DD9" w:rsidRPr="00817147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 менее кол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чества внес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ний изм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нений в р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шение о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жете города и еж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меся</w:t>
            </w:r>
            <w:r w:rsidRPr="00817147">
              <w:rPr>
                <w:rFonts w:eastAsiaTheme="minorHAnsi"/>
                <w:sz w:val="24"/>
                <w:szCs w:val="24"/>
              </w:rPr>
              <w:t>ч</w:t>
            </w:r>
            <w:r w:rsidRPr="00817147">
              <w:rPr>
                <w:rFonts w:eastAsiaTheme="minorHAnsi"/>
                <w:sz w:val="24"/>
                <w:szCs w:val="24"/>
              </w:rPr>
              <w:t>ных отч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тов об испо</w:t>
            </w:r>
            <w:r w:rsidRPr="00817147">
              <w:rPr>
                <w:rFonts w:eastAsiaTheme="minorHAnsi"/>
                <w:sz w:val="24"/>
                <w:szCs w:val="24"/>
              </w:rPr>
              <w:t>л</w:t>
            </w:r>
            <w:r w:rsidRPr="00817147">
              <w:rPr>
                <w:rFonts w:eastAsiaTheme="minorHAnsi"/>
                <w:sz w:val="24"/>
                <w:szCs w:val="24"/>
              </w:rPr>
              <w:t>нении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кол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чества вн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сений изм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нений в р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шение о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жете гор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да и еж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м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ся</w:t>
            </w:r>
            <w:r w:rsidRPr="00817147">
              <w:rPr>
                <w:rFonts w:eastAsiaTheme="minorHAnsi"/>
                <w:sz w:val="24"/>
                <w:szCs w:val="24"/>
              </w:rPr>
              <w:t>ч</w:t>
            </w:r>
            <w:r w:rsidRPr="00817147">
              <w:rPr>
                <w:rFonts w:eastAsiaTheme="minorHAnsi"/>
                <w:sz w:val="24"/>
                <w:szCs w:val="24"/>
              </w:rPr>
              <w:t>ных отч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тов об и</w:t>
            </w:r>
            <w:r w:rsidRPr="00817147">
              <w:rPr>
                <w:rFonts w:eastAsiaTheme="minorHAnsi"/>
                <w:sz w:val="24"/>
                <w:szCs w:val="24"/>
              </w:rPr>
              <w:t>с</w:t>
            </w:r>
            <w:r w:rsidRPr="00817147">
              <w:rPr>
                <w:rFonts w:eastAsiaTheme="minorHAnsi"/>
                <w:sz w:val="24"/>
                <w:szCs w:val="24"/>
              </w:rPr>
              <w:t>по</w:t>
            </w:r>
            <w:r w:rsidRPr="00817147">
              <w:rPr>
                <w:rFonts w:eastAsiaTheme="minorHAnsi"/>
                <w:sz w:val="24"/>
                <w:szCs w:val="24"/>
              </w:rPr>
              <w:t>л</w:t>
            </w:r>
            <w:r w:rsidRPr="00817147">
              <w:rPr>
                <w:rFonts w:eastAsiaTheme="minorHAnsi"/>
                <w:sz w:val="24"/>
                <w:szCs w:val="24"/>
              </w:rPr>
              <w:t>нении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кол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чества внес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ний изм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нений в р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шение о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жете города и еж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меся</w:t>
            </w:r>
            <w:r w:rsidRPr="00817147">
              <w:rPr>
                <w:rFonts w:eastAsiaTheme="minorHAnsi"/>
                <w:sz w:val="24"/>
                <w:szCs w:val="24"/>
              </w:rPr>
              <w:t>ч</w:t>
            </w:r>
            <w:r w:rsidRPr="00817147">
              <w:rPr>
                <w:rFonts w:eastAsiaTheme="minorHAnsi"/>
                <w:sz w:val="24"/>
                <w:szCs w:val="24"/>
              </w:rPr>
              <w:t>ных отч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тов об испо</w:t>
            </w:r>
            <w:r w:rsidRPr="00817147">
              <w:rPr>
                <w:rFonts w:eastAsiaTheme="minorHAnsi"/>
                <w:sz w:val="24"/>
                <w:szCs w:val="24"/>
              </w:rPr>
              <w:t>л</w:t>
            </w:r>
            <w:r w:rsidRPr="00817147">
              <w:rPr>
                <w:rFonts w:eastAsiaTheme="minorHAnsi"/>
                <w:sz w:val="24"/>
                <w:szCs w:val="24"/>
              </w:rPr>
              <w:t>нении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жета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7. Соотношение объема проверенных средств бюджета города к общей сумме расходов бюдж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та города (без учета субвенций)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Целевой индикатор 8. Удельный вес муниципального долга в собственных доходах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50</w:t>
            </w:r>
          </w:p>
        </w:tc>
      </w:tr>
      <w:tr w:rsidR="00C57DD9" w:rsidRPr="00DC78C3" w:rsidTr="00C57DD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C57DD9" w:rsidRDefault="00C57DD9" w:rsidP="00C062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</w:rPr>
            </w:pPr>
            <w:r w:rsidRPr="00C57DD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Подпрограмма «Организация бюджетного процесса»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1. Процент исполнения расходных обязательств города (за исключением безво</w:t>
            </w:r>
            <w:r w:rsidRPr="00817147">
              <w:rPr>
                <w:rFonts w:eastAsiaTheme="minorHAnsi"/>
                <w:sz w:val="24"/>
                <w:szCs w:val="24"/>
              </w:rPr>
              <w:t>з</w:t>
            </w:r>
            <w:r w:rsidRPr="00817147">
              <w:rPr>
                <w:rFonts w:eastAsiaTheme="minorHAnsi"/>
                <w:sz w:val="24"/>
                <w:szCs w:val="24"/>
              </w:rPr>
              <w:t>мездных поступлений)</w:t>
            </w:r>
          </w:p>
          <w:p w:rsidR="00C062C1" w:rsidRPr="00817147" w:rsidRDefault="00C062C1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F35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2. Доля полученных пол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жительных заключений экспертной комиссии, осущест</w:t>
            </w:r>
            <w:r w:rsidRPr="00817147">
              <w:rPr>
                <w:rFonts w:eastAsiaTheme="minorHAnsi"/>
                <w:sz w:val="24"/>
                <w:szCs w:val="24"/>
              </w:rPr>
              <w:t>в</w:t>
            </w:r>
            <w:r w:rsidRPr="00817147">
              <w:rPr>
                <w:rFonts w:eastAsiaTheme="minorHAnsi"/>
                <w:sz w:val="24"/>
                <w:szCs w:val="24"/>
              </w:rPr>
              <w:t xml:space="preserve">ляющей проведение публичной независимой </w:t>
            </w:r>
            <w:proofErr w:type="gramStart"/>
            <w:r w:rsidRPr="00817147">
              <w:rPr>
                <w:rFonts w:eastAsiaTheme="minorHAnsi"/>
                <w:sz w:val="24"/>
                <w:szCs w:val="24"/>
              </w:rPr>
              <w:t>экспертизы проектов решений Красноярского городского Совета д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путатов</w:t>
            </w:r>
            <w:proofErr w:type="gramEnd"/>
            <w:r w:rsidRPr="00817147">
              <w:rPr>
                <w:rFonts w:eastAsiaTheme="minorHAnsi"/>
                <w:sz w:val="24"/>
                <w:szCs w:val="24"/>
              </w:rPr>
              <w:t xml:space="preserve"> по бюджетным и налоговым вопросам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100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3. Доля органов админ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страции города, имеющих установленные показатели р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зультативности деятельности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75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75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4. Количество дополн</w:t>
            </w:r>
            <w:r w:rsidRPr="00817147">
              <w:rPr>
                <w:rFonts w:eastAsiaTheme="minorHAnsi"/>
                <w:sz w:val="24"/>
                <w:szCs w:val="24"/>
              </w:rPr>
              <w:t>и</w:t>
            </w:r>
            <w:r w:rsidRPr="00817147">
              <w:rPr>
                <w:rFonts w:eastAsiaTheme="minorHAnsi"/>
                <w:sz w:val="24"/>
                <w:szCs w:val="24"/>
              </w:rPr>
              <w:t>тельно автоматизированных задач, решаемых в процессе планирования и исполнения бюджета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единица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10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5. Количество посещений сайта «Открытый бюджет города Красноярска»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посещ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90 000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92 000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93 000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</w:t>
            </w:r>
          </w:p>
          <w:p w:rsidR="00C57DD9" w:rsidRPr="00817147" w:rsidRDefault="00C57DD9" w:rsidP="00BA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94 000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6. Соотношение количества контрольных мероприятий, в ходе которых выявлены нарушения, к общему количеству проведенных ко</w:t>
            </w:r>
            <w:r w:rsidRPr="00817147">
              <w:rPr>
                <w:rFonts w:eastAsiaTheme="minorHAnsi"/>
                <w:sz w:val="24"/>
                <w:szCs w:val="24"/>
              </w:rPr>
              <w:t>н</w:t>
            </w:r>
            <w:r w:rsidRPr="00817147">
              <w:rPr>
                <w:rFonts w:eastAsiaTheme="minorHAnsi"/>
                <w:sz w:val="24"/>
                <w:szCs w:val="24"/>
              </w:rPr>
              <w:t>трольных мероприятий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80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Показатель результативности 7. Соотношение количества нарушений, по которым проверенными организациями разработаны меры по устранению и недопущению их в дальнейшем, к общему количеству выявленных наруш</w:t>
            </w:r>
            <w:r w:rsidRPr="00817147">
              <w:rPr>
                <w:rFonts w:eastAsiaTheme="minorHAnsi"/>
                <w:sz w:val="24"/>
                <w:szCs w:val="24"/>
              </w:rPr>
              <w:t>е</w:t>
            </w:r>
            <w:r w:rsidRPr="00817147">
              <w:rPr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менее 95</w:t>
            </w:r>
          </w:p>
        </w:tc>
      </w:tr>
      <w:tr w:rsidR="00C57DD9" w:rsidRPr="00C57DD9" w:rsidTr="00C57DD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C57DD9" w:rsidRDefault="00C57DD9" w:rsidP="00C57D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</w:rPr>
            </w:pPr>
            <w:r w:rsidRPr="00C57DD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«Управление муниципальным долгом города Красноярска»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C57D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Theme="minorHAnsi"/>
                <w:sz w:val="24"/>
                <w:szCs w:val="24"/>
              </w:rPr>
              <w:t>8</w:t>
            </w:r>
            <w:r w:rsidRPr="00817147">
              <w:rPr>
                <w:rFonts w:eastAsiaTheme="minorHAnsi"/>
                <w:sz w:val="24"/>
                <w:szCs w:val="24"/>
              </w:rPr>
              <w:t>. Доля расходов на обсл</w:t>
            </w:r>
            <w:r w:rsidRPr="00817147">
              <w:rPr>
                <w:rFonts w:eastAsiaTheme="minorHAnsi"/>
                <w:sz w:val="24"/>
                <w:szCs w:val="24"/>
              </w:rPr>
              <w:t>у</w:t>
            </w:r>
            <w:r w:rsidRPr="00817147">
              <w:rPr>
                <w:rFonts w:eastAsiaTheme="minorHAnsi"/>
                <w:sz w:val="24"/>
                <w:szCs w:val="24"/>
              </w:rPr>
              <w:t>живание муниципального долга в объеме расходов бю</w:t>
            </w:r>
            <w:r w:rsidRPr="00817147">
              <w:rPr>
                <w:rFonts w:eastAsiaTheme="minorHAnsi"/>
                <w:sz w:val="24"/>
                <w:szCs w:val="24"/>
              </w:rPr>
              <w:t>д</w:t>
            </w:r>
            <w:r w:rsidRPr="00817147">
              <w:rPr>
                <w:rFonts w:eastAsiaTheme="minorHAnsi"/>
                <w:sz w:val="24"/>
                <w:szCs w:val="24"/>
              </w:rPr>
              <w:t>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более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более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более </w:t>
            </w:r>
          </w:p>
          <w:p w:rsidR="00C57DD9" w:rsidRPr="00817147" w:rsidRDefault="00C57DD9" w:rsidP="000B3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C57D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Theme="minorHAnsi"/>
                <w:sz w:val="24"/>
                <w:szCs w:val="24"/>
              </w:rPr>
              <w:t>9</w:t>
            </w:r>
            <w:r w:rsidRPr="00817147">
              <w:rPr>
                <w:rFonts w:eastAsiaTheme="minorHAnsi"/>
                <w:sz w:val="24"/>
                <w:szCs w:val="24"/>
              </w:rPr>
              <w:t>. Просроченная задолже</w:t>
            </w:r>
            <w:r w:rsidRPr="00817147">
              <w:rPr>
                <w:rFonts w:eastAsiaTheme="minorHAnsi"/>
                <w:sz w:val="24"/>
                <w:szCs w:val="24"/>
              </w:rPr>
              <w:t>н</w:t>
            </w:r>
            <w:r w:rsidRPr="00817147">
              <w:rPr>
                <w:rFonts w:eastAsiaTheme="minorHAnsi"/>
                <w:sz w:val="24"/>
                <w:szCs w:val="24"/>
              </w:rPr>
              <w:t>ность по долговым обязательствам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тыс. ру</w:t>
            </w:r>
            <w:r w:rsidRPr="00817147">
              <w:rPr>
                <w:rFonts w:eastAsiaTheme="minorHAnsi"/>
                <w:sz w:val="24"/>
                <w:szCs w:val="24"/>
              </w:rPr>
              <w:t>б</w:t>
            </w:r>
            <w:r w:rsidRPr="00817147">
              <w:rPr>
                <w:rFonts w:eastAsiaTheme="minorHAnsi"/>
                <w:sz w:val="24"/>
                <w:szCs w:val="24"/>
              </w:rPr>
              <w:t>лей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0,0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B707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eastAsiaTheme="minorHAnsi"/>
                <w:sz w:val="24"/>
                <w:szCs w:val="24"/>
              </w:rPr>
              <w:t>10</w:t>
            </w:r>
            <w:r w:rsidRPr="00817147">
              <w:rPr>
                <w:rFonts w:eastAsiaTheme="minorHAnsi"/>
                <w:sz w:val="24"/>
                <w:szCs w:val="24"/>
              </w:rPr>
              <w:t>. Доля платежей по п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гашению и обслуживанию муниципального долга, во</w:t>
            </w:r>
            <w:r w:rsidRPr="00817147">
              <w:rPr>
                <w:rFonts w:eastAsiaTheme="minorHAnsi"/>
                <w:sz w:val="24"/>
                <w:szCs w:val="24"/>
              </w:rPr>
              <w:t>з</w:t>
            </w:r>
            <w:r w:rsidRPr="00817147">
              <w:rPr>
                <w:rFonts w:eastAsiaTheme="minorHAnsi"/>
                <w:sz w:val="24"/>
                <w:szCs w:val="24"/>
              </w:rPr>
              <w:t>никшего по состоянию на 1 января очередного финанс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вого года, в общем объеме налоговых и неналоговых д</w:t>
            </w:r>
            <w:r w:rsidRPr="00817147">
              <w:rPr>
                <w:rFonts w:eastAsiaTheme="minorHAnsi"/>
                <w:sz w:val="24"/>
                <w:szCs w:val="24"/>
              </w:rPr>
              <w:t>о</w:t>
            </w:r>
            <w:r w:rsidRPr="00817147">
              <w:rPr>
                <w:rFonts w:eastAsiaTheme="minorHAnsi"/>
                <w:sz w:val="24"/>
                <w:szCs w:val="24"/>
              </w:rPr>
              <w:t>ходов и дотаций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 xml:space="preserve">не </w:t>
            </w:r>
          </w:p>
          <w:p w:rsidR="00C57DD9" w:rsidRPr="00817147" w:rsidRDefault="00C57DD9" w:rsidP="0021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17147">
              <w:rPr>
                <w:rFonts w:eastAsiaTheme="minorHAnsi"/>
                <w:sz w:val="24"/>
                <w:szCs w:val="24"/>
              </w:rPr>
              <w:t>более 13</w:t>
            </w:r>
          </w:p>
        </w:tc>
      </w:tr>
      <w:tr w:rsidR="00C57DD9" w:rsidRPr="00C57DD9" w:rsidTr="00B7076D">
        <w:trPr>
          <w:trHeight w:val="508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DD9" w:rsidRPr="00C57DD9" w:rsidRDefault="00C57DD9" w:rsidP="00B7076D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DD9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«Укрепление межнационального и межконфессионального согласия в городе Красноярске» на 2022 год и плановый период 2023 - 2024 годов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106AF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1.</w:t>
            </w:r>
          </w:p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Охват детей и молодежи мероприятиями, направленными на укрепление общероссийской гражданской идентичн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сти и толерантности в подростковой и молодежной среде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106AF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2.</w:t>
            </w:r>
          </w:p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Доля национально-культурных автономий, привлеченных к участию в мероприятиях муниципальной программы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37,1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37,1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106AF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3.</w:t>
            </w:r>
          </w:p>
          <w:p w:rsidR="00C062C1" w:rsidRPr="00092805" w:rsidRDefault="00C57DD9" w:rsidP="00C062C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ного согласия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106AF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4.</w:t>
            </w:r>
          </w:p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отношений, в общем количестве опрошенных жителей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106AF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8977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5.</w:t>
            </w:r>
          </w:p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Доля граждан, положительно оценивающих состояние  межконфессиональных отношений, в общем количестве опрошенных жителей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Default="00C57DD9" w:rsidP="008977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Целевой индикатор 6.</w:t>
            </w:r>
          </w:p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Доля граждан, не испытывающих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8977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57DD9" w:rsidRPr="00B7076D" w:rsidTr="00C57DD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B7076D" w:rsidRDefault="008F2523" w:rsidP="00B707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201" w:history="1">
              <w:r w:rsidR="00C57DD9" w:rsidRPr="00B7076D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C57DD9" w:rsidRPr="00B707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«Укрепление общероссийской гражданской идентичности на территории города Красноярска»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результативности 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1. Количество детей и м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лодежи, принявших участие в мероприятиях, пропага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дирующих идею единства многонационального росси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ского государства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1450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1450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 2. Количество жителей г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рода, посетивших мероприятия подпрограммы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805">
              <w:rPr>
                <w:rFonts w:eastAsia="Times New Roman"/>
                <w:sz w:val="22"/>
                <w:lang w:eastAsia="ru-RU"/>
              </w:rPr>
              <w:t>10400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092805">
              <w:rPr>
                <w:rFonts w:eastAsia="Times New Roman"/>
                <w:sz w:val="22"/>
                <w:lang w:eastAsia="ru-RU"/>
              </w:rPr>
              <w:t>10800</w:t>
            </w:r>
          </w:p>
        </w:tc>
      </w:tr>
      <w:tr w:rsidR="00C57DD9" w:rsidRPr="00B7076D" w:rsidTr="00C57DD9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B7076D" w:rsidRDefault="008F2523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309" w:history="1">
              <w:r w:rsidR="00C57DD9" w:rsidRPr="00B7076D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C57DD9" w:rsidRPr="00B707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«Социальная и культурная адаптация мигрантов, проживающих на территории города Красноярск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. Количество национал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но-культурных автономий, привлеченных к участию в мероприятиях подпрограммы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A75B9B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 w:rsidRPr="00092805">
              <w:rPr>
                <w:rFonts w:eastAsiaTheme="minorHAnsi"/>
                <w:sz w:val="24"/>
                <w:szCs w:val="24"/>
              </w:rPr>
              <w:t>13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. Количество жителей г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рода, посетивших мероприятия, направленные на соц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альную и культурную адаптацию мигрантов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B7076D" w:rsidRPr="00B7076D" w:rsidTr="00B7076D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B7076D" w:rsidRDefault="008F2523" w:rsidP="00C062C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w:anchor="P395" w:history="1">
              <w:r w:rsidR="00B7076D" w:rsidRPr="00B7076D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B7076D" w:rsidRPr="00B7076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«Профилактика экстремизма и межнациональных конфликтов на территории города Красноярск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результативности 5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. Количество детей, пр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нявших участие в мероприятиях, направленных на укре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ление толерантности в подростковой и молодежной среде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B7076D" w:rsidRPr="00DC78C3" w:rsidTr="00F95E27">
        <w:trPr>
          <w:trHeight w:val="262"/>
          <w:tblCellSpacing w:w="5" w:type="nil"/>
        </w:trPr>
        <w:tc>
          <w:tcPr>
            <w:tcW w:w="2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6D" w:rsidRPr="00092805" w:rsidRDefault="00B7076D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. Количество материалов, размещенных в средствах массовой информации и 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формационно-телекоммуникационной сети Интернет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B7076D" w:rsidRDefault="00B7076D" w:rsidP="00C062C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7076D">
              <w:rPr>
                <w:rFonts w:eastAsia="Times New Roman"/>
                <w:sz w:val="20"/>
                <w:szCs w:val="24"/>
                <w:lang w:eastAsia="ru-RU"/>
              </w:rPr>
              <w:t xml:space="preserve">полоса формата А3 </w:t>
            </w:r>
          </w:p>
          <w:p w:rsidR="00B7076D" w:rsidRPr="00B7076D" w:rsidRDefault="00B7076D" w:rsidP="00C062C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в газете;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CA4CD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076D" w:rsidRPr="00DC78C3" w:rsidTr="00F95E27">
        <w:trPr>
          <w:trHeight w:val="262"/>
          <w:tblCellSpacing w:w="5" w:type="nil"/>
        </w:trPr>
        <w:tc>
          <w:tcPr>
            <w:tcW w:w="2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6D" w:rsidRPr="0019156B" w:rsidRDefault="00B7076D" w:rsidP="00554D3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B7076D" w:rsidRDefault="00B7076D" w:rsidP="00C062C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сюжет на телеканале;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7076D" w:rsidRPr="00DC78C3" w:rsidTr="00F95E27">
        <w:trPr>
          <w:trHeight w:val="262"/>
          <w:tblCellSpacing w:w="5" w:type="nil"/>
        </w:trPr>
        <w:tc>
          <w:tcPr>
            <w:tcW w:w="2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19156B" w:rsidRDefault="00B7076D" w:rsidP="00554D3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B7076D" w:rsidRDefault="00B7076D" w:rsidP="00C062C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сообщение в информ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а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ционно-телекомм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никацио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н</w:t>
            </w:r>
            <w:r w:rsidRPr="00B7076D">
              <w:rPr>
                <w:rFonts w:eastAsia="Times New Roman"/>
                <w:sz w:val="20"/>
                <w:szCs w:val="24"/>
                <w:lang w:eastAsia="ru-RU"/>
              </w:rPr>
              <w:t>ной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092805" w:rsidRDefault="00B7076D" w:rsidP="005E22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C57DD9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B7076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результативности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. Количество социолог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ческих исследований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0347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0347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0347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0347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9" w:rsidRPr="00092805" w:rsidRDefault="00C57DD9" w:rsidP="000347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280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03E7" w:rsidRPr="003203E7" w:rsidRDefault="003203E7" w:rsidP="003203E7">
            <w:pPr>
              <w:pStyle w:val="ac"/>
              <w:numPr>
                <w:ilvl w:val="0"/>
                <w:numId w:val="25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3E7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"Повышение эффективности деятельности городского сам</w:t>
            </w:r>
            <w:r w:rsidRPr="003203E7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3203E7">
              <w:rPr>
                <w:rFonts w:ascii="Times New Roman" w:hAnsi="Times New Roman" w:cs="Times New Roman"/>
                <w:b/>
                <w:sz w:val="24"/>
                <w:szCs w:val="28"/>
              </w:rPr>
              <w:t>управления по формированию современной городской среды" на 2018 - 2024 годы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Целевой индикатор 1. 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Охват населения благоустроенными дворовыми территориями (доля населения, проживающего в жилищном фонде с благ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63,95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65,90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68,1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70,5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Целевой индикатор 2. 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1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1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Целевой индикатор 3.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Доля реализованных проектов инициативного бюджетиров</w:t>
            </w:r>
            <w:r w:rsidRPr="003203E7">
              <w:rPr>
                <w:rFonts w:eastAsia="Times New Roman"/>
                <w:sz w:val="22"/>
                <w:lang w:eastAsia="ru-RU"/>
              </w:rPr>
              <w:t>а</w:t>
            </w:r>
            <w:r w:rsidRPr="003203E7">
              <w:rPr>
                <w:rFonts w:eastAsia="Times New Roman"/>
                <w:sz w:val="22"/>
                <w:lang w:eastAsia="ru-RU"/>
              </w:rPr>
              <w:t>ния в общем количестве проектов инициативного бюджетир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вания, победивших в конкурсном отборе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8F2523" w:rsidP="003203E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3" w:history="1">
              <w:r w:rsidR="003203E7" w:rsidRPr="003203E7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203E7"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"Формирование современной городской среды"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1. Доля граждан, привлеченных к работам по благоустройству, от общего числа граждан, пр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живающих в муниципальном образовании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2. Доля благоустроенных двор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46,45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47,9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49,2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51,0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3. Количество и площадь благ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устроенных дворовых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ед./кв.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2417/ 11233200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2540/ 11450000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2634/ 11750000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2756/ 12050000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4. Площадь благоустроенных общественных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га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21,4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20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20 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5. Доля площади благоустрое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ных общественных территорий к общей площади обществе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ных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36,9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36,9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36,9 &lt;**&gt;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6. Площадь благоустроенных общественных территорий, приходящихся на 1 жителя мун</w:t>
            </w:r>
            <w:r w:rsidRPr="003203E7">
              <w:rPr>
                <w:rFonts w:eastAsia="Times New Roman"/>
                <w:sz w:val="22"/>
                <w:lang w:eastAsia="ru-RU"/>
              </w:rPr>
              <w:t>и</w:t>
            </w:r>
            <w:r w:rsidRPr="003203E7">
              <w:rPr>
                <w:rFonts w:eastAsia="Times New Roman"/>
                <w:sz w:val="22"/>
                <w:lang w:eastAsia="ru-RU"/>
              </w:rPr>
              <w:t>ципального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0,6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0,6 </w:t>
            </w:r>
            <w:hyperlink w:anchor="P479" w:history="1">
              <w:r w:rsidRPr="003203E7">
                <w:rPr>
                  <w:rFonts w:eastAsia="Times New Roman"/>
                  <w:sz w:val="22"/>
                  <w:lang w:eastAsia="ru-RU"/>
                </w:rPr>
                <w:t>&lt;**&gt;</w:t>
              </w:r>
            </w:hyperlink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7.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не менее проце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тов/тыс. 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3203E7">
              <w:rPr>
                <w:rFonts w:eastAsia="Times New Roman"/>
                <w:sz w:val="18"/>
                <w:lang w:eastAsia="ru-RU"/>
              </w:rPr>
              <w:t>2/2975,85</w:t>
            </w:r>
            <w:hyperlink w:anchor="P478" w:history="1">
              <w:r w:rsidRPr="003203E7">
                <w:rPr>
                  <w:rFonts w:eastAsia="Times New Roman"/>
                  <w:sz w:val="18"/>
                  <w:lang w:eastAsia="ru-RU"/>
                </w:rPr>
                <w:t>&lt;*&gt;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3203E7">
              <w:rPr>
                <w:rFonts w:eastAsia="Times New Roman"/>
                <w:sz w:val="18"/>
                <w:lang w:eastAsia="ru-RU"/>
              </w:rPr>
              <w:t xml:space="preserve">2/2236,04  </w:t>
            </w:r>
            <w:hyperlink w:anchor="P478" w:history="1">
              <w:r w:rsidRPr="003203E7">
                <w:rPr>
                  <w:rFonts w:eastAsia="Times New Roman"/>
                  <w:sz w:val="18"/>
                  <w:lang w:eastAsia="ru-RU"/>
                </w:rPr>
                <w:t>&lt;*&gt;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3203E7">
              <w:rPr>
                <w:rFonts w:eastAsia="Times New Roman"/>
                <w:sz w:val="18"/>
                <w:lang w:eastAsia="ru-RU"/>
              </w:rPr>
              <w:t xml:space="preserve">2/2236,04 </w:t>
            </w:r>
            <w:hyperlink w:anchor="P478" w:history="1">
              <w:r w:rsidRPr="003203E7">
                <w:rPr>
                  <w:rFonts w:eastAsia="Times New Roman"/>
                  <w:sz w:val="18"/>
                  <w:lang w:eastAsia="ru-RU"/>
                </w:rPr>
                <w:t>&lt;*&gt;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3203E7">
              <w:rPr>
                <w:rFonts w:eastAsia="Times New Roman"/>
                <w:sz w:val="18"/>
                <w:lang w:eastAsia="ru-RU"/>
              </w:rPr>
              <w:t>2/2236,04 &lt;*&gt;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8. Объем трудового участия з</w:t>
            </w:r>
            <w:r w:rsidRPr="003203E7">
              <w:rPr>
                <w:rFonts w:eastAsia="Times New Roman"/>
                <w:sz w:val="22"/>
                <w:lang w:eastAsia="ru-RU"/>
              </w:rPr>
              <w:t>а</w:t>
            </w:r>
            <w:r w:rsidRPr="003203E7">
              <w:rPr>
                <w:rFonts w:eastAsia="Times New Roman"/>
                <w:sz w:val="22"/>
                <w:lang w:eastAsia="ru-RU"/>
              </w:rPr>
              <w:t>интересованных лиц в выполнении минимального перечня р</w:t>
            </w:r>
            <w:r w:rsidRPr="003203E7">
              <w:rPr>
                <w:rFonts w:eastAsia="Times New Roman"/>
                <w:sz w:val="22"/>
                <w:lang w:eastAsia="ru-RU"/>
              </w:rPr>
              <w:t>а</w:t>
            </w:r>
            <w:r w:rsidRPr="003203E7">
              <w:rPr>
                <w:rFonts w:eastAsia="Times New Roman"/>
                <w:sz w:val="22"/>
                <w:lang w:eastAsia="ru-RU"/>
              </w:rPr>
              <w:t>бот по благоустройству дворовых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чел./часов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2930 </w:t>
            </w:r>
            <w:hyperlink w:anchor="P478" w:history="1">
              <w:r w:rsidRPr="003203E7">
                <w:rPr>
                  <w:rFonts w:eastAsia="Times New Roman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2400 </w:t>
            </w:r>
            <w:hyperlink w:anchor="P478" w:history="1">
              <w:r w:rsidRPr="003203E7">
                <w:rPr>
                  <w:rFonts w:eastAsia="Times New Roman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2400 &lt;*&gt;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2400 &lt;*&gt;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9.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ных в программу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не менее проце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тов/тыс. руб.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1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>20/</w:t>
            </w:r>
          </w:p>
          <w:p w:rsidR="00B7076D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 xml:space="preserve">11177,91 </w:t>
            </w:r>
            <w:hyperlink w:anchor="P478" w:history="1">
              <w:r w:rsidRPr="00C062C1">
                <w:rPr>
                  <w:rFonts w:eastAsia="Times New Roman"/>
                  <w:sz w:val="20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1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>20/</w:t>
            </w:r>
          </w:p>
          <w:p w:rsidR="00B7076D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 xml:space="preserve">14849,70 </w:t>
            </w:r>
            <w:hyperlink w:anchor="P478" w:history="1">
              <w:r w:rsidRPr="00C062C1">
                <w:rPr>
                  <w:rFonts w:eastAsia="Times New Roman"/>
                  <w:sz w:val="20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1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>20/</w:t>
            </w:r>
          </w:p>
          <w:p w:rsidR="00B7076D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18"/>
                <w:szCs w:val="16"/>
                <w:lang w:eastAsia="ru-RU"/>
              </w:rPr>
              <w:t>14849,70</w:t>
            </w:r>
            <w:r w:rsidRPr="00C062C1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hyperlink w:anchor="P478" w:history="1">
              <w:r w:rsidRPr="00C062C1">
                <w:rPr>
                  <w:rFonts w:eastAsia="Times New Roman"/>
                  <w:sz w:val="20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1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>20/</w:t>
            </w:r>
          </w:p>
          <w:p w:rsidR="00B7076D" w:rsidRPr="00C062C1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16"/>
                <w:lang w:eastAsia="ru-RU"/>
              </w:rPr>
            </w:pPr>
            <w:r w:rsidRPr="00C062C1">
              <w:rPr>
                <w:rFonts w:eastAsia="Times New Roman"/>
                <w:sz w:val="20"/>
                <w:szCs w:val="16"/>
                <w:lang w:eastAsia="ru-RU"/>
              </w:rPr>
              <w:t>14849,70 &lt;*&gt;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10. Объем трудового участия заинтересованных лиц в выполнении дополнительного пере</w:t>
            </w:r>
            <w:r w:rsidRPr="003203E7">
              <w:rPr>
                <w:rFonts w:eastAsia="Times New Roman"/>
                <w:sz w:val="22"/>
                <w:lang w:eastAsia="ru-RU"/>
              </w:rPr>
              <w:t>ч</w:t>
            </w:r>
            <w:r w:rsidRPr="003203E7">
              <w:rPr>
                <w:rFonts w:eastAsia="Times New Roman"/>
                <w:sz w:val="22"/>
                <w:lang w:eastAsia="ru-RU"/>
              </w:rPr>
              <w:t>ня работ по благоустройству дворовых территорий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чел./часов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1085 </w:t>
            </w:r>
            <w:hyperlink w:anchor="P478" w:history="1">
              <w:r w:rsidRPr="003203E7">
                <w:rPr>
                  <w:rFonts w:eastAsia="Times New Roman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720 </w:t>
            </w:r>
          </w:p>
          <w:p w:rsidR="00B7076D" w:rsidRPr="003203E7" w:rsidRDefault="008F2523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hyperlink w:anchor="P478" w:history="1">
              <w:r w:rsidR="00B7076D" w:rsidRPr="003203E7">
                <w:rPr>
                  <w:rFonts w:eastAsia="Times New Roman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720 </w:t>
            </w:r>
            <w:hyperlink w:anchor="P478" w:history="1">
              <w:r w:rsidRPr="003203E7">
                <w:rPr>
                  <w:rFonts w:eastAsia="Times New Roman"/>
                  <w:sz w:val="22"/>
                  <w:lang w:eastAsia="ru-RU"/>
                </w:rPr>
                <w:t>&lt;*&gt;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 xml:space="preserve">720 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&lt;*&gt;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11. Количество и площадь дв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ровых территорий в городе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шт./тыс.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5204/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20331,26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5304/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20250,0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5354/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20650,0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5404/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lang w:eastAsia="ru-RU"/>
              </w:rPr>
            </w:pPr>
            <w:r w:rsidRPr="003203E7">
              <w:rPr>
                <w:rFonts w:eastAsia="Times New Roman"/>
                <w:sz w:val="16"/>
                <w:lang w:eastAsia="ru-RU"/>
              </w:rPr>
              <w:t>21050,0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12. Доля площади благоустрое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ных дворовых территорий в общей площади дворовых терр</w:t>
            </w:r>
            <w:r w:rsidRPr="003203E7">
              <w:rPr>
                <w:rFonts w:eastAsia="Times New Roman"/>
                <w:sz w:val="22"/>
                <w:lang w:eastAsia="ru-RU"/>
              </w:rPr>
              <w:t>и</w:t>
            </w:r>
            <w:r w:rsidRPr="003203E7">
              <w:rPr>
                <w:rFonts w:eastAsia="Times New Roman"/>
                <w:sz w:val="22"/>
                <w:lang w:eastAsia="ru-RU"/>
              </w:rPr>
              <w:t>торий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55,25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56,54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56,90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57,24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13. Всего населения, прожива</w:t>
            </w:r>
            <w:r w:rsidRPr="003203E7">
              <w:rPr>
                <w:rFonts w:eastAsia="Times New Roman"/>
                <w:sz w:val="22"/>
                <w:lang w:eastAsia="ru-RU"/>
              </w:rPr>
              <w:t>ю</w:t>
            </w:r>
            <w:r w:rsidRPr="003203E7">
              <w:rPr>
                <w:rFonts w:eastAsia="Times New Roman"/>
                <w:sz w:val="22"/>
                <w:lang w:eastAsia="ru-RU"/>
              </w:rPr>
              <w:t>щего в многоквартирных домах на территории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тыс. 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3203E7">
              <w:rPr>
                <w:rFonts w:eastAsia="Times New Roman"/>
                <w:sz w:val="20"/>
                <w:lang w:eastAsia="ru-RU"/>
              </w:rPr>
              <w:t>1068,7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3203E7">
              <w:rPr>
                <w:rFonts w:eastAsia="Times New Roman"/>
                <w:sz w:val="20"/>
                <w:lang w:eastAsia="ru-RU"/>
              </w:rPr>
              <w:t>1092,85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3203E7">
              <w:rPr>
                <w:rFonts w:eastAsia="Times New Roman"/>
                <w:sz w:val="20"/>
                <w:lang w:eastAsia="ru-RU"/>
              </w:rPr>
              <w:t>1092,85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3203E7">
              <w:rPr>
                <w:rFonts w:eastAsia="Times New Roman"/>
                <w:sz w:val="20"/>
                <w:lang w:eastAsia="ru-RU"/>
              </w:rPr>
              <w:t>1092,85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14. Всего населения, прожива</w:t>
            </w:r>
            <w:r w:rsidRPr="003203E7">
              <w:rPr>
                <w:rFonts w:eastAsia="Times New Roman"/>
                <w:sz w:val="22"/>
                <w:lang w:eastAsia="ru-RU"/>
              </w:rPr>
              <w:t>ю</w:t>
            </w:r>
            <w:r w:rsidRPr="003203E7">
              <w:rPr>
                <w:rFonts w:eastAsia="Times New Roman"/>
                <w:sz w:val="22"/>
                <w:lang w:eastAsia="ru-RU"/>
              </w:rPr>
              <w:t>щего в многоквартирных домах с благоустроенными дворов</w:t>
            </w:r>
            <w:r w:rsidRPr="003203E7">
              <w:rPr>
                <w:rFonts w:eastAsia="Times New Roman"/>
                <w:sz w:val="22"/>
                <w:lang w:eastAsia="ru-RU"/>
              </w:rPr>
              <w:t>ы</w:t>
            </w:r>
            <w:r w:rsidRPr="003203E7">
              <w:rPr>
                <w:rFonts w:eastAsia="Times New Roman"/>
                <w:sz w:val="22"/>
                <w:lang w:eastAsia="ru-RU"/>
              </w:rPr>
              <w:t>ми территориями на территории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тыс. чел.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683,4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720,2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744,2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770,5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15. Доля населения, прожива</w:t>
            </w:r>
            <w:r w:rsidRPr="003203E7">
              <w:rPr>
                <w:rFonts w:eastAsia="Times New Roman"/>
                <w:sz w:val="22"/>
                <w:lang w:eastAsia="ru-RU"/>
              </w:rPr>
              <w:t>ю</w:t>
            </w:r>
            <w:r w:rsidRPr="003203E7">
              <w:rPr>
                <w:rFonts w:eastAsia="Times New Roman"/>
                <w:sz w:val="22"/>
                <w:lang w:eastAsia="ru-RU"/>
              </w:rPr>
              <w:t>щего в многоквартирных домах с благоустроенными дворов</w:t>
            </w:r>
            <w:r w:rsidRPr="003203E7">
              <w:rPr>
                <w:rFonts w:eastAsia="Times New Roman"/>
                <w:sz w:val="22"/>
                <w:lang w:eastAsia="ru-RU"/>
              </w:rPr>
              <w:t>ы</w:t>
            </w:r>
            <w:r w:rsidRPr="003203E7">
              <w:rPr>
                <w:rFonts w:eastAsia="Times New Roman"/>
                <w:sz w:val="22"/>
                <w:lang w:eastAsia="ru-RU"/>
              </w:rPr>
              <w:t>ми территориями, в общей численности населения в городе</w:t>
            </w:r>
          </w:p>
          <w:p w:rsidR="00C062C1" w:rsidRPr="003203E7" w:rsidRDefault="00C062C1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63,95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65,90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68,1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 w:rsidRPr="003203E7">
              <w:rPr>
                <w:sz w:val="22"/>
              </w:rPr>
              <w:t>70,5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8F2523" w:rsidP="003203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4" w:history="1">
              <w:r w:rsidR="003203E7" w:rsidRPr="003203E7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203E7"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16. Ремонт фасадов зданий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17. Количество общегородских мероприятий, проведенных в парковых зонах и местах масс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вого отдыха населения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18. Устройство освещения улиц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19. Комплексное озеленение (единицы зеленых насаждений)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20. Площадь благоустроенной территории после сноса ветхого и аварийного жилья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21. Доля общественных пр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странств, оснащенных городской инфраструктурой, от общего количества общественных пространств, включенных в мун</w:t>
            </w:r>
            <w:r w:rsidRPr="003203E7">
              <w:rPr>
                <w:rFonts w:eastAsia="Times New Roman"/>
                <w:sz w:val="22"/>
                <w:lang w:eastAsia="ru-RU"/>
              </w:rPr>
              <w:t>и</w:t>
            </w:r>
            <w:r w:rsidRPr="003203E7">
              <w:rPr>
                <w:rFonts w:eastAsia="Times New Roman"/>
                <w:sz w:val="22"/>
                <w:lang w:eastAsia="ru-RU"/>
              </w:rPr>
              <w:t>ципальную программу, предусматривающую мероприятия по благоустройству общественных пространств города Красноя</w:t>
            </w:r>
            <w:r w:rsidRPr="003203E7">
              <w:rPr>
                <w:rFonts w:eastAsia="Times New Roman"/>
                <w:sz w:val="22"/>
                <w:lang w:eastAsia="ru-RU"/>
              </w:rPr>
              <w:t>р</w:t>
            </w:r>
            <w:r w:rsidRPr="003203E7">
              <w:rPr>
                <w:rFonts w:eastAsia="Times New Roman"/>
                <w:sz w:val="22"/>
                <w:lang w:eastAsia="ru-RU"/>
              </w:rPr>
              <w:t>ска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процентов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22. Благоустройство обществе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ных пространств, оснащенных городской инфраструктурой, от общего количества общественных пространств, включенных в муниципальную программу, предусматривающую меропри</w:t>
            </w:r>
            <w:r w:rsidRPr="003203E7">
              <w:rPr>
                <w:rFonts w:eastAsia="Times New Roman"/>
                <w:sz w:val="22"/>
                <w:lang w:eastAsia="ru-RU"/>
              </w:rPr>
              <w:t>я</w:t>
            </w:r>
            <w:r w:rsidRPr="003203E7">
              <w:rPr>
                <w:rFonts w:eastAsia="Times New Roman"/>
                <w:sz w:val="22"/>
                <w:lang w:eastAsia="ru-RU"/>
              </w:rPr>
              <w:t>тия по благоустройству общественных пространств города Красноярска в 2018 году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км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8F2523" w:rsidP="003203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hyperlink r:id="rId25" w:history="1">
              <w:r w:rsidR="003203E7" w:rsidRPr="003203E7">
                <w:rPr>
                  <w:rFonts w:eastAsia="Times New Roman"/>
                  <w:b/>
                  <w:i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203E7"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"Поддержка местных инициатив"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23. Количество молодежных проектов, поддержанных в рамках конкурсов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276835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24. Количество номинаций ко</w:t>
            </w:r>
            <w:r w:rsidRPr="003203E7">
              <w:rPr>
                <w:rFonts w:eastAsia="Times New Roman"/>
                <w:sz w:val="22"/>
                <w:lang w:eastAsia="ru-RU"/>
              </w:rPr>
              <w:t>н</w:t>
            </w:r>
            <w:r w:rsidRPr="003203E7">
              <w:rPr>
                <w:rFonts w:eastAsia="Times New Roman"/>
                <w:sz w:val="22"/>
                <w:lang w:eastAsia="ru-RU"/>
              </w:rPr>
              <w:t>курса "Самый благоустроенный район"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27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25. Количество проектов, реал</w:t>
            </w:r>
            <w:r w:rsidRPr="003203E7">
              <w:rPr>
                <w:rFonts w:eastAsia="Times New Roman"/>
                <w:sz w:val="22"/>
                <w:lang w:eastAsia="ru-RU"/>
              </w:rPr>
              <w:t>и</w:t>
            </w:r>
            <w:r w:rsidRPr="003203E7">
              <w:rPr>
                <w:rFonts w:eastAsia="Times New Roman"/>
                <w:sz w:val="22"/>
                <w:lang w:eastAsia="ru-RU"/>
              </w:rPr>
              <w:t xml:space="preserve">зуемых в рамках </w:t>
            </w:r>
            <w:proofErr w:type="gramStart"/>
            <w:r w:rsidRPr="003203E7">
              <w:rPr>
                <w:rFonts w:eastAsia="Times New Roman"/>
                <w:sz w:val="22"/>
                <w:lang w:eastAsia="ru-RU"/>
              </w:rPr>
              <w:t>инициативного</w:t>
            </w:r>
            <w:proofErr w:type="gramEnd"/>
            <w:r w:rsidRPr="003203E7">
              <w:rPr>
                <w:rFonts w:eastAsia="Times New Roman"/>
                <w:sz w:val="22"/>
                <w:lang w:eastAsia="ru-RU"/>
              </w:rPr>
              <w:t xml:space="preserve"> бюджетирования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не м</w:t>
            </w:r>
            <w:r w:rsidRPr="003203E7">
              <w:rPr>
                <w:rFonts w:eastAsia="Times New Roman"/>
                <w:sz w:val="22"/>
                <w:lang w:eastAsia="ru-RU"/>
              </w:rPr>
              <w:t>е</w:t>
            </w:r>
            <w:r w:rsidRPr="003203E7">
              <w:rPr>
                <w:rFonts w:eastAsia="Times New Roman"/>
                <w:sz w:val="22"/>
                <w:lang w:eastAsia="ru-RU"/>
              </w:rPr>
              <w:t>нее 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26. Количество победителей конкурса "Лучшая концепция озеленения территории"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50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3203E7" w:rsidP="003203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1 "Благоустройство мест массового отдыха населения города"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27. Количество и площадь бл</w:t>
            </w:r>
            <w:r w:rsidRPr="003203E7">
              <w:rPr>
                <w:rFonts w:eastAsia="Times New Roman"/>
                <w:sz w:val="22"/>
                <w:lang w:eastAsia="ru-RU"/>
              </w:rPr>
              <w:t>а</w:t>
            </w:r>
            <w:r w:rsidRPr="003203E7">
              <w:rPr>
                <w:rFonts w:eastAsia="Times New Roman"/>
                <w:sz w:val="22"/>
                <w:lang w:eastAsia="ru-RU"/>
              </w:rPr>
              <w:t>гоустроенных мест массового отдыха населения города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ед./</w:t>
            </w:r>
          </w:p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тыс. кв. 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28. Организация и проведение досуговых, праздничных и иных мероприятий с участием не менее 1500 граждан из числа людей старшего возраста, мол</w:t>
            </w:r>
            <w:r w:rsidRPr="003203E7">
              <w:rPr>
                <w:rFonts w:eastAsia="Times New Roman"/>
                <w:sz w:val="22"/>
                <w:lang w:eastAsia="ru-RU"/>
              </w:rPr>
              <w:t>о</w:t>
            </w:r>
            <w:r w:rsidRPr="003203E7">
              <w:rPr>
                <w:rFonts w:eastAsia="Times New Roman"/>
                <w:sz w:val="22"/>
                <w:lang w:eastAsia="ru-RU"/>
              </w:rPr>
              <w:t>дежи, семей с детьми в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3203E7" w:rsidP="003203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2 "Капитальный ремонт и ремонт проездов к дворовым территориям многоквартирных домов"</w:t>
            </w:r>
          </w:p>
        </w:tc>
      </w:tr>
      <w:tr w:rsidR="00B7076D" w:rsidRPr="003203E7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29. Количество ремонтируемых проездов к многоквартирным домам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3203E7" w:rsidRPr="003203E7" w:rsidTr="003203E7">
        <w:trPr>
          <w:trHeight w:val="262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7" w:rsidRPr="003203E7" w:rsidRDefault="003203E7" w:rsidP="003203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203E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Отдельное мероприятие 3 "Капитальный ремонт и ремонт проездов к дворовым территориям многоквартирных домов за счет средств муниципального дорожного фонда города Красноярска"</w:t>
            </w:r>
          </w:p>
        </w:tc>
      </w:tr>
      <w:tr w:rsidR="00B7076D" w:rsidRPr="00DC78C3" w:rsidTr="00851F60">
        <w:trPr>
          <w:trHeight w:val="262"/>
          <w:tblCellSpacing w:w="5" w:type="nil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Показатель результативности 30. Количество ремонтируемых проездов к многоквартирным домам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3203E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87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Pr="00DB5C37" w:rsidRDefault="00B7076D" w:rsidP="003203E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203E7">
              <w:rPr>
                <w:rFonts w:eastAsia="Times New Roman"/>
                <w:sz w:val="22"/>
                <w:lang w:eastAsia="ru-RU"/>
              </w:rPr>
              <w:t>87</w:t>
            </w:r>
          </w:p>
        </w:tc>
      </w:tr>
    </w:tbl>
    <w:p w:rsidR="007D2816" w:rsidRPr="007D2816" w:rsidRDefault="007D2816" w:rsidP="007D2816">
      <w:pPr>
        <w:widowControl w:val="0"/>
        <w:autoSpaceDE w:val="0"/>
        <w:autoSpaceDN w:val="0"/>
        <w:ind w:hanging="142"/>
        <w:jc w:val="both"/>
        <w:rPr>
          <w:rFonts w:eastAsia="Times New Roman"/>
          <w:sz w:val="22"/>
          <w:lang w:eastAsia="ru-RU"/>
        </w:rPr>
      </w:pPr>
      <w:bookmarkStart w:id="0" w:name="P478"/>
      <w:bookmarkEnd w:id="0"/>
      <w:r w:rsidRPr="007D2816">
        <w:rPr>
          <w:rFonts w:eastAsia="Times New Roman"/>
          <w:sz w:val="22"/>
          <w:lang w:eastAsia="ru-RU"/>
        </w:rPr>
        <w:t>&lt;*&gt;</w:t>
      </w:r>
      <w:r>
        <w:rPr>
          <w:rFonts w:eastAsia="Times New Roman"/>
          <w:sz w:val="22"/>
          <w:lang w:eastAsia="ru-RU"/>
        </w:rPr>
        <w:t xml:space="preserve"> </w:t>
      </w:r>
      <w:r w:rsidRPr="007D2816">
        <w:rPr>
          <w:rFonts w:eastAsia="Times New Roman"/>
          <w:sz w:val="22"/>
          <w:lang w:eastAsia="ru-RU"/>
        </w:rPr>
        <w:t xml:space="preserve"> С учетом планируемого финансового и трудового участия заинтересованных лиц при благоустройстве </w:t>
      </w:r>
      <w:r>
        <w:rPr>
          <w:rFonts w:eastAsia="Times New Roman"/>
          <w:sz w:val="22"/>
          <w:lang w:eastAsia="ru-RU"/>
        </w:rPr>
        <w:br/>
        <w:t xml:space="preserve">      </w:t>
      </w:r>
      <w:r w:rsidRPr="007D2816">
        <w:rPr>
          <w:rFonts w:eastAsia="Times New Roman"/>
          <w:sz w:val="22"/>
          <w:lang w:eastAsia="ru-RU"/>
        </w:rPr>
        <w:t>дворовых территорий.</w:t>
      </w:r>
    </w:p>
    <w:p w:rsidR="007D2816" w:rsidRPr="007D2816" w:rsidRDefault="007D2816" w:rsidP="007D2816">
      <w:pPr>
        <w:widowControl w:val="0"/>
        <w:autoSpaceDE w:val="0"/>
        <w:autoSpaceDN w:val="0"/>
        <w:ind w:hanging="142"/>
        <w:jc w:val="both"/>
        <w:rPr>
          <w:rFonts w:eastAsia="Times New Roman"/>
          <w:sz w:val="22"/>
          <w:lang w:eastAsia="ru-RU"/>
        </w:rPr>
      </w:pPr>
      <w:r w:rsidRPr="007D2816">
        <w:rPr>
          <w:rFonts w:eastAsia="Times New Roman"/>
          <w:sz w:val="22"/>
          <w:lang w:eastAsia="ru-RU"/>
        </w:rPr>
        <w:t>&lt;**&gt; Значения будут уточнены по итогам отбора общественных территорий на 2023, 2024 годы.</w:t>
      </w:r>
    </w:p>
    <w:p w:rsidR="00851F60" w:rsidRPr="003203E7" w:rsidRDefault="00851F60" w:rsidP="007D2816">
      <w:pPr>
        <w:widowControl w:val="0"/>
        <w:autoSpaceDE w:val="0"/>
        <w:autoSpaceDN w:val="0"/>
        <w:adjustRightInd w:val="0"/>
        <w:ind w:hanging="142"/>
        <w:rPr>
          <w:sz w:val="2"/>
          <w:szCs w:val="30"/>
        </w:rPr>
      </w:pPr>
    </w:p>
    <w:sectPr w:rsidR="00851F60" w:rsidRPr="003203E7" w:rsidSect="00851F60">
      <w:headerReference w:type="first" r:id="rId26"/>
      <w:pgSz w:w="11905" w:h="16838"/>
      <w:pgMar w:top="964" w:right="567" w:bottom="709" w:left="709" w:header="851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23" w:rsidRDefault="008F2523">
      <w:r>
        <w:separator/>
      </w:r>
    </w:p>
  </w:endnote>
  <w:endnote w:type="continuationSeparator" w:id="0">
    <w:p w:rsidR="008F2523" w:rsidRDefault="008F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23" w:rsidRDefault="008F2523">
      <w:r>
        <w:separator/>
      </w:r>
    </w:p>
  </w:footnote>
  <w:footnote w:type="continuationSeparator" w:id="0">
    <w:p w:rsidR="008F2523" w:rsidRDefault="008F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38" w:rsidRPr="00243D9A" w:rsidRDefault="00554D38">
    <w:pPr>
      <w:pStyle w:val="a8"/>
      <w:jc w:val="center"/>
      <w:rPr>
        <w:sz w:val="24"/>
        <w:szCs w:val="24"/>
      </w:rPr>
    </w:pPr>
    <w:r w:rsidRPr="00243D9A">
      <w:rPr>
        <w:sz w:val="24"/>
        <w:szCs w:val="24"/>
      </w:rPr>
      <w:fldChar w:fldCharType="begin"/>
    </w:r>
    <w:r w:rsidRPr="00243D9A">
      <w:rPr>
        <w:sz w:val="24"/>
        <w:szCs w:val="24"/>
      </w:rPr>
      <w:instrText>PAGE   \* MERGEFORMAT</w:instrText>
    </w:r>
    <w:r w:rsidRPr="00243D9A">
      <w:rPr>
        <w:sz w:val="24"/>
        <w:szCs w:val="24"/>
      </w:rPr>
      <w:fldChar w:fldCharType="separate"/>
    </w:r>
    <w:r w:rsidRPr="00D73C1E">
      <w:rPr>
        <w:noProof/>
        <w:sz w:val="24"/>
        <w:szCs w:val="24"/>
        <w:lang w:val="ru-RU"/>
      </w:rPr>
      <w:t>11</w:t>
    </w:r>
    <w:r w:rsidRPr="00243D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F"/>
    <w:multiLevelType w:val="hybridMultilevel"/>
    <w:tmpl w:val="12D0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9CD"/>
    <w:multiLevelType w:val="hybridMultilevel"/>
    <w:tmpl w:val="D64A7906"/>
    <w:lvl w:ilvl="0" w:tplc="4BFA43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67DA0"/>
    <w:multiLevelType w:val="hybridMultilevel"/>
    <w:tmpl w:val="AD1827A6"/>
    <w:lvl w:ilvl="0" w:tplc="2306E23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6E69"/>
    <w:multiLevelType w:val="multilevel"/>
    <w:tmpl w:val="84CCF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sz w:val="22"/>
      </w:rPr>
    </w:lvl>
  </w:abstractNum>
  <w:abstractNum w:abstractNumId="4">
    <w:nsid w:val="0EEC2980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4D72"/>
    <w:multiLevelType w:val="hybridMultilevel"/>
    <w:tmpl w:val="132E4050"/>
    <w:lvl w:ilvl="0" w:tplc="810AD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9D36F1"/>
    <w:multiLevelType w:val="hybridMultilevel"/>
    <w:tmpl w:val="1EA0276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92E15"/>
    <w:multiLevelType w:val="hybridMultilevel"/>
    <w:tmpl w:val="39F03E24"/>
    <w:lvl w:ilvl="0" w:tplc="6BBCA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F556A"/>
    <w:multiLevelType w:val="hybridMultilevel"/>
    <w:tmpl w:val="962CAD9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0080"/>
    <w:multiLevelType w:val="hybridMultilevel"/>
    <w:tmpl w:val="41A6F5D2"/>
    <w:lvl w:ilvl="0" w:tplc="C5109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40D33"/>
    <w:multiLevelType w:val="hybridMultilevel"/>
    <w:tmpl w:val="19CC188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F144D"/>
    <w:multiLevelType w:val="hybridMultilevel"/>
    <w:tmpl w:val="FFDC325E"/>
    <w:lvl w:ilvl="0" w:tplc="5FC230C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3EAD"/>
    <w:multiLevelType w:val="hybridMultilevel"/>
    <w:tmpl w:val="74B6E150"/>
    <w:lvl w:ilvl="0" w:tplc="41EEA12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4198B"/>
    <w:multiLevelType w:val="hybridMultilevel"/>
    <w:tmpl w:val="29A2734E"/>
    <w:lvl w:ilvl="0" w:tplc="3B58EB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FA2927"/>
    <w:multiLevelType w:val="hybridMultilevel"/>
    <w:tmpl w:val="E1786FDC"/>
    <w:lvl w:ilvl="0" w:tplc="DA7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095E"/>
    <w:multiLevelType w:val="hybridMultilevel"/>
    <w:tmpl w:val="C1F678C8"/>
    <w:lvl w:ilvl="0" w:tplc="4BAC6854">
      <w:start w:val="2016"/>
      <w:numFmt w:val="decimal"/>
      <w:lvlText w:val="%1"/>
      <w:lvlJc w:val="left"/>
      <w:pPr>
        <w:ind w:left="660" w:hanging="60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4B17FF"/>
    <w:multiLevelType w:val="hybridMultilevel"/>
    <w:tmpl w:val="8F90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6AB8"/>
    <w:multiLevelType w:val="hybridMultilevel"/>
    <w:tmpl w:val="D3E69FC8"/>
    <w:lvl w:ilvl="0" w:tplc="4AE6D78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1D64B6"/>
    <w:multiLevelType w:val="hybridMultilevel"/>
    <w:tmpl w:val="216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B6242"/>
    <w:multiLevelType w:val="hybridMultilevel"/>
    <w:tmpl w:val="C16A74F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70371"/>
    <w:multiLevelType w:val="hybridMultilevel"/>
    <w:tmpl w:val="1B94814E"/>
    <w:lvl w:ilvl="0" w:tplc="F34EC0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369CB"/>
    <w:multiLevelType w:val="hybridMultilevel"/>
    <w:tmpl w:val="B36E3600"/>
    <w:lvl w:ilvl="0" w:tplc="17C4104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ED5"/>
    <w:multiLevelType w:val="hybridMultilevel"/>
    <w:tmpl w:val="F02C8614"/>
    <w:lvl w:ilvl="0" w:tplc="5D7CEA7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4E9A"/>
    <w:multiLevelType w:val="hybridMultilevel"/>
    <w:tmpl w:val="083EB616"/>
    <w:lvl w:ilvl="0" w:tplc="6314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57E89"/>
    <w:multiLevelType w:val="hybridMultilevel"/>
    <w:tmpl w:val="92E275D4"/>
    <w:lvl w:ilvl="0" w:tplc="628E7A2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0"/>
  </w:num>
  <w:num w:numId="5">
    <w:abstractNumId w:val="17"/>
  </w:num>
  <w:num w:numId="6">
    <w:abstractNumId w:val="7"/>
  </w:num>
  <w:num w:numId="7">
    <w:abstractNumId w:val="21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4"/>
  </w:num>
  <w:num w:numId="14">
    <w:abstractNumId w:val="15"/>
  </w:num>
  <w:num w:numId="15">
    <w:abstractNumId w:val="14"/>
  </w:num>
  <w:num w:numId="16">
    <w:abstractNumId w:val="23"/>
  </w:num>
  <w:num w:numId="17">
    <w:abstractNumId w:val="19"/>
  </w:num>
  <w:num w:numId="18">
    <w:abstractNumId w:val="6"/>
  </w:num>
  <w:num w:numId="19">
    <w:abstractNumId w:val="8"/>
  </w:num>
  <w:num w:numId="20">
    <w:abstractNumId w:val="9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1"/>
    <w:rsid w:val="00020BF5"/>
    <w:rsid w:val="00023BDF"/>
    <w:rsid w:val="0005682A"/>
    <w:rsid w:val="00090467"/>
    <w:rsid w:val="00092805"/>
    <w:rsid w:val="000938DF"/>
    <w:rsid w:val="00094F50"/>
    <w:rsid w:val="000B2201"/>
    <w:rsid w:val="00132865"/>
    <w:rsid w:val="00170242"/>
    <w:rsid w:val="0019156B"/>
    <w:rsid w:val="001B16B3"/>
    <w:rsid w:val="0020611D"/>
    <w:rsid w:val="00206625"/>
    <w:rsid w:val="00212E92"/>
    <w:rsid w:val="00214C01"/>
    <w:rsid w:val="00236960"/>
    <w:rsid w:val="00240899"/>
    <w:rsid w:val="0024484D"/>
    <w:rsid w:val="00251AFF"/>
    <w:rsid w:val="00264D8C"/>
    <w:rsid w:val="00275DE5"/>
    <w:rsid w:val="00276835"/>
    <w:rsid w:val="002B4A69"/>
    <w:rsid w:val="002F3F3E"/>
    <w:rsid w:val="003203E7"/>
    <w:rsid w:val="00335DAC"/>
    <w:rsid w:val="003500E7"/>
    <w:rsid w:val="00377CC9"/>
    <w:rsid w:val="003A6457"/>
    <w:rsid w:val="003B13A4"/>
    <w:rsid w:val="003B141E"/>
    <w:rsid w:val="003E75BD"/>
    <w:rsid w:val="00421AD0"/>
    <w:rsid w:val="004738C2"/>
    <w:rsid w:val="004B5109"/>
    <w:rsid w:val="00554D38"/>
    <w:rsid w:val="0056485C"/>
    <w:rsid w:val="00595117"/>
    <w:rsid w:val="005C515A"/>
    <w:rsid w:val="005E293B"/>
    <w:rsid w:val="00676B0B"/>
    <w:rsid w:val="006B4019"/>
    <w:rsid w:val="006D320A"/>
    <w:rsid w:val="006E6BAC"/>
    <w:rsid w:val="00737C24"/>
    <w:rsid w:val="0079058E"/>
    <w:rsid w:val="00793AAA"/>
    <w:rsid w:val="007B6EE5"/>
    <w:rsid w:val="007D2816"/>
    <w:rsid w:val="00817147"/>
    <w:rsid w:val="00832C8E"/>
    <w:rsid w:val="00832D47"/>
    <w:rsid w:val="00836F3D"/>
    <w:rsid w:val="00851F60"/>
    <w:rsid w:val="0088414D"/>
    <w:rsid w:val="008E19CE"/>
    <w:rsid w:val="008F2523"/>
    <w:rsid w:val="00912E85"/>
    <w:rsid w:val="009633CE"/>
    <w:rsid w:val="009A240F"/>
    <w:rsid w:val="00A32190"/>
    <w:rsid w:val="00AD3457"/>
    <w:rsid w:val="00B40DC9"/>
    <w:rsid w:val="00B7076D"/>
    <w:rsid w:val="00C062C1"/>
    <w:rsid w:val="00C27041"/>
    <w:rsid w:val="00C57DD9"/>
    <w:rsid w:val="00CA3313"/>
    <w:rsid w:val="00CC2D5C"/>
    <w:rsid w:val="00D23733"/>
    <w:rsid w:val="00D314A8"/>
    <w:rsid w:val="00D50849"/>
    <w:rsid w:val="00D73C1E"/>
    <w:rsid w:val="00DB5C37"/>
    <w:rsid w:val="00DC363A"/>
    <w:rsid w:val="00DC7135"/>
    <w:rsid w:val="00DC78C3"/>
    <w:rsid w:val="00E359C5"/>
    <w:rsid w:val="00E374E6"/>
    <w:rsid w:val="00EA0EE5"/>
    <w:rsid w:val="00F03182"/>
    <w:rsid w:val="00F2548F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78C3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DC78C3"/>
    <w:rPr>
      <w:rFonts w:eastAsia="Calibri" w:cs="Times New Roman"/>
      <w:sz w:val="24"/>
    </w:rPr>
  </w:style>
  <w:style w:type="character" w:customStyle="1" w:styleId="a7">
    <w:name w:val="Без интервала Знак"/>
    <w:link w:val="a6"/>
    <w:uiPriority w:val="1"/>
    <w:rsid w:val="00DC78C3"/>
    <w:rPr>
      <w:rFonts w:eastAsia="Calibri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78C3"/>
    <w:rPr>
      <w:rFonts w:eastAsia="Calibri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C78C3"/>
    <w:rPr>
      <w:rFonts w:eastAsia="Calibri" w:cs="Times New Roman"/>
      <w:sz w:val="28"/>
      <w:lang w:val="x-none"/>
    </w:rPr>
  </w:style>
  <w:style w:type="paragraph" w:styleId="2">
    <w:name w:val="Body Text 2"/>
    <w:basedOn w:val="a"/>
    <w:link w:val="20"/>
    <w:rsid w:val="00DC78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C78C3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DC78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DC78C3"/>
    <w:rPr>
      <w:b/>
      <w:bCs/>
    </w:rPr>
  </w:style>
  <w:style w:type="paragraph" w:customStyle="1" w:styleId="Style8">
    <w:name w:val="Style8"/>
    <w:basedOn w:val="a"/>
    <w:uiPriority w:val="99"/>
    <w:rsid w:val="00DC78C3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DC78C3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Plain Text"/>
    <w:basedOn w:val="a"/>
    <w:link w:val="ae"/>
    <w:uiPriority w:val="99"/>
    <w:semiHidden/>
    <w:unhideWhenUsed/>
    <w:rsid w:val="00DC78C3"/>
    <w:rPr>
      <w:rFonts w:ascii="Consolas" w:hAnsi="Consolas"/>
      <w:sz w:val="21"/>
      <w:szCs w:val="21"/>
      <w:lang w:val="x-none"/>
    </w:rPr>
  </w:style>
  <w:style w:type="paragraph" w:customStyle="1" w:styleId="ConsPlusDocList">
    <w:name w:val="ConsPlusDocLis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171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B5C37"/>
  </w:style>
  <w:style w:type="paragraph" w:customStyle="1" w:styleId="af1">
    <w:name w:val="Документ в списке"/>
    <w:basedOn w:val="a"/>
    <w:next w:val="a"/>
    <w:uiPriority w:val="99"/>
    <w:rsid w:val="00DB5C3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DB5C37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f0"/>
    <w:uiPriority w:val="59"/>
    <w:rsid w:val="00DB5C3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DB5C3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5C37"/>
  </w:style>
  <w:style w:type="numbering" w:customStyle="1" w:styleId="21">
    <w:name w:val="Нет списка2"/>
    <w:next w:val="a2"/>
    <w:uiPriority w:val="99"/>
    <w:semiHidden/>
    <w:unhideWhenUsed/>
    <w:rsid w:val="00DB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78C3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DC78C3"/>
    <w:rPr>
      <w:rFonts w:eastAsia="Calibri" w:cs="Times New Roman"/>
      <w:sz w:val="24"/>
    </w:rPr>
  </w:style>
  <w:style w:type="character" w:customStyle="1" w:styleId="a7">
    <w:name w:val="Без интервала Знак"/>
    <w:link w:val="a6"/>
    <w:uiPriority w:val="1"/>
    <w:rsid w:val="00DC78C3"/>
    <w:rPr>
      <w:rFonts w:eastAsia="Calibri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C78C3"/>
    <w:rPr>
      <w:rFonts w:eastAsia="Calibri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DC78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C78C3"/>
    <w:rPr>
      <w:rFonts w:eastAsia="Calibri" w:cs="Times New Roman"/>
      <w:sz w:val="28"/>
      <w:lang w:val="x-none"/>
    </w:rPr>
  </w:style>
  <w:style w:type="paragraph" w:styleId="2">
    <w:name w:val="Body Text 2"/>
    <w:basedOn w:val="a"/>
    <w:link w:val="20"/>
    <w:rsid w:val="00DC78C3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C78C3"/>
    <w:rPr>
      <w:rFonts w:eastAsia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DC78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DC78C3"/>
    <w:rPr>
      <w:b/>
      <w:bCs/>
    </w:rPr>
  </w:style>
  <w:style w:type="paragraph" w:customStyle="1" w:styleId="Style8">
    <w:name w:val="Style8"/>
    <w:basedOn w:val="a"/>
    <w:uiPriority w:val="99"/>
    <w:rsid w:val="00DC78C3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DC78C3"/>
    <w:rPr>
      <w:rFonts w:ascii="Consolas" w:eastAsia="Calibri" w:hAnsi="Consolas" w:cs="Times New Roman"/>
      <w:sz w:val="21"/>
      <w:szCs w:val="21"/>
      <w:lang w:val="x-none"/>
    </w:rPr>
  </w:style>
  <w:style w:type="paragraph" w:styleId="af">
    <w:name w:val="Plain Text"/>
    <w:basedOn w:val="a"/>
    <w:link w:val="ae"/>
    <w:uiPriority w:val="99"/>
    <w:semiHidden/>
    <w:unhideWhenUsed/>
    <w:rsid w:val="00DC78C3"/>
    <w:rPr>
      <w:rFonts w:ascii="Consolas" w:hAnsi="Consolas"/>
      <w:sz w:val="21"/>
      <w:szCs w:val="21"/>
      <w:lang w:val="x-none"/>
    </w:rPr>
  </w:style>
  <w:style w:type="paragraph" w:customStyle="1" w:styleId="ConsPlusDocList">
    <w:name w:val="ConsPlusDocList"/>
    <w:rsid w:val="00DC7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171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B5C37"/>
  </w:style>
  <w:style w:type="paragraph" w:customStyle="1" w:styleId="af1">
    <w:name w:val="Документ в списке"/>
    <w:basedOn w:val="a"/>
    <w:next w:val="a"/>
    <w:uiPriority w:val="99"/>
    <w:rsid w:val="00DB5C37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DB5C37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f0"/>
    <w:uiPriority w:val="59"/>
    <w:rsid w:val="00DB5C3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0"/>
    <w:uiPriority w:val="59"/>
    <w:rsid w:val="00DB5C37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5C37"/>
  </w:style>
  <w:style w:type="numbering" w:customStyle="1" w:styleId="21">
    <w:name w:val="Нет списка2"/>
    <w:next w:val="a2"/>
    <w:uiPriority w:val="99"/>
    <w:semiHidden/>
    <w:unhideWhenUsed/>
    <w:rsid w:val="00DB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8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7B486C5C3424F42FF9CF9FAC6FF9D246098ADD54B173997504DF986813C09762099F2C9476658CC2E2F5A41474E99215C130CB20F700F9DA65D2015P1Z9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7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5" Type="http://schemas.openxmlformats.org/officeDocument/2006/relationships/hyperlink" Target="consultantplus://offline/ref=BDE799BF8AC0A6604DE5E27C89DEAFC9F51B14AC49FDB8AFAF64555A99F0C36DF16E502E39311BA5B371C4A49D1DEBD576D9EB3CFD04FB1612763AB1j9u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0" Type="http://schemas.openxmlformats.org/officeDocument/2006/relationships/hyperlink" Target="consultantplus://offline/ref=F72A7F7D209FF4723CB4BD57A2CA91895B18B6FF0BF8598BAB5ECA7D2D3400EA2536AE1958949A689183EE3CE54309603B686CC8A46D2EB0A249CB77v6R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BDE799BF8AC0A6604DE5E27C89DEAFC9F51B14AC49FDB8AFAF64555A99F0C36DF16E502E39311BA5B371C3A09A1DEBD576D9EB3CFD04FB1612763AB1j9u0F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3" Type="http://schemas.openxmlformats.org/officeDocument/2006/relationships/hyperlink" Target="consultantplus://offline/ref=BDE799BF8AC0A6604DE5E27C89DEAFC9F51B14AC49FDB8AFAF64555A99F0C36DF16E502E39311BA5B371C2A19C1DEBD576D9EB3CFD04FB1612763AB1j9u0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2" Type="http://schemas.openxmlformats.org/officeDocument/2006/relationships/hyperlink" Target="consultantplus://offline/ref=2305FACBC8E5482551B29A460568DCEC8C0EE0DB797D24F8B6FFFDEA2F3FF952AD8C88C9DD35F76A5F37C4E2921BA90BD8F885EED9AA5508ABE7FBF141s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48786-EB93-42A8-9871-5FD74AE1B241}"/>
</file>

<file path=customXml/itemProps2.xml><?xml version="1.0" encoding="utf-8"?>
<ds:datastoreItem xmlns:ds="http://schemas.openxmlformats.org/officeDocument/2006/customXml" ds:itemID="{16113148-15E1-4DEA-90A6-D2D354097735}"/>
</file>

<file path=customXml/itemProps3.xml><?xml version="1.0" encoding="utf-8"?>
<ds:datastoreItem xmlns:ds="http://schemas.openxmlformats.org/officeDocument/2006/customXml" ds:itemID="{17E582FB-5A5F-4627-B322-0095094C5286}"/>
</file>

<file path=customXml/itemProps4.xml><?xml version="1.0" encoding="utf-8"?>
<ds:datastoreItem xmlns:ds="http://schemas.openxmlformats.org/officeDocument/2006/customXml" ds:itemID="{F3C64A3E-3840-4372-BFE0-C83384038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8565</Words>
  <Characters>48822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 Анна Александровна</dc:creator>
  <cp:lastModifiedBy>Маскина Татьяна Александровна</cp:lastModifiedBy>
  <cp:revision>3</cp:revision>
  <dcterms:created xsi:type="dcterms:W3CDTF">2021-10-14T05:23:00Z</dcterms:created>
  <dcterms:modified xsi:type="dcterms:W3CDTF">2021-10-14T05:23:00Z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