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5" w:rsidRDefault="007E2F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2FF5" w:rsidRDefault="007E2FF5">
      <w:pPr>
        <w:pStyle w:val="ConsPlusNormal"/>
        <w:jc w:val="both"/>
        <w:outlineLvl w:val="0"/>
      </w:pPr>
    </w:p>
    <w:p w:rsidR="007E2FF5" w:rsidRDefault="007E2FF5">
      <w:pPr>
        <w:pStyle w:val="ConsPlusTitle"/>
        <w:jc w:val="center"/>
        <w:outlineLvl w:val="0"/>
      </w:pPr>
      <w:r>
        <w:t>АДМИНИСТРАЦИЯ ГОРОДА КРАСНОЯРСКА</w:t>
      </w:r>
    </w:p>
    <w:p w:rsidR="007E2FF5" w:rsidRDefault="007E2FF5">
      <w:pPr>
        <w:pStyle w:val="ConsPlusTitle"/>
        <w:jc w:val="center"/>
      </w:pPr>
    </w:p>
    <w:p w:rsidR="007E2FF5" w:rsidRDefault="007E2FF5">
      <w:pPr>
        <w:pStyle w:val="ConsPlusTitle"/>
        <w:jc w:val="center"/>
      </w:pPr>
      <w:r>
        <w:t>ПОСТАНОВЛЕНИЕ</w:t>
      </w:r>
    </w:p>
    <w:p w:rsidR="007E2FF5" w:rsidRDefault="007E2FF5">
      <w:pPr>
        <w:pStyle w:val="ConsPlusTitle"/>
        <w:jc w:val="center"/>
      </w:pPr>
      <w:r>
        <w:t>от 15 января 2018 г. N 16</w:t>
      </w:r>
    </w:p>
    <w:p w:rsidR="007E2FF5" w:rsidRDefault="007E2FF5">
      <w:pPr>
        <w:pStyle w:val="ConsPlusTitle"/>
        <w:jc w:val="center"/>
      </w:pPr>
    </w:p>
    <w:p w:rsidR="007E2FF5" w:rsidRDefault="007E2FF5">
      <w:pPr>
        <w:pStyle w:val="ConsPlusTitle"/>
        <w:jc w:val="center"/>
      </w:pPr>
      <w:r>
        <w:t>О ПОРЯДКЕ ПРЕДОСТАВЛЕНИЯ СУБСИДИЙ ОРГАНИЗАЦИЯМ</w:t>
      </w:r>
    </w:p>
    <w:p w:rsidR="007E2FF5" w:rsidRDefault="007E2FF5">
      <w:pPr>
        <w:pStyle w:val="ConsPlusTitle"/>
        <w:jc w:val="center"/>
      </w:pPr>
      <w:proofErr w:type="gramStart"/>
      <w:r>
        <w:t>(ЗА ИСКЛЮЧЕНИЕМ ГОСУДАРСТВЕННЫХ (МУНИЦИПАЛЬНЫХ)</w:t>
      </w:r>
      <w:proofErr w:type="gramEnd"/>
    </w:p>
    <w:p w:rsidR="007E2FF5" w:rsidRDefault="007E2FF5">
      <w:pPr>
        <w:pStyle w:val="ConsPlusTitle"/>
        <w:jc w:val="center"/>
      </w:pPr>
      <w:proofErr w:type="gramStart"/>
      <w:r>
        <w:t>УЧРЕЖДЕНИЙ), ОБРАЗУЮЩИМ ИНФРАСТРУКТУРУ ПОДДЕРЖКИ СУБЪЕКТОВ</w:t>
      </w:r>
      <w:proofErr w:type="gramEnd"/>
    </w:p>
    <w:p w:rsidR="007E2FF5" w:rsidRDefault="007E2FF5">
      <w:pPr>
        <w:pStyle w:val="ConsPlusTitle"/>
        <w:jc w:val="center"/>
      </w:pPr>
      <w:r>
        <w:t>МАЛОГО И СРЕДНЕГО ПРЕДПРИНИМАТЕЛЬСТВА, В ЦЕЛЯХ ФИНАНСОВОГО</w:t>
      </w:r>
    </w:p>
    <w:p w:rsidR="007E2FF5" w:rsidRDefault="007E2FF5">
      <w:pPr>
        <w:pStyle w:val="ConsPlusTitle"/>
        <w:jc w:val="center"/>
      </w:pPr>
      <w:r>
        <w:t>ОБЕСПЕЧЕНИЯ ЧАСТИ ЗАТРАТ, СВЯЗАННЫХ С ОКАЗАНИЕМ</w:t>
      </w:r>
    </w:p>
    <w:p w:rsidR="007E2FF5" w:rsidRDefault="007E2FF5">
      <w:pPr>
        <w:pStyle w:val="ConsPlusTitle"/>
        <w:jc w:val="center"/>
      </w:pPr>
      <w:r>
        <w:t>ИМУЩЕСТВЕННОЙ, КОНСУЛЬТАЦИОННОЙ И ИНФОРМАЦИОННОЙ ПОДДЕРЖКИ</w:t>
      </w:r>
    </w:p>
    <w:p w:rsidR="007E2FF5" w:rsidRDefault="007E2FF5">
      <w:pPr>
        <w:pStyle w:val="ConsPlusTitle"/>
        <w:jc w:val="center"/>
      </w:pPr>
      <w:r>
        <w:t>СУБЪЕКТАМ МАЛОГО ПРЕДПРИНИМАТЕЛЬСТВА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рамках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согласно приложению.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от 11.02.2016 </w:t>
      </w:r>
      <w:hyperlink r:id="rId11" w:history="1">
        <w:r>
          <w:rPr>
            <w:color w:val="0000FF"/>
          </w:rPr>
          <w:t>N 83</w:t>
        </w:r>
      </w:hyperlink>
      <w:r>
        <w:t xml:space="preserve">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(возмещения) части затрат, связанных с оказанием имущественной, консультационной и информационной поддержки субъектам малого предпринимательства";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от 01.04.2016 </w:t>
      </w:r>
      <w:hyperlink r:id="rId12" w:history="1">
        <w:r>
          <w:rPr>
            <w:color w:val="0000FF"/>
          </w:rPr>
          <w:t>N 172</w:t>
        </w:r>
      </w:hyperlink>
      <w:r>
        <w:t xml:space="preserve"> "О внесении изменений в Постановление администрации города от 11.02.2016 N 83";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от 20.05.2016 </w:t>
      </w:r>
      <w:hyperlink r:id="rId13" w:history="1">
        <w:r>
          <w:rPr>
            <w:color w:val="0000FF"/>
          </w:rPr>
          <w:t>N 286</w:t>
        </w:r>
      </w:hyperlink>
      <w:r>
        <w:t xml:space="preserve"> "О внесении изменений в Постановление администрации города от 11.02.2016 N 83";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от 23.12.2016 </w:t>
      </w:r>
      <w:hyperlink r:id="rId14" w:history="1">
        <w:r>
          <w:rPr>
            <w:color w:val="0000FF"/>
          </w:rPr>
          <w:t>N 772</w:t>
        </w:r>
      </w:hyperlink>
      <w:r>
        <w:t xml:space="preserve"> "О внесении изменений в Постановление администрации города от 11.02.2016 N 83";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от 30.10.2017 </w:t>
      </w:r>
      <w:hyperlink r:id="rId15" w:history="1">
        <w:r>
          <w:rPr>
            <w:color w:val="0000FF"/>
          </w:rPr>
          <w:t>N 703</w:t>
        </w:r>
      </w:hyperlink>
      <w:r>
        <w:t xml:space="preserve"> "О внесении изменений в Постановление администрации города от 11.02.2016 N 83".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right"/>
      </w:pPr>
      <w:r>
        <w:t>Глава города</w:t>
      </w:r>
    </w:p>
    <w:p w:rsidR="007E2FF5" w:rsidRDefault="007E2FF5">
      <w:pPr>
        <w:pStyle w:val="ConsPlusNormal"/>
        <w:jc w:val="right"/>
      </w:pPr>
      <w:r>
        <w:t>С.В.ЕРЕМИН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right"/>
        <w:outlineLvl w:val="0"/>
      </w:pPr>
      <w:r>
        <w:t>Приложение</w:t>
      </w:r>
    </w:p>
    <w:p w:rsidR="007E2FF5" w:rsidRDefault="007E2FF5">
      <w:pPr>
        <w:pStyle w:val="ConsPlusNormal"/>
        <w:jc w:val="right"/>
      </w:pPr>
      <w:r>
        <w:t>к Постановлению</w:t>
      </w:r>
    </w:p>
    <w:p w:rsidR="007E2FF5" w:rsidRDefault="007E2FF5">
      <w:pPr>
        <w:pStyle w:val="ConsPlusNormal"/>
        <w:jc w:val="right"/>
      </w:pPr>
      <w:r>
        <w:t>администрации города</w:t>
      </w:r>
    </w:p>
    <w:p w:rsidR="007E2FF5" w:rsidRDefault="007E2FF5">
      <w:pPr>
        <w:pStyle w:val="ConsPlusNormal"/>
        <w:jc w:val="right"/>
      </w:pPr>
      <w:r>
        <w:t>от 15 января 2018 г. N 16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Title"/>
        <w:jc w:val="center"/>
      </w:pPr>
      <w:bookmarkStart w:id="0" w:name="P37"/>
      <w:bookmarkEnd w:id="0"/>
      <w:r>
        <w:t>ПОЛОЖЕНИЕ</w:t>
      </w:r>
    </w:p>
    <w:p w:rsidR="007E2FF5" w:rsidRDefault="007E2FF5">
      <w:pPr>
        <w:pStyle w:val="ConsPlusTitle"/>
        <w:jc w:val="center"/>
      </w:pPr>
      <w:r>
        <w:t>О ПОРЯДКЕ ПРЕДОСТАВЛЕНИЯ СУБСИДИЙ ОРГАНИЗАЦИЯМ</w:t>
      </w:r>
    </w:p>
    <w:p w:rsidR="007E2FF5" w:rsidRDefault="007E2FF5">
      <w:pPr>
        <w:pStyle w:val="ConsPlusTitle"/>
        <w:jc w:val="center"/>
      </w:pPr>
      <w:proofErr w:type="gramStart"/>
      <w:r>
        <w:t>(ЗА ИСКЛЮЧЕНИЕМ ГОСУДАРСТВЕННЫХ (МУНИЦИПАЛЬНЫХ)</w:t>
      </w:r>
      <w:proofErr w:type="gramEnd"/>
    </w:p>
    <w:p w:rsidR="007E2FF5" w:rsidRDefault="007E2FF5">
      <w:pPr>
        <w:pStyle w:val="ConsPlusTitle"/>
        <w:jc w:val="center"/>
      </w:pPr>
      <w:proofErr w:type="gramStart"/>
      <w:r>
        <w:t>УЧРЕЖДЕНИЙ), ОБРАЗУЮЩИМ ИНФРАСТРУКТУРУ ПОДДЕРЖКИ СУБЪЕКТОВ</w:t>
      </w:r>
      <w:proofErr w:type="gramEnd"/>
    </w:p>
    <w:p w:rsidR="007E2FF5" w:rsidRDefault="007E2FF5">
      <w:pPr>
        <w:pStyle w:val="ConsPlusTitle"/>
        <w:jc w:val="center"/>
      </w:pPr>
      <w:r>
        <w:t>МАЛОГО И СРЕДНЕГО ПРЕДПРИНИМАТЕЛЬСТВА, В ЦЕЛЯХ ФИНАНСОВОГО</w:t>
      </w:r>
    </w:p>
    <w:p w:rsidR="007E2FF5" w:rsidRDefault="007E2FF5">
      <w:pPr>
        <w:pStyle w:val="ConsPlusTitle"/>
        <w:jc w:val="center"/>
      </w:pPr>
      <w:r>
        <w:t>ОБЕСПЕЧЕНИЯ ЧАСТИ ЗАТРАТ, СВЯЗАННЫХ С ОКАЗАНИЕМ</w:t>
      </w:r>
    </w:p>
    <w:p w:rsidR="007E2FF5" w:rsidRDefault="007E2FF5">
      <w:pPr>
        <w:pStyle w:val="ConsPlusTitle"/>
        <w:jc w:val="center"/>
      </w:pPr>
      <w:r>
        <w:t>ИМУЩЕСТВЕННОЙ, КОНСУЛЬТАЦИОННОЙ И ИНФОРМАЦИОННОЙ ПОДДЕРЖКИ</w:t>
      </w:r>
    </w:p>
    <w:p w:rsidR="007E2FF5" w:rsidRDefault="007E2FF5">
      <w:pPr>
        <w:pStyle w:val="ConsPlusTitle"/>
        <w:jc w:val="center"/>
      </w:pPr>
      <w:r>
        <w:t>СУБЪЕКТАМ МАЛОГО ПРЕДПРИНИМАТЕЛЬСТВА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ind w:firstLine="540"/>
        <w:jc w:val="both"/>
      </w:pPr>
      <w:proofErr w:type="gramStart"/>
      <w:r>
        <w:t>Настоящее Положение устанавливает порядок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 (далее - субсидия), критерии отбора получателей субсидий, размер и виды затрат, подлежащих финансовому обеспечению, условия предоставления субсидий, порядок возврата субсидий в бюджет города в</w:t>
      </w:r>
      <w:proofErr w:type="gramEnd"/>
      <w:r>
        <w:t xml:space="preserve"> </w:t>
      </w:r>
      <w:proofErr w:type="gramStart"/>
      <w:r>
        <w:t>случае нарушения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  <w:proofErr w:type="gramEnd"/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center"/>
        <w:outlineLvl w:val="1"/>
      </w:pPr>
      <w:r>
        <w:t>I. ОБЩИЕ ПОЛОЖЕНИЯ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организации - организации, образующие инфраструктуру поддержки субъектов малого и среднего предпринимательства;</w:t>
      </w:r>
    </w:p>
    <w:p w:rsidR="007E2FF5" w:rsidRDefault="007E2FF5">
      <w:pPr>
        <w:pStyle w:val="ConsPlusNormal"/>
        <w:spacing w:before="220"/>
        <w:ind w:firstLine="540"/>
        <w:jc w:val="both"/>
      </w:pPr>
      <w:proofErr w:type="gramStart"/>
      <w:r>
        <w:t xml:space="preserve">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6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7E2FF5" w:rsidRDefault="007E2FF5">
      <w:pPr>
        <w:pStyle w:val="ConsPlusNormal"/>
        <w:spacing w:before="220"/>
        <w:ind w:firstLine="540"/>
        <w:jc w:val="both"/>
      </w:pPr>
      <w:r>
        <w:t>заявитель - организация, подавшая заявку на предоставление субсидии;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главный распорядитель бюджетных средств (далее - главный распорядитель) - распорядитель бюджетных средств, направляемых на финансовое обеспечение части затрат, связанных с оказанием имущественной, консультационной и информационной поддержки субъектам малого предпринимательства.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lastRenderedPageBreak/>
        <w:t>Субсидии предоставляются на финансовое обеспечение части затрат, связанных с оказанием имущественной, консультационной и информационной поддержки субъектам малого предпринимательства, в пределах средств бюджета города, предусмотренных на эти цели в соответствующем финансовом году.</w:t>
      </w:r>
    </w:p>
    <w:p w:rsidR="007E2FF5" w:rsidRDefault="007E2FF5">
      <w:pPr>
        <w:pStyle w:val="ConsPlusNormal"/>
        <w:spacing w:before="220"/>
        <w:ind w:firstLine="540"/>
        <w:jc w:val="both"/>
      </w:pPr>
      <w:bookmarkStart w:id="1" w:name="P57"/>
      <w:bookmarkEnd w:id="1"/>
      <w:r>
        <w:t>3. Право на получение субсидии имеют организации (за исключением государственных (муниципальных) учреждений), образующие инфраструктуру поддержки субъектов малого и среднего предпринимательства, которые соответствуют следующим критериям: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1) осуществляющие свою деятельность на территории города Красноярска;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2) оказывающие имущественную, консультационную и информационную поддержку субъектам малого предпринимательства;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3) имеющие опыт работы в сфере оказания поддержки субъектам малого предпринимательства не менее трех лет;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4) имеющие собственные (арендуемые) нежилые помещения общей площадью не менее 60 кв. метров;</w:t>
      </w:r>
    </w:p>
    <w:p w:rsidR="007E2FF5" w:rsidRDefault="007E2FF5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5) </w:t>
      </w:r>
      <w:proofErr w:type="gramStart"/>
      <w:r>
        <w:t>соответствующие</w:t>
      </w:r>
      <w:proofErr w:type="gramEnd"/>
      <w:r>
        <w:t xml:space="preserve"> следующим основным требованиям к техническому оснащению помещений: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наличие зала коллективного пользования не менее чем на 15 рабочих мест для субъектов малого предпринимательства, оборудованного мебелью, оргтехникой, телефоном с выходом на городскую линию и интернет-каналом;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наличие не менее одного оборудованного зала для проведения лекций, семинаров и других обучающих занятий;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наличие оргтехники для коллективного доступа: копировальный аппарат, сканер, принтер;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6) оказывающие на дату подачи заявки имущественную, консультационную и информационную поддержку на льготных условиях не менее чем 10 субъектам малого предпринимательства;</w:t>
      </w:r>
    </w:p>
    <w:p w:rsidR="007E2FF5" w:rsidRDefault="007E2FF5">
      <w:pPr>
        <w:pStyle w:val="ConsPlusNormal"/>
        <w:spacing w:before="220"/>
        <w:ind w:firstLine="540"/>
        <w:jc w:val="both"/>
      </w:pPr>
      <w:bookmarkStart w:id="3" w:name="P67"/>
      <w:bookmarkEnd w:id="3"/>
      <w:r>
        <w:t>7) соответствующие на первое число месяца, предшествующего месяцу, в котором планируется заключение договора о предоставлении субсидии (далее - договор) (в случае принятия решения о соответствии заявки условиям предоставления субсидии), следующим требованиям: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 Красноярска;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7E2FF5" w:rsidRDefault="007E2FF5">
      <w:pPr>
        <w:pStyle w:val="ConsPlusNormal"/>
        <w:spacing w:before="220"/>
        <w:ind w:firstLine="540"/>
        <w:jc w:val="both"/>
      </w:pPr>
      <w:proofErr w:type="gramStart"/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не получать средства из бюджета города Красноярска в соответствии с иными муниципальными правовыми актами города Красноярска на финансовое обеспечение части затрат, связанных с оказанием имущественной, консультационной и информационной поддержки субъектам малого предпринимательства.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ind w:firstLine="540"/>
        <w:jc w:val="both"/>
      </w:pPr>
      <w:r>
        <w:t>4. Размер предоставляемой субсидии определяется в договоре в пределах средств, предусмотренных на эти цели в бюджете города.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Размер субсидии определяется как разница между общей суммой затрат и суммой поступлений, запланированной к финансовому обеспечению субъектами малого предпринимательства, предусмотренными прогнозным планом.</w:t>
      </w:r>
    </w:p>
    <w:p w:rsidR="007E2FF5" w:rsidRDefault="007E2FF5">
      <w:pPr>
        <w:pStyle w:val="ConsPlusNormal"/>
        <w:spacing w:before="220"/>
        <w:ind w:firstLine="540"/>
        <w:jc w:val="both"/>
      </w:pPr>
      <w:bookmarkStart w:id="4" w:name="P78"/>
      <w:bookmarkEnd w:id="4"/>
      <w:r>
        <w:t>5. Для получения субсидии организация предоставляет в отдел служебной корреспонденции и контроля управления делами администрации города следующие документы: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1) </w:t>
      </w:r>
      <w:hyperlink w:anchor="P188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- заявка) по форме согласно приложению 1 к настоящему Положению;</w:t>
      </w:r>
    </w:p>
    <w:p w:rsidR="007E2FF5" w:rsidRDefault="007E2FF5">
      <w:pPr>
        <w:pStyle w:val="ConsPlusNormal"/>
        <w:spacing w:before="220"/>
        <w:ind w:firstLine="540"/>
        <w:jc w:val="both"/>
      </w:pPr>
      <w:bookmarkStart w:id="5" w:name="P80"/>
      <w:bookmarkEnd w:id="5"/>
      <w:r>
        <w:t>2) выписку из Единого государственного реестра юридических лиц, выданную не ранее чем за 30 дней до даты подачи заявки;</w:t>
      </w:r>
    </w:p>
    <w:p w:rsidR="007E2FF5" w:rsidRDefault="007E2FF5">
      <w:pPr>
        <w:pStyle w:val="ConsPlusNormal"/>
        <w:spacing w:before="220"/>
        <w:ind w:firstLine="540"/>
        <w:jc w:val="both"/>
      </w:pPr>
      <w:bookmarkStart w:id="6" w:name="P81"/>
      <w:bookmarkEnd w:id="6"/>
      <w:r>
        <w:t xml:space="preserve">3) копии бухгалтерского баланса </w:t>
      </w:r>
      <w:hyperlink r:id="rId17" w:history="1">
        <w:r>
          <w:rPr>
            <w:color w:val="0000FF"/>
          </w:rPr>
          <w:t>(форма N 1)</w:t>
        </w:r>
      </w:hyperlink>
      <w:r>
        <w:t xml:space="preserve">, отчета о прибылях и убытках </w:t>
      </w:r>
      <w:hyperlink r:id="rId18" w:history="1">
        <w:r>
          <w:rPr>
            <w:color w:val="0000FF"/>
          </w:rPr>
          <w:t>(форма N 2)</w:t>
        </w:r>
      </w:hyperlink>
      <w:r>
        <w:t xml:space="preserve"> за предшествующий календарный год и последний отчетный период, заверенные заявителем. Для организаций, применявших в отчетном периоде специальные режимы налогообложения, - </w:t>
      </w:r>
      <w:hyperlink w:anchor="P252" w:history="1">
        <w:r>
          <w:rPr>
            <w:color w:val="0000FF"/>
          </w:rPr>
          <w:t>справку</w:t>
        </w:r>
      </w:hyperlink>
      <w:r>
        <w:t xml:space="preserve"> об имущественном и финансовом состоянии по форме согласно приложению 2 к настоящему Положению;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4) прогнозный план, включающий в себя: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перечень, объем, стоимость услуг, предоставляемых субъектам малого предпринимательства, являющимся потребителями предоставляемых услуг;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показатели, характеризующие качество и объем оказываемых услуг субъектам малого предпринимательства;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порядок оказания услуг субъектам малого предпринимательства;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5) копии документов о действующих тарифах на услуги, предоставляемые субъектам малого предпринимательства, утвержденных приказом руководителя организации;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6) документы, подтверждающие опыт работы заявителя в сфере оказания поддержки субъектам малого предпринимательства (копии прогнозных планов и (или) муниципальных заданий и (или) копии договоров с субъектами малого предпринимательства на оказание имущественной, консультационной и информационной поддержки за три года, предшествующих году подачи заявки);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7) копии документов, подтверждающих право собственности на нежилые помещения общей площадью не менее 60 кв. метров, и (или) договоров аренды нежилых помещений общей площадью не менее 60 кв. метров;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lastRenderedPageBreak/>
        <w:t xml:space="preserve">8) документы, подтверждающие техническое оснащение помещений, указанных в </w:t>
      </w:r>
      <w:hyperlink w:anchor="P62" w:history="1">
        <w:r>
          <w:rPr>
            <w:color w:val="0000FF"/>
          </w:rPr>
          <w:t>подпункте 5 пункта 3</w:t>
        </w:r>
      </w:hyperlink>
      <w:r>
        <w:t xml:space="preserve"> настоящего Положения: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копию заверенной экспликации с </w:t>
      </w:r>
      <w:proofErr w:type="gramStart"/>
      <w:r>
        <w:t>нанесенными</w:t>
      </w:r>
      <w:proofErr w:type="gramEnd"/>
      <w:r>
        <w:t xml:space="preserve"> залом коллективного пользования для субъектов малого предпринимательства (с разметкой рабочих мест) и залом для проведения лекций, семинаров и других обучающих занятий;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копию инвентаризационной описи, подтверждающей наличие необходимого оборудования и мебели на балансе организации;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копии договоров на предоставление услуг телефонной и </w:t>
      </w:r>
      <w:proofErr w:type="gramStart"/>
      <w:r>
        <w:t>интернет-связи</w:t>
      </w:r>
      <w:proofErr w:type="gramEnd"/>
      <w:r>
        <w:t>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9) копии договоров с субъектами малого предпринимательства на оказание имущественной, консультационной и информационной поддержки на льготных условиях, действующих на дату подачи заявки.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предоставляемых документов в соответствии с действующим законодательством Российской Федерации.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8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пункта Положения, запрашиваются департаментом социально-экономического развития администрации города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6. К видам затрат, подлежащих финансовому обеспечению, относятся: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1) оплата арендных платежей по договорам аренды нежилых помещений;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2) оплата коммунальных услуг и (или) оплата содержания и текущего ремонта мест общего пользования в случае, если объектом аренды выступает объект, находящийся в зданиях (помещениях) нежилого назначения;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3) выплата заработной платы, иных социальных и компенсационных выплат;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4) уплата налоговых и иных обязательных платежей в бюджетную систему Российской Федерации;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5) текущий ремонт нежилых помещений, включая приобретение строительных материалов, оборудования;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6) приобретение офисной мебели, электронно-вычислительной техники (в том числе серверного оборудования), программного обеспечения, периферийных устройств, копировально-множительного оборудования, телефонных аппаратов, кондиционеров, систем охраны, видеонаблюдения и контроля доступа;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7) организация доступа к информационным сетям, в том числе приобретение и обновление специализированного программного обеспечения;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8) оплата услуг телефонной связи, доступа в информационно-телекоммуникационную сеть Интернет;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9) оплата услуг охраны, в том числе обслуживание пожарной сигнализации;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10) прочие текущие расходы, в том числе: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lastRenderedPageBreak/>
        <w:t>приобретение расходных материалов, хозяйственных принадлежностей и инвентаря, в том числе аренда и (или) заправка картриджей;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аудит;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почтовые расходы;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типографские услуги;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участие в выставках, ярмарках, форумах, семинарах;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банковские услуги;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нотариальные услуги и государственные пошлины;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страхование имущества;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ремонт имущества организации;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хостинговые услуги;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транспортные услуги.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7. Основаниями для отказа в предоставлении субсидии являются: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1) отсутствие предусмотренных сре</w:t>
      </w:r>
      <w:proofErr w:type="gramStart"/>
      <w:r>
        <w:t>дств в б</w:t>
      </w:r>
      <w:proofErr w:type="gramEnd"/>
      <w:r>
        <w:t>юджете города на эти цели в текущем финансовом году;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2) непредоставление заявителем или предоставление не в полном объеме пакета документов, указанных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настоящего Положения, которые заявитель должен предоставить самостоятельно;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4) предоставление копий документов, не поддающихся прочтению;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5) предоставление заявителем недостоверной информации;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6) несоответствие предоставленных заявителем документов требованиям, определенным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8. Организация для получения субсидии предоставляет в отдел служебной корреспонденции и контроля управления делами администрации города пакет документов.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Срок регистрации пакета документов в отделе служебной корреспонденции и контроля управления делами администрации города составляет три дня.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Департамент социально-экономического развития администрации города в течение 28 дней с даты регистрации в отделе служебной корреспонденции и контроля управления делами администрации города документов на получение субсидии рассматривает их на соответствие условиям предоставления субсидии, указанным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Положения, принимает решение о соответствии или несоответствии заявки условиям предоставления субсидии и письменно уведомляет заявителя о принятом решении в течение 5 дней</w:t>
      </w:r>
      <w:proofErr w:type="gramEnd"/>
      <w:r>
        <w:t xml:space="preserve"> </w:t>
      </w:r>
      <w:proofErr w:type="gramStart"/>
      <w:r>
        <w:t>с даты</w:t>
      </w:r>
      <w:proofErr w:type="gramEnd"/>
      <w:r>
        <w:t xml:space="preserve"> его принятия.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Решение о соответствии заявки условиям предоставления субсидии оформляется правовым актом администрации города.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10. С организацией в течение 25 дней со дня издания правового акта администрации города </w:t>
      </w:r>
      <w:r>
        <w:lastRenderedPageBreak/>
        <w:t>заключается договор. Прогнозный план является частью договора.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Обязательным условием заключения договора является выполнение организацией требований, установленных </w:t>
      </w:r>
      <w:hyperlink w:anchor="P67" w:history="1">
        <w:r>
          <w:rPr>
            <w:color w:val="0000FF"/>
          </w:rPr>
          <w:t>подпунктом 7 пункта 3</w:t>
        </w:r>
      </w:hyperlink>
      <w:r>
        <w:t xml:space="preserve"> настоящего Положения. Для проверки соответствия организации указанным требованиям департамент социально-экономического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на первое число месяца, предшествующего месяцу, в котором планируется заключение договора;</w:t>
      </w:r>
    </w:p>
    <w:p w:rsidR="007E2FF5" w:rsidRDefault="007E2FF5">
      <w:pPr>
        <w:pStyle w:val="ConsPlusNormal"/>
        <w:spacing w:before="220"/>
        <w:ind w:firstLine="540"/>
        <w:jc w:val="both"/>
      </w:pPr>
      <w:proofErr w:type="gramStart"/>
      <w:r>
        <w:t>справку Инспекции Федеральной налоговой службы России по месту учета организации об отсутствии задолженности по уплате налогов в бюджеты бюджетной системы Российской Федерации и обязательных платежей во внебюджетные фонды или справку Инспекции Федеральной налоговой службы России о состоянии расчетов по налогам, сборам, взносам на первое число месяца, предшествующего месяцу, в котором планируется заключение договора.</w:t>
      </w:r>
      <w:proofErr w:type="gramEnd"/>
    </w:p>
    <w:p w:rsidR="007E2FF5" w:rsidRDefault="007E2FF5">
      <w:pPr>
        <w:pStyle w:val="ConsPlusNormal"/>
        <w:spacing w:before="220"/>
        <w:ind w:firstLine="540"/>
        <w:jc w:val="both"/>
      </w:pPr>
      <w:r>
        <w:t>Указанные документы организация вправе предоставить самостоятельно.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Обязательным условием, включаемым в договор, является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11. В случае если договор не заключен в установленные сроки по вине заявителя, субсидия не предоставляется, правовой акт администрации города о соответствии заявки условиям предоставления субсидии подлежит отмене.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12. Договор подлежит регистрации в отделе служебной корреспонденции и контроля управления делами администрации города в течение трех дней </w:t>
      </w:r>
      <w:proofErr w:type="gramStart"/>
      <w:r>
        <w:t>с даты</w:t>
      </w:r>
      <w:proofErr w:type="gramEnd"/>
      <w:r>
        <w:t xml:space="preserve"> его подписания.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13. Для выплаты субсидии организация не позднее 15-го числа месяца, предшествующего планируемому месяцу, направляет в отдел служебной корреспонденции и контроля управления делами администрации города предварительную заявку на финансирование.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14. Департамент социально-экономического развития администрации города на основании предварительной заявки направляет главному распорядителю письмо о предоставлении субсидии организации.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Главный распорядитель формирует и направляет в департамент финансов администрации города заявку на финансирование средств субсидии на очередной месяц в соответствии с требованиями составления и ведения кассового плана исполнения бюджета города.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15. Организация до 5-го числа месяца, следующего за отчетным, представляет главному распорядителю акты о фактически оказанных услугах за прошедший период по формам, установленным договором.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16. Для получения субсидии за декабрь организация до 5 декабря представляет главному распорядителю ожидаемый расчет потребности в средствах субсидии на декабрь по формам, установленным договором.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17. Департамент финансов администрации города в соответствии с полученными заявками и в пределах средств, предусмотренных в бюджете города на эти цели, направляет средства </w:t>
      </w:r>
      <w:r>
        <w:lastRenderedPageBreak/>
        <w:t>субсидии на лицевой счет главного распорядителя.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18. Главный распорядитель в течение 5 дней после поступления денежных средств на лицевой счет перечисляет субсидию на расчетный счет организации.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19. В случае если фактические затраты организации сложились меньше запланированных, организация в течение первых 5 рабочих дней месяца, следующего за </w:t>
      </w:r>
      <w:proofErr w:type="gramStart"/>
      <w:r>
        <w:t>отчетным</w:t>
      </w:r>
      <w:proofErr w:type="gramEnd"/>
      <w:r>
        <w:t>, возвращает разницу между ними на лицевой счет главного распорядителя.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Главный распорядитель возвращает данные средства в бюджет города в течение двух рабочих дней с даты их зачисления на лицевой счет.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center"/>
        <w:outlineLvl w:val="1"/>
      </w:pPr>
      <w:r>
        <w:t>III. ТРЕБОВАНИЯ К ОТЧЕТНОСТИ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ind w:firstLine="540"/>
        <w:jc w:val="both"/>
      </w:pPr>
      <w:r>
        <w:t>20. Организация представляет в департамент социально-экономического развития администрации города отчеты об использовании субсидии в порядке, сроки и по формам, установленным договором.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7E2FF5" w:rsidRDefault="007E2FF5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(возмещения) части затрат, соблюдения условий, целей и порядка предоставления субсидий их получателями".</w:t>
      </w:r>
      <w:proofErr w:type="gramEnd"/>
    </w:p>
    <w:p w:rsidR="007E2FF5" w:rsidRDefault="007E2FF5">
      <w:pPr>
        <w:pStyle w:val="ConsPlusNormal"/>
        <w:spacing w:before="220"/>
        <w:ind w:firstLine="540"/>
        <w:jc w:val="both"/>
      </w:pPr>
      <w:r>
        <w:t>23. 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7E2FF5" w:rsidRDefault="007E2FF5">
      <w:pPr>
        <w:pStyle w:val="ConsPlusNormal"/>
        <w:spacing w:before="220"/>
        <w:ind w:firstLine="540"/>
        <w:jc w:val="both"/>
      </w:pPr>
      <w:bookmarkStart w:id="7" w:name="P159"/>
      <w:bookmarkEnd w:id="7"/>
      <w:r>
        <w:t>25. В случае выявления факта нарушения организацией условий предоставления субсидии, а также в случае предоставления организацией недостоверных сведений, содержащихся в заявке на получение субсидии, субсидия подлежит возврату в бюджет города.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Главный распорядитель принимает решение о возврате в бюджет города полученной </w:t>
      </w:r>
      <w:r>
        <w:lastRenderedPageBreak/>
        <w:t xml:space="preserve">субсидии в полном объеме, указанном в договоре, в течение 30 дней </w:t>
      </w:r>
      <w:proofErr w:type="gramStart"/>
      <w:r>
        <w:t>с даты выявления</w:t>
      </w:r>
      <w:proofErr w:type="gramEnd"/>
      <w:r>
        <w:t xml:space="preserve"> случаев, указанных в </w:t>
      </w:r>
      <w:hyperlink w:anchor="P159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Решение о возврате субсидии оформляется правовым актом администрации города.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 xml:space="preserve">Департамент социально-экономического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направляет организации копию правового акта администрации города и письменное уведомление о возврате средств субсидии на лицевой счет главного распорядителя в 10-дневный срок со дня получения вышеуказанного уведомления.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двух дней с даты их зачисления на лицевой счет.</w:t>
      </w:r>
    </w:p>
    <w:p w:rsidR="007E2FF5" w:rsidRDefault="007E2FF5">
      <w:pPr>
        <w:pStyle w:val="ConsPlusNormal"/>
        <w:spacing w:before="220"/>
        <w:ind w:firstLine="540"/>
        <w:jc w:val="both"/>
      </w:pPr>
      <w:proofErr w:type="gramStart"/>
      <w:r>
        <w:t>В случае если организация не возвратила субсидию в установленный срок или возвратила ее не в полном объеме, главный распорядитель в течение 30 дней с даты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7E2FF5" w:rsidRDefault="007E2FF5">
      <w:pPr>
        <w:pStyle w:val="ConsPlusNormal"/>
        <w:spacing w:before="220"/>
        <w:ind w:firstLine="540"/>
        <w:jc w:val="both"/>
      </w:pPr>
      <w:r>
        <w:t>При отказе организации от возврата суммы полученной субсидии в бюджет города взыскание производится в судебном порядке, установленном законодательством Российской Федерации.</w:t>
      </w:r>
    </w:p>
    <w:p w:rsidR="007E2FF5" w:rsidRDefault="007E2FF5">
      <w:pPr>
        <w:pStyle w:val="ConsPlusNormal"/>
        <w:spacing w:before="220"/>
        <w:ind w:firstLine="540"/>
        <w:jc w:val="both"/>
      </w:pPr>
      <w:r>
        <w:t>26. Иная ответственность за нарушение условий, целей и порядка предоставления субсидии организации устанавливается в соответствии с законодательством Российской Федерации.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right"/>
        <w:outlineLvl w:val="1"/>
      </w:pPr>
      <w:r>
        <w:t>Приложение 1</w:t>
      </w:r>
    </w:p>
    <w:p w:rsidR="007E2FF5" w:rsidRDefault="007E2FF5">
      <w:pPr>
        <w:pStyle w:val="ConsPlusNormal"/>
        <w:jc w:val="right"/>
      </w:pPr>
      <w:r>
        <w:t>к Положению</w:t>
      </w:r>
    </w:p>
    <w:p w:rsidR="007E2FF5" w:rsidRDefault="007E2FF5">
      <w:pPr>
        <w:pStyle w:val="ConsPlusNormal"/>
        <w:jc w:val="right"/>
      </w:pPr>
      <w:r>
        <w:t>о порядке предоставления</w:t>
      </w:r>
    </w:p>
    <w:p w:rsidR="007E2FF5" w:rsidRDefault="007E2FF5">
      <w:pPr>
        <w:pStyle w:val="ConsPlusNormal"/>
        <w:jc w:val="right"/>
      </w:pPr>
      <w:r>
        <w:t>субсидий организациям</w:t>
      </w:r>
    </w:p>
    <w:p w:rsidR="007E2FF5" w:rsidRDefault="007E2FF5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7E2FF5" w:rsidRDefault="007E2FF5">
      <w:pPr>
        <w:pStyle w:val="ConsPlusNormal"/>
        <w:jc w:val="right"/>
      </w:pPr>
      <w:r>
        <w:t>(муниципальных) учреждений),</w:t>
      </w:r>
    </w:p>
    <w:p w:rsidR="007E2FF5" w:rsidRDefault="007E2FF5">
      <w:pPr>
        <w:pStyle w:val="ConsPlusNormal"/>
        <w:jc w:val="right"/>
      </w:pPr>
      <w:r>
        <w:t>образующим инфраструктуру</w:t>
      </w:r>
    </w:p>
    <w:p w:rsidR="007E2FF5" w:rsidRDefault="007E2FF5">
      <w:pPr>
        <w:pStyle w:val="ConsPlusNormal"/>
        <w:jc w:val="right"/>
      </w:pPr>
      <w:r>
        <w:t>поддержки субъектов малого</w:t>
      </w:r>
    </w:p>
    <w:p w:rsidR="007E2FF5" w:rsidRDefault="007E2FF5">
      <w:pPr>
        <w:pStyle w:val="ConsPlusNormal"/>
        <w:jc w:val="right"/>
      </w:pPr>
      <w:r>
        <w:t>и среднего предпринимательства,</w:t>
      </w:r>
    </w:p>
    <w:p w:rsidR="007E2FF5" w:rsidRDefault="007E2FF5">
      <w:pPr>
        <w:pStyle w:val="ConsPlusNormal"/>
        <w:jc w:val="right"/>
      </w:pPr>
      <w:r>
        <w:t>в целях финансового обеспечения</w:t>
      </w:r>
    </w:p>
    <w:p w:rsidR="007E2FF5" w:rsidRDefault="007E2FF5">
      <w:pPr>
        <w:pStyle w:val="ConsPlusNormal"/>
        <w:jc w:val="right"/>
      </w:pPr>
      <w:r>
        <w:t>части затрат, связанных</w:t>
      </w:r>
    </w:p>
    <w:p w:rsidR="007E2FF5" w:rsidRDefault="007E2FF5">
      <w:pPr>
        <w:pStyle w:val="ConsPlusNormal"/>
        <w:jc w:val="right"/>
      </w:pPr>
      <w:r>
        <w:t xml:space="preserve">с оказанием </w:t>
      </w:r>
      <w:proofErr w:type="gramStart"/>
      <w:r>
        <w:t>имущественной</w:t>
      </w:r>
      <w:proofErr w:type="gramEnd"/>
      <w:r>
        <w:t>,</w:t>
      </w:r>
    </w:p>
    <w:p w:rsidR="007E2FF5" w:rsidRDefault="007E2FF5">
      <w:pPr>
        <w:pStyle w:val="ConsPlusNormal"/>
        <w:jc w:val="right"/>
      </w:pPr>
      <w:r>
        <w:t>консультационной и информационной</w:t>
      </w:r>
    </w:p>
    <w:p w:rsidR="007E2FF5" w:rsidRDefault="007E2FF5">
      <w:pPr>
        <w:pStyle w:val="ConsPlusNormal"/>
        <w:jc w:val="right"/>
      </w:pPr>
      <w:r>
        <w:t>поддержки субъектам</w:t>
      </w:r>
    </w:p>
    <w:p w:rsidR="007E2FF5" w:rsidRDefault="007E2FF5">
      <w:pPr>
        <w:pStyle w:val="ConsPlusNormal"/>
        <w:jc w:val="right"/>
      </w:pPr>
      <w:r>
        <w:t>малого предпринимательства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nformat"/>
        <w:jc w:val="both"/>
      </w:pPr>
      <w:bookmarkStart w:id="8" w:name="P188"/>
      <w:bookmarkEnd w:id="8"/>
      <w:r>
        <w:t xml:space="preserve">                                  ЗАЯВКА</w:t>
      </w:r>
    </w:p>
    <w:p w:rsidR="007E2FF5" w:rsidRDefault="007E2FF5">
      <w:pPr>
        <w:pStyle w:val="ConsPlusNonformat"/>
        <w:jc w:val="both"/>
      </w:pPr>
      <w:r>
        <w:t xml:space="preserve">                        на предоставление субсидии</w:t>
      </w:r>
    </w:p>
    <w:p w:rsidR="007E2FF5" w:rsidRDefault="007E2FF5">
      <w:pPr>
        <w:pStyle w:val="ConsPlusNonformat"/>
        <w:jc w:val="both"/>
      </w:pPr>
    </w:p>
    <w:p w:rsidR="007E2FF5" w:rsidRDefault="007E2FF5">
      <w:pPr>
        <w:pStyle w:val="ConsPlusNonformat"/>
        <w:jc w:val="both"/>
      </w:pPr>
      <w:r>
        <w:t xml:space="preserve">    Прошу предоставить</w:t>
      </w:r>
    </w:p>
    <w:p w:rsidR="007E2FF5" w:rsidRDefault="007E2FF5">
      <w:pPr>
        <w:pStyle w:val="ConsPlusNonformat"/>
        <w:jc w:val="both"/>
      </w:pPr>
      <w:r>
        <w:t>___________________________________________________________________________</w:t>
      </w:r>
    </w:p>
    <w:p w:rsidR="007E2FF5" w:rsidRDefault="007E2FF5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7E2FF5" w:rsidRDefault="007E2FF5">
      <w:pPr>
        <w:pStyle w:val="ConsPlusNonformat"/>
        <w:jc w:val="both"/>
      </w:pPr>
      <w:r>
        <w:t>субсидию на оказание услуг субъектам малого предпринимательства.</w:t>
      </w:r>
    </w:p>
    <w:p w:rsidR="007E2FF5" w:rsidRDefault="007E2FF5">
      <w:pPr>
        <w:pStyle w:val="ConsPlusNonformat"/>
        <w:jc w:val="both"/>
      </w:pPr>
      <w:r>
        <w:t xml:space="preserve">    1. Информация о заявителе:</w:t>
      </w:r>
    </w:p>
    <w:p w:rsidR="007E2FF5" w:rsidRDefault="007E2FF5">
      <w:pPr>
        <w:pStyle w:val="ConsPlusNonformat"/>
        <w:jc w:val="both"/>
      </w:pPr>
      <w:r>
        <w:t>Ф.И.О. руководителя</w:t>
      </w:r>
    </w:p>
    <w:p w:rsidR="007E2FF5" w:rsidRDefault="007E2FF5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7E2FF5" w:rsidRDefault="007E2FF5">
      <w:pPr>
        <w:pStyle w:val="ConsPlusNonformat"/>
        <w:jc w:val="both"/>
      </w:pPr>
      <w:r>
        <w:t>Юридический адрес</w:t>
      </w:r>
    </w:p>
    <w:p w:rsidR="007E2FF5" w:rsidRDefault="007E2FF5">
      <w:pPr>
        <w:pStyle w:val="ConsPlusNonformat"/>
        <w:jc w:val="both"/>
      </w:pPr>
      <w:r>
        <w:t>__________________________________________________________________________.</w:t>
      </w:r>
    </w:p>
    <w:p w:rsidR="007E2FF5" w:rsidRDefault="007E2FF5">
      <w:pPr>
        <w:pStyle w:val="ConsPlusNonformat"/>
        <w:jc w:val="both"/>
      </w:pPr>
      <w:r>
        <w:t>Почтовый адрес</w:t>
      </w:r>
    </w:p>
    <w:p w:rsidR="007E2FF5" w:rsidRDefault="007E2FF5">
      <w:pPr>
        <w:pStyle w:val="ConsPlusNonformat"/>
        <w:jc w:val="both"/>
      </w:pPr>
      <w:r>
        <w:t>__________________________________________________________________________.</w:t>
      </w:r>
    </w:p>
    <w:p w:rsidR="007E2FF5" w:rsidRDefault="007E2FF5">
      <w:pPr>
        <w:pStyle w:val="ConsPlusNonformat"/>
        <w:jc w:val="both"/>
      </w:pPr>
      <w:r>
        <w:t>Телефон, факс, e-mail</w:t>
      </w:r>
    </w:p>
    <w:p w:rsidR="007E2FF5" w:rsidRDefault="007E2FF5">
      <w:pPr>
        <w:pStyle w:val="ConsPlusNonformat"/>
        <w:jc w:val="both"/>
      </w:pPr>
      <w:r>
        <w:t>ИНН/КПП</w:t>
      </w:r>
    </w:p>
    <w:p w:rsidR="007E2FF5" w:rsidRDefault="007E2FF5">
      <w:pPr>
        <w:pStyle w:val="ConsPlusNonformat"/>
        <w:jc w:val="both"/>
      </w:pPr>
      <w:r>
        <w:t>__________________________________________________________________________.</w:t>
      </w:r>
    </w:p>
    <w:p w:rsidR="007E2FF5" w:rsidRDefault="007E2FF5">
      <w:pPr>
        <w:pStyle w:val="ConsPlusNonformat"/>
        <w:jc w:val="both"/>
      </w:pPr>
      <w:r>
        <w:t>Банковские реквизиты</w:t>
      </w:r>
    </w:p>
    <w:p w:rsidR="007E2FF5" w:rsidRDefault="007E2FF5">
      <w:pPr>
        <w:pStyle w:val="ConsPlusNonformat"/>
        <w:jc w:val="both"/>
      </w:pPr>
      <w:r>
        <w:t>___________________________________________________________________________</w:t>
      </w:r>
    </w:p>
    <w:p w:rsidR="007E2FF5" w:rsidRDefault="007E2FF5">
      <w:pPr>
        <w:pStyle w:val="ConsPlusNonformat"/>
        <w:jc w:val="both"/>
      </w:pPr>
      <w:r>
        <w:t>__________________________________________________________________________.</w:t>
      </w:r>
    </w:p>
    <w:p w:rsidR="007E2FF5" w:rsidRDefault="007E2FF5">
      <w:pPr>
        <w:pStyle w:val="ConsPlusNonformat"/>
        <w:jc w:val="both"/>
      </w:pPr>
      <w:r>
        <w:t xml:space="preserve">    2.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7E2FF5" w:rsidRDefault="007E2FF5">
      <w:pPr>
        <w:pStyle w:val="ConsPlusNonformat"/>
        <w:jc w:val="both"/>
      </w:pPr>
      <w:r>
        <w:t>общеустановленная;</w:t>
      </w:r>
    </w:p>
    <w:p w:rsidR="007E2FF5" w:rsidRDefault="007E2FF5">
      <w:pPr>
        <w:pStyle w:val="ConsPlusNonformat"/>
        <w:jc w:val="both"/>
      </w:pPr>
      <w:r>
        <w:t>упрощенная (УСН);</w:t>
      </w:r>
    </w:p>
    <w:p w:rsidR="007E2FF5" w:rsidRDefault="007E2FF5">
      <w:pPr>
        <w:pStyle w:val="ConsPlusNonformat"/>
        <w:jc w:val="both"/>
      </w:pPr>
      <w:r>
        <w:t>в  виде  единого налога на вмененный доход для отдельных видов деятельности</w:t>
      </w:r>
    </w:p>
    <w:p w:rsidR="007E2FF5" w:rsidRDefault="007E2FF5">
      <w:pPr>
        <w:pStyle w:val="ConsPlusNonformat"/>
        <w:jc w:val="both"/>
      </w:pPr>
      <w:r>
        <w:t>(ЕНВД);</w:t>
      </w:r>
    </w:p>
    <w:p w:rsidR="007E2FF5" w:rsidRDefault="007E2FF5">
      <w:pPr>
        <w:pStyle w:val="ConsPlusNonformat"/>
        <w:jc w:val="both"/>
      </w:pPr>
      <w:r>
        <w:t>для сельскохозяйственных товаропроизводителей.</w:t>
      </w:r>
    </w:p>
    <w:p w:rsidR="007E2FF5" w:rsidRDefault="007E2FF5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7E2FF5" w:rsidRDefault="007E2FF5">
      <w:pPr>
        <w:pStyle w:val="ConsPlusNonformat"/>
        <w:jc w:val="both"/>
      </w:pPr>
      <w:proofErr w:type="gramStart"/>
      <w:r>
        <w:t>предоставления   субсидий   организациям  (за  исключением  государственных</w:t>
      </w:r>
      <w:proofErr w:type="gramEnd"/>
    </w:p>
    <w:p w:rsidR="007E2FF5" w:rsidRDefault="007E2FF5">
      <w:pPr>
        <w:pStyle w:val="ConsPlusNonformat"/>
        <w:jc w:val="both"/>
      </w:pPr>
      <w:r>
        <w:t>(муниципальных)  учреждений), образующим инфраструктуру поддержки субъектов</w:t>
      </w:r>
    </w:p>
    <w:p w:rsidR="007E2FF5" w:rsidRDefault="007E2FF5">
      <w:pPr>
        <w:pStyle w:val="ConsPlusNonformat"/>
        <w:jc w:val="both"/>
      </w:pPr>
      <w:r>
        <w:t>малого  и  среднего  предпринимательства,  в  целях финансового обеспечения</w:t>
      </w:r>
    </w:p>
    <w:p w:rsidR="007E2FF5" w:rsidRDefault="007E2FF5">
      <w:pPr>
        <w:pStyle w:val="ConsPlusNonformat"/>
        <w:jc w:val="both"/>
      </w:pPr>
      <w:r>
        <w:t>части  затрат,  связанных  с  оказанием  имущественной,  консультационной и</w:t>
      </w:r>
    </w:p>
    <w:p w:rsidR="007E2FF5" w:rsidRDefault="007E2FF5">
      <w:pPr>
        <w:pStyle w:val="ConsPlusNonformat"/>
        <w:jc w:val="both"/>
      </w:pPr>
      <w:r>
        <w:t>информационной поддержки субъектам малого предпринимательства, утвержденным</w:t>
      </w:r>
    </w:p>
    <w:p w:rsidR="007E2FF5" w:rsidRDefault="007E2FF5">
      <w:pPr>
        <w:pStyle w:val="ConsPlusNonformat"/>
        <w:jc w:val="both"/>
      </w:pPr>
      <w:r>
        <w:t>постановлением администрации города от ___________ N ___________.</w:t>
      </w:r>
    </w:p>
    <w:p w:rsidR="007E2FF5" w:rsidRDefault="007E2FF5">
      <w:pPr>
        <w:pStyle w:val="ConsPlusNonformat"/>
        <w:jc w:val="both"/>
      </w:pPr>
    </w:p>
    <w:p w:rsidR="007E2FF5" w:rsidRDefault="007E2FF5">
      <w:pPr>
        <w:pStyle w:val="ConsPlusNonformat"/>
        <w:jc w:val="both"/>
      </w:pPr>
      <w:r>
        <w:t>Руководитель  ___________________     _____________________________________</w:t>
      </w:r>
    </w:p>
    <w:p w:rsidR="007E2FF5" w:rsidRDefault="007E2FF5">
      <w:pPr>
        <w:pStyle w:val="ConsPlusNonformat"/>
        <w:jc w:val="both"/>
      </w:pPr>
      <w:r>
        <w:t xml:space="preserve">                  (подпись)                  (расшифровка подписи)</w:t>
      </w:r>
    </w:p>
    <w:p w:rsidR="007E2FF5" w:rsidRDefault="007E2FF5">
      <w:pPr>
        <w:pStyle w:val="ConsPlusNonformat"/>
        <w:jc w:val="both"/>
      </w:pPr>
    </w:p>
    <w:p w:rsidR="007E2FF5" w:rsidRDefault="007E2FF5">
      <w:pPr>
        <w:pStyle w:val="ConsPlusNonformat"/>
        <w:jc w:val="both"/>
      </w:pPr>
      <w:r>
        <w:t>М.П.</w:t>
      </w:r>
    </w:p>
    <w:p w:rsidR="007E2FF5" w:rsidRDefault="007E2FF5">
      <w:pPr>
        <w:pStyle w:val="ConsPlusNonformat"/>
        <w:jc w:val="both"/>
      </w:pPr>
    </w:p>
    <w:p w:rsidR="007E2FF5" w:rsidRDefault="007E2FF5">
      <w:pPr>
        <w:pStyle w:val="ConsPlusNonformat"/>
        <w:jc w:val="both"/>
      </w:pPr>
      <w:r>
        <w:t>Главный бухгалтер  ___________________     ________________________________</w:t>
      </w:r>
    </w:p>
    <w:p w:rsidR="007E2FF5" w:rsidRDefault="007E2FF5">
      <w:pPr>
        <w:pStyle w:val="ConsPlusNonformat"/>
        <w:jc w:val="both"/>
      </w:pPr>
      <w:r>
        <w:t xml:space="preserve">                        (подпись)               (расшифровка подписи)</w:t>
      </w:r>
    </w:p>
    <w:p w:rsidR="007E2FF5" w:rsidRDefault="007E2FF5">
      <w:pPr>
        <w:pStyle w:val="ConsPlusNonformat"/>
        <w:jc w:val="both"/>
      </w:pPr>
    </w:p>
    <w:p w:rsidR="007E2FF5" w:rsidRDefault="007E2FF5">
      <w:pPr>
        <w:pStyle w:val="ConsPlusNonformat"/>
        <w:jc w:val="both"/>
      </w:pPr>
      <w:r>
        <w:t>Дата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right"/>
        <w:outlineLvl w:val="1"/>
      </w:pPr>
      <w:r>
        <w:t>Приложение 2</w:t>
      </w:r>
    </w:p>
    <w:p w:rsidR="007E2FF5" w:rsidRDefault="007E2FF5">
      <w:pPr>
        <w:pStyle w:val="ConsPlusNormal"/>
        <w:jc w:val="right"/>
      </w:pPr>
      <w:r>
        <w:t>к Положению</w:t>
      </w:r>
    </w:p>
    <w:p w:rsidR="007E2FF5" w:rsidRDefault="007E2FF5">
      <w:pPr>
        <w:pStyle w:val="ConsPlusNormal"/>
        <w:jc w:val="right"/>
      </w:pPr>
      <w:r>
        <w:t>о порядке предоставления</w:t>
      </w:r>
    </w:p>
    <w:p w:rsidR="007E2FF5" w:rsidRDefault="007E2FF5">
      <w:pPr>
        <w:pStyle w:val="ConsPlusNormal"/>
        <w:jc w:val="right"/>
      </w:pPr>
      <w:r>
        <w:t>субсидий организациям</w:t>
      </w:r>
    </w:p>
    <w:p w:rsidR="007E2FF5" w:rsidRDefault="007E2FF5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7E2FF5" w:rsidRDefault="007E2FF5">
      <w:pPr>
        <w:pStyle w:val="ConsPlusNormal"/>
        <w:jc w:val="right"/>
      </w:pPr>
      <w:r>
        <w:t>(муниципальных) учреждений),</w:t>
      </w:r>
    </w:p>
    <w:p w:rsidR="007E2FF5" w:rsidRDefault="007E2FF5">
      <w:pPr>
        <w:pStyle w:val="ConsPlusNormal"/>
        <w:jc w:val="right"/>
      </w:pPr>
      <w:r>
        <w:t>образующим инфраструктуру</w:t>
      </w:r>
    </w:p>
    <w:p w:rsidR="007E2FF5" w:rsidRDefault="007E2FF5">
      <w:pPr>
        <w:pStyle w:val="ConsPlusNormal"/>
        <w:jc w:val="right"/>
      </w:pPr>
      <w:r>
        <w:t>поддержки субъектов малого</w:t>
      </w:r>
    </w:p>
    <w:p w:rsidR="007E2FF5" w:rsidRDefault="007E2FF5">
      <w:pPr>
        <w:pStyle w:val="ConsPlusNormal"/>
        <w:jc w:val="right"/>
      </w:pPr>
      <w:r>
        <w:t>и среднего предпринимательства,</w:t>
      </w:r>
    </w:p>
    <w:p w:rsidR="007E2FF5" w:rsidRDefault="007E2FF5">
      <w:pPr>
        <w:pStyle w:val="ConsPlusNormal"/>
        <w:jc w:val="right"/>
      </w:pPr>
      <w:r>
        <w:t>в целях финансового обеспечения</w:t>
      </w:r>
    </w:p>
    <w:p w:rsidR="007E2FF5" w:rsidRDefault="007E2FF5">
      <w:pPr>
        <w:pStyle w:val="ConsPlusNormal"/>
        <w:jc w:val="right"/>
      </w:pPr>
      <w:r>
        <w:t>части затрат, связанных</w:t>
      </w:r>
    </w:p>
    <w:p w:rsidR="007E2FF5" w:rsidRDefault="007E2FF5">
      <w:pPr>
        <w:pStyle w:val="ConsPlusNormal"/>
        <w:jc w:val="right"/>
      </w:pPr>
      <w:r>
        <w:t xml:space="preserve">с оказанием </w:t>
      </w:r>
      <w:proofErr w:type="gramStart"/>
      <w:r>
        <w:t>имущественной</w:t>
      </w:r>
      <w:proofErr w:type="gramEnd"/>
      <w:r>
        <w:t>,</w:t>
      </w:r>
    </w:p>
    <w:p w:rsidR="007E2FF5" w:rsidRDefault="007E2FF5">
      <w:pPr>
        <w:pStyle w:val="ConsPlusNormal"/>
        <w:jc w:val="right"/>
      </w:pPr>
      <w:r>
        <w:t>консультационной и информационной</w:t>
      </w:r>
    </w:p>
    <w:p w:rsidR="007E2FF5" w:rsidRDefault="007E2FF5">
      <w:pPr>
        <w:pStyle w:val="ConsPlusNormal"/>
        <w:jc w:val="right"/>
      </w:pPr>
      <w:r>
        <w:t>поддержки субъектам</w:t>
      </w:r>
    </w:p>
    <w:p w:rsidR="007E2FF5" w:rsidRDefault="007E2FF5">
      <w:pPr>
        <w:pStyle w:val="ConsPlusNormal"/>
        <w:jc w:val="right"/>
      </w:pPr>
      <w:r>
        <w:t>малого предпринимательства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nformat"/>
        <w:jc w:val="both"/>
      </w:pPr>
      <w:bookmarkStart w:id="9" w:name="P252"/>
      <w:bookmarkEnd w:id="9"/>
      <w:r>
        <w:t xml:space="preserve">                                  СПРАВКА</w:t>
      </w:r>
    </w:p>
    <w:p w:rsidR="007E2FF5" w:rsidRDefault="007E2FF5">
      <w:pPr>
        <w:pStyle w:val="ConsPlusNonformat"/>
        <w:jc w:val="both"/>
      </w:pPr>
      <w:r>
        <w:t xml:space="preserve">            об имущественном и финансовом состоянии организации</w:t>
      </w:r>
    </w:p>
    <w:p w:rsidR="007E2FF5" w:rsidRDefault="007E2FF5">
      <w:pPr>
        <w:pStyle w:val="ConsPlusNonformat"/>
        <w:jc w:val="both"/>
      </w:pPr>
      <w:r>
        <w:t xml:space="preserve">              ______________________________________________</w:t>
      </w:r>
    </w:p>
    <w:p w:rsidR="007E2FF5" w:rsidRDefault="007E2FF5">
      <w:pPr>
        <w:pStyle w:val="ConsPlusNonformat"/>
        <w:jc w:val="both"/>
      </w:pPr>
      <w:r>
        <w:t xml:space="preserve">                         (наименование заявителя)</w:t>
      </w:r>
    </w:p>
    <w:p w:rsidR="007E2FF5" w:rsidRDefault="007E2FF5">
      <w:pPr>
        <w:pStyle w:val="ConsPlusNonformat"/>
        <w:jc w:val="both"/>
      </w:pPr>
      <w:r>
        <w:t xml:space="preserve">                    за _______________________________</w:t>
      </w:r>
    </w:p>
    <w:p w:rsidR="007E2FF5" w:rsidRDefault="007E2FF5">
      <w:pPr>
        <w:pStyle w:val="ConsPlusNonformat"/>
        <w:jc w:val="both"/>
      </w:pPr>
      <w:r>
        <w:lastRenderedPageBreak/>
        <w:t xml:space="preserve">                                 (период)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ind w:firstLine="540"/>
        <w:jc w:val="both"/>
      </w:pPr>
      <w:r>
        <w:t>1. Сведения об имуществе, тыс. рублей</w:t>
      </w:r>
    </w:p>
    <w:p w:rsidR="007E2FF5" w:rsidRDefault="007E2F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7E2FF5">
        <w:tc>
          <w:tcPr>
            <w:tcW w:w="4479" w:type="dxa"/>
          </w:tcPr>
          <w:p w:rsidR="007E2FF5" w:rsidRDefault="007E2F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  <w:jc w:val="center"/>
            </w:pPr>
            <w:r>
              <w:t>Остаточная стоимость на отчетную дату</w:t>
            </w: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Всего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</w:tbl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ind w:firstLine="540"/>
        <w:jc w:val="both"/>
      </w:pPr>
      <w:r>
        <w:t>2. Сведения о финансовом, хозяйственном состоянии, тыс. рублей</w:t>
      </w:r>
    </w:p>
    <w:p w:rsidR="007E2FF5" w:rsidRDefault="007E2F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7E2FF5">
        <w:tc>
          <w:tcPr>
            <w:tcW w:w="4479" w:type="dxa"/>
          </w:tcPr>
          <w:p w:rsidR="007E2FF5" w:rsidRDefault="007E2FF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  <w:jc w:val="center"/>
            </w:pPr>
            <w:r>
              <w:t>На последнюю отчетную дату</w:t>
            </w: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Заемные средства, всего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  <w:tr w:rsidR="007E2FF5">
        <w:tc>
          <w:tcPr>
            <w:tcW w:w="9071" w:type="dxa"/>
            <w:gridSpan w:val="2"/>
          </w:tcPr>
          <w:p w:rsidR="007E2FF5" w:rsidRDefault="007E2FF5">
            <w:pPr>
              <w:pStyle w:val="ConsPlusNormal"/>
            </w:pPr>
            <w:r>
              <w:t>В том числе:</w:t>
            </w: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долгосрочные кредиты и займы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краткосрочные кредиты и займы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Доходы, всего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  <w:tr w:rsidR="007E2FF5">
        <w:tc>
          <w:tcPr>
            <w:tcW w:w="9071" w:type="dxa"/>
            <w:gridSpan w:val="2"/>
          </w:tcPr>
          <w:p w:rsidR="007E2FF5" w:rsidRDefault="007E2FF5">
            <w:pPr>
              <w:pStyle w:val="ConsPlusNormal"/>
            </w:pPr>
            <w:r>
              <w:t>В том числе:</w:t>
            </w: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выручка от продажи товаров, продукции, работ, услуг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прочие доходы (по видам доходов)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Чистая прибыль (убыток) отчетного периода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  <w:tr w:rsidR="007E2FF5">
        <w:tc>
          <w:tcPr>
            <w:tcW w:w="4479" w:type="dxa"/>
          </w:tcPr>
          <w:p w:rsidR="007E2FF5" w:rsidRDefault="007E2FF5">
            <w:pPr>
              <w:pStyle w:val="ConsPlusNormal"/>
            </w:pPr>
            <w: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4592" w:type="dxa"/>
          </w:tcPr>
          <w:p w:rsidR="007E2FF5" w:rsidRDefault="007E2FF5">
            <w:pPr>
              <w:pStyle w:val="ConsPlusNormal"/>
            </w:pPr>
          </w:p>
        </w:tc>
      </w:tr>
    </w:tbl>
    <w:p w:rsidR="007E2FF5" w:rsidRDefault="007E2FF5">
      <w:pPr>
        <w:pStyle w:val="ConsPlusNormal"/>
        <w:jc w:val="both"/>
      </w:pPr>
    </w:p>
    <w:p w:rsidR="007E2FF5" w:rsidRDefault="007E2FF5">
      <w:pPr>
        <w:pStyle w:val="ConsPlusNonformat"/>
        <w:jc w:val="both"/>
      </w:pPr>
      <w:r>
        <w:t>Руководитель    __________________     ____________________________________</w:t>
      </w:r>
    </w:p>
    <w:p w:rsidR="007E2FF5" w:rsidRDefault="007E2FF5">
      <w:pPr>
        <w:pStyle w:val="ConsPlusNonformat"/>
        <w:jc w:val="both"/>
      </w:pPr>
      <w:r>
        <w:t xml:space="preserve">                    (подпись)                 (расшифровка подписи)</w:t>
      </w:r>
    </w:p>
    <w:p w:rsidR="007E2FF5" w:rsidRDefault="007E2FF5">
      <w:pPr>
        <w:pStyle w:val="ConsPlusNonformat"/>
        <w:jc w:val="both"/>
      </w:pPr>
    </w:p>
    <w:p w:rsidR="007E2FF5" w:rsidRDefault="007E2FF5">
      <w:pPr>
        <w:pStyle w:val="ConsPlusNonformat"/>
        <w:jc w:val="both"/>
      </w:pPr>
      <w:r>
        <w:t>М.П.</w:t>
      </w:r>
    </w:p>
    <w:p w:rsidR="007E2FF5" w:rsidRDefault="007E2FF5">
      <w:pPr>
        <w:pStyle w:val="ConsPlusNonformat"/>
        <w:jc w:val="both"/>
      </w:pPr>
    </w:p>
    <w:p w:rsidR="007E2FF5" w:rsidRDefault="007E2FF5">
      <w:pPr>
        <w:pStyle w:val="ConsPlusNonformat"/>
        <w:jc w:val="both"/>
      </w:pPr>
      <w:r>
        <w:t>Главный бухгалтер   __________________     ________________________________</w:t>
      </w:r>
    </w:p>
    <w:p w:rsidR="007E2FF5" w:rsidRDefault="007E2FF5">
      <w:pPr>
        <w:pStyle w:val="ConsPlusNonformat"/>
        <w:jc w:val="both"/>
      </w:pPr>
      <w:r>
        <w:t xml:space="preserve">                        (подпись)                (расшифровка подписи)</w:t>
      </w: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jc w:val="both"/>
      </w:pPr>
    </w:p>
    <w:p w:rsidR="007E2FF5" w:rsidRDefault="007E2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44E" w:rsidRDefault="00E0444E">
      <w:bookmarkStart w:id="10" w:name="_GoBack"/>
      <w:bookmarkEnd w:id="10"/>
    </w:p>
    <w:sectPr w:rsidR="00E0444E" w:rsidSect="0006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F5"/>
    <w:rsid w:val="007E2FF5"/>
    <w:rsid w:val="00E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A59E549927F80A1D1D96C5D50CDE6425BBB698E5791D2A043ACC39749CE8E1FD905BD76BFA3B14E1FE9B4F34831B1AEB3DC9BFBEB1B517DADA76BaEv7E" TargetMode="External"/><Relationship Id="rId13" Type="http://schemas.openxmlformats.org/officeDocument/2006/relationships/hyperlink" Target="consultantplus://offline/ref=8E9A59E549927F80A1D1D96C5D50CDE6425BBB698D5397D6AC45ACC39749CE8E1FD905BD64BFFBBD4F16F4B0FA5D67E0EBaEvFE" TargetMode="External"/><Relationship Id="rId18" Type="http://schemas.openxmlformats.org/officeDocument/2006/relationships/hyperlink" Target="consultantplus://offline/ref=8E9A59E549927F80A1D1C7614B3C92E94252E16D89559E87F515AA94C819C8DB5F9903EA35FDA5E41F5BBFBCFA4A7BE1EBF8D39AF3aFv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E9A59E549927F80A1D1C7614B3C92E94253E36384549E87F515AA94C819C8DB5F9903E835F8AAB04E14BEE0BF1668E1E3F8D09BECF71A51a6vAE" TargetMode="External"/><Relationship Id="rId12" Type="http://schemas.openxmlformats.org/officeDocument/2006/relationships/hyperlink" Target="consultantplus://offline/ref=8E9A59E549927F80A1D1D96C5D50CDE6425BBB698D5395D0AC46ACC39749CE8E1FD905BD64BFFBBD4F16F4B0FA5D67E0EBaEvFE" TargetMode="External"/><Relationship Id="rId17" Type="http://schemas.openxmlformats.org/officeDocument/2006/relationships/hyperlink" Target="consultantplus://offline/ref=8E9A59E549927F80A1D1C7614B3C92E94252E16D89559E87F515AA94C819C8DB5F9903E835FBAEB24814BEE0BF1668E1E3F8D09BECF71A51a6v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9A59E549927F80A1D1C7614B3C92E94253E56385569E87F515AA94C819C8DB5F9903EF37F0FAE10A4AE7B0F25D64E1F4E4D19BaFv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A59E549927F80A1D1C7614B3C92E94253E56385569E87F515AA94C819C8DB5F9903E835FBAFB64E14BEE0BF1668E1E3F8D09BECF71A51a6vAE" TargetMode="External"/><Relationship Id="rId11" Type="http://schemas.openxmlformats.org/officeDocument/2006/relationships/hyperlink" Target="consultantplus://offline/ref=8E9A59E549927F80A1D1D96C5D50CDE6425BBB698D5D9DD6A840ACC39749CE8E1FD905BD64BFFBBD4F16F4B0FA5D67E0EBaEvFE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9A59E549927F80A1D1D96C5D50CDE6425BBB698D5D9DD4A049ACC39749CE8E1FD905BD64BFFBBD4F16F4B0FA5D67E0EBaEvFE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8E9A59E549927F80A1D1D96C5D50CDE6425BBB698E5791D2A043ACC39749CE8E1FD905BD76BFA3B14E1FEEB9FB4831B1AEB3DC9BFBEB1B517DADA76BaEv7E" TargetMode="External"/><Relationship Id="rId19" Type="http://schemas.openxmlformats.org/officeDocument/2006/relationships/hyperlink" Target="consultantplus://offline/ref=8E9A59E549927F80A1D1D96C5D50CDE6425BBB698E5493D0A147ACC39749CE8E1FD905BD64BFFBBD4F16F4B0FA5D67E0EBaEv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A59E549927F80A1D1D96C5D50CDE6425BBB698E5791D2A043ACC39749CE8E1FD905BD76BFA3B14E1CE1E5AA0730EDEBEFCF9BF3EB185062aAv6E" TargetMode="External"/><Relationship Id="rId14" Type="http://schemas.openxmlformats.org/officeDocument/2006/relationships/hyperlink" Target="consultantplus://offline/ref=8E9A59E549927F80A1D1D96C5D50CDE6425BBB698D5C91D2AB40ACC39749CE8E1FD905BD64BFFBBD4F16F4B0FA5D67E0EBaEvFE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7AED3-A5C7-4417-BA99-271A217010D0}"/>
</file>

<file path=customXml/itemProps2.xml><?xml version="1.0" encoding="utf-8"?>
<ds:datastoreItem xmlns:ds="http://schemas.openxmlformats.org/officeDocument/2006/customXml" ds:itemID="{457880FC-7839-4994-8909-6EE17B5A7FCC}"/>
</file>

<file path=customXml/itemProps3.xml><?xml version="1.0" encoding="utf-8"?>
<ds:datastoreItem xmlns:ds="http://schemas.openxmlformats.org/officeDocument/2006/customXml" ds:itemID="{65DAEB07-3675-4729-AD8D-6B6FF72C0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Ольга Юрьевна</dc:creator>
  <cp:lastModifiedBy>Дмитриева Ольга Юрьевна</cp:lastModifiedBy>
  <cp:revision>1</cp:revision>
  <dcterms:created xsi:type="dcterms:W3CDTF">2019-11-19T04:47:00Z</dcterms:created>
  <dcterms:modified xsi:type="dcterms:W3CDTF">2019-11-19T04:50:00Z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