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81" w:rsidRDefault="00A538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3881" w:rsidRDefault="00A53881">
      <w:pPr>
        <w:pStyle w:val="ConsPlusNormal"/>
        <w:jc w:val="both"/>
      </w:pPr>
    </w:p>
    <w:p w:rsidR="00A53881" w:rsidRDefault="00A53881">
      <w:pPr>
        <w:pStyle w:val="ConsPlusTitle"/>
        <w:jc w:val="center"/>
      </w:pPr>
      <w:r>
        <w:t>АДМИНИСТРАЦИЯ ГОРОДА КРАСНОЯРСКА</w:t>
      </w:r>
    </w:p>
    <w:p w:rsidR="00A53881" w:rsidRDefault="00A53881">
      <w:pPr>
        <w:pStyle w:val="ConsPlusTitle"/>
        <w:jc w:val="center"/>
      </w:pPr>
    </w:p>
    <w:p w:rsidR="00A53881" w:rsidRDefault="00A53881">
      <w:pPr>
        <w:pStyle w:val="ConsPlusTitle"/>
        <w:jc w:val="center"/>
      </w:pPr>
      <w:r>
        <w:t>ПОСТАНОВЛЕНИЕ</w:t>
      </w:r>
    </w:p>
    <w:p w:rsidR="00A53881" w:rsidRDefault="00A53881">
      <w:pPr>
        <w:pStyle w:val="ConsPlusTitle"/>
        <w:jc w:val="center"/>
      </w:pPr>
      <w:r>
        <w:t>от 4 апреля 2003 г. N 124</w:t>
      </w:r>
    </w:p>
    <w:p w:rsidR="00A53881" w:rsidRDefault="00A53881">
      <w:pPr>
        <w:pStyle w:val="ConsPlusTitle"/>
        <w:jc w:val="center"/>
      </w:pPr>
    </w:p>
    <w:p w:rsidR="00A53881" w:rsidRDefault="00A53881">
      <w:pPr>
        <w:pStyle w:val="ConsPlusTitle"/>
        <w:jc w:val="center"/>
      </w:pPr>
      <w:r>
        <w:t xml:space="preserve">О МУНИЦИПАЛЬНОМ </w:t>
      </w:r>
      <w:proofErr w:type="gramStart"/>
      <w:r>
        <w:t>КОНТРОЛЕ ЗА</w:t>
      </w:r>
      <w:proofErr w:type="gramEnd"/>
      <w:r>
        <w:t xml:space="preserve"> ИСПОЛЬЗОВАНИЕМ ЗЕМЕЛЬ</w:t>
      </w:r>
    </w:p>
    <w:p w:rsidR="00A53881" w:rsidRDefault="00A53881">
      <w:pPr>
        <w:pStyle w:val="ConsPlusTitle"/>
        <w:jc w:val="center"/>
      </w:pPr>
      <w:r>
        <w:t>НА ТЕРРИТОРИИ ГОРОДА КРАСНОЯРСКА</w:t>
      </w:r>
    </w:p>
    <w:p w:rsidR="00A53881" w:rsidRDefault="00A53881">
      <w:pPr>
        <w:pStyle w:val="ConsPlusNormal"/>
        <w:jc w:val="center"/>
      </w:pPr>
      <w:r>
        <w:t>Список изменяющих документов</w:t>
      </w:r>
    </w:p>
    <w:p w:rsidR="00A53881" w:rsidRDefault="00A53881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A53881" w:rsidRDefault="00A53881">
      <w:pPr>
        <w:pStyle w:val="ConsPlusNormal"/>
        <w:jc w:val="center"/>
      </w:pPr>
      <w:r>
        <w:t xml:space="preserve">от 09.02.2004 </w:t>
      </w:r>
      <w:hyperlink r:id="rId6" w:history="1">
        <w:r>
          <w:rPr>
            <w:color w:val="0000FF"/>
          </w:rPr>
          <w:t>N 84</w:t>
        </w:r>
      </w:hyperlink>
      <w:r>
        <w:t xml:space="preserve">, от 30.03.2011 </w:t>
      </w:r>
      <w:hyperlink r:id="rId7" w:history="1">
        <w:r>
          <w:rPr>
            <w:color w:val="0000FF"/>
          </w:rPr>
          <w:t>N 105</w:t>
        </w:r>
      </w:hyperlink>
      <w:r>
        <w:t>,</w:t>
      </w:r>
    </w:p>
    <w:p w:rsidR="00A53881" w:rsidRDefault="00A53881">
      <w:pPr>
        <w:pStyle w:val="ConsPlusNormal"/>
        <w:jc w:val="center"/>
      </w:pPr>
      <w:hyperlink r:id="rId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A53881" w:rsidRDefault="00A53881">
      <w:pPr>
        <w:pStyle w:val="ConsPlusNormal"/>
        <w:jc w:val="center"/>
      </w:pPr>
      <w:r>
        <w:t>от 26.10.2012 N 210-р)</w:t>
      </w:r>
    </w:p>
    <w:p w:rsidR="00A53881" w:rsidRDefault="00A53881">
      <w:pPr>
        <w:pStyle w:val="ConsPlusNormal"/>
      </w:pPr>
    </w:p>
    <w:p w:rsidR="00A53881" w:rsidRDefault="00A53881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ст. 72</w:t>
        </w:r>
      </w:hyperlink>
      <w:r>
        <w:t xml:space="preserve"> Земельного кодекса Российской Федерации, руководствуясь </w:t>
      </w:r>
      <w:hyperlink r:id="rId10" w:history="1">
        <w:r>
          <w:rPr>
            <w:color w:val="0000FF"/>
          </w:rPr>
          <w:t>ст. 41</w:t>
        </w:r>
      </w:hyperlink>
      <w:r>
        <w:t xml:space="preserve"> Устава города Красноярска, и в целях совершенствования деятельности администрации города в сфере земельных отношений постановляю:</w:t>
      </w:r>
    </w:p>
    <w:p w:rsidR="00A53881" w:rsidRDefault="00A53881">
      <w:pPr>
        <w:pStyle w:val="ConsPlusNormal"/>
        <w:ind w:firstLine="540"/>
        <w:jc w:val="both"/>
      </w:pPr>
      <w:r>
        <w:t>1. Определить специально уполномоченными органами, осуществляющими муниципальный контроль:</w:t>
      </w:r>
    </w:p>
    <w:p w:rsidR="00A53881" w:rsidRDefault="00A53881">
      <w:pPr>
        <w:pStyle w:val="ConsPlusNormal"/>
        <w:ind w:firstLine="540"/>
        <w:jc w:val="both"/>
      </w:pPr>
      <w:r>
        <w:t>департамент муниципального имущества и земельных отношений администрации города;</w:t>
      </w:r>
    </w:p>
    <w:p w:rsidR="00A53881" w:rsidRDefault="00A5388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30.03.2011 N 105)</w:t>
      </w:r>
    </w:p>
    <w:p w:rsidR="00A53881" w:rsidRDefault="00A53881">
      <w:pPr>
        <w:pStyle w:val="ConsPlusNormal"/>
        <w:ind w:firstLine="540"/>
        <w:jc w:val="both"/>
      </w:pPr>
      <w:r>
        <w:t>департамент градостроительства администрации города;</w:t>
      </w:r>
    </w:p>
    <w:p w:rsidR="00A53881" w:rsidRDefault="00A5388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26.10.2012 N 210-р)</w:t>
      </w:r>
    </w:p>
    <w:p w:rsidR="00A53881" w:rsidRDefault="00A53881">
      <w:pPr>
        <w:pStyle w:val="ConsPlusNormal"/>
        <w:ind w:firstLine="540"/>
        <w:jc w:val="both"/>
      </w:pPr>
      <w:r>
        <w:t>администрации районов в городе.</w:t>
      </w:r>
    </w:p>
    <w:p w:rsidR="00A53881" w:rsidRDefault="00A53881">
      <w:pPr>
        <w:pStyle w:val="ConsPlusNormal"/>
        <w:ind w:firstLine="540"/>
        <w:jc w:val="both"/>
      </w:pPr>
      <w:r>
        <w:t xml:space="preserve">2. Возложить на департамент муниципального имущества и земельных отношений администрации города обязанности по осуществлению муниципального контроля </w:t>
      </w:r>
      <w:proofErr w:type="gramStart"/>
      <w:r>
        <w:t>за</w:t>
      </w:r>
      <w:proofErr w:type="gramEnd"/>
      <w:r>
        <w:t>:</w:t>
      </w:r>
    </w:p>
    <w:p w:rsidR="00A53881" w:rsidRDefault="00A5388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30.03.2011 N 105)</w:t>
      </w:r>
    </w:p>
    <w:p w:rsidR="00A53881" w:rsidRDefault="00A53881">
      <w:pPr>
        <w:pStyle w:val="ConsPlusNormal"/>
        <w:ind w:firstLine="540"/>
        <w:jc w:val="both"/>
      </w:pPr>
      <w:r>
        <w:t>2.1. Соблюдением организациями независимо от организационно-правовых форм, а также гражданами требований земельного законодательства, условий заключаемых с ними договоров о предоставлении им земельных участков.</w:t>
      </w:r>
    </w:p>
    <w:p w:rsidR="00A53881" w:rsidRDefault="00A538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26.10.2012 N 210-р)</w:t>
      </w:r>
    </w:p>
    <w:p w:rsidR="00A53881" w:rsidRDefault="00A53881">
      <w:pPr>
        <w:pStyle w:val="ConsPlusNormal"/>
        <w:ind w:firstLine="540"/>
        <w:jc w:val="both"/>
      </w:pPr>
      <w:r>
        <w:t>2.2.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документов, самовольную вырубку зеленых насаждений.</w:t>
      </w:r>
    </w:p>
    <w:p w:rsidR="00A53881" w:rsidRDefault="00A538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26.10.2012 N 210-р)</w:t>
      </w:r>
    </w:p>
    <w:p w:rsidR="00A53881" w:rsidRDefault="00A53881">
      <w:pPr>
        <w:pStyle w:val="ConsPlusNormal"/>
        <w:ind w:firstLine="540"/>
        <w:jc w:val="both"/>
      </w:pPr>
      <w:r>
        <w:t>2.3. Соблюдением порядка, исключающего захламление земельных участков.</w:t>
      </w:r>
    </w:p>
    <w:p w:rsidR="00A53881" w:rsidRDefault="00A53881">
      <w:pPr>
        <w:pStyle w:val="ConsPlusNormal"/>
        <w:ind w:firstLine="540"/>
        <w:jc w:val="both"/>
      </w:pPr>
      <w:r>
        <w:t>2.4. Соблюдением порядка переуступки права пользования землей.</w:t>
      </w:r>
    </w:p>
    <w:p w:rsidR="00A53881" w:rsidRDefault="00A53881">
      <w:pPr>
        <w:pStyle w:val="ConsPlusNormal"/>
        <w:ind w:firstLine="540"/>
        <w:jc w:val="both"/>
      </w:pPr>
      <w:r>
        <w:t>2.5. Предоставлением достоверных сведений об использовании и состоянии земель.</w:t>
      </w:r>
    </w:p>
    <w:p w:rsidR="00A53881" w:rsidRDefault="00A53881">
      <w:pPr>
        <w:pStyle w:val="ConsPlusNormal"/>
        <w:ind w:firstLine="540"/>
        <w:jc w:val="both"/>
      </w:pPr>
      <w:r>
        <w:t>2.6. Своевременным выполнением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изыскательских и иных работ.</w:t>
      </w:r>
    </w:p>
    <w:p w:rsidR="00A53881" w:rsidRDefault="00A53881">
      <w:pPr>
        <w:pStyle w:val="ConsPlusNormal"/>
        <w:ind w:firstLine="540"/>
        <w:jc w:val="both"/>
      </w:pPr>
      <w:r>
        <w:t>2.7. Своевременным и качественным выполнением обязательных мероприятий по улучшению земель и охране почв от ветровой и водной эрозии, засоления, заболачивания, подтопления, опустынивания, иссушения, переуплотнения, захламления, загрязнения и других процессов, ухудшающих качественное состояние земель и вызывающих их деградацию.</w:t>
      </w:r>
    </w:p>
    <w:p w:rsidR="00A53881" w:rsidRDefault="00A53881">
      <w:pPr>
        <w:pStyle w:val="ConsPlusNormal"/>
        <w:ind w:firstLine="540"/>
        <w:jc w:val="both"/>
      </w:pPr>
      <w:r>
        <w:t>2.8. Выполнением требований по предотвращению уничтожения, самовольного занятия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потребления.</w:t>
      </w:r>
    </w:p>
    <w:p w:rsidR="00A53881" w:rsidRDefault="00A53881">
      <w:pPr>
        <w:pStyle w:val="ConsPlusNormal"/>
        <w:ind w:firstLine="540"/>
        <w:jc w:val="both"/>
      </w:pPr>
      <w:r>
        <w:t>2.9. Соблюдением установленных сроков рассмотрения заявлений (ходатайств) граждан о предоставлении им земельных участков.</w:t>
      </w:r>
    </w:p>
    <w:p w:rsidR="00A53881" w:rsidRDefault="00A53881">
      <w:pPr>
        <w:pStyle w:val="ConsPlusNormal"/>
        <w:ind w:firstLine="540"/>
        <w:jc w:val="both"/>
      </w:pPr>
      <w:r>
        <w:lastRenderedPageBreak/>
        <w:t>2.10. Своевременным возвратом земель при прекращении прав на землю.</w:t>
      </w:r>
    </w:p>
    <w:p w:rsidR="00A53881" w:rsidRDefault="00A53881">
      <w:pPr>
        <w:pStyle w:val="ConsPlusNormal"/>
        <w:ind w:firstLine="540"/>
        <w:jc w:val="both"/>
      </w:pPr>
      <w:r>
        <w:t>2.11. Соблюдением установленного режима использования земельных участков в соответствии с их целевым назначением в пределах своей компетенции.</w:t>
      </w:r>
    </w:p>
    <w:p w:rsidR="00A53881" w:rsidRDefault="00A53881">
      <w:pPr>
        <w:pStyle w:val="ConsPlusNormal"/>
        <w:ind w:firstLine="540"/>
        <w:jc w:val="both"/>
      </w:pPr>
      <w:r>
        <w:t>2.12. Соблюдением установленных в законном порядке публичных сервитутов.</w:t>
      </w:r>
    </w:p>
    <w:p w:rsidR="00A53881" w:rsidRDefault="00A53881">
      <w:pPr>
        <w:pStyle w:val="ConsPlusNormal"/>
        <w:ind w:firstLine="540"/>
        <w:jc w:val="both"/>
      </w:pPr>
      <w:r>
        <w:t>2.13. Выполнением иных требований земельного законодательства по вопросам использования и охраны земель.</w:t>
      </w:r>
    </w:p>
    <w:p w:rsidR="00A53881" w:rsidRDefault="00A53881">
      <w:pPr>
        <w:pStyle w:val="ConsPlusNormal"/>
        <w:ind w:firstLine="540"/>
        <w:jc w:val="both"/>
      </w:pPr>
      <w:r>
        <w:t xml:space="preserve">3. Возложить на департамент градостроительства администрации города обязанности по осуществлению муниципального контроля </w:t>
      </w:r>
      <w:proofErr w:type="gramStart"/>
      <w:r>
        <w:t>за</w:t>
      </w:r>
      <w:proofErr w:type="gramEnd"/>
      <w:r>
        <w:t>:</w:t>
      </w:r>
    </w:p>
    <w:p w:rsidR="00A53881" w:rsidRDefault="00A53881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26.10.2012 N 210-р)</w:t>
      </w:r>
    </w:p>
    <w:p w:rsidR="00A53881" w:rsidRDefault="00A53881">
      <w:pPr>
        <w:pStyle w:val="ConsPlusNormal"/>
        <w:ind w:firstLine="540"/>
        <w:jc w:val="both"/>
      </w:pPr>
      <w:r>
        <w:t>3.1. Соблюдением осуществления всех видов градостроительной деятельности в соответствии с утвержденной градостроительной документацией.</w:t>
      </w:r>
    </w:p>
    <w:p w:rsidR="00A53881" w:rsidRDefault="00A53881">
      <w:pPr>
        <w:pStyle w:val="ConsPlusNormal"/>
        <w:ind w:firstLine="540"/>
        <w:jc w:val="both"/>
      </w:pPr>
      <w:r>
        <w:t>3.2. Соблюдением норм и правил планировки и застройки.</w:t>
      </w:r>
    </w:p>
    <w:p w:rsidR="00A53881" w:rsidRDefault="00A53881">
      <w:pPr>
        <w:pStyle w:val="ConsPlusNormal"/>
        <w:ind w:firstLine="540"/>
        <w:jc w:val="both"/>
      </w:pPr>
      <w:r>
        <w:t>3.3. Соблюдением установленного порядка использования территорий с особым режимом градостроительной деятельности.</w:t>
      </w:r>
    </w:p>
    <w:p w:rsidR="00A53881" w:rsidRDefault="00A53881">
      <w:pPr>
        <w:pStyle w:val="ConsPlusNormal"/>
        <w:ind w:firstLine="540"/>
        <w:jc w:val="both"/>
      </w:pPr>
      <w:r>
        <w:t>3.4. Предотвращением самовольного строительства, размещения временных сооружений, сноса зданий и сооружений.</w:t>
      </w:r>
    </w:p>
    <w:p w:rsidR="00A53881" w:rsidRDefault="00A53881">
      <w:pPr>
        <w:pStyle w:val="ConsPlusNormal"/>
        <w:jc w:val="both"/>
      </w:pPr>
      <w:r>
        <w:t xml:space="preserve">(п. 3.4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26.10.2012 N 210-р)</w:t>
      </w:r>
    </w:p>
    <w:p w:rsidR="00A53881" w:rsidRDefault="00A53881">
      <w:pPr>
        <w:pStyle w:val="ConsPlusNormal"/>
        <w:ind w:firstLine="540"/>
        <w:jc w:val="both"/>
      </w:pPr>
      <w:r>
        <w:t>3.5. Соблюдением градостроительных требований при подготовке правовых актов о предоставлении земельных участков.</w:t>
      </w:r>
    </w:p>
    <w:p w:rsidR="00A53881" w:rsidRDefault="00A538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09.02.2004 N 84)</w:t>
      </w:r>
    </w:p>
    <w:p w:rsidR="00A53881" w:rsidRDefault="00A53881">
      <w:pPr>
        <w:pStyle w:val="ConsPlusNormal"/>
        <w:ind w:firstLine="540"/>
        <w:jc w:val="both"/>
      </w:pPr>
      <w:r>
        <w:t>3.6. Соблюдением установленных в законном порядке публичных сервитутов.</w:t>
      </w:r>
    </w:p>
    <w:p w:rsidR="00A53881" w:rsidRDefault="00A53881">
      <w:pPr>
        <w:pStyle w:val="ConsPlusNormal"/>
        <w:ind w:firstLine="540"/>
        <w:jc w:val="both"/>
      </w:pPr>
      <w:r>
        <w:t>3.7. Соблюдением нормативных сроков строительства, предусмотренных градостроительной документацией.</w:t>
      </w:r>
    </w:p>
    <w:p w:rsidR="00A53881" w:rsidRDefault="00A53881">
      <w:pPr>
        <w:pStyle w:val="ConsPlusNormal"/>
        <w:ind w:firstLine="540"/>
        <w:jc w:val="both"/>
      </w:pPr>
      <w:r>
        <w:t>3.8. Проектированием, размещением и строительством объектов, оказывающих отрицательное влияние на состояние земель.</w:t>
      </w:r>
    </w:p>
    <w:p w:rsidR="00A53881" w:rsidRDefault="00A53881">
      <w:pPr>
        <w:pStyle w:val="ConsPlusNormal"/>
        <w:ind w:firstLine="540"/>
        <w:jc w:val="both"/>
      </w:pPr>
      <w:r>
        <w:t>3.9. Выполнением иных требований градостроительного законодательства по вопросам использования и охраны земель.</w:t>
      </w:r>
    </w:p>
    <w:p w:rsidR="00A53881" w:rsidRDefault="00A53881">
      <w:pPr>
        <w:pStyle w:val="ConsPlusNormal"/>
        <w:ind w:firstLine="540"/>
        <w:jc w:val="both"/>
      </w:pPr>
      <w:r>
        <w:t xml:space="preserve">4. Возложить </w:t>
      </w:r>
      <w:proofErr w:type="gramStart"/>
      <w:r>
        <w:t>на администрации районов в городе в пределах их компетенции обязанности по осуществлению муниципального контроля за соблюдением</w:t>
      </w:r>
      <w:proofErr w:type="gramEnd"/>
      <w:r>
        <w:t xml:space="preserve"> на территории соответствующего района:</w:t>
      </w:r>
    </w:p>
    <w:p w:rsidR="00A53881" w:rsidRDefault="00A53881">
      <w:pPr>
        <w:pStyle w:val="ConsPlusNormal"/>
        <w:ind w:firstLine="540"/>
        <w:jc w:val="both"/>
      </w:pPr>
      <w:r>
        <w:t xml:space="preserve">4.1. Утратил силу. -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26.10.2012 N 210-р.</w:t>
      </w:r>
    </w:p>
    <w:p w:rsidR="00A53881" w:rsidRDefault="00A53881">
      <w:pPr>
        <w:pStyle w:val="ConsPlusNormal"/>
        <w:ind w:firstLine="540"/>
        <w:jc w:val="both"/>
      </w:pPr>
      <w:r>
        <w:t>4.2. Исполнения условий договоров о предоставлении земельных участков землепользователями, арендаторами и собственниками земельных участков.</w:t>
      </w:r>
    </w:p>
    <w:p w:rsidR="00A53881" w:rsidRDefault="00A53881">
      <w:pPr>
        <w:pStyle w:val="ConsPlusNormal"/>
        <w:ind w:firstLine="540"/>
        <w:jc w:val="both"/>
      </w:pPr>
      <w:r>
        <w:t>4.3.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документов.</w:t>
      </w:r>
    </w:p>
    <w:p w:rsidR="00A53881" w:rsidRDefault="00A538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26.10.2012 N 210-р)</w:t>
      </w:r>
    </w:p>
    <w:p w:rsidR="00A53881" w:rsidRDefault="00A53881">
      <w:pPr>
        <w:pStyle w:val="ConsPlusNormal"/>
        <w:ind w:firstLine="540"/>
        <w:jc w:val="both"/>
      </w:pPr>
      <w:r>
        <w:t>4.4. Порядка, исключающего захламление земельных участков.</w:t>
      </w:r>
    </w:p>
    <w:p w:rsidR="00A53881" w:rsidRDefault="00A53881">
      <w:pPr>
        <w:pStyle w:val="ConsPlusNormal"/>
        <w:ind w:firstLine="540"/>
        <w:jc w:val="both"/>
      </w:pPr>
      <w:r>
        <w:t>4.5. Установленного режима использования земельных участков в соответствии с их целевым назначением.</w:t>
      </w:r>
    </w:p>
    <w:p w:rsidR="00A53881" w:rsidRDefault="00A53881">
      <w:pPr>
        <w:pStyle w:val="ConsPlusNormal"/>
        <w:ind w:firstLine="540"/>
        <w:jc w:val="both"/>
      </w:pPr>
      <w:r>
        <w:t>5. Специально уполномоченные органы, осуществляющие муниципальный контроль в соответствии с возложенными на них функциями и в пределах своей компетенции, имеют право:</w:t>
      </w:r>
    </w:p>
    <w:p w:rsidR="00A53881" w:rsidRDefault="00A53881">
      <w:pPr>
        <w:pStyle w:val="ConsPlusNormal"/>
        <w:ind w:firstLine="540"/>
        <w:jc w:val="both"/>
      </w:pPr>
      <w:r>
        <w:t>5.1. Направлять в соответствующие органы материалы о нарушениях земельного и градостроительного законодательства для решения вопроса о привлечении виновных лиц к дисциплинарной, административной или уголовной ответственности.</w:t>
      </w:r>
    </w:p>
    <w:p w:rsidR="00A53881" w:rsidRDefault="00A53881">
      <w:pPr>
        <w:pStyle w:val="ConsPlusNormal"/>
        <w:ind w:firstLine="540"/>
        <w:jc w:val="both"/>
      </w:pPr>
      <w:r>
        <w:t>5.2. Обращаться в суд или арбитражный суд по делам о возмещении ущерба, причиненного в результате нарушения законодательства, а также по делам о возмещении вреда, причиненного среде жизнедеятельности.</w:t>
      </w:r>
    </w:p>
    <w:p w:rsidR="00A53881" w:rsidRDefault="00A538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26.10.2012 N 210-р)</w:t>
      </w:r>
    </w:p>
    <w:p w:rsidR="00A53881" w:rsidRDefault="00A53881">
      <w:pPr>
        <w:pStyle w:val="ConsPlusNormal"/>
        <w:ind w:firstLine="540"/>
        <w:jc w:val="both"/>
      </w:pPr>
      <w:r>
        <w:t xml:space="preserve">5.3. Вносить на рассмотрение соответствующим должностным лицам предложения по вопросу приостановления промышленного, гражданско-жилищного и другого строительства, разработки месторождений полезных ископаемых и торфа, эксплуатации объектов, проведения агротехнических, лесомелиоративных, </w:t>
      </w:r>
      <w:proofErr w:type="gramStart"/>
      <w:r>
        <w:t>геолого-разведочных</w:t>
      </w:r>
      <w:proofErr w:type="gramEnd"/>
      <w:r>
        <w:t>, поисковых, геодезических и иных работ, ведущихся с нарушением прав юридических лиц и граждан на землю или создающих угрозу их нарушения.</w:t>
      </w:r>
    </w:p>
    <w:p w:rsidR="00A53881" w:rsidRDefault="00A53881">
      <w:pPr>
        <w:pStyle w:val="ConsPlusNormal"/>
        <w:ind w:firstLine="540"/>
        <w:jc w:val="both"/>
      </w:pPr>
      <w:r>
        <w:lastRenderedPageBreak/>
        <w:t>5.4. Вносить в администрацию города предложения о полном или частичном изъятии (выкупе) земельных участков и объектов недвижимости в случаях, предусмотренных действующим законодательством.</w:t>
      </w:r>
    </w:p>
    <w:p w:rsidR="00A53881" w:rsidRDefault="00A53881">
      <w:pPr>
        <w:pStyle w:val="ConsPlusNormal"/>
        <w:ind w:firstLine="540"/>
        <w:jc w:val="both"/>
      </w:pPr>
      <w:r>
        <w:t>5.5. Составлять акты о нарушении законодательства в случае обнаружения нарушения градостроительного и земельного законодательства при использовании земель и передавать их на рассмотрение соответствующим должностным лицам для привлечения виновных к ответственности.</w:t>
      </w:r>
    </w:p>
    <w:p w:rsidR="00A53881" w:rsidRDefault="00A53881">
      <w:pPr>
        <w:pStyle w:val="ConsPlusNormal"/>
        <w:ind w:firstLine="540"/>
        <w:jc w:val="both"/>
      </w:pPr>
      <w:r>
        <w:t>При составлении акта должны соблюдаться следующие условия:</w:t>
      </w:r>
    </w:p>
    <w:p w:rsidR="00A53881" w:rsidRDefault="00A53881">
      <w:pPr>
        <w:pStyle w:val="ConsPlusNormal"/>
        <w:ind w:firstLine="540"/>
        <w:jc w:val="both"/>
      </w:pPr>
      <w:r>
        <w:t xml:space="preserve">- нарушителю разъясняются его права и обязанности, предусмотренные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 чем делается соответствующая отметка в акте;</w:t>
      </w:r>
    </w:p>
    <w:p w:rsidR="00A53881" w:rsidRDefault="00A53881">
      <w:pPr>
        <w:pStyle w:val="ConsPlusNormal"/>
        <w:ind w:firstLine="540"/>
        <w:jc w:val="both"/>
      </w:pPr>
      <w:r>
        <w:t>- в акте указываются: дата и место его составления, должность, фамилия, имя, отчество лица, составившего акт, сведения о личности нарушителя, место, время совершения и существо правонарушения;</w:t>
      </w:r>
    </w:p>
    <w:p w:rsidR="00A53881" w:rsidRDefault="00A53881">
      <w:pPr>
        <w:pStyle w:val="ConsPlusNormal"/>
        <w:ind w:firstLine="540"/>
        <w:jc w:val="both"/>
      </w:pPr>
      <w:r>
        <w:t>- нарушения должны излагаться (описываться) в акте в соответствии с видами нарушений, ответственность за которые предусмотрена градостроительным и земельным законодательством;</w:t>
      </w:r>
    </w:p>
    <w:p w:rsidR="00A53881" w:rsidRDefault="00A53881">
      <w:pPr>
        <w:pStyle w:val="ConsPlusNormal"/>
        <w:ind w:firstLine="540"/>
        <w:jc w:val="both"/>
      </w:pPr>
      <w:r>
        <w:t>- лицу, совершившему правонарушение, предоставляется право изложить и приложить к акту замечания по его содержанию, а также изложить мотивы своего отказа от подписания акта;</w:t>
      </w:r>
    </w:p>
    <w:p w:rsidR="00A53881" w:rsidRDefault="00A53881">
      <w:pPr>
        <w:pStyle w:val="ConsPlusNormal"/>
        <w:ind w:firstLine="540"/>
        <w:jc w:val="both"/>
      </w:pPr>
      <w:r>
        <w:t xml:space="preserve">- акт подписывается составившим его лицом, гражданином, представителем юридического лица (руководителем или должностным лицом, которому по доверенности предоставлено право </w:t>
      </w:r>
      <w:proofErr w:type="gramStart"/>
      <w:r>
        <w:t>представлять</w:t>
      </w:r>
      <w:proofErr w:type="gramEnd"/>
      <w:r>
        <w:t xml:space="preserve"> интересы этого юридического лица) или должностным лицом, совершившим правонарушение. В случае отказа лица, совершившего правонарушение, от подписания акта в установленный срок в нем делается запись об отказе;</w:t>
      </w:r>
    </w:p>
    <w:p w:rsidR="00A53881" w:rsidRDefault="00A53881">
      <w:pPr>
        <w:pStyle w:val="ConsPlusNormal"/>
        <w:ind w:firstLine="540"/>
        <w:jc w:val="both"/>
      </w:pPr>
      <w:r>
        <w:t>- акт о нарушении законодательства составляется в трех экземплярах, из которых: один экземпляр в трехдневный срок после подписания направляется должностному лицу или органу, уполномоченному рассматривать дела о нарушении градостроительного и земельного законодательства и привлекать виновных к ответственности; второй экземпляр направляется правонарушителю; третий экземпляр хранится у должностного лица либо специалиста, составившего акт.</w:t>
      </w:r>
    </w:p>
    <w:p w:rsidR="00A53881" w:rsidRDefault="00A53881">
      <w:pPr>
        <w:pStyle w:val="ConsPlusNormal"/>
        <w:ind w:firstLine="540"/>
        <w:jc w:val="both"/>
      </w:pPr>
      <w:r>
        <w:t>5.6. Беспрепятственно посещать при предъявлении служебного удостоверения организации независимо от их организационно-правовой формы и объекты, обследовать земельные участки, находящиеся в собственности, владении, пользовании и аренде, а также земельные участки, занятые военными, оборонными и другими специальными объектами (с учетом установленного режима посещения).</w:t>
      </w:r>
    </w:p>
    <w:p w:rsidR="00A53881" w:rsidRDefault="00A53881">
      <w:pPr>
        <w:pStyle w:val="ConsPlusNormal"/>
        <w:ind w:firstLine="540"/>
        <w:jc w:val="both"/>
      </w:pPr>
      <w:r>
        <w:t>5.7. Привлекать в установленном порядке специалистов для проведения обследований, экспертиз земель на территории г. Красноярска.</w:t>
      </w:r>
    </w:p>
    <w:p w:rsidR="00A53881" w:rsidRDefault="00A53881">
      <w:pPr>
        <w:pStyle w:val="ConsPlusNormal"/>
        <w:ind w:firstLine="540"/>
        <w:jc w:val="both"/>
      </w:pPr>
      <w:r>
        <w:t>5.8. Безвозмездно получать сведения и материалы о состоянии, использовании и охране земель, в том числе документы, удостоверяющие право на землю, необходимые для осуществления муниципального земельного контроля.</w:t>
      </w:r>
    </w:p>
    <w:p w:rsidR="00A53881" w:rsidRDefault="00A53881">
      <w:pPr>
        <w:pStyle w:val="ConsPlusNormal"/>
        <w:ind w:firstLine="540"/>
        <w:jc w:val="both"/>
      </w:pPr>
      <w:r>
        <w:t>5.9. Обращаться в органы внутренних дел за содействием в предотвращении или пресечении действий, препятствующих осуществлению муниципального контроля, а также в установлении личности граждан, виновных в нарушении земельного законодательства.</w:t>
      </w:r>
    </w:p>
    <w:p w:rsidR="00A53881" w:rsidRDefault="00A53881">
      <w:pPr>
        <w:pStyle w:val="ConsPlusNormal"/>
        <w:ind w:firstLine="540"/>
        <w:jc w:val="both"/>
      </w:pPr>
      <w:r>
        <w:t>6. Установить осуществление муниципального земельного контроля в форме проверок, проводимых в отношении каждого земельного участка не чаще одного раза в три года в соответствии с планами, утверждаемыми в установленном порядке, на основании приказа руководителя органа, осуществляющего муниципальный земельный контроль, с соблюдением прав и законных интересов организаций и граждан.</w:t>
      </w:r>
    </w:p>
    <w:p w:rsidR="00A53881" w:rsidRDefault="00A538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30.03.2011 N 105)</w:t>
      </w:r>
    </w:p>
    <w:p w:rsidR="00A53881" w:rsidRDefault="00A53881">
      <w:pPr>
        <w:pStyle w:val="ConsPlusNormal"/>
        <w:ind w:firstLine="540"/>
        <w:jc w:val="both"/>
      </w:pPr>
      <w:r>
        <w:t xml:space="preserve">В случаях, предусмотренных </w:t>
      </w:r>
      <w:hyperlink r:id="rId24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проводятся внеплановые проверки.</w:t>
      </w:r>
    </w:p>
    <w:p w:rsidR="00A53881" w:rsidRDefault="00A5388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30.03.2011 N 105)</w:t>
      </w:r>
    </w:p>
    <w:p w:rsidR="00A53881" w:rsidRDefault="00A53881">
      <w:pPr>
        <w:pStyle w:val="ConsPlusNormal"/>
        <w:ind w:firstLine="540"/>
        <w:jc w:val="both"/>
      </w:pPr>
      <w:r>
        <w:t xml:space="preserve">7. Порядок взаимодействия органов, осуществляющих муниципальный земельный </w:t>
      </w:r>
      <w:r>
        <w:lastRenderedPageBreak/>
        <w:t>контроль, по вопросам его осуществления, предусматривающий, в частности, совместное планирование и проведение проверок, ведение учета и обмен соответствующей информацией, определяется указанными органами.</w:t>
      </w:r>
    </w:p>
    <w:p w:rsidR="00A53881" w:rsidRDefault="00A53881">
      <w:pPr>
        <w:pStyle w:val="ConsPlusNormal"/>
        <w:ind w:firstLine="540"/>
        <w:jc w:val="both"/>
      </w:pPr>
      <w:r>
        <w:t>8. Должностные лица и специалисты, осуществляющие муниципальный контроль, обязаны:</w:t>
      </w:r>
    </w:p>
    <w:p w:rsidR="00A53881" w:rsidRDefault="00A53881">
      <w:pPr>
        <w:pStyle w:val="ConsPlusNormal"/>
        <w:ind w:firstLine="540"/>
        <w:jc w:val="both"/>
      </w:pPr>
      <w:r>
        <w:t>- принимать меры, обеспечивающие эффективное целевое использование земельных участков землевладельцами, землепользователями, арендаторами и собственниками земли;</w:t>
      </w:r>
    </w:p>
    <w:p w:rsidR="00A53881" w:rsidRDefault="00A53881">
      <w:pPr>
        <w:pStyle w:val="ConsPlusNormal"/>
        <w:ind w:firstLine="540"/>
        <w:jc w:val="both"/>
      </w:pPr>
      <w:r>
        <w:t xml:space="preserve">- направлять в компетентные органы достоверную информацию о результатах своей деятельности по осуществлению муниципального </w:t>
      </w:r>
      <w:proofErr w:type="gramStart"/>
      <w:r>
        <w:t>контроля за</w:t>
      </w:r>
      <w:proofErr w:type="gramEnd"/>
      <w:r>
        <w:t xml:space="preserve"> использованием земель.</w:t>
      </w:r>
    </w:p>
    <w:p w:rsidR="00A53881" w:rsidRDefault="00A53881">
      <w:pPr>
        <w:pStyle w:val="ConsPlusNormal"/>
        <w:ind w:firstLine="540"/>
        <w:jc w:val="both"/>
      </w:pPr>
      <w:r>
        <w:t xml:space="preserve">9. В целях усиления общественного контроля за использованием земель и привлечения общественности к участию в решении вопросов сохранения благоприятной окружающей </w:t>
      </w:r>
      <w:proofErr w:type="gramStart"/>
      <w:r>
        <w:t>среды</w:t>
      </w:r>
      <w:proofErr w:type="gramEnd"/>
      <w:r>
        <w:t xml:space="preserve"> специально уполномоченные органы, осуществляющие муниципальный контроль, вправе привлекать внештатных инспекторов по контролю за использованием земель на общественных началах.</w:t>
      </w:r>
    </w:p>
    <w:p w:rsidR="00A53881" w:rsidRDefault="00A53881">
      <w:pPr>
        <w:pStyle w:val="ConsPlusNormal"/>
        <w:ind w:firstLine="540"/>
        <w:jc w:val="both"/>
      </w:pPr>
      <w:r>
        <w:t xml:space="preserve">10. Возложить на органы, осуществляющие муниципальный контроль, обязанность ежеквартально представлять в департамент муниципального имущества и земельных отношений администрации города отчет о своей деятельности по осуществлению муниципального </w:t>
      </w:r>
      <w:proofErr w:type="gramStart"/>
      <w:r>
        <w:t>контроля за</w:t>
      </w:r>
      <w:proofErr w:type="gramEnd"/>
      <w:r>
        <w:t xml:space="preserve"> использованием земель.</w:t>
      </w:r>
    </w:p>
    <w:p w:rsidR="00A53881" w:rsidRDefault="00A538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30.03.2011 N 105)</w:t>
      </w:r>
    </w:p>
    <w:p w:rsidR="00A53881" w:rsidRDefault="00A53881">
      <w:pPr>
        <w:pStyle w:val="ConsPlusNormal"/>
        <w:ind w:firstLine="540"/>
        <w:jc w:val="both"/>
      </w:pPr>
      <w:r>
        <w:t xml:space="preserve">11. Возложить на департамент муниципального имущества и земельных отношений администрации города обязанность по составлению ежегодного отчета о муниципальном </w:t>
      </w:r>
      <w:proofErr w:type="gramStart"/>
      <w:r>
        <w:t>контроле за</w:t>
      </w:r>
      <w:proofErr w:type="gramEnd"/>
      <w:r>
        <w:t xml:space="preserve"> использованием земель, который подлежит опубликованию в газете "Городские новости".</w:t>
      </w:r>
    </w:p>
    <w:p w:rsidR="00A53881" w:rsidRDefault="00A538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30.03.2011 N 105)</w:t>
      </w:r>
    </w:p>
    <w:p w:rsidR="00A53881" w:rsidRDefault="00A53881">
      <w:pPr>
        <w:pStyle w:val="ConsPlusNormal"/>
        <w:ind w:firstLine="540"/>
        <w:jc w:val="both"/>
      </w:pPr>
      <w:r>
        <w:t xml:space="preserve">12. Установить осуществление муниципального </w:t>
      </w:r>
      <w:proofErr w:type="gramStart"/>
      <w:r>
        <w:t>контроля за</w:t>
      </w:r>
      <w:proofErr w:type="gramEnd"/>
      <w:r>
        <w:t xml:space="preserve"> использованием земель на территории г. Красноярска в пределах городской черты.</w:t>
      </w:r>
    </w:p>
    <w:p w:rsidR="00A53881" w:rsidRDefault="00A53881">
      <w:pPr>
        <w:pStyle w:val="ConsPlusNormal"/>
        <w:ind w:firstLine="540"/>
        <w:jc w:val="both"/>
      </w:pPr>
      <w:r>
        <w:t>13. Возложить общую координацию деятельности по осуществлению муниципального контроля на департамент муниципального имущества и земельных отношений администрации города.</w:t>
      </w:r>
    </w:p>
    <w:p w:rsidR="00A53881" w:rsidRDefault="00A538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30.03.2011 N 105)</w:t>
      </w:r>
    </w:p>
    <w:p w:rsidR="00A53881" w:rsidRDefault="00A53881">
      <w:pPr>
        <w:pStyle w:val="ConsPlusNormal"/>
        <w:ind w:firstLine="540"/>
        <w:jc w:val="both"/>
      </w:pPr>
      <w:r>
        <w:t xml:space="preserve">14. Признать утратившим силу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Красноярска от 28.11.94 N 913 "О государственном </w:t>
      </w:r>
      <w:proofErr w:type="gramStart"/>
      <w:r>
        <w:t>контроле за</w:t>
      </w:r>
      <w:proofErr w:type="gramEnd"/>
      <w:r>
        <w:t xml:space="preserve"> использованием и охраной земель в г. Красноярске органами местной администрации и комитетом по земельным ресурсам и землеустройству города".</w:t>
      </w:r>
    </w:p>
    <w:p w:rsidR="00A53881" w:rsidRDefault="00A53881">
      <w:pPr>
        <w:pStyle w:val="ConsPlusNormal"/>
        <w:ind w:firstLine="540"/>
        <w:jc w:val="both"/>
      </w:pPr>
      <w:r>
        <w:t>15. Управлению информации администрации города (Токмакова Л.В.) опубликовать настоящее Постановление в газете "Городские новости".</w:t>
      </w:r>
    </w:p>
    <w:p w:rsidR="00A53881" w:rsidRDefault="00A53881">
      <w:pPr>
        <w:pStyle w:val="ConsPlusNormal"/>
        <w:ind w:firstLine="540"/>
        <w:jc w:val="both"/>
      </w:pPr>
      <w:r>
        <w:t>16. Настоящее Постановление вступает в силу со дня официального опубликования в газете "Городские новости".</w:t>
      </w:r>
    </w:p>
    <w:p w:rsidR="00A53881" w:rsidRDefault="00A53881">
      <w:pPr>
        <w:pStyle w:val="ConsPlusNormal"/>
        <w:ind w:firstLine="540"/>
        <w:jc w:val="both"/>
      </w:pPr>
      <w:r>
        <w:t>17. Ответственность за исполнение настоящего Постановления возложить на заместителя Главы города - директора департамента недвижимости Игнатьева Г.В.</w:t>
      </w:r>
    </w:p>
    <w:p w:rsidR="00A53881" w:rsidRDefault="00A53881">
      <w:pPr>
        <w:pStyle w:val="ConsPlusNormal"/>
      </w:pPr>
    </w:p>
    <w:p w:rsidR="00A53881" w:rsidRDefault="00A53881">
      <w:pPr>
        <w:pStyle w:val="ConsPlusNormal"/>
        <w:jc w:val="right"/>
      </w:pPr>
      <w:r>
        <w:t>Глава города</w:t>
      </w:r>
    </w:p>
    <w:p w:rsidR="00A53881" w:rsidRDefault="00A53881">
      <w:pPr>
        <w:pStyle w:val="ConsPlusNormal"/>
        <w:jc w:val="right"/>
      </w:pPr>
      <w:r>
        <w:t>П.И.ПИМАШКОВ</w:t>
      </w:r>
    </w:p>
    <w:p w:rsidR="00A53881" w:rsidRDefault="00A53881">
      <w:pPr>
        <w:pStyle w:val="ConsPlusNormal"/>
      </w:pPr>
    </w:p>
    <w:p w:rsidR="00A53881" w:rsidRDefault="00A53881">
      <w:pPr>
        <w:pStyle w:val="ConsPlusNormal"/>
      </w:pPr>
    </w:p>
    <w:p w:rsidR="00A53881" w:rsidRDefault="00A53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321" w:rsidRDefault="00AD6321">
      <w:bookmarkStart w:id="0" w:name="_GoBack"/>
      <w:bookmarkEnd w:id="0"/>
    </w:p>
    <w:sectPr w:rsidR="00AD6321" w:rsidSect="001C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03"/>
    <w:rsid w:val="00A02F03"/>
    <w:rsid w:val="00A53881"/>
    <w:rsid w:val="00A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2973C27DC5DDFB1C9EEDAF07CDB665845B8B28D6C759A8043DF5DD1B7BFF6EC3B88813DD1B98358217E636tDJ" TargetMode="External"/><Relationship Id="rId18" Type="http://schemas.openxmlformats.org/officeDocument/2006/relationships/hyperlink" Target="consultantplus://offline/ref=AF2973C27DC5DDFB1C9EEDAF07CDB665845B8B28D5C55FAD053DF5DD1B7BFF6EC3B88813DD1B98358217E736tEJ" TargetMode="External"/><Relationship Id="rId26" Type="http://schemas.openxmlformats.org/officeDocument/2006/relationships/hyperlink" Target="consultantplus://offline/ref=AF2973C27DC5DDFB1C9EEDAF07CDB665845B8B28D6C759A8043DF5DD1B7BFF6EC3B88813DD1B98358217E636t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2973C27DC5DDFB1C9EEDAF07CDB665845B8B28D8C058AF093DF5DD1B7BFF6EC3B88813DD1B98358217E736t2J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consultantplus://offline/ref=AF2973C27DC5DDFB1C9EEDAF07CDB665845B8B28D6C759A8043DF5DD1B7BFF6EC3B88813DD1B98358217E636tEJ" TargetMode="External"/><Relationship Id="rId12" Type="http://schemas.openxmlformats.org/officeDocument/2006/relationships/hyperlink" Target="consultantplus://offline/ref=AF2973C27DC5DDFB1C9EEDAF07CDB665845B8B28D8C058AF093DF5DD1B7BFF6EC3B88813DD1B98358217E636tDJ" TargetMode="External"/><Relationship Id="rId17" Type="http://schemas.openxmlformats.org/officeDocument/2006/relationships/hyperlink" Target="consultantplus://offline/ref=AF2973C27DC5DDFB1C9EEDAF07CDB665845B8B28D8C058AF093DF5DD1B7BFF6EC3B88813DD1B98358217E736tFJ" TargetMode="External"/><Relationship Id="rId25" Type="http://schemas.openxmlformats.org/officeDocument/2006/relationships/hyperlink" Target="consultantplus://offline/ref=AF2973C27DC5DDFB1C9EEDAF07CDB665845B8B28D6C759A8043DF5DD1B7BFF6EC3B88813DD1B98358217E636t3J" TargetMode="External"/><Relationship Id="rId33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2973C27DC5DDFB1C9EEDAF07CDB665845B8B28D8C058AF093DF5DD1B7BFF6EC3B88813DD1B98358217E736t9J" TargetMode="External"/><Relationship Id="rId20" Type="http://schemas.openxmlformats.org/officeDocument/2006/relationships/hyperlink" Target="consultantplus://offline/ref=AF2973C27DC5DDFB1C9EEDAF07CDB665845B8B28D8C058AF093DF5DD1B7BFF6EC3B88813DD1B98358217E736tCJ" TargetMode="External"/><Relationship Id="rId29" Type="http://schemas.openxmlformats.org/officeDocument/2006/relationships/hyperlink" Target="consultantplus://offline/ref=AF2973C27DC5DDFB1C9EEDAF07CDB665845B8B28D3C65CA55B6AF78C4E753Ft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973C27DC5DDFB1C9EEDAF07CDB665845B8B28D5C55FAD053DF5DD1B7BFF6EC3B88813DD1B98358217E736tEJ" TargetMode="External"/><Relationship Id="rId11" Type="http://schemas.openxmlformats.org/officeDocument/2006/relationships/hyperlink" Target="consultantplus://offline/ref=AF2973C27DC5DDFB1C9EEDAF07CDB665845B8B28D6C759A8043DF5DD1B7BFF6EC3B88813DD1B98358217E636tDJ" TargetMode="External"/><Relationship Id="rId24" Type="http://schemas.openxmlformats.org/officeDocument/2006/relationships/hyperlink" Target="consultantplus://offline/ref=AF2973C27DC5DDFB1C9EF3A211A1E96A8658D627D2CC56F85162AE804C72F53984F7D1519916983738t5J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2973C27DC5DDFB1C9EEDAF07CDB665845B8B28D8C058AF093DF5DD1B7BFF6EC3B88813DD1B98358217E736tBJ" TargetMode="External"/><Relationship Id="rId23" Type="http://schemas.openxmlformats.org/officeDocument/2006/relationships/hyperlink" Target="consultantplus://offline/ref=AF2973C27DC5DDFB1C9EEDAF07CDB665845B8B28D6C759A8043DF5DD1B7BFF6EC3B88813DD1B98358217E636tCJ" TargetMode="External"/><Relationship Id="rId28" Type="http://schemas.openxmlformats.org/officeDocument/2006/relationships/hyperlink" Target="consultantplus://offline/ref=AF2973C27DC5DDFB1C9EEDAF07CDB665845B8B28D6C759A8043DF5DD1B7BFF6EC3B88813DD1B98358217E636tDJ" TargetMode="External"/><Relationship Id="rId10" Type="http://schemas.openxmlformats.org/officeDocument/2006/relationships/hyperlink" Target="consultantplus://offline/ref=AF2973C27DC5DDFB1C9EEDAF07CDB665845B8B28D1C05AA70B30A8D71322F36CC4B7D704DA5294348217E56E34t2J" TargetMode="External"/><Relationship Id="rId19" Type="http://schemas.openxmlformats.org/officeDocument/2006/relationships/hyperlink" Target="consultantplus://offline/ref=AF2973C27DC5DDFB1C9EEDAF07CDB665845B8B28D8C058AF093DF5DD1B7BFF6EC3B88813DD1B98358217E736tD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2973C27DC5DDFB1C9EF3A211A1E96A8658D625D5C756F85162AE804C72F53984F7D15199169F3538t1J" TargetMode="External"/><Relationship Id="rId14" Type="http://schemas.openxmlformats.org/officeDocument/2006/relationships/hyperlink" Target="consultantplus://offline/ref=AF2973C27DC5DDFB1C9EEDAF07CDB665845B8B28D8C058AF093DF5DD1B7BFF6EC3B88813DD1B98358217E636t3J" TargetMode="External"/><Relationship Id="rId22" Type="http://schemas.openxmlformats.org/officeDocument/2006/relationships/hyperlink" Target="consultantplus://offline/ref=AF2973C27DC5DDFB1C9EF3A211A1E96A8659D725D4C756F85162AE804C37t2J" TargetMode="External"/><Relationship Id="rId27" Type="http://schemas.openxmlformats.org/officeDocument/2006/relationships/hyperlink" Target="consultantplus://offline/ref=AF2973C27DC5DDFB1C9EEDAF07CDB665845B8B28D6C759A8043DF5DD1B7BFF6EC3B88813DD1B98358217E636tDJ" TargetMode="External"/><Relationship Id="rId30" Type="http://schemas.openxmlformats.org/officeDocument/2006/relationships/fontTable" Target="fontTable.xml"/><Relationship Id="rId8" Type="http://schemas.openxmlformats.org/officeDocument/2006/relationships/hyperlink" Target="consultantplus://offline/ref=AF2973C27DC5DDFB1C9EEDAF07CDB665845B8B28D8C058AF093DF5DD1B7BFF6EC3B88813DD1B98358217E636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6B78E8-196B-456C-96F6-F6357B9E742C}"/>
</file>

<file path=customXml/itemProps2.xml><?xml version="1.0" encoding="utf-8"?>
<ds:datastoreItem xmlns:ds="http://schemas.openxmlformats.org/officeDocument/2006/customXml" ds:itemID="{36527D50-21E8-4511-9AC8-FCEA06E35760}"/>
</file>

<file path=customXml/itemProps3.xml><?xml version="1.0" encoding="utf-8"?>
<ds:datastoreItem xmlns:ds="http://schemas.openxmlformats.org/officeDocument/2006/customXml" ds:itemID="{0EADFBFE-140A-408C-9113-9D4606FBC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2468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Докалова Наталья Сергеевна</dc:creator>
  <cp:keywords/>
  <dc:description/>
  <cp:lastModifiedBy>Докалова Наталья Сергеевна</cp:lastModifiedBy>
  <cp:revision>2</cp:revision>
  <dcterms:created xsi:type="dcterms:W3CDTF">2016-02-02T09:45:00Z</dcterms:created>
  <dcterms:modified xsi:type="dcterms:W3CDTF">2016-02-02T09:46:00Z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