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F1A63" w14:textId="77777777" w:rsidR="00DB132D" w:rsidRPr="00C56C97" w:rsidRDefault="00DB132D" w:rsidP="00C56C97">
      <w:pPr>
        <w:spacing w:line="216" w:lineRule="auto"/>
        <w:jc w:val="center"/>
        <w:outlineLvl w:val="0"/>
        <w:rPr>
          <w:b/>
          <w:color w:val="000000"/>
          <w:kern w:val="36"/>
        </w:rPr>
      </w:pPr>
      <w:r w:rsidRPr="00C56C97">
        <w:rPr>
          <w:b/>
          <w:color w:val="000000"/>
          <w:kern w:val="36"/>
        </w:rPr>
        <w:t xml:space="preserve">Государственное учреждение - Красноярское региональное отделение </w:t>
      </w:r>
    </w:p>
    <w:p w14:paraId="4E3412AB" w14:textId="77777777" w:rsidR="00DB132D" w:rsidRPr="00C56C97" w:rsidRDefault="00DB132D" w:rsidP="00C56C97">
      <w:pPr>
        <w:spacing w:line="216" w:lineRule="auto"/>
        <w:jc w:val="center"/>
        <w:outlineLvl w:val="0"/>
        <w:rPr>
          <w:b/>
          <w:color w:val="000000"/>
          <w:kern w:val="36"/>
        </w:rPr>
      </w:pPr>
      <w:r w:rsidRPr="00C56C97">
        <w:rPr>
          <w:b/>
          <w:color w:val="000000"/>
          <w:kern w:val="36"/>
        </w:rPr>
        <w:t>Фонда социального страхования Российской Федерации</w:t>
      </w:r>
    </w:p>
    <w:p w14:paraId="3EBD07A2" w14:textId="77777777" w:rsidR="00DB132D" w:rsidRPr="00C56C97" w:rsidRDefault="00DB132D" w:rsidP="00C56C97">
      <w:pPr>
        <w:spacing w:line="216" w:lineRule="auto"/>
        <w:jc w:val="center"/>
        <w:outlineLvl w:val="0"/>
        <w:rPr>
          <w:b/>
        </w:rPr>
      </w:pPr>
      <w:r w:rsidRPr="00C56C97">
        <w:rPr>
          <w:b/>
          <w:color w:val="000000"/>
          <w:kern w:val="36"/>
        </w:rPr>
        <w:t xml:space="preserve"> информирует </w:t>
      </w:r>
      <w:r w:rsidRPr="00C56C97">
        <w:rPr>
          <w:b/>
        </w:rPr>
        <w:t>работодателей</w:t>
      </w:r>
    </w:p>
    <w:p w14:paraId="74DA9FB3" w14:textId="77777777" w:rsidR="00DB132D" w:rsidRPr="00C56C97" w:rsidRDefault="00DB132D" w:rsidP="00C56C97">
      <w:pPr>
        <w:spacing w:line="216" w:lineRule="auto"/>
        <w:jc w:val="center"/>
        <w:outlineLvl w:val="0"/>
        <w:rPr>
          <w:b/>
        </w:rPr>
      </w:pPr>
    </w:p>
    <w:p w14:paraId="022D8BAB" w14:textId="7165AB7D" w:rsidR="00DB132D" w:rsidRDefault="00DB132D" w:rsidP="00C56C97">
      <w:pPr>
        <w:spacing w:line="216" w:lineRule="auto"/>
        <w:ind w:firstLine="709"/>
        <w:jc w:val="both"/>
        <w:outlineLvl w:val="0"/>
        <w:rPr>
          <w:b/>
        </w:rPr>
      </w:pPr>
      <w:r w:rsidRPr="00C56C97">
        <w:rPr>
          <w:b/>
        </w:rPr>
        <w:t>До 1 августа продолжается к</w:t>
      </w:r>
      <w:r w:rsidR="009F5FD7" w:rsidRPr="00C56C97">
        <w:rPr>
          <w:b/>
        </w:rPr>
        <w:t>а</w:t>
      </w:r>
      <w:r w:rsidRPr="00C56C97">
        <w:rPr>
          <w:b/>
        </w:rPr>
        <w:t xml:space="preserve">мпания по приему документов </w:t>
      </w:r>
      <w:r w:rsidR="002937AB" w:rsidRPr="00C56C97">
        <w:rPr>
          <w:b/>
        </w:rPr>
        <w:br/>
      </w:r>
      <w:r w:rsidRPr="00C56C97">
        <w:rPr>
          <w:b/>
        </w:rPr>
        <w:t>от работодателей на финансирование мероприятий по охране труда</w:t>
      </w:r>
    </w:p>
    <w:p w14:paraId="5A71FDBE" w14:textId="77777777" w:rsidR="00C56C97" w:rsidRPr="00C56C97" w:rsidRDefault="00C56C97" w:rsidP="00C56C97">
      <w:pPr>
        <w:spacing w:line="216" w:lineRule="auto"/>
        <w:ind w:firstLine="709"/>
        <w:jc w:val="both"/>
        <w:outlineLvl w:val="0"/>
        <w:rPr>
          <w:b/>
        </w:rPr>
      </w:pPr>
    </w:p>
    <w:p w14:paraId="2853D97E" w14:textId="05D1955B" w:rsidR="00DB132D" w:rsidRPr="00C56C97" w:rsidRDefault="00DB132D" w:rsidP="00C56C97">
      <w:pPr>
        <w:spacing w:line="216" w:lineRule="auto"/>
        <w:ind w:firstLine="709"/>
        <w:jc w:val="both"/>
        <w:outlineLvl w:val="0"/>
        <w:rPr>
          <w:u w:val="single"/>
        </w:rPr>
      </w:pPr>
      <w:proofErr w:type="gramStart"/>
      <w:r w:rsidRPr="00C56C97">
        <w:t xml:space="preserve">Ежегодно в период с 1 января по 31 июля включительно в соответствии </w:t>
      </w:r>
      <w:r w:rsidR="002937AB" w:rsidRPr="00C56C97">
        <w:br/>
      </w:r>
      <w:r w:rsidRPr="00C56C97">
        <w:t xml:space="preserve">с Правилами финансового обеспечения предупредительных мер по сокращению производственного травматизма и профессиональных заболеваний работников </w:t>
      </w:r>
      <w:r w:rsidR="002937AB" w:rsidRPr="00C56C97">
        <w:br/>
      </w:r>
      <w:r w:rsidRPr="00C56C97">
        <w:t>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14.07.2021 № 467н, работодатели могут воспользоваться правом финансового обеспечения предупредительных мер, направленных на снижение производственного травматизма</w:t>
      </w:r>
      <w:proofErr w:type="gramEnd"/>
      <w:r w:rsidRPr="00C56C97">
        <w:t xml:space="preserve"> и профессиональных заболеваний, </w:t>
      </w:r>
      <w:r w:rsidRPr="00C56C97">
        <w:rPr>
          <w:u w:val="single"/>
        </w:rPr>
        <w:t>за счет собственных сре</w:t>
      </w:r>
      <w:proofErr w:type="gramStart"/>
      <w:r w:rsidRPr="00C56C97">
        <w:rPr>
          <w:u w:val="single"/>
        </w:rPr>
        <w:t>дств с п</w:t>
      </w:r>
      <w:proofErr w:type="gramEnd"/>
      <w:r w:rsidRPr="00C56C97">
        <w:rPr>
          <w:u w:val="single"/>
        </w:rPr>
        <w:t>оследующим возмещением произведенных им расходов за счет средств бюджета Фонда.</w:t>
      </w:r>
    </w:p>
    <w:p w14:paraId="33CB7D5C" w14:textId="77777777" w:rsidR="00DB132D" w:rsidRPr="00C56C97" w:rsidRDefault="00DB132D" w:rsidP="00C56C97">
      <w:pPr>
        <w:spacing w:line="216" w:lineRule="auto"/>
        <w:ind w:firstLine="709"/>
        <w:jc w:val="both"/>
        <w:outlineLvl w:val="0"/>
      </w:pPr>
      <w:r w:rsidRPr="00C56C97">
        <w:t>Финансовому обеспечению за счет сумм страховых взносов подлежат расходы страхователя на следующие мероприятия:</w:t>
      </w:r>
    </w:p>
    <w:p w14:paraId="209500F3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>проведение специальное оценки условий труда;</w:t>
      </w:r>
    </w:p>
    <w:p w14:paraId="0F522B8B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14:paraId="5E5D2EFD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proofErr w:type="gramStart"/>
      <w:r w:rsidRPr="00C56C97">
        <w:rPr>
          <w:sz w:val="24"/>
          <w:szCs w:val="24"/>
        </w:rPr>
        <w:t>обучение по охране</w:t>
      </w:r>
      <w:proofErr w:type="gramEnd"/>
      <w:r w:rsidRPr="00C56C97">
        <w:rPr>
          <w:sz w:val="24"/>
          <w:szCs w:val="24"/>
        </w:rPr>
        <w:t xml:space="preserve">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работников;</w:t>
      </w:r>
    </w:p>
    <w:p w14:paraId="37E0824B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защиты;</w:t>
      </w:r>
    </w:p>
    <w:p w14:paraId="3AF33DAE" w14:textId="77777777" w:rsidR="00DB132D" w:rsidRPr="00C56C97" w:rsidRDefault="00DB132D" w:rsidP="00C56C97">
      <w:pPr>
        <w:autoSpaceDE w:val="0"/>
        <w:autoSpaceDN w:val="0"/>
        <w:adjustRightInd w:val="0"/>
        <w:spacing w:line="216" w:lineRule="auto"/>
        <w:jc w:val="both"/>
      </w:pPr>
      <w:r w:rsidRPr="00C56C97">
        <w:t>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14:paraId="20920C29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>проведение обязательных периодических медицинских осмотров (обследований) работников;</w:t>
      </w:r>
    </w:p>
    <w:p w14:paraId="1DE95378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>обеспечение лечебно-профилактическим питанием работников, для которых указанное питание предусмотрено;</w:t>
      </w:r>
    </w:p>
    <w:p w14:paraId="1B33DC84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 xml:space="preserve">приобретение страхователями, работники которых проходят обязательные </w:t>
      </w:r>
      <w:proofErr w:type="spellStart"/>
      <w:r w:rsidRPr="00C56C97">
        <w:rPr>
          <w:sz w:val="24"/>
          <w:szCs w:val="24"/>
        </w:rPr>
        <w:t>предсменные</w:t>
      </w:r>
      <w:proofErr w:type="spellEnd"/>
      <w:r w:rsidRPr="00C56C97">
        <w:rPr>
          <w:sz w:val="24"/>
          <w:szCs w:val="24"/>
        </w:rPr>
        <w:t xml:space="preserve"> (</w:t>
      </w:r>
      <w:proofErr w:type="spellStart"/>
      <w:r w:rsidRPr="00C56C97">
        <w:rPr>
          <w:sz w:val="24"/>
          <w:szCs w:val="24"/>
        </w:rPr>
        <w:t>послесменные</w:t>
      </w:r>
      <w:proofErr w:type="spellEnd"/>
      <w:r w:rsidRPr="00C56C97">
        <w:rPr>
          <w:sz w:val="24"/>
          <w:szCs w:val="24"/>
        </w:rPr>
        <w:t xml:space="preserve">) и (или) </w:t>
      </w:r>
      <w:proofErr w:type="spellStart"/>
      <w:r w:rsidRPr="00C56C97">
        <w:rPr>
          <w:sz w:val="24"/>
          <w:szCs w:val="24"/>
        </w:rPr>
        <w:t>предрейсовые</w:t>
      </w:r>
      <w:proofErr w:type="spellEnd"/>
      <w:r w:rsidRPr="00C56C97">
        <w:rPr>
          <w:sz w:val="24"/>
          <w:szCs w:val="24"/>
        </w:rPr>
        <w:t xml:space="preserve"> (</w:t>
      </w:r>
      <w:proofErr w:type="spellStart"/>
      <w:r w:rsidRPr="00C56C97">
        <w:rPr>
          <w:sz w:val="24"/>
          <w:szCs w:val="24"/>
        </w:rPr>
        <w:t>послерейсовые</w:t>
      </w:r>
      <w:proofErr w:type="spellEnd"/>
      <w:r w:rsidRPr="00C56C97">
        <w:rPr>
          <w:sz w:val="24"/>
          <w:szCs w:val="24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Pr="00C56C97">
        <w:rPr>
          <w:sz w:val="24"/>
          <w:szCs w:val="24"/>
        </w:rPr>
        <w:t>психоактивных</w:t>
      </w:r>
      <w:proofErr w:type="spellEnd"/>
      <w:r w:rsidRPr="00C56C97">
        <w:rPr>
          <w:sz w:val="24"/>
          <w:szCs w:val="24"/>
        </w:rPr>
        <w:t xml:space="preserve"> веществ в моче, зарегистрированных в установленном порядке;</w:t>
      </w:r>
      <w:bookmarkStart w:id="0" w:name="P81"/>
      <w:bookmarkEnd w:id="0"/>
    </w:p>
    <w:p w14:paraId="2F9F7717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 xml:space="preserve">приобретение страхователями, осуществляющими пассажирские и грузовые перевозки, приборов </w:t>
      </w:r>
      <w:proofErr w:type="gramStart"/>
      <w:r w:rsidRPr="00C56C97">
        <w:rPr>
          <w:sz w:val="24"/>
          <w:szCs w:val="24"/>
        </w:rPr>
        <w:t>контроля за</w:t>
      </w:r>
      <w:proofErr w:type="gramEnd"/>
      <w:r w:rsidRPr="00C56C97">
        <w:rPr>
          <w:sz w:val="24"/>
          <w:szCs w:val="24"/>
        </w:rPr>
        <w:t xml:space="preserve"> режимом труда и отдыха водителей (</w:t>
      </w:r>
      <w:proofErr w:type="spellStart"/>
      <w:r w:rsidRPr="00C56C97">
        <w:rPr>
          <w:sz w:val="24"/>
          <w:szCs w:val="24"/>
        </w:rPr>
        <w:t>тахографов</w:t>
      </w:r>
      <w:proofErr w:type="spellEnd"/>
      <w:r w:rsidRPr="00C56C97">
        <w:rPr>
          <w:sz w:val="24"/>
          <w:szCs w:val="24"/>
        </w:rPr>
        <w:t>);</w:t>
      </w:r>
      <w:bookmarkStart w:id="1" w:name="P82"/>
      <w:bookmarkEnd w:id="1"/>
    </w:p>
    <w:p w14:paraId="13A87D9B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>приобретение страхователями аптечек для оказания первой помощи;</w:t>
      </w:r>
    </w:p>
    <w:p w14:paraId="41E76B64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adjustRightInd/>
        <w:spacing w:line="216" w:lineRule="auto"/>
        <w:ind w:left="0" w:firstLine="0"/>
        <w:jc w:val="both"/>
        <w:rPr>
          <w:sz w:val="24"/>
          <w:szCs w:val="24"/>
        </w:rPr>
      </w:pPr>
      <w:proofErr w:type="gramStart"/>
      <w:r w:rsidRPr="00C56C97">
        <w:rPr>
          <w:sz w:val="24"/>
          <w:szCs w:val="24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  <w:proofErr w:type="gramEnd"/>
    </w:p>
    <w:p w14:paraId="660FAB20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spacing w:line="216" w:lineRule="auto"/>
        <w:ind w:left="0" w:firstLine="0"/>
        <w:jc w:val="both"/>
        <w:rPr>
          <w:sz w:val="24"/>
          <w:szCs w:val="24"/>
        </w:rPr>
      </w:pPr>
      <w:proofErr w:type="gramStart"/>
      <w:r w:rsidRPr="00C56C97">
        <w:rPr>
          <w:sz w:val="24"/>
          <w:szCs w:val="24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 w:rsidRPr="00C56C97">
        <w:rPr>
          <w:sz w:val="24"/>
          <w:szCs w:val="24"/>
        </w:rPr>
        <w:t xml:space="preserve"> фиксации;</w:t>
      </w:r>
    </w:p>
    <w:p w14:paraId="0224D5A0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spacing w:line="216" w:lineRule="auto"/>
        <w:ind w:left="0" w:firstLine="0"/>
        <w:jc w:val="both"/>
        <w:rPr>
          <w:sz w:val="24"/>
          <w:szCs w:val="24"/>
        </w:rPr>
      </w:pPr>
      <w:r w:rsidRPr="00C56C97">
        <w:rPr>
          <w:sz w:val="24"/>
          <w:szCs w:val="24"/>
        </w:rPr>
        <w:t xml:space="preserve">санаторно-курортное лечение работников не ранее чем за пять лет до достижения ими </w:t>
      </w:r>
      <w:hyperlink r:id="rId6" w:history="1">
        <w:r w:rsidRPr="00C56C97">
          <w:rPr>
            <w:sz w:val="24"/>
            <w:szCs w:val="24"/>
          </w:rPr>
          <w:t>возраста</w:t>
        </w:r>
      </w:hyperlink>
      <w:r w:rsidRPr="00C56C97">
        <w:rPr>
          <w:sz w:val="24"/>
          <w:szCs w:val="24"/>
        </w:rPr>
        <w:t>, дающего право на назначение страховой пенсии по старости в соответствии с пенсионным законодательством (исключая размещение в номерах высшей категории);</w:t>
      </w:r>
    </w:p>
    <w:p w14:paraId="5A241D49" w14:textId="77777777" w:rsidR="00DB132D" w:rsidRPr="00C56C97" w:rsidRDefault="00DB132D" w:rsidP="00C56C97">
      <w:pPr>
        <w:pStyle w:val="ConsPlusNormal"/>
        <w:widowControl w:val="0"/>
        <w:numPr>
          <w:ilvl w:val="0"/>
          <w:numId w:val="1"/>
        </w:numPr>
        <w:spacing w:line="216" w:lineRule="auto"/>
        <w:ind w:left="0" w:firstLine="0"/>
        <w:jc w:val="both"/>
        <w:rPr>
          <w:sz w:val="24"/>
          <w:szCs w:val="24"/>
        </w:rPr>
      </w:pPr>
      <w:proofErr w:type="gramStart"/>
      <w:r w:rsidRPr="00C56C97">
        <w:rPr>
          <w:sz w:val="24"/>
          <w:szCs w:val="24"/>
        </w:rPr>
        <w:t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факторами.</w:t>
      </w:r>
      <w:proofErr w:type="gramEnd"/>
    </w:p>
    <w:p w14:paraId="36846246" w14:textId="77777777" w:rsidR="00DB132D" w:rsidRPr="00C56C97" w:rsidRDefault="00DB132D" w:rsidP="00C56C97">
      <w:pPr>
        <w:pStyle w:val="ConsPlusNormal"/>
        <w:widowControl w:val="0"/>
        <w:spacing w:line="216" w:lineRule="auto"/>
        <w:jc w:val="both"/>
        <w:rPr>
          <w:sz w:val="24"/>
          <w:szCs w:val="24"/>
        </w:rPr>
      </w:pPr>
    </w:p>
    <w:p w14:paraId="0FBADF5D" w14:textId="77777777" w:rsidR="00DB132D" w:rsidRPr="00C56C97" w:rsidRDefault="00DB132D" w:rsidP="00C56C97">
      <w:pPr>
        <w:pStyle w:val="ConsPlusNormal"/>
        <w:widowControl w:val="0"/>
        <w:adjustRightInd/>
        <w:spacing w:line="216" w:lineRule="auto"/>
        <w:ind w:firstLine="709"/>
        <w:jc w:val="both"/>
        <w:rPr>
          <w:sz w:val="24"/>
          <w:szCs w:val="24"/>
        </w:rPr>
      </w:pPr>
      <w:r w:rsidRPr="00C56C97">
        <w:rPr>
          <w:sz w:val="24"/>
          <w:szCs w:val="24"/>
        </w:rPr>
        <w:t xml:space="preserve">Обращаем Ваше внимание на возможность подачи заявления в форме электронного документа через Единый портал государственных услуг </w:t>
      </w:r>
      <w:hyperlink r:id="rId7" w:history="1">
        <w:r w:rsidRPr="00C56C97">
          <w:rPr>
            <w:rStyle w:val="a5"/>
            <w:b/>
            <w:color w:val="auto"/>
            <w:sz w:val="24"/>
            <w:szCs w:val="24"/>
            <w:u w:val="none"/>
            <w:lang w:val="en-US"/>
          </w:rPr>
          <w:t>www</w:t>
        </w:r>
        <w:r w:rsidRPr="00C56C97">
          <w:rPr>
            <w:rStyle w:val="a5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C56C97">
          <w:rPr>
            <w:rStyle w:val="a5"/>
            <w:b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C56C97">
          <w:rPr>
            <w:rStyle w:val="a5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C56C97">
          <w:rPr>
            <w:rStyle w:val="a5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56C97">
        <w:rPr>
          <w:rStyle w:val="a5"/>
          <w:b/>
          <w:color w:val="auto"/>
          <w:sz w:val="24"/>
          <w:szCs w:val="24"/>
          <w:u w:val="none"/>
        </w:rPr>
        <w:t>.</w:t>
      </w:r>
    </w:p>
    <w:p w14:paraId="34F1F97D" w14:textId="62203F3C" w:rsidR="00C002CF" w:rsidRPr="00C56C97" w:rsidRDefault="00DB132D" w:rsidP="00C56C97">
      <w:pPr>
        <w:pStyle w:val="ConsPlusNormal"/>
        <w:widowControl w:val="0"/>
        <w:adjustRightInd/>
        <w:spacing w:line="216" w:lineRule="auto"/>
        <w:ind w:firstLine="709"/>
        <w:jc w:val="both"/>
        <w:rPr>
          <w:sz w:val="24"/>
          <w:szCs w:val="24"/>
        </w:rPr>
      </w:pPr>
      <w:r w:rsidRPr="00C56C97">
        <w:rPr>
          <w:sz w:val="24"/>
          <w:szCs w:val="24"/>
        </w:rPr>
        <w:t xml:space="preserve">Интересующие вопросы можно задать в филиалах отделения Фонда по месту регистрации в качестве страхователя или по телефону </w:t>
      </w:r>
      <w:r w:rsidRPr="00C56C97">
        <w:rPr>
          <w:sz w:val="24"/>
          <w:szCs w:val="24"/>
          <w:lang w:val="en-US"/>
        </w:rPr>
        <w:t>call</w:t>
      </w:r>
      <w:r w:rsidRPr="00C56C97">
        <w:rPr>
          <w:sz w:val="24"/>
          <w:szCs w:val="24"/>
        </w:rPr>
        <w:t xml:space="preserve">-центра </w:t>
      </w:r>
      <w:r w:rsidRPr="00C56C97">
        <w:rPr>
          <w:b/>
          <w:sz w:val="24"/>
          <w:szCs w:val="24"/>
        </w:rPr>
        <w:t>229-14-24.</w:t>
      </w:r>
      <w:bookmarkStart w:id="2" w:name="_GoBack"/>
      <w:bookmarkEnd w:id="2"/>
    </w:p>
    <w:sectPr w:rsidR="00C002CF" w:rsidRPr="00C56C97" w:rsidSect="00C56C9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D6C"/>
    <w:multiLevelType w:val="hybridMultilevel"/>
    <w:tmpl w:val="D9F876FE"/>
    <w:lvl w:ilvl="0" w:tplc="A5EE4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24"/>
    <w:rsid w:val="00016B6F"/>
    <w:rsid w:val="000203CA"/>
    <w:rsid w:val="00047599"/>
    <w:rsid w:val="00061E82"/>
    <w:rsid w:val="000911BB"/>
    <w:rsid w:val="00150B38"/>
    <w:rsid w:val="001A581F"/>
    <w:rsid w:val="001B5DD3"/>
    <w:rsid w:val="001D798B"/>
    <w:rsid w:val="001E7DC8"/>
    <w:rsid w:val="00220082"/>
    <w:rsid w:val="00222666"/>
    <w:rsid w:val="00240466"/>
    <w:rsid w:val="00287B63"/>
    <w:rsid w:val="002937AB"/>
    <w:rsid w:val="002A4E27"/>
    <w:rsid w:val="002B405F"/>
    <w:rsid w:val="002C1870"/>
    <w:rsid w:val="002F208F"/>
    <w:rsid w:val="003070F9"/>
    <w:rsid w:val="00322578"/>
    <w:rsid w:val="003424F3"/>
    <w:rsid w:val="00354584"/>
    <w:rsid w:val="003B320F"/>
    <w:rsid w:val="003D3D92"/>
    <w:rsid w:val="00402621"/>
    <w:rsid w:val="00446A9F"/>
    <w:rsid w:val="00450DF6"/>
    <w:rsid w:val="004554D3"/>
    <w:rsid w:val="004B33C3"/>
    <w:rsid w:val="004B476C"/>
    <w:rsid w:val="004E1E31"/>
    <w:rsid w:val="004F462E"/>
    <w:rsid w:val="005002BE"/>
    <w:rsid w:val="00565ABA"/>
    <w:rsid w:val="00572D26"/>
    <w:rsid w:val="00584A12"/>
    <w:rsid w:val="00596F21"/>
    <w:rsid w:val="005A75F9"/>
    <w:rsid w:val="005B1E8A"/>
    <w:rsid w:val="005C72B6"/>
    <w:rsid w:val="005D1EA9"/>
    <w:rsid w:val="005E1D58"/>
    <w:rsid w:val="005E70A9"/>
    <w:rsid w:val="00611E35"/>
    <w:rsid w:val="006218B3"/>
    <w:rsid w:val="00631EFA"/>
    <w:rsid w:val="00634D0C"/>
    <w:rsid w:val="00645176"/>
    <w:rsid w:val="006723D5"/>
    <w:rsid w:val="00675AE1"/>
    <w:rsid w:val="006763B6"/>
    <w:rsid w:val="006B083C"/>
    <w:rsid w:val="007023B4"/>
    <w:rsid w:val="007046EA"/>
    <w:rsid w:val="00723549"/>
    <w:rsid w:val="0072411C"/>
    <w:rsid w:val="00731109"/>
    <w:rsid w:val="007663A6"/>
    <w:rsid w:val="00787BBB"/>
    <w:rsid w:val="00790BDB"/>
    <w:rsid w:val="0079706E"/>
    <w:rsid w:val="007A6A50"/>
    <w:rsid w:val="007C62BD"/>
    <w:rsid w:val="007D7977"/>
    <w:rsid w:val="007F1F65"/>
    <w:rsid w:val="00816E7E"/>
    <w:rsid w:val="00816F5D"/>
    <w:rsid w:val="008317D4"/>
    <w:rsid w:val="00834117"/>
    <w:rsid w:val="008456FB"/>
    <w:rsid w:val="0088002D"/>
    <w:rsid w:val="008C558E"/>
    <w:rsid w:val="008E3127"/>
    <w:rsid w:val="0090353C"/>
    <w:rsid w:val="00916AC3"/>
    <w:rsid w:val="00927796"/>
    <w:rsid w:val="00942E24"/>
    <w:rsid w:val="00943D95"/>
    <w:rsid w:val="00950172"/>
    <w:rsid w:val="00980B69"/>
    <w:rsid w:val="00982A8B"/>
    <w:rsid w:val="00991BC9"/>
    <w:rsid w:val="00992A75"/>
    <w:rsid w:val="009A6136"/>
    <w:rsid w:val="009F5FD7"/>
    <w:rsid w:val="00A37A23"/>
    <w:rsid w:val="00A42328"/>
    <w:rsid w:val="00A50E4E"/>
    <w:rsid w:val="00A51E5C"/>
    <w:rsid w:val="00A77309"/>
    <w:rsid w:val="00A9736D"/>
    <w:rsid w:val="00AB3E6C"/>
    <w:rsid w:val="00AD6607"/>
    <w:rsid w:val="00B325B3"/>
    <w:rsid w:val="00B36A02"/>
    <w:rsid w:val="00BC23DE"/>
    <w:rsid w:val="00BC78C4"/>
    <w:rsid w:val="00BE7A17"/>
    <w:rsid w:val="00C002CF"/>
    <w:rsid w:val="00C01D2A"/>
    <w:rsid w:val="00C56C97"/>
    <w:rsid w:val="00C614D1"/>
    <w:rsid w:val="00C749F1"/>
    <w:rsid w:val="00C8051C"/>
    <w:rsid w:val="00CA52CD"/>
    <w:rsid w:val="00CA52D1"/>
    <w:rsid w:val="00CB054D"/>
    <w:rsid w:val="00CB493B"/>
    <w:rsid w:val="00CB4E72"/>
    <w:rsid w:val="00CE0F3B"/>
    <w:rsid w:val="00CE3E2B"/>
    <w:rsid w:val="00D03550"/>
    <w:rsid w:val="00D12837"/>
    <w:rsid w:val="00D17A8C"/>
    <w:rsid w:val="00DB132D"/>
    <w:rsid w:val="00E32FEF"/>
    <w:rsid w:val="00E431B7"/>
    <w:rsid w:val="00E438D3"/>
    <w:rsid w:val="00E45310"/>
    <w:rsid w:val="00E4542E"/>
    <w:rsid w:val="00E74FC0"/>
    <w:rsid w:val="00E835CA"/>
    <w:rsid w:val="00EC2CAF"/>
    <w:rsid w:val="00ED57DC"/>
    <w:rsid w:val="00EF3FD6"/>
    <w:rsid w:val="00F20FA0"/>
    <w:rsid w:val="00F43262"/>
    <w:rsid w:val="00F62D71"/>
    <w:rsid w:val="00F90A20"/>
    <w:rsid w:val="00FA0255"/>
    <w:rsid w:val="00FD1898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32D"/>
    <w:pPr>
      <w:suppressAutoHyphens/>
      <w:jc w:val="both"/>
    </w:pPr>
    <w:rPr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B132D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a5">
    <w:name w:val="Hyperlink"/>
    <w:rsid w:val="00DB132D"/>
    <w:rPr>
      <w:color w:val="0000FF"/>
      <w:u w:val="single"/>
    </w:rPr>
  </w:style>
  <w:style w:type="paragraph" w:customStyle="1" w:styleId="ConsPlusNormal">
    <w:name w:val="ConsPlusNormal"/>
    <w:rsid w:val="00DB1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32D"/>
    <w:pPr>
      <w:suppressAutoHyphens/>
      <w:jc w:val="both"/>
    </w:pPr>
    <w:rPr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B132D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a5">
    <w:name w:val="Hyperlink"/>
    <w:rsid w:val="00DB132D"/>
    <w:rPr>
      <w:color w:val="0000FF"/>
      <w:u w:val="single"/>
    </w:rPr>
  </w:style>
  <w:style w:type="paragraph" w:customStyle="1" w:styleId="ConsPlusNormal">
    <w:name w:val="ConsPlusNormal"/>
    <w:rsid w:val="00DB1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C90A3542B74DC04FC14AB585416C0F33883B3C3D9BE0BF39E36BED05B5AC19578C8EB00210FC8E9543BBD55ECF96DA7F08FB96DFYC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154BE-7496-42F9-91B1-3C10161771C8}"/>
</file>

<file path=customXml/itemProps2.xml><?xml version="1.0" encoding="utf-8"?>
<ds:datastoreItem xmlns:ds="http://schemas.openxmlformats.org/officeDocument/2006/customXml" ds:itemID="{E65CDD74-5EC3-482A-A9A0-A0C968FC923A}"/>
</file>

<file path=customXml/itemProps3.xml><?xml version="1.0" encoding="utf-8"?>
<ds:datastoreItem xmlns:ds="http://schemas.openxmlformats.org/officeDocument/2006/customXml" ds:itemID="{FC9D79F3-CBDE-47A1-AFA3-83B3E7116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Николаевна</dc:creator>
  <cp:lastModifiedBy>Моппель Светлана Федоровна</cp:lastModifiedBy>
  <cp:revision>2</cp:revision>
  <cp:lastPrinted>2022-03-21T07:19:00Z</cp:lastPrinted>
  <dcterms:created xsi:type="dcterms:W3CDTF">2022-04-12T09:20:00Z</dcterms:created>
  <dcterms:modified xsi:type="dcterms:W3CDTF">2022-04-12T09:20:00Z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