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0F" w:rsidRDefault="008C400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400F" w:rsidRDefault="008C400F">
      <w:pPr>
        <w:pStyle w:val="ConsPlusNormal"/>
        <w:jc w:val="both"/>
        <w:outlineLvl w:val="0"/>
      </w:pPr>
    </w:p>
    <w:p w:rsidR="008C400F" w:rsidRDefault="008C400F">
      <w:pPr>
        <w:pStyle w:val="ConsPlusTitle"/>
        <w:jc w:val="center"/>
        <w:outlineLvl w:val="0"/>
      </w:pPr>
      <w:r>
        <w:t>АДМИНИСТРАЦИЯ ГОРОДА КРАСНОЯРСКА</w:t>
      </w:r>
    </w:p>
    <w:p w:rsidR="008C400F" w:rsidRDefault="008C400F">
      <w:pPr>
        <w:pStyle w:val="ConsPlusTitle"/>
        <w:jc w:val="center"/>
      </w:pPr>
    </w:p>
    <w:p w:rsidR="008C400F" w:rsidRDefault="008C400F">
      <w:pPr>
        <w:pStyle w:val="ConsPlusTitle"/>
        <w:jc w:val="center"/>
      </w:pPr>
      <w:r>
        <w:t>ПОСТАНОВЛЕНИЕ</w:t>
      </w:r>
    </w:p>
    <w:p w:rsidR="008C400F" w:rsidRDefault="008C400F">
      <w:pPr>
        <w:pStyle w:val="ConsPlusTitle"/>
        <w:jc w:val="center"/>
      </w:pPr>
      <w:r>
        <w:t>от 6 марта 2014 г. N 121</w:t>
      </w:r>
    </w:p>
    <w:p w:rsidR="008C400F" w:rsidRDefault="008C400F">
      <w:pPr>
        <w:pStyle w:val="ConsPlusTitle"/>
        <w:jc w:val="center"/>
      </w:pPr>
    </w:p>
    <w:p w:rsidR="008C400F" w:rsidRDefault="008C400F">
      <w:pPr>
        <w:pStyle w:val="ConsPlusTitle"/>
        <w:jc w:val="center"/>
      </w:pPr>
      <w:r>
        <w:t>ОБ УТВЕРЖДЕНИИ ПОЛОЖЕНИЯ О ПРОВЕДЕНИИ ГОРОДСКОГО</w:t>
      </w:r>
    </w:p>
    <w:p w:rsidR="008C400F" w:rsidRDefault="008C400F">
      <w:pPr>
        <w:pStyle w:val="ConsPlusTitle"/>
        <w:jc w:val="center"/>
      </w:pPr>
      <w:r>
        <w:t>СМОТРА-КОНКУРСА НА ЛУЧШУЮ ОРГАНИЗАЦИЮ РАБОТЫ В ОБЛАСТИ</w:t>
      </w:r>
    </w:p>
    <w:p w:rsidR="008C400F" w:rsidRDefault="008C400F">
      <w:pPr>
        <w:pStyle w:val="ConsPlusTitle"/>
        <w:jc w:val="center"/>
      </w:pPr>
      <w:r>
        <w:t>СОЦИАЛЬНОГО ПАРТНЕРСТВА И ОХРАНЫ ТРУДА</w:t>
      </w:r>
    </w:p>
    <w:p w:rsidR="008C400F" w:rsidRDefault="008C40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0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00F" w:rsidRDefault="008C40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00F" w:rsidRDefault="008C40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30.07.2015 </w:t>
            </w:r>
            <w:hyperlink r:id="rId6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400F" w:rsidRDefault="008C40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02.02.2016 </w:t>
            </w:r>
            <w:hyperlink r:id="rId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28.05.2018 </w:t>
            </w:r>
            <w:hyperlink r:id="rId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ind w:firstLine="540"/>
        <w:jc w:val="both"/>
      </w:pPr>
      <w:proofErr w:type="gramStart"/>
      <w:r>
        <w:t xml:space="preserve">В целях совершенствования работы по развитию социального партнерства в организациях города, обеспечению безопасных условий труда работающих, пропаганды передового опыта в области охраны труда и развития социального партнерства в организациях города Красноярска, руководствуясь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Красноярского края от 29.06.1999 </w:t>
      </w:r>
      <w:hyperlink r:id="rId10" w:history="1">
        <w:r>
          <w:rPr>
            <w:color w:val="0000FF"/>
          </w:rPr>
          <w:t>N 7-419</w:t>
        </w:r>
      </w:hyperlink>
      <w:r>
        <w:t xml:space="preserve"> "Об охране труда в Красноярском крае", от 31.03.2011 </w:t>
      </w:r>
      <w:hyperlink r:id="rId11" w:history="1">
        <w:r>
          <w:rPr>
            <w:color w:val="0000FF"/>
          </w:rPr>
          <w:t>N 12-5724</w:t>
        </w:r>
      </w:hyperlink>
      <w:r>
        <w:t xml:space="preserve"> "О социальном партнерстве", </w:t>
      </w:r>
      <w:hyperlink r:id="rId12" w:history="1">
        <w:r>
          <w:rPr>
            <w:color w:val="0000FF"/>
          </w:rPr>
          <w:t>ст. ст. 41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  <w:proofErr w:type="gramEnd"/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проведении городского смотра-конкурса на лучшую организацию работы в области социального партнерства и охраны труда согласно приложению.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2. Рекомендовать органам администрации города организовать работу по привлечению подведомственных организаций либо организаций, расположенных на территории района, к участию в смотре-конкурсе на лучшую организацию работы в области социального партнерства и охраны труда.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C400F" w:rsidRDefault="008C400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первого заместителя Главы города от 09.04.2009 N 309-ж "О проведении городского смотра-конкурса на лучшую организацию работы в области социального партнерства и охраны труда";</w:t>
      </w:r>
    </w:p>
    <w:p w:rsidR="008C400F" w:rsidRDefault="008C400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01.04.2010 N 364-ж "О внесении изменений в Распоряжение от 09.04.2009 N 309-ж".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right"/>
      </w:pPr>
      <w:r>
        <w:t>Глава города</w:t>
      </w:r>
    </w:p>
    <w:p w:rsidR="008C400F" w:rsidRDefault="008C400F">
      <w:pPr>
        <w:pStyle w:val="ConsPlusNormal"/>
        <w:jc w:val="right"/>
      </w:pPr>
      <w:r>
        <w:t>Э.Ш.АКБУЛАТОВ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right"/>
        <w:outlineLvl w:val="0"/>
      </w:pPr>
      <w:r>
        <w:t>Приложение</w:t>
      </w:r>
    </w:p>
    <w:p w:rsidR="008C400F" w:rsidRDefault="008C400F">
      <w:pPr>
        <w:pStyle w:val="ConsPlusNormal"/>
        <w:jc w:val="right"/>
      </w:pPr>
      <w:r>
        <w:t>к Постановлению</w:t>
      </w:r>
    </w:p>
    <w:p w:rsidR="008C400F" w:rsidRDefault="008C400F">
      <w:pPr>
        <w:pStyle w:val="ConsPlusNormal"/>
        <w:jc w:val="right"/>
      </w:pPr>
      <w:r>
        <w:t>администрации города</w:t>
      </w:r>
    </w:p>
    <w:p w:rsidR="008C400F" w:rsidRDefault="008C400F">
      <w:pPr>
        <w:pStyle w:val="ConsPlusNormal"/>
        <w:jc w:val="right"/>
      </w:pPr>
      <w:r>
        <w:t>от 6 марта 2014 г. N 121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Title"/>
        <w:jc w:val="center"/>
      </w:pPr>
      <w:bookmarkStart w:id="0" w:name="P33"/>
      <w:bookmarkEnd w:id="0"/>
      <w:r>
        <w:t>ПОЛОЖЕНИЕ</w:t>
      </w:r>
    </w:p>
    <w:p w:rsidR="008C400F" w:rsidRDefault="008C400F">
      <w:pPr>
        <w:pStyle w:val="ConsPlusTitle"/>
        <w:jc w:val="center"/>
      </w:pPr>
      <w:r>
        <w:t xml:space="preserve">О ПРОВЕДЕНИИ ГОРОДСКОГО СМОТРА-КОНКУРСА НА </w:t>
      </w:r>
      <w:proofErr w:type="gramStart"/>
      <w:r>
        <w:t>ЛУЧШУЮ</w:t>
      </w:r>
      <w:proofErr w:type="gramEnd"/>
    </w:p>
    <w:p w:rsidR="008C400F" w:rsidRDefault="008C400F">
      <w:pPr>
        <w:pStyle w:val="ConsPlusTitle"/>
        <w:jc w:val="center"/>
      </w:pPr>
      <w:r>
        <w:t>ОРГАНИЗАЦИЮ РАБОТЫ В ОБЛАСТИ СОЦИАЛЬНОГО ПАРТНЕРСТВА</w:t>
      </w:r>
    </w:p>
    <w:p w:rsidR="008C400F" w:rsidRDefault="008C400F">
      <w:pPr>
        <w:pStyle w:val="ConsPlusTitle"/>
        <w:jc w:val="center"/>
      </w:pPr>
      <w:r>
        <w:t>И ОХРАНЫ ТРУДА</w:t>
      </w:r>
    </w:p>
    <w:p w:rsidR="008C400F" w:rsidRDefault="008C40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0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00F" w:rsidRDefault="008C40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00F" w:rsidRDefault="008C40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30.07.2015 </w:t>
            </w:r>
            <w:hyperlink r:id="rId17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400F" w:rsidRDefault="008C40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02.02.2016 </w:t>
            </w:r>
            <w:hyperlink r:id="rId1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28.05.2018 </w:t>
            </w:r>
            <w:hyperlink r:id="rId19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center"/>
        <w:outlineLvl w:val="1"/>
      </w:pPr>
      <w:r>
        <w:t>I. ЦЕЛИ И ЗАДАЧИ СМОТРА-КОНКУРСА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ind w:firstLine="540"/>
        <w:jc w:val="both"/>
      </w:pPr>
      <w:r>
        <w:t>1. Положение о проведении городского смотра-конкурса на лучшую организацию работы в области социального партнерства и охраны труда (далее - Положение) устанавливает порядок и условия проведения смотра-конкурса на лучшую организацию работы в области социального партнерства и охраны труда (далее - смотр-конкурс) среди организаций, осуществляющих деятельность на территории города Красноярска.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2. Смотр-конкурс проводится в целях привлечения внимания руководителей организаций, осуществляющих деятельность на территории города Красноярска, к решению социально-трудовых вопросов, развитию и совершенствованию системы социального партнерства, улучшению состояния условий и охраны труда, повышению культуры производства на уровне организаций, осуществляющих деятельность на территории города Красноярска.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3. Задачами конкурса являются: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повышение заинтересованности работодателей в проведении работы, направленной на разработку и заключение коллективных договоров, и создании безопасных условий труда.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center"/>
        <w:outlineLvl w:val="1"/>
      </w:pPr>
      <w:r>
        <w:t>II. ОБЩИЕ ПОЛОЖЕНИЯ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ind w:firstLine="540"/>
        <w:jc w:val="both"/>
      </w:pPr>
      <w:r>
        <w:t>4. Участниками смотра-конкурса могут быть организации независимо от формы собственности, отраслевой принадлежности и численности работников, осуществляющие свою деятельность на территории города Красноярска (далее - организации).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5. Основные требования к организациям, желающим принять участие в смотре-конкурсе: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вхождение организации в объединение работодателей или присоединение к городскому соглашению по регулированию социально-трудовых отношений, или наличие первичной профсоюзной организации;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отсутствие задолженности по заработной плате, задолженности по налогам и сборам в бюджеты всех уровней и внебюджетные фонды.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6. Организатором городского смотра-конкурса является департамент экономической политики и инвестиционного развития администрации города.</w:t>
      </w:r>
    </w:p>
    <w:p w:rsidR="008C400F" w:rsidRDefault="008C40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30.07.2015 </w:t>
      </w:r>
      <w:hyperlink r:id="rId20" w:history="1">
        <w:r>
          <w:rPr>
            <w:color w:val="0000FF"/>
          </w:rPr>
          <w:t>N 507</w:t>
        </w:r>
      </w:hyperlink>
      <w:r>
        <w:t xml:space="preserve">, от 28.05.2018 </w:t>
      </w:r>
      <w:hyperlink r:id="rId21" w:history="1">
        <w:r>
          <w:rPr>
            <w:color w:val="0000FF"/>
          </w:rPr>
          <w:t>N 359</w:t>
        </w:r>
      </w:hyperlink>
      <w:r>
        <w:t>)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 xml:space="preserve">7. Условия и итоги проведения смотра-конкурса размещаются на официальном сайте </w:t>
      </w:r>
      <w:r>
        <w:lastRenderedPageBreak/>
        <w:t>администрации города.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center"/>
        <w:outlineLvl w:val="1"/>
      </w:pPr>
      <w:r>
        <w:t>III. ПОРЯДОК ПРОВЕДЕНИЯ СМОТРА-КОНКУРСА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ind w:firstLine="540"/>
        <w:jc w:val="both"/>
      </w:pPr>
      <w:r>
        <w:t>8. Победители смотра-конкурса определяются отдельно по номинациям, соответствующим видам экономической деятельности.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9. Смотр-конкурс проводится по результатам деятельности организаций по итогам работы за предыдущий календарный год.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Сведения подаются организациями по состоянию на 31 декабря предыдущего календарного года.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 xml:space="preserve">10. Департамент экономической политики и инвестиционного развития администрации города не </w:t>
      </w:r>
      <w:proofErr w:type="gramStart"/>
      <w:r>
        <w:t>позднее</w:t>
      </w:r>
      <w:proofErr w:type="gramEnd"/>
      <w:r>
        <w:t xml:space="preserve"> чем за 30 дней до даты проведения смотра-конкурса размещает на официальном сайте администрации города Красноярска извещение о смотре-конкурсе и порядке его проведения.</w:t>
      </w:r>
    </w:p>
    <w:p w:rsidR="008C400F" w:rsidRDefault="008C40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30.07.2015 </w:t>
      </w:r>
      <w:hyperlink r:id="rId22" w:history="1">
        <w:r>
          <w:rPr>
            <w:color w:val="0000FF"/>
          </w:rPr>
          <w:t>N 507</w:t>
        </w:r>
      </w:hyperlink>
      <w:r>
        <w:t xml:space="preserve">, от 28.05.2018 </w:t>
      </w:r>
      <w:hyperlink r:id="rId23" w:history="1">
        <w:r>
          <w:rPr>
            <w:color w:val="0000FF"/>
          </w:rPr>
          <w:t>N 359</w:t>
        </w:r>
      </w:hyperlink>
      <w:r>
        <w:t>)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Для участия в смотре-конкурсе организации после выхода извещения ежегодно в срок до 31 марта направляют в департамент экономической политики и инвестиционного развития администрации города </w:t>
      </w:r>
      <w:hyperlink w:anchor="P95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Положению, информационную </w:t>
      </w:r>
      <w:hyperlink w:anchor="P136" w:history="1">
        <w:r>
          <w:rPr>
            <w:color w:val="0000FF"/>
          </w:rPr>
          <w:t>карту</w:t>
        </w:r>
      </w:hyperlink>
      <w:r>
        <w:t xml:space="preserve"> участника по форме согласно приложению 2 к настоящему Положению, </w:t>
      </w:r>
      <w:hyperlink w:anchor="P191" w:history="1">
        <w:r>
          <w:rPr>
            <w:color w:val="0000FF"/>
          </w:rPr>
          <w:t>перечень</w:t>
        </w:r>
      </w:hyperlink>
      <w:r>
        <w:t xml:space="preserve"> показателей участника по форме согласно приложению 3 к настоящему Положению.</w:t>
      </w:r>
      <w:proofErr w:type="gramEnd"/>
      <w:r>
        <w:t xml:space="preserve"> Документы, представленные организациями после окончания срока подачи заявки, не рассматриваются.</w:t>
      </w:r>
    </w:p>
    <w:p w:rsidR="008C400F" w:rsidRDefault="008C400F">
      <w:pPr>
        <w:pStyle w:val="ConsPlusNormal"/>
        <w:jc w:val="both"/>
      </w:pPr>
      <w:r>
        <w:t xml:space="preserve">(в ред. Постановлений администрации г. Красноярска от 30.07.2015 </w:t>
      </w:r>
      <w:hyperlink r:id="rId24" w:history="1">
        <w:r>
          <w:rPr>
            <w:color w:val="0000FF"/>
          </w:rPr>
          <w:t>N 507</w:t>
        </w:r>
      </w:hyperlink>
      <w:r>
        <w:t xml:space="preserve">, от 28.05.2018 </w:t>
      </w:r>
      <w:hyperlink r:id="rId25" w:history="1">
        <w:r>
          <w:rPr>
            <w:color w:val="0000FF"/>
          </w:rPr>
          <w:t>N 359</w:t>
        </w:r>
      </w:hyperlink>
      <w:r>
        <w:t>)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Департамент экономической политики и инвестиционного развития администрации города в течение пяти дней направляет представленные документы координаторам городской трехсторонней комиссии по регулированию социально-трудовых отношений.</w:t>
      </w:r>
    </w:p>
    <w:p w:rsidR="008C400F" w:rsidRDefault="008C400F">
      <w:pPr>
        <w:pStyle w:val="ConsPlusNormal"/>
        <w:jc w:val="both"/>
      </w:pPr>
      <w:r>
        <w:t xml:space="preserve">(в ред. Постановлений администрации г. Красноярска от 30.07.2015 </w:t>
      </w:r>
      <w:hyperlink r:id="rId26" w:history="1">
        <w:r>
          <w:rPr>
            <w:color w:val="0000FF"/>
          </w:rPr>
          <w:t>N 507</w:t>
        </w:r>
      </w:hyperlink>
      <w:r>
        <w:t xml:space="preserve">, от 28.05.2018 </w:t>
      </w:r>
      <w:hyperlink r:id="rId27" w:history="1">
        <w:r>
          <w:rPr>
            <w:color w:val="0000FF"/>
          </w:rPr>
          <w:t>N 359</w:t>
        </w:r>
      </w:hyperlink>
      <w:r>
        <w:t>)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12. Организации несут ответственность за полноту и достоверность сведений, отраженных в материалах, направляемых для участия в смотре-конкурсе.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13. Для оценки объективности представленных материалов департамент экономической политики и инвестиционного развития администрации города в течение 14 дней вправе направить соответствующие запросы в организации, территориальные федеральные органы исполнительной власти, контрольно-надзорные органы.</w:t>
      </w:r>
    </w:p>
    <w:p w:rsidR="008C400F" w:rsidRDefault="008C40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30.07.2015 </w:t>
      </w:r>
      <w:hyperlink r:id="rId28" w:history="1">
        <w:r>
          <w:rPr>
            <w:color w:val="0000FF"/>
          </w:rPr>
          <w:t>N 507</w:t>
        </w:r>
      </w:hyperlink>
      <w:r>
        <w:t xml:space="preserve">, от 28.05.2018 </w:t>
      </w:r>
      <w:hyperlink r:id="rId29" w:history="1">
        <w:r>
          <w:rPr>
            <w:color w:val="0000FF"/>
          </w:rPr>
          <w:t>N 359</w:t>
        </w:r>
      </w:hyperlink>
      <w:r>
        <w:t>)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center"/>
        <w:outlineLvl w:val="1"/>
      </w:pPr>
      <w:r>
        <w:t>IV. ИТОГИ ПРОВЕДЕНИЯ СМОТРА-КОНКУРСА</w:t>
      </w:r>
    </w:p>
    <w:p w:rsidR="008C400F" w:rsidRDefault="008C400F">
      <w:pPr>
        <w:pStyle w:val="ConsPlusNormal"/>
        <w:jc w:val="center"/>
      </w:pPr>
      <w:r>
        <w:t>И ПООЩРЕНИЕ ПОБЕДИТЕЛЕЙ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ind w:firstLine="540"/>
        <w:jc w:val="both"/>
      </w:pPr>
      <w:r>
        <w:t>14. Итоги смотра-конкурса подводятся координаторами отдельно по каждой номинации на заседании городской трехсторонней комиссии по регулированию социально-трудовых отношений и утверждаются распоряжением администрации города Красноярска.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 xml:space="preserve">15. Оценка организаций ведется на основе балльной системы в соответствии с </w:t>
      </w:r>
      <w:hyperlink w:anchor="P322" w:history="1">
        <w:r>
          <w:rPr>
            <w:color w:val="0000FF"/>
          </w:rPr>
          <w:t>критериями</w:t>
        </w:r>
      </w:hyperlink>
      <w:r>
        <w:t>, установленными в приложении 4 к настоящему Положению.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t>16. Победителями признаются организации, набравшие максимальное количество баллов. При подведении итогов при равном количестве баллов учитывается дополнительная информация, представленная организациями в пояснительной записке.</w:t>
      </w:r>
    </w:p>
    <w:p w:rsidR="008C400F" w:rsidRDefault="008C400F">
      <w:pPr>
        <w:pStyle w:val="ConsPlusNormal"/>
        <w:spacing w:before="220"/>
        <w:ind w:firstLine="540"/>
        <w:jc w:val="both"/>
      </w:pPr>
      <w:r>
        <w:lastRenderedPageBreak/>
        <w:t>17. Победители смотра-конкурса награждаются Дипломами Главы города за I, II, III место отдельно по каждой номинации.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right"/>
        <w:outlineLvl w:val="1"/>
      </w:pPr>
      <w:r>
        <w:t>Приложение 1</w:t>
      </w:r>
    </w:p>
    <w:p w:rsidR="008C400F" w:rsidRDefault="008C400F">
      <w:pPr>
        <w:pStyle w:val="ConsPlusNormal"/>
        <w:jc w:val="right"/>
      </w:pPr>
      <w:r>
        <w:t>к Положению</w:t>
      </w:r>
    </w:p>
    <w:p w:rsidR="008C400F" w:rsidRDefault="008C400F">
      <w:pPr>
        <w:pStyle w:val="ConsPlusNormal"/>
        <w:jc w:val="right"/>
      </w:pPr>
      <w:r>
        <w:t xml:space="preserve">о проведении </w:t>
      </w:r>
      <w:proofErr w:type="gramStart"/>
      <w:r>
        <w:t>городского</w:t>
      </w:r>
      <w:proofErr w:type="gramEnd"/>
    </w:p>
    <w:p w:rsidR="008C400F" w:rsidRDefault="008C400F">
      <w:pPr>
        <w:pStyle w:val="ConsPlusNormal"/>
        <w:jc w:val="right"/>
      </w:pPr>
      <w:r>
        <w:t>смотра-конкурса</w:t>
      </w:r>
    </w:p>
    <w:p w:rsidR="008C400F" w:rsidRDefault="008C400F">
      <w:pPr>
        <w:pStyle w:val="ConsPlusNormal"/>
        <w:jc w:val="right"/>
      </w:pPr>
      <w:r>
        <w:t>на лучшую организацию работы</w:t>
      </w:r>
    </w:p>
    <w:p w:rsidR="008C400F" w:rsidRDefault="008C400F">
      <w:pPr>
        <w:pStyle w:val="ConsPlusNormal"/>
        <w:jc w:val="right"/>
      </w:pPr>
      <w:r>
        <w:t xml:space="preserve">в области </w:t>
      </w:r>
      <w:proofErr w:type="gramStart"/>
      <w:r>
        <w:t>социального</w:t>
      </w:r>
      <w:proofErr w:type="gramEnd"/>
    </w:p>
    <w:p w:rsidR="008C400F" w:rsidRDefault="008C400F">
      <w:pPr>
        <w:pStyle w:val="ConsPlusNormal"/>
        <w:jc w:val="right"/>
      </w:pPr>
      <w:r>
        <w:t>партнерства и охраны труда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nformat"/>
        <w:jc w:val="both"/>
      </w:pPr>
      <w:bookmarkStart w:id="1" w:name="P95"/>
      <w:bookmarkEnd w:id="1"/>
      <w:r>
        <w:t xml:space="preserve">                                  ЗАЯВКА</w:t>
      </w:r>
    </w:p>
    <w:p w:rsidR="008C400F" w:rsidRDefault="008C400F">
      <w:pPr>
        <w:pStyle w:val="ConsPlusNonformat"/>
        <w:jc w:val="both"/>
      </w:pPr>
      <w:r>
        <w:t xml:space="preserve">                  на участие в городском смотре-конкурсе</w:t>
      </w:r>
    </w:p>
    <w:p w:rsidR="008C400F" w:rsidRDefault="008C400F">
      <w:pPr>
        <w:pStyle w:val="ConsPlusNonformat"/>
        <w:jc w:val="both"/>
      </w:pPr>
      <w:r>
        <w:t xml:space="preserve">                       на лучшую организацию работы</w:t>
      </w:r>
    </w:p>
    <w:p w:rsidR="008C400F" w:rsidRDefault="008C400F">
      <w:pPr>
        <w:pStyle w:val="ConsPlusNonformat"/>
        <w:jc w:val="both"/>
      </w:pPr>
      <w:r>
        <w:t xml:space="preserve">             в области социального партнерства и охраны труда</w:t>
      </w:r>
    </w:p>
    <w:p w:rsidR="008C400F" w:rsidRDefault="008C400F">
      <w:pPr>
        <w:pStyle w:val="ConsPlusNonformat"/>
        <w:jc w:val="both"/>
      </w:pPr>
    </w:p>
    <w:p w:rsidR="008C400F" w:rsidRDefault="008C400F">
      <w:pPr>
        <w:pStyle w:val="ConsPlusNonformat"/>
        <w:jc w:val="both"/>
      </w:pPr>
      <w:r>
        <w:t>___________________________________________________________________________</w:t>
      </w:r>
    </w:p>
    <w:p w:rsidR="008C400F" w:rsidRDefault="008C400F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8C400F" w:rsidRDefault="008C400F">
      <w:pPr>
        <w:pStyle w:val="ConsPlusNonformat"/>
        <w:jc w:val="both"/>
      </w:pPr>
    </w:p>
    <w:p w:rsidR="008C400F" w:rsidRDefault="008C400F">
      <w:pPr>
        <w:pStyle w:val="ConsPlusNonformat"/>
        <w:jc w:val="both"/>
      </w:pPr>
      <w:r>
        <w:t xml:space="preserve">    заявляет  о своем намерении принять участие в городском смотре-конкурсе</w:t>
      </w:r>
    </w:p>
    <w:p w:rsidR="008C400F" w:rsidRDefault="008C400F">
      <w:pPr>
        <w:pStyle w:val="ConsPlusNonformat"/>
        <w:jc w:val="both"/>
      </w:pPr>
      <w:r>
        <w:t>на  лучшую  организацию  работы  в области социального партнерства и охраны</w:t>
      </w:r>
    </w:p>
    <w:p w:rsidR="008C400F" w:rsidRDefault="008C400F">
      <w:pPr>
        <w:pStyle w:val="ConsPlusNonformat"/>
        <w:jc w:val="both"/>
      </w:pPr>
      <w:r>
        <w:t>труда по итогам ____ года.</w:t>
      </w:r>
    </w:p>
    <w:p w:rsidR="008C400F" w:rsidRDefault="008C400F">
      <w:pPr>
        <w:pStyle w:val="ConsPlusNonformat"/>
        <w:jc w:val="both"/>
      </w:pPr>
      <w:r>
        <w:t xml:space="preserve">    С   Положением  о  городском  смотре-конкурсе  </w:t>
      </w:r>
      <w:proofErr w:type="gramStart"/>
      <w:r>
        <w:t>ознакомлены</w:t>
      </w:r>
      <w:proofErr w:type="gramEnd"/>
      <w:r>
        <w:t>.  Полноту  и</w:t>
      </w:r>
    </w:p>
    <w:p w:rsidR="008C400F" w:rsidRDefault="008C400F">
      <w:pPr>
        <w:pStyle w:val="ConsPlusNonformat"/>
        <w:jc w:val="both"/>
      </w:pPr>
      <w:r>
        <w:t>достоверность  сведений,  указанных  в настоящей заявке и прилагаемых к ней</w:t>
      </w:r>
    </w:p>
    <w:p w:rsidR="008C400F" w:rsidRDefault="008C400F">
      <w:pPr>
        <w:pStyle w:val="ConsPlusNonformat"/>
        <w:jc w:val="both"/>
      </w:pPr>
      <w:proofErr w:type="gramStart"/>
      <w:r>
        <w:t>документах</w:t>
      </w:r>
      <w:proofErr w:type="gramEnd"/>
      <w:r>
        <w:t>, гарантируем.</w:t>
      </w:r>
    </w:p>
    <w:p w:rsidR="008C400F" w:rsidRDefault="008C400F">
      <w:pPr>
        <w:pStyle w:val="ConsPlusNonformat"/>
        <w:jc w:val="both"/>
      </w:pPr>
      <w:r>
        <w:t xml:space="preserve">    Уведомлены  о  том,  что  участники  смотра-конкурса,  представившие  </w:t>
      </w:r>
      <w:proofErr w:type="gramStart"/>
      <w:r>
        <w:t>в</w:t>
      </w:r>
      <w:proofErr w:type="gramEnd"/>
    </w:p>
    <w:p w:rsidR="008C400F" w:rsidRDefault="008C400F">
      <w:pPr>
        <w:pStyle w:val="ConsPlusNonformat"/>
        <w:jc w:val="both"/>
      </w:pPr>
      <w:r>
        <w:t>оргкомитет недостоверные данные, не допускаются к участию в смотре-конкурсе</w:t>
      </w:r>
    </w:p>
    <w:p w:rsidR="008C400F" w:rsidRDefault="008C400F">
      <w:pPr>
        <w:pStyle w:val="ConsPlusNonformat"/>
        <w:jc w:val="both"/>
      </w:pPr>
      <w:r>
        <w:t>или снимаются с участия в смотре-конкурсе в процессе его проведения.</w:t>
      </w:r>
    </w:p>
    <w:p w:rsidR="008C400F" w:rsidRDefault="008C400F">
      <w:pPr>
        <w:pStyle w:val="ConsPlusNonformat"/>
        <w:jc w:val="both"/>
      </w:pPr>
      <w:r>
        <w:t xml:space="preserve">    К  заявке  прилагается  информационная  карта  и  перечень  показателей</w:t>
      </w:r>
    </w:p>
    <w:p w:rsidR="008C400F" w:rsidRDefault="008C400F">
      <w:pPr>
        <w:pStyle w:val="ConsPlusNonformat"/>
        <w:jc w:val="both"/>
      </w:pPr>
      <w:r>
        <w:t>участника смотра-конкурса.</w:t>
      </w:r>
    </w:p>
    <w:p w:rsidR="008C400F" w:rsidRDefault="008C400F">
      <w:pPr>
        <w:pStyle w:val="ConsPlusNonformat"/>
        <w:jc w:val="both"/>
      </w:pPr>
    </w:p>
    <w:p w:rsidR="008C400F" w:rsidRDefault="008C400F">
      <w:pPr>
        <w:pStyle w:val="ConsPlusNonformat"/>
        <w:jc w:val="both"/>
      </w:pPr>
      <w:r>
        <w:t>Приложение: на _____ л. в _______ экз.</w:t>
      </w:r>
    </w:p>
    <w:p w:rsidR="008C400F" w:rsidRDefault="008C400F">
      <w:pPr>
        <w:pStyle w:val="ConsPlusNonformat"/>
        <w:jc w:val="both"/>
      </w:pPr>
    </w:p>
    <w:p w:rsidR="008C400F" w:rsidRDefault="008C400F">
      <w:pPr>
        <w:pStyle w:val="ConsPlusNonformat"/>
        <w:jc w:val="both"/>
      </w:pPr>
      <w:r>
        <w:t>Руководитель организации ___________________</w:t>
      </w:r>
    </w:p>
    <w:p w:rsidR="008C400F" w:rsidRDefault="008C400F">
      <w:pPr>
        <w:pStyle w:val="ConsPlusNonformat"/>
        <w:jc w:val="both"/>
      </w:pPr>
    </w:p>
    <w:p w:rsidR="008C400F" w:rsidRDefault="008C400F">
      <w:pPr>
        <w:pStyle w:val="ConsPlusNonformat"/>
        <w:jc w:val="both"/>
      </w:pPr>
      <w:r>
        <w:t>М.П.</w:t>
      </w:r>
    </w:p>
    <w:p w:rsidR="008C400F" w:rsidRDefault="008C400F">
      <w:pPr>
        <w:pStyle w:val="ConsPlusNonformat"/>
        <w:jc w:val="both"/>
      </w:pPr>
      <w:r>
        <w:t xml:space="preserve">"__" __________ </w:t>
      </w:r>
      <w:proofErr w:type="gramStart"/>
      <w:r>
        <w:t>г</w:t>
      </w:r>
      <w:proofErr w:type="gramEnd"/>
      <w:r>
        <w:t>.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right"/>
        <w:outlineLvl w:val="1"/>
      </w:pPr>
      <w:r>
        <w:t>Приложение 2</w:t>
      </w:r>
    </w:p>
    <w:p w:rsidR="008C400F" w:rsidRDefault="008C400F">
      <w:pPr>
        <w:pStyle w:val="ConsPlusNormal"/>
        <w:jc w:val="right"/>
      </w:pPr>
      <w:r>
        <w:t>к Положению</w:t>
      </w:r>
    </w:p>
    <w:p w:rsidR="008C400F" w:rsidRDefault="008C400F">
      <w:pPr>
        <w:pStyle w:val="ConsPlusNormal"/>
        <w:jc w:val="right"/>
      </w:pPr>
      <w:r>
        <w:t xml:space="preserve">о проведении </w:t>
      </w:r>
      <w:proofErr w:type="gramStart"/>
      <w:r>
        <w:t>городского</w:t>
      </w:r>
      <w:proofErr w:type="gramEnd"/>
    </w:p>
    <w:p w:rsidR="008C400F" w:rsidRDefault="008C400F">
      <w:pPr>
        <w:pStyle w:val="ConsPlusNormal"/>
        <w:jc w:val="right"/>
      </w:pPr>
      <w:r>
        <w:t>смотра-конкурса</w:t>
      </w:r>
    </w:p>
    <w:p w:rsidR="008C400F" w:rsidRDefault="008C400F">
      <w:pPr>
        <w:pStyle w:val="ConsPlusNormal"/>
        <w:jc w:val="right"/>
      </w:pPr>
      <w:r>
        <w:t>на лучшую организацию работы</w:t>
      </w:r>
    </w:p>
    <w:p w:rsidR="008C400F" w:rsidRDefault="008C400F">
      <w:pPr>
        <w:pStyle w:val="ConsPlusNormal"/>
        <w:jc w:val="right"/>
      </w:pPr>
      <w:r>
        <w:t xml:space="preserve">в области </w:t>
      </w:r>
      <w:proofErr w:type="gramStart"/>
      <w:r>
        <w:t>социального</w:t>
      </w:r>
      <w:proofErr w:type="gramEnd"/>
    </w:p>
    <w:p w:rsidR="008C400F" w:rsidRDefault="008C400F">
      <w:pPr>
        <w:pStyle w:val="ConsPlusNormal"/>
        <w:jc w:val="right"/>
      </w:pPr>
      <w:r>
        <w:t>партнерства и охраны труда</w:t>
      </w:r>
    </w:p>
    <w:p w:rsidR="008C400F" w:rsidRDefault="008C40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0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00F" w:rsidRDefault="008C40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00F" w:rsidRDefault="008C40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02.02.2016 N 57)</w:t>
            </w:r>
          </w:p>
        </w:tc>
      </w:tr>
    </w:tbl>
    <w:p w:rsidR="008C400F" w:rsidRDefault="008C400F">
      <w:pPr>
        <w:pStyle w:val="ConsPlusNormal"/>
        <w:jc w:val="center"/>
      </w:pPr>
    </w:p>
    <w:p w:rsidR="008C400F" w:rsidRDefault="008C400F">
      <w:pPr>
        <w:pStyle w:val="ConsPlusNormal"/>
        <w:jc w:val="center"/>
      </w:pPr>
      <w:bookmarkStart w:id="2" w:name="P136"/>
      <w:bookmarkEnd w:id="2"/>
      <w:r>
        <w:lastRenderedPageBreak/>
        <w:t>ИНФОРМАЦИОННАЯ КАРТА</w:t>
      </w:r>
    </w:p>
    <w:p w:rsidR="008C400F" w:rsidRDefault="008C400F">
      <w:pPr>
        <w:pStyle w:val="ConsPlusNormal"/>
        <w:jc w:val="center"/>
      </w:pPr>
      <w:r>
        <w:t>участника смотра-конкурса на лучшую организацию работы</w:t>
      </w:r>
    </w:p>
    <w:p w:rsidR="008C400F" w:rsidRDefault="008C400F">
      <w:pPr>
        <w:pStyle w:val="ConsPlusNormal"/>
        <w:jc w:val="center"/>
      </w:pPr>
      <w:r>
        <w:t>в области социального партнерства и охраны труда</w:t>
      </w:r>
    </w:p>
    <w:p w:rsidR="008C400F" w:rsidRDefault="008C40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08"/>
      </w:tblGrid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1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Организация (полное наименование)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2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3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4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Адрес электронной почты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5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Основной вид экономической деятельности (ОКВЭД)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6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7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членов профсоюза (чел.)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8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Ф.И.О. руководителя организации, телефон, факс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9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Ф.И.О.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10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11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510" w:type="dxa"/>
          </w:tcPr>
          <w:p w:rsidR="008C400F" w:rsidRDefault="008C400F">
            <w:pPr>
              <w:pStyle w:val="ConsPlusNormal"/>
            </w:pPr>
            <w:r>
              <w:t>12</w:t>
            </w:r>
          </w:p>
        </w:tc>
        <w:tc>
          <w:tcPr>
            <w:tcW w:w="5896" w:type="dxa"/>
          </w:tcPr>
          <w:p w:rsidR="008C400F" w:rsidRDefault="008C400F">
            <w:pPr>
              <w:pStyle w:val="ConsPlusNormal"/>
            </w:pPr>
            <w:r>
              <w:t>Ответственный за подготовку информационной карты (Ф.И.О., должность, телефон)</w:t>
            </w:r>
          </w:p>
        </w:tc>
        <w:tc>
          <w:tcPr>
            <w:tcW w:w="2608" w:type="dxa"/>
          </w:tcPr>
          <w:p w:rsidR="008C400F" w:rsidRDefault="008C400F">
            <w:pPr>
              <w:pStyle w:val="ConsPlusNormal"/>
            </w:pPr>
          </w:p>
        </w:tc>
      </w:tr>
    </w:tbl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right"/>
        <w:outlineLvl w:val="1"/>
      </w:pPr>
      <w:r>
        <w:t>Приложение 3</w:t>
      </w:r>
    </w:p>
    <w:p w:rsidR="008C400F" w:rsidRDefault="008C400F">
      <w:pPr>
        <w:pStyle w:val="ConsPlusNormal"/>
        <w:jc w:val="right"/>
      </w:pPr>
      <w:r>
        <w:t>к Положению</w:t>
      </w:r>
    </w:p>
    <w:p w:rsidR="008C400F" w:rsidRDefault="008C400F">
      <w:pPr>
        <w:pStyle w:val="ConsPlusNormal"/>
        <w:jc w:val="right"/>
      </w:pPr>
      <w:r>
        <w:t xml:space="preserve">о проведении </w:t>
      </w:r>
      <w:proofErr w:type="gramStart"/>
      <w:r>
        <w:t>городского</w:t>
      </w:r>
      <w:proofErr w:type="gramEnd"/>
    </w:p>
    <w:p w:rsidR="008C400F" w:rsidRDefault="008C400F">
      <w:pPr>
        <w:pStyle w:val="ConsPlusNormal"/>
        <w:jc w:val="right"/>
      </w:pPr>
      <w:r>
        <w:t>смотра-конкурса</w:t>
      </w:r>
    </w:p>
    <w:p w:rsidR="008C400F" w:rsidRDefault="008C400F">
      <w:pPr>
        <w:pStyle w:val="ConsPlusNormal"/>
        <w:jc w:val="right"/>
      </w:pPr>
      <w:r>
        <w:t>на лучшую организацию работы</w:t>
      </w:r>
    </w:p>
    <w:p w:rsidR="008C400F" w:rsidRDefault="008C400F">
      <w:pPr>
        <w:pStyle w:val="ConsPlusNormal"/>
        <w:jc w:val="right"/>
      </w:pPr>
      <w:r>
        <w:t xml:space="preserve">в области </w:t>
      </w:r>
      <w:proofErr w:type="gramStart"/>
      <w:r>
        <w:t>социального</w:t>
      </w:r>
      <w:proofErr w:type="gramEnd"/>
    </w:p>
    <w:p w:rsidR="008C400F" w:rsidRDefault="008C400F">
      <w:pPr>
        <w:pStyle w:val="ConsPlusNormal"/>
        <w:jc w:val="right"/>
      </w:pPr>
      <w:r>
        <w:t>партнерства и охраны труда</w:t>
      </w:r>
    </w:p>
    <w:p w:rsidR="008C400F" w:rsidRDefault="008C40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0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00F" w:rsidRDefault="008C40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00F" w:rsidRDefault="008C40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02.02.2016 N 57)</w:t>
            </w:r>
          </w:p>
        </w:tc>
      </w:tr>
    </w:tbl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center"/>
      </w:pPr>
      <w:bookmarkStart w:id="3" w:name="P191"/>
      <w:bookmarkEnd w:id="3"/>
      <w:r>
        <w:t>ПЕРЕЧЕНЬ ПОКАЗАТЕЛЕЙ</w:t>
      </w:r>
    </w:p>
    <w:p w:rsidR="008C400F" w:rsidRDefault="008C400F">
      <w:pPr>
        <w:pStyle w:val="ConsPlusNormal"/>
        <w:jc w:val="center"/>
      </w:pPr>
      <w:r>
        <w:t>участника смотра-конкурса на лучшую организацию работы</w:t>
      </w:r>
    </w:p>
    <w:p w:rsidR="008C400F" w:rsidRDefault="008C400F">
      <w:pPr>
        <w:pStyle w:val="ConsPlusNormal"/>
        <w:jc w:val="center"/>
      </w:pPr>
      <w:r>
        <w:t>в области социального партнерства и охраны труда</w:t>
      </w:r>
    </w:p>
    <w:p w:rsidR="008C400F" w:rsidRDefault="008C40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386"/>
        <w:gridCol w:w="1531"/>
        <w:gridCol w:w="1701"/>
      </w:tblGrid>
      <w:tr w:rsidR="008C400F">
        <w:tc>
          <w:tcPr>
            <w:tcW w:w="454" w:type="dxa"/>
          </w:tcPr>
          <w:p w:rsidR="008C400F" w:rsidRDefault="008C40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701" w:type="dxa"/>
          </w:tcPr>
          <w:p w:rsidR="008C400F" w:rsidRDefault="008C400F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C400F" w:rsidRDefault="008C400F">
            <w:pPr>
              <w:pStyle w:val="ConsPlusNormal"/>
              <w:jc w:val="center"/>
            </w:pPr>
            <w:r>
              <w:t>4</w:t>
            </w:r>
          </w:p>
        </w:tc>
      </w:tr>
      <w:tr w:rsidR="008C400F">
        <w:tc>
          <w:tcPr>
            <w:tcW w:w="9072" w:type="dxa"/>
            <w:gridSpan w:val="4"/>
          </w:tcPr>
          <w:p w:rsidR="008C400F" w:rsidRDefault="008C400F">
            <w:pPr>
              <w:pStyle w:val="ConsPlusNormal"/>
              <w:jc w:val="center"/>
              <w:outlineLvl w:val="2"/>
            </w:pPr>
            <w:r>
              <w:t>Социальное партнерство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Среднесписочная численность работников (чел.)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2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3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Доля работников, получающих заработную плату</w:t>
            </w:r>
            <w:proofErr w:type="gramStart"/>
            <w:r>
              <w:t xml:space="preserve"> (%):</w:t>
            </w:r>
            <w:proofErr w:type="gramEnd"/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3.1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ниже прожиточного минимума трудоспособного населения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3.2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на уровне прожиточного минимума трудоспособного населения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3.3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выше уровня прожиточного минимума трудоспособного населения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4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Затраты на оздоровление работников (оплата путевок, проезда к месту лечения и т.д.) в расчете на одного работающего, тыс. рублей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5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Затраты на улучшение жилищных условий работающих в расчете на одного работающего, тыс. рублей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6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Затраты на спортивно-оздоровительные и культурно-массовые мероприятия в расчете на одного работающего, тыс. рублей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7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Количество работников, уволенных в связи с сокращением численности (штата), человек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8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Количество дополнительно введенных рабочих мест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9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Затраты на переподготовку и повышение квалификации кадров в расчете на одного работающего, тыс. рублей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10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11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Затраты на организацию и поощрение победителей производственных и профессиональных конкурсов, тыс. рублей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12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Затраты на обеспечение социальной защищенности ветеранов труда и ВОВ, неработающих пенсионеров в расчете на одного человека, тыс. рублей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13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Количество коллективных трудовых споров, шт.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9072" w:type="dxa"/>
            <w:gridSpan w:val="4"/>
          </w:tcPr>
          <w:p w:rsidR="008C400F" w:rsidRDefault="008C400F">
            <w:pPr>
              <w:pStyle w:val="ConsPlusNormal"/>
              <w:jc w:val="center"/>
              <w:outlineLvl w:val="2"/>
            </w:pPr>
            <w:r>
              <w:t>Охрана труда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Наличие в организации службы (инженера) по охране труда или договора на оказание услуг по охране труда (да/нет)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15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Количество пострадавших в результате несчастных случаев на производстве в расчете на 1000 работающих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16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Количество пострадавших со смертельным исходом в результате несчастных случаев на производстве, человек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17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18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Затраты на выполнение мероприятий по улучшению условий и охраны труда</w:t>
            </w:r>
          </w:p>
          <w:p w:rsidR="008C400F" w:rsidRDefault="008C400F">
            <w:pPr>
              <w:pStyle w:val="ConsPlusNormal"/>
            </w:pPr>
            <w:r>
              <w:t>в расчете на одного работающего, тыс. рублей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19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Сумма использованных средств Фонда социального страхования на финансирование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20</w:t>
            </w:r>
          </w:p>
        </w:tc>
        <w:tc>
          <w:tcPr>
            <w:tcW w:w="5386" w:type="dxa"/>
          </w:tcPr>
          <w:p w:rsidR="008C400F" w:rsidRDefault="008C400F">
            <w:pPr>
              <w:pStyle w:val="ConsPlusNormal"/>
            </w:pPr>
            <w:r>
              <w:t>Количество рабочих мест, аттестованных по условиям труда либо прошедших специальную оценку, в процентах от общего количества рабочих мест в организации</w:t>
            </w:r>
          </w:p>
        </w:tc>
        <w:tc>
          <w:tcPr>
            <w:tcW w:w="1531" w:type="dxa"/>
          </w:tcPr>
          <w:p w:rsidR="008C400F" w:rsidRDefault="008C400F">
            <w:pPr>
              <w:pStyle w:val="ConsPlusNormal"/>
            </w:pPr>
          </w:p>
        </w:tc>
        <w:tc>
          <w:tcPr>
            <w:tcW w:w="1701" w:type="dxa"/>
          </w:tcPr>
          <w:p w:rsidR="008C400F" w:rsidRDefault="008C400F">
            <w:pPr>
              <w:pStyle w:val="ConsPlusNormal"/>
            </w:pPr>
          </w:p>
        </w:tc>
      </w:tr>
    </w:tbl>
    <w:p w:rsidR="008C400F" w:rsidRDefault="008C400F">
      <w:pPr>
        <w:pStyle w:val="ConsPlusNormal"/>
        <w:jc w:val="both"/>
      </w:pPr>
    </w:p>
    <w:p w:rsidR="008C400F" w:rsidRDefault="008C400F">
      <w:pPr>
        <w:pStyle w:val="ConsPlusNonformat"/>
        <w:jc w:val="both"/>
      </w:pPr>
      <w:r>
        <w:t>Председатель первичной                             Руководитель организации</w:t>
      </w:r>
    </w:p>
    <w:p w:rsidR="008C400F" w:rsidRDefault="008C400F">
      <w:pPr>
        <w:pStyle w:val="ConsPlusNonformat"/>
        <w:jc w:val="both"/>
      </w:pPr>
      <w:r>
        <w:t>профсоюзной организации</w:t>
      </w:r>
    </w:p>
    <w:p w:rsidR="008C400F" w:rsidRDefault="008C400F">
      <w:pPr>
        <w:pStyle w:val="ConsPlusNonformat"/>
        <w:jc w:val="both"/>
      </w:pPr>
      <w:r>
        <w:t>(представитель работников)</w:t>
      </w:r>
    </w:p>
    <w:p w:rsidR="008C400F" w:rsidRDefault="008C400F">
      <w:pPr>
        <w:pStyle w:val="ConsPlusNonformat"/>
        <w:jc w:val="both"/>
      </w:pPr>
    </w:p>
    <w:p w:rsidR="008C400F" w:rsidRDefault="008C400F">
      <w:pPr>
        <w:pStyle w:val="ConsPlusNonformat"/>
        <w:jc w:val="both"/>
      </w:pPr>
      <w:r>
        <w:t>_______________________                              ______________________</w:t>
      </w:r>
    </w:p>
    <w:p w:rsidR="008C400F" w:rsidRDefault="008C400F">
      <w:pPr>
        <w:pStyle w:val="ConsPlusNonformat"/>
        <w:jc w:val="both"/>
      </w:pPr>
      <w:r>
        <w:t xml:space="preserve">   (подпись, печать)                                   (подпись, печать)</w:t>
      </w:r>
    </w:p>
    <w:p w:rsidR="008C400F" w:rsidRDefault="008C400F">
      <w:pPr>
        <w:pStyle w:val="ConsPlusNonformat"/>
        <w:jc w:val="both"/>
      </w:pPr>
    </w:p>
    <w:p w:rsidR="008C400F" w:rsidRDefault="008C400F">
      <w:pPr>
        <w:pStyle w:val="ConsPlusNonformat"/>
        <w:jc w:val="both"/>
      </w:pPr>
      <w:r>
        <w:t>Начальник службы охраны труда</w:t>
      </w:r>
    </w:p>
    <w:p w:rsidR="008C400F" w:rsidRDefault="008C400F">
      <w:pPr>
        <w:pStyle w:val="ConsPlusNonformat"/>
        <w:jc w:val="both"/>
      </w:pPr>
      <w:r>
        <w:t>____________________</w:t>
      </w:r>
    </w:p>
    <w:p w:rsidR="008C400F" w:rsidRDefault="008C400F">
      <w:pPr>
        <w:pStyle w:val="ConsPlusNonformat"/>
        <w:jc w:val="both"/>
      </w:pPr>
      <w:r>
        <w:t xml:space="preserve">     (подпись)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right"/>
        <w:outlineLvl w:val="1"/>
      </w:pPr>
      <w:r>
        <w:t>Приложение 4</w:t>
      </w:r>
    </w:p>
    <w:p w:rsidR="008C400F" w:rsidRDefault="008C400F">
      <w:pPr>
        <w:pStyle w:val="ConsPlusNormal"/>
        <w:jc w:val="right"/>
      </w:pPr>
      <w:r>
        <w:t>к Положению</w:t>
      </w:r>
    </w:p>
    <w:p w:rsidR="008C400F" w:rsidRDefault="008C400F">
      <w:pPr>
        <w:pStyle w:val="ConsPlusNormal"/>
        <w:jc w:val="right"/>
      </w:pPr>
      <w:r>
        <w:t xml:space="preserve">о проведении </w:t>
      </w:r>
      <w:proofErr w:type="gramStart"/>
      <w:r>
        <w:t>городского</w:t>
      </w:r>
      <w:proofErr w:type="gramEnd"/>
    </w:p>
    <w:p w:rsidR="008C400F" w:rsidRDefault="008C400F">
      <w:pPr>
        <w:pStyle w:val="ConsPlusNormal"/>
        <w:jc w:val="right"/>
      </w:pPr>
      <w:r>
        <w:t>смотра-конкурса</w:t>
      </w:r>
    </w:p>
    <w:p w:rsidR="008C400F" w:rsidRDefault="008C400F">
      <w:pPr>
        <w:pStyle w:val="ConsPlusNormal"/>
        <w:jc w:val="right"/>
      </w:pPr>
      <w:r>
        <w:t>на лучшую организацию работы</w:t>
      </w:r>
    </w:p>
    <w:p w:rsidR="008C400F" w:rsidRDefault="008C400F">
      <w:pPr>
        <w:pStyle w:val="ConsPlusNormal"/>
        <w:jc w:val="right"/>
      </w:pPr>
      <w:r>
        <w:t xml:space="preserve">в области </w:t>
      </w:r>
      <w:proofErr w:type="gramStart"/>
      <w:r>
        <w:t>социального</w:t>
      </w:r>
      <w:proofErr w:type="gramEnd"/>
    </w:p>
    <w:p w:rsidR="008C400F" w:rsidRDefault="008C400F">
      <w:pPr>
        <w:pStyle w:val="ConsPlusNormal"/>
        <w:jc w:val="right"/>
      </w:pPr>
      <w:r>
        <w:t>партнерства и охраны труда</w:t>
      </w: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center"/>
      </w:pPr>
      <w:bookmarkStart w:id="4" w:name="P322"/>
      <w:bookmarkEnd w:id="4"/>
      <w:r>
        <w:t>КРИТЕРИИ ОЦЕНКИ</w:t>
      </w:r>
    </w:p>
    <w:p w:rsidR="008C400F" w:rsidRDefault="008C400F">
      <w:pPr>
        <w:pStyle w:val="ConsPlusNormal"/>
        <w:jc w:val="center"/>
      </w:pPr>
      <w:r>
        <w:t>УЧАСТНИКОВ СМОТРА-КОНКУРСА НА ЛУЧШУЮ ОРГАНИЗАЦИЮ РАБОТЫ</w:t>
      </w:r>
    </w:p>
    <w:p w:rsidR="008C400F" w:rsidRDefault="008C400F">
      <w:pPr>
        <w:pStyle w:val="ConsPlusNormal"/>
        <w:jc w:val="center"/>
      </w:pPr>
      <w:r>
        <w:t>В ОБЛАСТИ СОЦИАЛЬНОГО ПАРТНЕРСТВА И ОХРАНЫ ТРУДА</w:t>
      </w:r>
    </w:p>
    <w:p w:rsidR="008C400F" w:rsidRDefault="008C40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C40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00F" w:rsidRDefault="008C40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00F" w:rsidRDefault="008C40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02.02.2016 N 57)</w:t>
            </w:r>
          </w:p>
        </w:tc>
      </w:tr>
    </w:tbl>
    <w:p w:rsidR="008C400F" w:rsidRDefault="008C40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09"/>
        <w:gridCol w:w="4252"/>
      </w:tblGrid>
      <w:tr w:rsidR="008C400F">
        <w:tc>
          <w:tcPr>
            <w:tcW w:w="454" w:type="dxa"/>
          </w:tcPr>
          <w:p w:rsidR="008C400F" w:rsidRDefault="008C40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  <w:jc w:val="center"/>
            </w:pPr>
            <w:r>
              <w:t>Порядок расчета, баллы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  <w:jc w:val="center"/>
            </w:pPr>
            <w:r>
              <w:t>3</w:t>
            </w:r>
          </w:p>
        </w:tc>
      </w:tr>
      <w:tr w:rsidR="008C400F">
        <w:tc>
          <w:tcPr>
            <w:tcW w:w="9015" w:type="dxa"/>
            <w:gridSpan w:val="3"/>
          </w:tcPr>
          <w:p w:rsidR="008C400F" w:rsidRDefault="008C400F">
            <w:pPr>
              <w:pStyle w:val="ConsPlusNormal"/>
              <w:jc w:val="center"/>
              <w:outlineLvl w:val="2"/>
            </w:pPr>
            <w:r>
              <w:t>Социальное партнерство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Наличие коллективного договора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 xml:space="preserve"> в администрации города - +10;</w:t>
            </w:r>
          </w:p>
          <w:p w:rsidR="008C400F" w:rsidRDefault="008C400F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 xml:space="preserve"> в других территориях - +5;</w:t>
            </w:r>
          </w:p>
          <w:p w:rsidR="008C400F" w:rsidRDefault="008C400F">
            <w:pPr>
              <w:pStyle w:val="ConsPlusNormal"/>
            </w:pPr>
            <w:r>
              <w:t>коллективный договор не зарегистрирован - 0;</w:t>
            </w:r>
          </w:p>
          <w:p w:rsidR="008C400F" w:rsidRDefault="008C400F">
            <w:pPr>
              <w:pStyle w:val="ConsPlusNormal"/>
            </w:pPr>
            <w:r>
              <w:t>коллективный договор отсутствует - -10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2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Наличие первичной профсоюзной организации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да - +10;</w:t>
            </w:r>
          </w:p>
          <w:p w:rsidR="008C400F" w:rsidRDefault="008C400F">
            <w:pPr>
              <w:pStyle w:val="ConsPlusNormal"/>
            </w:pPr>
            <w:r>
              <w:t>нет - 0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3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Вхождение в объединение работодателей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да - +10;</w:t>
            </w:r>
          </w:p>
          <w:p w:rsidR="008C400F" w:rsidRDefault="008C400F">
            <w:pPr>
              <w:pStyle w:val="ConsPlusNormal"/>
            </w:pPr>
            <w:r>
              <w:t>нет - 0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4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выше величины по виду экономической деятельности - +10;</w:t>
            </w:r>
          </w:p>
          <w:p w:rsidR="008C400F" w:rsidRDefault="008C400F">
            <w:pPr>
              <w:pStyle w:val="ConsPlusNormal"/>
            </w:pPr>
            <w:r>
              <w:t>на уровне величины по виду экономической деятельности - +3;</w:t>
            </w:r>
          </w:p>
          <w:p w:rsidR="008C400F" w:rsidRDefault="008C400F">
            <w:pPr>
              <w:pStyle w:val="ConsPlusNormal"/>
            </w:pPr>
            <w:r>
              <w:t>ниже величины по виду экономической деятельности, но выше величины прожиточного минимума - +1;</w:t>
            </w:r>
          </w:p>
          <w:p w:rsidR="008C400F" w:rsidRDefault="008C400F">
            <w:pPr>
              <w:pStyle w:val="ConsPlusNormal"/>
            </w:pPr>
            <w:r>
              <w:t>ниже прожиточного минимума - -5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5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Увеличение доли работников, получающих заработную плату:</w:t>
            </w:r>
          </w:p>
          <w:p w:rsidR="008C400F" w:rsidRDefault="008C400F">
            <w:pPr>
              <w:pStyle w:val="ConsPlusNormal"/>
            </w:pPr>
            <w:r>
              <w:t>ниже прожиточного минимума трудоспособного населения;</w:t>
            </w:r>
          </w:p>
          <w:p w:rsidR="008C400F" w:rsidRDefault="008C400F">
            <w:pPr>
              <w:pStyle w:val="ConsPlusNormal"/>
            </w:pPr>
            <w:r>
              <w:t>на уровне прожиточного минимума трудоспособного населения;</w:t>
            </w:r>
          </w:p>
          <w:p w:rsidR="008C400F" w:rsidRDefault="008C400F">
            <w:pPr>
              <w:pStyle w:val="ConsPlusNormal"/>
            </w:pPr>
            <w:r>
              <w:t>выше уровня прожиточного минимума трудоспособного населения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ниже прожиточного минимума трудоспособного населения - -5;</w:t>
            </w:r>
          </w:p>
          <w:p w:rsidR="008C400F" w:rsidRDefault="008C400F">
            <w:pPr>
              <w:pStyle w:val="ConsPlusNormal"/>
            </w:pPr>
            <w:r>
              <w:t>на уровне прожиточного минимума трудоспособного населения - 0;</w:t>
            </w:r>
          </w:p>
          <w:p w:rsidR="008C400F" w:rsidRDefault="008C400F">
            <w:pPr>
              <w:pStyle w:val="ConsPlusNormal"/>
            </w:pPr>
            <w:r>
              <w:t>выше уровня прожиточного минимума трудоспособного населения - +5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6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Динамика среднемесячной начисленной заработной платы работников по сравнению с предыдущим годом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свыше уровня инфляции - +5;</w:t>
            </w:r>
          </w:p>
          <w:p w:rsidR="008C400F" w:rsidRDefault="008C400F">
            <w:pPr>
              <w:pStyle w:val="ConsPlusNormal"/>
            </w:pPr>
            <w:r>
              <w:t>в соответствии с уровнем инфляции - +3;</w:t>
            </w:r>
          </w:p>
          <w:p w:rsidR="008C400F" w:rsidRDefault="008C400F">
            <w:pPr>
              <w:pStyle w:val="ConsPlusNormal"/>
            </w:pPr>
            <w:r>
              <w:t>ниже уровня инфляции - 0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7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Затраты на оздоровление работников (оплата путевок, проезда к месту лечения и т.д.) в расчете на одного работающего, тыс. рублей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рост - +5;</w:t>
            </w:r>
          </w:p>
          <w:p w:rsidR="008C400F" w:rsidRDefault="008C400F">
            <w:pPr>
              <w:pStyle w:val="ConsPlusNormal"/>
            </w:pPr>
            <w:r>
              <w:t>тот же уровень - +2;</w:t>
            </w:r>
          </w:p>
          <w:p w:rsidR="008C400F" w:rsidRDefault="008C400F">
            <w:pPr>
              <w:pStyle w:val="ConsPlusNormal"/>
            </w:pPr>
            <w:r>
              <w:t>снижение - 0</w:t>
            </w:r>
          </w:p>
          <w:p w:rsidR="008C400F" w:rsidRDefault="008C400F">
            <w:pPr>
              <w:pStyle w:val="ConsPlusNormal"/>
            </w:pPr>
            <w:r>
              <w:t>отсутствие затрат - -3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8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Затраты на улучшение жилищных условий в расчете на одного работающего, тыс. рублей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наличие - +5;</w:t>
            </w:r>
          </w:p>
          <w:p w:rsidR="008C400F" w:rsidRDefault="008C400F">
            <w:pPr>
              <w:pStyle w:val="ConsPlusNormal"/>
            </w:pPr>
            <w:r>
              <w:t>отсутствие - 0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Затраты на спортивные и культурно-массовые мероприятия в расчете на одного работающего, тыс. рублей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рост - +5;</w:t>
            </w:r>
          </w:p>
          <w:p w:rsidR="008C400F" w:rsidRDefault="008C400F">
            <w:pPr>
              <w:pStyle w:val="ConsPlusNormal"/>
            </w:pPr>
            <w:r>
              <w:t>тот же уровень - +2;</w:t>
            </w:r>
          </w:p>
          <w:p w:rsidR="008C400F" w:rsidRDefault="008C400F">
            <w:pPr>
              <w:pStyle w:val="ConsPlusNormal"/>
            </w:pPr>
            <w:r>
              <w:t>снижение - 0</w:t>
            </w:r>
          </w:p>
          <w:p w:rsidR="008C400F" w:rsidRDefault="008C400F">
            <w:pPr>
              <w:pStyle w:val="ConsPlusNormal"/>
            </w:pPr>
            <w:r>
              <w:t>отсутствие затрат - -3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10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Количество работников, уволенных в связи с сокращением численности (штата), человек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рост - -5;</w:t>
            </w:r>
          </w:p>
          <w:p w:rsidR="008C400F" w:rsidRDefault="008C400F">
            <w:pPr>
              <w:pStyle w:val="ConsPlusNormal"/>
            </w:pPr>
            <w:r>
              <w:t>тот же уровень - +2;</w:t>
            </w:r>
          </w:p>
          <w:p w:rsidR="008C400F" w:rsidRDefault="008C400F">
            <w:pPr>
              <w:pStyle w:val="ConsPlusNormal"/>
            </w:pPr>
            <w:r>
              <w:t>снижение - +5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11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Количество дополнительно введенных рабочих мест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наличие - +5;</w:t>
            </w:r>
          </w:p>
          <w:p w:rsidR="008C400F" w:rsidRDefault="008C400F">
            <w:pPr>
              <w:pStyle w:val="ConsPlusNormal"/>
            </w:pPr>
            <w:r>
              <w:t>отсутствие - 0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12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Затраты на переподготовку и повышение квалификации кадров в расчете на одного работающего, тыс. рублей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рост - +5;</w:t>
            </w:r>
          </w:p>
          <w:p w:rsidR="008C400F" w:rsidRDefault="008C400F">
            <w:pPr>
              <w:pStyle w:val="ConsPlusNormal"/>
            </w:pPr>
            <w:r>
              <w:t>тот же уровень - +2;</w:t>
            </w:r>
          </w:p>
          <w:p w:rsidR="008C400F" w:rsidRDefault="008C400F">
            <w:pPr>
              <w:pStyle w:val="ConsPlusNormal"/>
            </w:pPr>
            <w:r>
              <w:t>снижение - 0;</w:t>
            </w:r>
          </w:p>
          <w:p w:rsidR="008C400F" w:rsidRDefault="008C400F">
            <w:pPr>
              <w:pStyle w:val="ConsPlusNormal"/>
            </w:pPr>
            <w:r>
              <w:t>отсутствие затрат - -3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13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рост - +5;</w:t>
            </w:r>
          </w:p>
          <w:p w:rsidR="008C400F" w:rsidRDefault="008C400F">
            <w:pPr>
              <w:pStyle w:val="ConsPlusNormal"/>
            </w:pPr>
            <w:r>
              <w:t>тот же уровень - +2;</w:t>
            </w:r>
          </w:p>
          <w:p w:rsidR="008C400F" w:rsidRDefault="008C400F">
            <w:pPr>
              <w:pStyle w:val="ConsPlusNormal"/>
            </w:pPr>
            <w:r>
              <w:t>снижение - 0;</w:t>
            </w:r>
          </w:p>
          <w:p w:rsidR="008C400F" w:rsidRDefault="008C400F">
            <w:pPr>
              <w:pStyle w:val="ConsPlusNormal"/>
            </w:pPr>
            <w:r>
              <w:t>отсутствие затрат - -3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14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Затраты на организацию и поощрение победителей производственных и профессиональных конкурсов в расчете на одного работающего, тыс. рублей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рост - +5;</w:t>
            </w:r>
          </w:p>
          <w:p w:rsidR="008C400F" w:rsidRDefault="008C400F">
            <w:pPr>
              <w:pStyle w:val="ConsPlusNormal"/>
            </w:pPr>
            <w:r>
              <w:t>тот же уровень - +2;</w:t>
            </w:r>
          </w:p>
          <w:p w:rsidR="008C400F" w:rsidRDefault="008C400F">
            <w:pPr>
              <w:pStyle w:val="ConsPlusNormal"/>
            </w:pPr>
            <w:r>
              <w:t>снижение - 0;</w:t>
            </w:r>
          </w:p>
          <w:p w:rsidR="008C400F" w:rsidRDefault="008C400F">
            <w:pPr>
              <w:pStyle w:val="ConsPlusNormal"/>
            </w:pPr>
            <w:r>
              <w:t>отсутствие затрат - -3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15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Затраты на обеспечение социальной защищенности ветеранов труда и ВОВ, неработающих пенсионеров в расчете на одного работающего, тыс. рублей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рост - +5;</w:t>
            </w:r>
          </w:p>
          <w:p w:rsidR="008C400F" w:rsidRDefault="008C400F">
            <w:pPr>
              <w:pStyle w:val="ConsPlusNormal"/>
            </w:pPr>
            <w:r>
              <w:t>тот же уровень - +2;</w:t>
            </w:r>
          </w:p>
          <w:p w:rsidR="008C400F" w:rsidRDefault="008C400F">
            <w:pPr>
              <w:pStyle w:val="ConsPlusNormal"/>
            </w:pPr>
            <w:r>
              <w:t>снижение - 0;</w:t>
            </w:r>
          </w:p>
          <w:p w:rsidR="008C400F" w:rsidRDefault="008C400F">
            <w:pPr>
              <w:pStyle w:val="ConsPlusNormal"/>
            </w:pPr>
            <w:r>
              <w:t>отсутствие затрат - -3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16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Количество коллективных трудовых споров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за каждый случай - -5</w:t>
            </w:r>
          </w:p>
        </w:tc>
      </w:tr>
      <w:tr w:rsidR="008C400F">
        <w:tc>
          <w:tcPr>
            <w:tcW w:w="9015" w:type="dxa"/>
            <w:gridSpan w:val="3"/>
          </w:tcPr>
          <w:p w:rsidR="008C400F" w:rsidRDefault="008C400F">
            <w:pPr>
              <w:pStyle w:val="ConsPlusNormal"/>
              <w:jc w:val="center"/>
              <w:outlineLvl w:val="2"/>
            </w:pPr>
            <w:r>
              <w:t>Охрана труда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17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Наличие службы (инженера) по охране труда или договора на оказание услуг по охране труда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да - +5;</w:t>
            </w:r>
          </w:p>
          <w:p w:rsidR="008C400F" w:rsidRDefault="008C400F">
            <w:pPr>
              <w:pStyle w:val="ConsPlusNormal"/>
            </w:pPr>
            <w:r>
              <w:t>нет - 0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18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Количество пострадавших в результате несчастных случаев на производстве в расчете на 1000 работающих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наличие смертельных несчастных случаев - -10,</w:t>
            </w:r>
          </w:p>
          <w:p w:rsidR="008C400F" w:rsidRDefault="008C400F">
            <w:pPr>
              <w:pStyle w:val="ConsPlusNormal"/>
            </w:pPr>
            <w:r>
              <w:t>рост - -5;</w:t>
            </w:r>
          </w:p>
          <w:p w:rsidR="008C400F" w:rsidRDefault="008C400F">
            <w:pPr>
              <w:pStyle w:val="ConsPlusNormal"/>
            </w:pPr>
            <w:r>
              <w:t>тот же уровень - 0;</w:t>
            </w:r>
          </w:p>
          <w:p w:rsidR="008C400F" w:rsidRDefault="008C400F">
            <w:pPr>
              <w:pStyle w:val="ConsPlusNormal"/>
            </w:pPr>
            <w:r>
              <w:t>снижение - +3;</w:t>
            </w:r>
          </w:p>
          <w:p w:rsidR="008C400F" w:rsidRDefault="008C400F">
            <w:pPr>
              <w:pStyle w:val="ConsPlusNormal"/>
            </w:pPr>
            <w:r>
              <w:t>отсутствует - +5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19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Количество дней временной нетрудоспособности у пострадавших в результате несчастных случаев на производстве в расчете на одного пострадавшего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рост - -5;</w:t>
            </w:r>
          </w:p>
          <w:p w:rsidR="008C400F" w:rsidRDefault="008C400F">
            <w:pPr>
              <w:pStyle w:val="ConsPlusNormal"/>
            </w:pPr>
            <w:r>
              <w:t>тот же уровень - 0;</w:t>
            </w:r>
          </w:p>
          <w:p w:rsidR="008C400F" w:rsidRDefault="008C400F">
            <w:pPr>
              <w:pStyle w:val="ConsPlusNormal"/>
            </w:pPr>
            <w:r>
              <w:t>снижение - +3;</w:t>
            </w:r>
          </w:p>
          <w:p w:rsidR="008C400F" w:rsidRDefault="008C400F">
            <w:pPr>
              <w:pStyle w:val="ConsPlusNormal"/>
            </w:pPr>
            <w:r>
              <w:t>отсутствует - +5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20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 xml:space="preserve">Затраты на выполнение мероприятий по </w:t>
            </w:r>
            <w:r>
              <w:lastRenderedPageBreak/>
              <w:t>улучшению условий и охраны труда в расчете на одного работающего, тыс. рублей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lastRenderedPageBreak/>
              <w:t>рост - +5;</w:t>
            </w:r>
          </w:p>
          <w:p w:rsidR="008C400F" w:rsidRDefault="008C400F">
            <w:pPr>
              <w:pStyle w:val="ConsPlusNormal"/>
            </w:pPr>
            <w:r>
              <w:lastRenderedPageBreak/>
              <w:t>тот же уровень - +2;</w:t>
            </w:r>
          </w:p>
          <w:p w:rsidR="008C400F" w:rsidRDefault="008C400F">
            <w:pPr>
              <w:pStyle w:val="ConsPlusNormal"/>
            </w:pPr>
            <w:r>
              <w:t>снижение - 0;</w:t>
            </w:r>
          </w:p>
          <w:p w:rsidR="008C400F" w:rsidRDefault="008C400F">
            <w:pPr>
              <w:pStyle w:val="ConsPlusNormal"/>
            </w:pPr>
            <w:r>
              <w:t>отсутствие затрат - -5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Использование средств Фонда социального страхования на финансирование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рост - +5;</w:t>
            </w:r>
          </w:p>
          <w:p w:rsidR="008C400F" w:rsidRDefault="008C400F">
            <w:pPr>
              <w:pStyle w:val="ConsPlusNormal"/>
            </w:pPr>
            <w:r>
              <w:t>тот же уровень - +2;</w:t>
            </w:r>
          </w:p>
          <w:p w:rsidR="008C400F" w:rsidRDefault="008C400F">
            <w:pPr>
              <w:pStyle w:val="ConsPlusNormal"/>
            </w:pPr>
            <w:r>
              <w:t>снижение - 0;</w:t>
            </w:r>
          </w:p>
          <w:p w:rsidR="008C400F" w:rsidRDefault="008C400F">
            <w:pPr>
              <w:pStyle w:val="ConsPlusNormal"/>
            </w:pPr>
            <w:r>
              <w:t>отсутствие затрат - -3</w:t>
            </w:r>
          </w:p>
        </w:tc>
      </w:tr>
      <w:tr w:rsidR="008C400F">
        <w:tc>
          <w:tcPr>
            <w:tcW w:w="454" w:type="dxa"/>
          </w:tcPr>
          <w:p w:rsidR="008C400F" w:rsidRDefault="008C400F">
            <w:pPr>
              <w:pStyle w:val="ConsPlusNormal"/>
            </w:pPr>
            <w:r>
              <w:t>22</w:t>
            </w:r>
          </w:p>
        </w:tc>
        <w:tc>
          <w:tcPr>
            <w:tcW w:w="4309" w:type="dxa"/>
          </w:tcPr>
          <w:p w:rsidR="008C400F" w:rsidRDefault="008C400F">
            <w:pPr>
              <w:pStyle w:val="ConsPlusNormal"/>
            </w:pPr>
            <w:r>
              <w:t>Количество рабочих мест, аттестованных по условиям труда либо прошедших специальную оценку, в процентах от общего количества рабочих мест в организации</w:t>
            </w:r>
          </w:p>
        </w:tc>
        <w:tc>
          <w:tcPr>
            <w:tcW w:w="4252" w:type="dxa"/>
          </w:tcPr>
          <w:p w:rsidR="008C400F" w:rsidRDefault="008C400F">
            <w:pPr>
              <w:pStyle w:val="ConsPlusNormal"/>
            </w:pPr>
            <w:r>
              <w:t>100% - +5;</w:t>
            </w:r>
          </w:p>
          <w:p w:rsidR="008C400F" w:rsidRDefault="008C400F">
            <w:pPr>
              <w:pStyle w:val="ConsPlusNormal"/>
            </w:pPr>
            <w:r>
              <w:t>70 - 99% - +3;</w:t>
            </w:r>
          </w:p>
          <w:p w:rsidR="008C400F" w:rsidRDefault="008C400F">
            <w:pPr>
              <w:pStyle w:val="ConsPlusNormal"/>
            </w:pPr>
            <w:r>
              <w:t>50 - 69% - +1;</w:t>
            </w:r>
          </w:p>
          <w:p w:rsidR="008C400F" w:rsidRDefault="008C400F">
            <w:pPr>
              <w:pStyle w:val="ConsPlusNormal"/>
            </w:pPr>
            <w:r>
              <w:t>до 50% - 0;</w:t>
            </w:r>
          </w:p>
          <w:p w:rsidR="008C400F" w:rsidRDefault="008C400F">
            <w:pPr>
              <w:pStyle w:val="ConsPlusNormal"/>
            </w:pPr>
            <w:r>
              <w:t>отсутствие - -5</w:t>
            </w:r>
          </w:p>
        </w:tc>
      </w:tr>
    </w:tbl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jc w:val="both"/>
      </w:pPr>
    </w:p>
    <w:p w:rsidR="008C400F" w:rsidRDefault="008C4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DA3" w:rsidRDefault="00DF0DA3">
      <w:bookmarkStart w:id="5" w:name="_GoBack"/>
      <w:bookmarkEnd w:id="5"/>
    </w:p>
    <w:sectPr w:rsidR="00DF0DA3" w:rsidSect="00CC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0F"/>
    <w:rsid w:val="008C400F"/>
    <w:rsid w:val="00D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90ACB71F1069761E7EA7DD976A06193A6609BFD9D1E641CA44862C7AD0B67C554CD280FC4D8F8A4BDD5EEACF26CB588458DEF66B4A73E46DI2w9C" TargetMode="External"/><Relationship Id="rId18" Type="http://schemas.openxmlformats.org/officeDocument/2006/relationships/hyperlink" Target="consultantplus://offline/ref=ED90ACB71F1069761E7EA7DD976A06193A6609BFDAD6E941CF49862C7AD0B67C554CD280FC4D8F8A4BDE55BE9B69CA04C10BCDF7684A71E17222423BI3w4C" TargetMode="External"/><Relationship Id="rId26" Type="http://schemas.openxmlformats.org/officeDocument/2006/relationships/hyperlink" Target="consultantplus://offline/ref=ED90ACB71F1069761E7EA7DD976A06193A6609BFDAD3E74FC145862C7AD0B67C554CD280FC4D8F8A4BDE55BE9B69CA04C10BCDF7684A71E17222423BI3w4C" TargetMode="External"/><Relationship Id="rId21" Type="http://schemas.openxmlformats.org/officeDocument/2006/relationships/hyperlink" Target="consultantplus://offline/ref=ED90ACB71F1069761E7EA7DD976A06193A6609BFD9D1EE49CC4B862C7AD0B67C554CD280FC4D8F8A4BDE55BE9B69CA04C10BCDF7684A71E17222423BI3w4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D90ACB71F1069761E7EA7DD976A06193A6609BFDAD6E941CF49862C7AD0B67C554CD280FC4D8F8A4BDE55BE9B69CA04C10BCDF7684A71E17222423BI3w4C" TargetMode="External"/><Relationship Id="rId12" Type="http://schemas.openxmlformats.org/officeDocument/2006/relationships/hyperlink" Target="consultantplus://offline/ref=ED90ACB71F1069761E7EA7DD976A06193A6609BFD9D1E641CA44862C7AD0B67C554CD280FC4D8F8A4BDE56BB9669CA04C10BCDF7684A71E17222423BI3w4C" TargetMode="External"/><Relationship Id="rId17" Type="http://schemas.openxmlformats.org/officeDocument/2006/relationships/hyperlink" Target="consultantplus://offline/ref=ED90ACB71F1069761E7EA7DD976A06193A6609BFDAD3E74FC145862C7AD0B67C554CD280FC4D8F8A4BDE55BE9B69CA04C10BCDF7684A71E17222423BI3w4C" TargetMode="External"/><Relationship Id="rId25" Type="http://schemas.openxmlformats.org/officeDocument/2006/relationships/hyperlink" Target="consultantplus://offline/ref=ED90ACB71F1069761E7EA7DD976A06193A6609BFD9D1EE49CC4B862C7AD0B67C554CD280FC4D8F8A4BDE55BE9B69CA04C10BCDF7684A71E17222423BI3w4C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90ACB71F1069761E7EA7DD976A06193A6609BFDFD9EF41CF47DB267289BA7E52438D85FB5C8F8A4DC055BB80609E54I8wCC" TargetMode="External"/><Relationship Id="rId20" Type="http://schemas.openxmlformats.org/officeDocument/2006/relationships/hyperlink" Target="consultantplus://offline/ref=ED90ACB71F1069761E7EA7DD976A06193A6609BFDAD3E74FC145862C7AD0B67C554CD280FC4D8F8A4BDE55BE9B69CA04C10BCDF7684A71E17222423BI3w4C" TargetMode="External"/><Relationship Id="rId29" Type="http://schemas.openxmlformats.org/officeDocument/2006/relationships/hyperlink" Target="consultantplus://offline/ref=ED90ACB71F1069761E7EA7DD976A06193A6609BFD9D1EE49CC4B862C7AD0B67C554CD280FC4D8F8A4BDE55BE9B69CA04C10BCDF7684A71E17222423BI3w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0ACB71F1069761E7EA7DD976A06193A6609BFDAD3E74FC145862C7AD0B67C554CD280FC4D8F8A4BDE55BE9B69CA04C10BCDF7684A71E17222423BI3w4C" TargetMode="External"/><Relationship Id="rId11" Type="http://schemas.openxmlformats.org/officeDocument/2006/relationships/hyperlink" Target="consultantplus://offline/ref=ED90ACB71F1069761E7EA7DD976A06193A6609BFDAD3E94ECE4A862C7AD0B67C554CD280EE4DD7864AD84BBE9B7C9C5584I5w7C" TargetMode="External"/><Relationship Id="rId24" Type="http://schemas.openxmlformats.org/officeDocument/2006/relationships/hyperlink" Target="consultantplus://offline/ref=ED90ACB71F1069761E7EA7DD976A06193A6609BFDAD3E74FC145862C7AD0B67C554CD280FC4D8F8A4BDE55BE9B69CA04C10BCDF7684A71E17222423BI3w4C" TargetMode="External"/><Relationship Id="rId32" Type="http://schemas.openxmlformats.org/officeDocument/2006/relationships/hyperlink" Target="consultantplus://offline/ref=ED90ACB71F1069761E7EA7DD976A06193A6609BFDAD6E941CF49862C7AD0B67C554CD280FC4D8F8A4BDE55B79D69CA04C10BCDF7684A71E17222423BI3w4C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90ACB71F1069761E7EA7DD976A06193A6609BFDFD9E94BC047DB267289BA7E52438D85FB5C8F8A4DC055BB80609E54I8wCC" TargetMode="External"/><Relationship Id="rId23" Type="http://schemas.openxmlformats.org/officeDocument/2006/relationships/hyperlink" Target="consultantplus://offline/ref=ED90ACB71F1069761E7EA7DD976A06193A6609BFD9D1EE49CC4B862C7AD0B67C554CD280FC4D8F8A4BDE55BE9B69CA04C10BCDF7684A71E17222423BI3w4C" TargetMode="External"/><Relationship Id="rId28" Type="http://schemas.openxmlformats.org/officeDocument/2006/relationships/hyperlink" Target="consultantplus://offline/ref=ED90ACB71F1069761E7EA7DD976A06193A6609BFDAD3E74FC145862C7AD0B67C554CD280FC4D8F8A4BDE55BE9B69CA04C10BCDF7684A71E17222423BI3w4C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ED90ACB71F1069761E7EA7DD976A06193A6609BFDAD1EE41CC4A862C7AD0B67C554CD280EE4DD7864AD84BBE9B7C9C5584I5w7C" TargetMode="External"/><Relationship Id="rId19" Type="http://schemas.openxmlformats.org/officeDocument/2006/relationships/hyperlink" Target="consultantplus://offline/ref=ED90ACB71F1069761E7EA7DD976A06193A6609BFD9D1EE49CC4B862C7AD0B67C554CD280FC4D8F8A4BDE55BE9B69CA04C10BCDF7684A71E17222423BI3w4C" TargetMode="External"/><Relationship Id="rId31" Type="http://schemas.openxmlformats.org/officeDocument/2006/relationships/hyperlink" Target="consultantplus://offline/ref=ED90ACB71F1069761E7EA7DD976A06193A6609BFDAD6E941CF49862C7AD0B67C554CD280FC4D8F8A4BDE55BD9B69CA04C10BCDF7684A71E17222423BI3w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0ACB71F1069761E7EB9D0810659163A6F56B7D9D6E51E9518807B2580B029070C8CD9BE0F9C8B4EC057BE9FI6wBC" TargetMode="External"/><Relationship Id="rId14" Type="http://schemas.openxmlformats.org/officeDocument/2006/relationships/hyperlink" Target="consultantplus://offline/ref=ED90ACB71F1069761E7EA7DD976A06193A6609BFD9D1E641CA44862C7AD0B67C554CD280FC4D8F8A4BDE51B69E69CA04C10BCDF7684A71E17222423BI3w4C" TargetMode="External"/><Relationship Id="rId22" Type="http://schemas.openxmlformats.org/officeDocument/2006/relationships/hyperlink" Target="consultantplus://offline/ref=ED90ACB71F1069761E7EA7DD976A06193A6609BFDAD3E74FC145862C7AD0B67C554CD280FC4D8F8A4BDE55BE9B69CA04C10BCDF7684A71E17222423BI3w4C" TargetMode="External"/><Relationship Id="rId27" Type="http://schemas.openxmlformats.org/officeDocument/2006/relationships/hyperlink" Target="consultantplus://offline/ref=ED90ACB71F1069761E7EA7DD976A06193A6609BFD9D1EE49CC4B862C7AD0B67C554CD280FC4D8F8A4BDE55BE9B69CA04C10BCDF7684A71E17222423BI3w4C" TargetMode="External"/><Relationship Id="rId30" Type="http://schemas.openxmlformats.org/officeDocument/2006/relationships/hyperlink" Target="consultantplus://offline/ref=ED90ACB71F1069761E7EA7DD976A06193A6609BFDAD6E941CF49862C7AD0B67C554CD280FC4D8F8A4BDE55BE9B69CA04C10BCDF7684A71E17222423BI3w4C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ED90ACB71F1069761E7EA7DD976A06193A6609BFD9D1EE49CC4B862C7AD0B67C554CD280FC4D8F8A4BDE55BE9B69CA04C10BCDF7684A71E17222423BI3w4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4D270B-1DCB-4197-A859-32A9863A5E6C}"/>
</file>

<file path=customXml/itemProps2.xml><?xml version="1.0" encoding="utf-8"?>
<ds:datastoreItem xmlns:ds="http://schemas.openxmlformats.org/officeDocument/2006/customXml" ds:itemID="{0517CE80-D594-4E29-9C84-C75D54781C0F}"/>
</file>

<file path=customXml/itemProps3.xml><?xml version="1.0" encoding="utf-8"?>
<ds:datastoreItem xmlns:ds="http://schemas.openxmlformats.org/officeDocument/2006/customXml" ds:itemID="{8F505764-DAC9-41C4-A74D-2C8F3FE4C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1</cp:revision>
  <dcterms:created xsi:type="dcterms:W3CDTF">2019-05-16T02:48:00Z</dcterms:created>
  <dcterms:modified xsi:type="dcterms:W3CDTF">2019-05-16T02:49:00Z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