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38F" w:rsidRPr="005A7526" w:rsidRDefault="009F438F" w:rsidP="009F438F">
      <w:pPr>
        <w:autoSpaceDE w:val="0"/>
        <w:autoSpaceDN w:val="0"/>
        <w:adjustRightInd w:val="0"/>
        <w:ind w:firstLine="708"/>
        <w:jc w:val="center"/>
        <w:rPr>
          <w:b/>
        </w:rPr>
      </w:pPr>
      <w:r w:rsidRPr="005A7526">
        <w:rPr>
          <w:b/>
        </w:rPr>
        <w:t>Неформальная занятость и «теневая» заработная плата.</w:t>
      </w:r>
    </w:p>
    <w:p w:rsidR="00F8276F" w:rsidRPr="005A7526" w:rsidRDefault="00F8276F" w:rsidP="00F8276F">
      <w:pPr>
        <w:autoSpaceDE w:val="0"/>
        <w:autoSpaceDN w:val="0"/>
        <w:adjustRightInd w:val="0"/>
        <w:ind w:firstLine="708"/>
        <w:jc w:val="center"/>
        <w:rPr>
          <w:b/>
        </w:rPr>
      </w:pPr>
      <w:r w:rsidRPr="005A7526">
        <w:rPr>
          <w:b/>
        </w:rPr>
        <w:t>Последствия для работодателей.</w:t>
      </w:r>
    </w:p>
    <w:p w:rsidR="00F37E35" w:rsidRPr="005A7526" w:rsidRDefault="009F6DC2" w:rsidP="009F6DC2">
      <w:pPr>
        <w:autoSpaceDE w:val="0"/>
        <w:autoSpaceDN w:val="0"/>
        <w:adjustRightInd w:val="0"/>
        <w:spacing w:before="240"/>
        <w:ind w:firstLine="539"/>
        <w:jc w:val="both"/>
        <w:rPr>
          <w:sz w:val="22"/>
          <w:szCs w:val="22"/>
        </w:rPr>
      </w:pPr>
      <w:r w:rsidRPr="005A7526">
        <w:rPr>
          <w:sz w:val="22"/>
          <w:szCs w:val="22"/>
        </w:rPr>
        <w:t>При использовании работодателями схем с неформальной занятостью и «теневой» заработной платой п</w:t>
      </w:r>
      <w:r w:rsidR="00F37E35" w:rsidRPr="005A7526">
        <w:rPr>
          <w:sz w:val="22"/>
          <w:szCs w:val="22"/>
        </w:rPr>
        <w:t xml:space="preserve">роисходит нарушение </w:t>
      </w:r>
      <w:r w:rsidR="0018706F" w:rsidRPr="005A7526">
        <w:rPr>
          <w:sz w:val="22"/>
          <w:szCs w:val="22"/>
        </w:rPr>
        <w:t xml:space="preserve">как </w:t>
      </w:r>
      <w:r w:rsidR="00F37E35" w:rsidRPr="005A7526">
        <w:rPr>
          <w:sz w:val="22"/>
          <w:szCs w:val="22"/>
        </w:rPr>
        <w:t>трудового</w:t>
      </w:r>
      <w:r w:rsidR="0018706F" w:rsidRPr="005A7526">
        <w:rPr>
          <w:sz w:val="22"/>
          <w:szCs w:val="22"/>
        </w:rPr>
        <w:t>, так и</w:t>
      </w:r>
      <w:r w:rsidR="00F37E35" w:rsidRPr="005A7526">
        <w:rPr>
          <w:sz w:val="22"/>
          <w:szCs w:val="22"/>
        </w:rPr>
        <w:t xml:space="preserve"> налогового </w:t>
      </w:r>
      <w:r w:rsidR="007C5DD6" w:rsidRPr="005A7526">
        <w:rPr>
          <w:sz w:val="22"/>
          <w:szCs w:val="22"/>
        </w:rPr>
        <w:t>законодательства</w:t>
      </w:r>
      <w:r w:rsidR="00F37E35" w:rsidRPr="005A7526">
        <w:rPr>
          <w:sz w:val="22"/>
          <w:szCs w:val="22"/>
        </w:rPr>
        <w:t xml:space="preserve">. В этой связи, контролирующие государственные органы наделены полномочиями по проведению проверок организаций (индивидуальных предпринимателей), </w:t>
      </w:r>
      <w:bookmarkStart w:id="0" w:name="_GoBack"/>
      <w:bookmarkEnd w:id="0"/>
      <w:r w:rsidR="00F37E35" w:rsidRPr="005A7526">
        <w:rPr>
          <w:sz w:val="22"/>
          <w:szCs w:val="22"/>
        </w:rPr>
        <w:t xml:space="preserve">в том числе, по обращениям граждан. По результатам проверок для работодателей могут наступать негативные последствия в виде применения мер </w:t>
      </w:r>
      <w:r w:rsidR="0018706F" w:rsidRPr="005A7526">
        <w:rPr>
          <w:sz w:val="22"/>
          <w:szCs w:val="22"/>
        </w:rPr>
        <w:t>налоговой</w:t>
      </w:r>
      <w:r w:rsidR="00C52745" w:rsidRPr="005A7526">
        <w:rPr>
          <w:sz w:val="22"/>
          <w:szCs w:val="22"/>
        </w:rPr>
        <w:t>, административной</w:t>
      </w:r>
      <w:r w:rsidR="0018706F" w:rsidRPr="005A7526">
        <w:rPr>
          <w:sz w:val="22"/>
          <w:szCs w:val="22"/>
        </w:rPr>
        <w:t xml:space="preserve"> </w:t>
      </w:r>
      <w:r w:rsidR="00F37E35" w:rsidRPr="005A7526">
        <w:rPr>
          <w:sz w:val="22"/>
          <w:szCs w:val="22"/>
        </w:rPr>
        <w:t>и уголовной ответственности, в зависимости от характера установленных правонарушений.</w:t>
      </w:r>
    </w:p>
    <w:p w:rsidR="0000591B" w:rsidRPr="005A7526" w:rsidRDefault="0000591B" w:rsidP="00C52745">
      <w:pPr>
        <w:tabs>
          <w:tab w:val="left" w:pos="6120"/>
        </w:tabs>
        <w:spacing w:before="120"/>
        <w:ind w:firstLine="567"/>
        <w:jc w:val="both"/>
        <w:rPr>
          <w:sz w:val="22"/>
          <w:szCs w:val="22"/>
        </w:rPr>
      </w:pPr>
      <w:r w:rsidRPr="005A7526">
        <w:rPr>
          <w:sz w:val="22"/>
          <w:szCs w:val="22"/>
        </w:rPr>
        <w:t>С целью легализации трудовых отношений налоговые органы анализируют налоговую отчетность организаций и индивидуальных предпринимателей, а также информацию из внутренних и внешних источников.</w:t>
      </w:r>
    </w:p>
    <w:p w:rsidR="00234394" w:rsidRPr="005A7526" w:rsidRDefault="008606AF" w:rsidP="009F6DC2">
      <w:pPr>
        <w:pStyle w:val="af"/>
        <w:shd w:val="clear" w:color="auto" w:fill="FFFFFF"/>
        <w:spacing w:before="120" w:beforeAutospacing="0" w:after="0" w:afterAutospacing="0"/>
        <w:ind w:firstLine="567"/>
        <w:jc w:val="both"/>
        <w:rPr>
          <w:sz w:val="22"/>
          <w:szCs w:val="22"/>
        </w:rPr>
      </w:pPr>
      <w:r w:rsidRPr="005A7526">
        <w:rPr>
          <w:color w:val="0A0A0A"/>
          <w:sz w:val="22"/>
          <w:szCs w:val="22"/>
        </w:rPr>
        <w:t xml:space="preserve">Налоговая ответственность </w:t>
      </w:r>
      <w:r w:rsidR="00C3361A" w:rsidRPr="005A7526">
        <w:rPr>
          <w:color w:val="0A0A0A"/>
          <w:sz w:val="22"/>
          <w:szCs w:val="22"/>
        </w:rPr>
        <w:t xml:space="preserve">за </w:t>
      </w:r>
      <w:r w:rsidR="00C3361A" w:rsidRPr="005A7526">
        <w:rPr>
          <w:sz w:val="22"/>
          <w:szCs w:val="22"/>
        </w:rPr>
        <w:t xml:space="preserve">неуплату налогов и страховых взносов </w:t>
      </w:r>
      <w:r w:rsidR="00775753" w:rsidRPr="005A7526">
        <w:rPr>
          <w:sz w:val="22"/>
          <w:szCs w:val="22"/>
        </w:rPr>
        <w:t>в результате занижения налоговой базы (базы для исчисления страховых взносов), иного неправильного исчисления или других неправомерных действий (бездействия)</w:t>
      </w:r>
      <w:r w:rsidR="00C3361A" w:rsidRPr="005A7526">
        <w:rPr>
          <w:sz w:val="22"/>
          <w:szCs w:val="22"/>
        </w:rPr>
        <w:t xml:space="preserve"> </w:t>
      </w:r>
      <w:r w:rsidR="00C3361A" w:rsidRPr="005A7526">
        <w:rPr>
          <w:color w:val="0A0A0A"/>
          <w:sz w:val="22"/>
          <w:szCs w:val="22"/>
        </w:rPr>
        <w:t xml:space="preserve">установлена статьей 122 Налогового кодекса Российской Федерации (далее – НК РФ) в виде </w:t>
      </w:r>
      <w:r w:rsidR="00C3361A" w:rsidRPr="005A7526">
        <w:rPr>
          <w:sz w:val="22"/>
          <w:szCs w:val="22"/>
        </w:rPr>
        <w:t>штрафа в размере 20 процентов от неуплаченной суммы налогов (страховых взносов)</w:t>
      </w:r>
      <w:r w:rsidR="00234394" w:rsidRPr="005A7526">
        <w:rPr>
          <w:sz w:val="22"/>
          <w:szCs w:val="22"/>
        </w:rPr>
        <w:t>.</w:t>
      </w:r>
      <w:r w:rsidR="00C3361A" w:rsidRPr="005A7526">
        <w:rPr>
          <w:sz w:val="22"/>
          <w:szCs w:val="22"/>
        </w:rPr>
        <w:t xml:space="preserve"> </w:t>
      </w:r>
      <w:r w:rsidR="00050AA8" w:rsidRPr="005A7526">
        <w:rPr>
          <w:sz w:val="22"/>
          <w:szCs w:val="22"/>
        </w:rPr>
        <w:t>Штраф устанавливается</w:t>
      </w:r>
      <w:r w:rsidR="00234394" w:rsidRPr="005A7526">
        <w:rPr>
          <w:sz w:val="22"/>
          <w:szCs w:val="22"/>
        </w:rPr>
        <w:t xml:space="preserve"> в размере 40 процентов от неуплаченной суммы налогов (страховых взносов), если данн</w:t>
      </w:r>
      <w:r w:rsidR="00050AA8" w:rsidRPr="005A7526">
        <w:rPr>
          <w:sz w:val="22"/>
          <w:szCs w:val="22"/>
        </w:rPr>
        <w:t>ое правонарушение совершено умыш</w:t>
      </w:r>
      <w:r w:rsidR="00234394" w:rsidRPr="005A7526">
        <w:rPr>
          <w:sz w:val="22"/>
          <w:szCs w:val="22"/>
        </w:rPr>
        <w:t>ленно.</w:t>
      </w:r>
    </w:p>
    <w:p w:rsidR="00775753" w:rsidRPr="005A7526" w:rsidRDefault="00050AA8" w:rsidP="009F6DC2">
      <w:pPr>
        <w:autoSpaceDE w:val="0"/>
        <w:autoSpaceDN w:val="0"/>
        <w:adjustRightInd w:val="0"/>
        <w:spacing w:before="120"/>
        <w:ind w:firstLine="539"/>
        <w:jc w:val="both"/>
        <w:outlineLvl w:val="0"/>
        <w:rPr>
          <w:sz w:val="22"/>
          <w:szCs w:val="22"/>
        </w:rPr>
      </w:pPr>
      <w:r w:rsidRPr="005A7526">
        <w:rPr>
          <w:sz w:val="22"/>
          <w:szCs w:val="22"/>
        </w:rPr>
        <w:t>Налоговая ответственность з</w:t>
      </w:r>
      <w:r w:rsidR="00F472A0" w:rsidRPr="005A7526">
        <w:rPr>
          <w:sz w:val="22"/>
          <w:szCs w:val="22"/>
        </w:rPr>
        <w:t>а н</w:t>
      </w:r>
      <w:r w:rsidR="00F472A0" w:rsidRPr="005A7526">
        <w:rPr>
          <w:bCs/>
          <w:sz w:val="22"/>
          <w:szCs w:val="22"/>
        </w:rPr>
        <w:t xml:space="preserve">евыполнение налоговым агентом обязанности по удержанию и (или) перечислению НДФЛ </w:t>
      </w:r>
      <w:r w:rsidR="00F472A0" w:rsidRPr="005A7526">
        <w:rPr>
          <w:sz w:val="22"/>
          <w:szCs w:val="22"/>
        </w:rPr>
        <w:t>установлена статьей 123 НК РФ в виде штрафа в размере 20 процентов от суммы НДФЛ, подлежащей удержанию и (или) перечислению в бюджет.</w:t>
      </w:r>
    </w:p>
    <w:p w:rsidR="00CD5A80" w:rsidRPr="005A7526" w:rsidRDefault="00CD5A80" w:rsidP="009F6DC2">
      <w:pPr>
        <w:autoSpaceDE w:val="0"/>
        <w:autoSpaceDN w:val="0"/>
        <w:adjustRightInd w:val="0"/>
        <w:spacing w:before="120"/>
        <w:ind w:firstLine="539"/>
        <w:jc w:val="both"/>
        <w:rPr>
          <w:sz w:val="22"/>
          <w:szCs w:val="22"/>
        </w:rPr>
      </w:pPr>
      <w:r w:rsidRPr="005A7526">
        <w:rPr>
          <w:sz w:val="22"/>
          <w:szCs w:val="22"/>
        </w:rPr>
        <w:t>Следует отметить, что привлечение работодателя к ответственности за совершение налогового правонарушения не освобождает его от обязанности уплатить (перечислить) причитающиеся суммы налогов (страховых взносов) и пени (пункт 5 статьи 108 НК РФ).</w:t>
      </w:r>
    </w:p>
    <w:p w:rsidR="006B63C5" w:rsidRPr="005A7526" w:rsidRDefault="00CD5A80" w:rsidP="009F6DC2">
      <w:pPr>
        <w:autoSpaceDE w:val="0"/>
        <w:autoSpaceDN w:val="0"/>
        <w:adjustRightInd w:val="0"/>
        <w:spacing w:before="120"/>
        <w:ind w:firstLine="539"/>
        <w:jc w:val="both"/>
        <w:outlineLvl w:val="0"/>
        <w:rPr>
          <w:color w:val="0A0A0A"/>
          <w:sz w:val="22"/>
          <w:szCs w:val="22"/>
        </w:rPr>
      </w:pPr>
      <w:r w:rsidRPr="005A7526">
        <w:rPr>
          <w:bCs/>
          <w:sz w:val="22"/>
          <w:szCs w:val="22"/>
        </w:rPr>
        <w:t xml:space="preserve">Кроме того, с 01.01.2020 г. в пункт 9 статьи 226 НК РФ внесены изменения, позволяющие налоговым органам </w:t>
      </w:r>
      <w:r w:rsidR="00FA5847" w:rsidRPr="005A7526">
        <w:rPr>
          <w:bCs/>
          <w:sz w:val="22"/>
          <w:szCs w:val="22"/>
        </w:rPr>
        <w:t xml:space="preserve">взыскивать с налоговых агентов </w:t>
      </w:r>
      <w:r w:rsidR="00653B0C" w:rsidRPr="005A7526">
        <w:rPr>
          <w:bCs/>
          <w:sz w:val="22"/>
          <w:szCs w:val="22"/>
        </w:rPr>
        <w:t xml:space="preserve">(работодателей) </w:t>
      </w:r>
      <w:r w:rsidR="00FA5847" w:rsidRPr="005A7526">
        <w:rPr>
          <w:bCs/>
          <w:sz w:val="22"/>
          <w:szCs w:val="22"/>
        </w:rPr>
        <w:t xml:space="preserve">НДФЛ, </w:t>
      </w:r>
      <w:proofErr w:type="spellStart"/>
      <w:r w:rsidR="00FA5847" w:rsidRPr="005A7526">
        <w:rPr>
          <w:bCs/>
          <w:sz w:val="22"/>
          <w:szCs w:val="22"/>
        </w:rPr>
        <w:t>доначисленный</w:t>
      </w:r>
      <w:proofErr w:type="spellEnd"/>
      <w:r w:rsidR="00FA5847" w:rsidRPr="005A7526">
        <w:rPr>
          <w:bCs/>
          <w:sz w:val="22"/>
          <w:szCs w:val="22"/>
        </w:rPr>
        <w:t xml:space="preserve"> по итогам налогов</w:t>
      </w:r>
      <w:r w:rsidR="009F6DC2" w:rsidRPr="005A7526">
        <w:rPr>
          <w:bCs/>
          <w:sz w:val="22"/>
          <w:szCs w:val="22"/>
        </w:rPr>
        <w:t>ых</w:t>
      </w:r>
      <w:r w:rsidR="00FA5847" w:rsidRPr="005A7526">
        <w:rPr>
          <w:bCs/>
          <w:sz w:val="22"/>
          <w:szCs w:val="22"/>
        </w:rPr>
        <w:t xml:space="preserve"> провер</w:t>
      </w:r>
      <w:r w:rsidR="009F6DC2" w:rsidRPr="005A7526">
        <w:rPr>
          <w:bCs/>
          <w:sz w:val="22"/>
          <w:szCs w:val="22"/>
        </w:rPr>
        <w:t>ок</w:t>
      </w:r>
      <w:r w:rsidR="00FA5847" w:rsidRPr="005A7526">
        <w:rPr>
          <w:bCs/>
          <w:sz w:val="22"/>
          <w:szCs w:val="22"/>
        </w:rPr>
        <w:t>.</w:t>
      </w:r>
      <w:r w:rsidR="005D3FCE" w:rsidRPr="005A7526">
        <w:rPr>
          <w:bCs/>
          <w:sz w:val="22"/>
          <w:szCs w:val="22"/>
        </w:rPr>
        <w:t xml:space="preserve"> </w:t>
      </w:r>
    </w:p>
    <w:p w:rsidR="009A3E31" w:rsidRPr="005A7526" w:rsidRDefault="009A3E31" w:rsidP="00050AA8">
      <w:pPr>
        <w:autoSpaceDE w:val="0"/>
        <w:autoSpaceDN w:val="0"/>
        <w:adjustRightInd w:val="0"/>
        <w:spacing w:before="120"/>
        <w:ind w:firstLine="539"/>
        <w:jc w:val="both"/>
        <w:rPr>
          <w:sz w:val="22"/>
          <w:szCs w:val="22"/>
        </w:rPr>
      </w:pPr>
      <w:proofErr w:type="gramStart"/>
      <w:r w:rsidRPr="005A7526">
        <w:rPr>
          <w:sz w:val="22"/>
          <w:szCs w:val="22"/>
        </w:rPr>
        <w:t>В случаях, установленных пунктом 3 статьи 32 НК РФ</w:t>
      </w:r>
      <w:r w:rsidR="00181878" w:rsidRPr="005A7526">
        <w:rPr>
          <w:sz w:val="22"/>
          <w:szCs w:val="22"/>
        </w:rPr>
        <w:t>,</w:t>
      </w:r>
      <w:r w:rsidRPr="005A7526">
        <w:rPr>
          <w:sz w:val="22"/>
          <w:szCs w:val="22"/>
        </w:rPr>
        <w:t xml:space="preserve"> налоговые органы направляют материалы </w:t>
      </w:r>
      <w:r w:rsidR="00181878" w:rsidRPr="005A7526">
        <w:rPr>
          <w:sz w:val="22"/>
          <w:szCs w:val="22"/>
        </w:rPr>
        <w:t xml:space="preserve">в отношении налогоплательщиков, </w:t>
      </w:r>
      <w:proofErr w:type="spellStart"/>
      <w:r w:rsidR="00181878" w:rsidRPr="005A7526">
        <w:rPr>
          <w:sz w:val="22"/>
          <w:szCs w:val="22"/>
        </w:rPr>
        <w:t>неуплативших</w:t>
      </w:r>
      <w:proofErr w:type="spellEnd"/>
      <w:r w:rsidR="00181878" w:rsidRPr="005A7526">
        <w:rPr>
          <w:sz w:val="22"/>
          <w:szCs w:val="22"/>
        </w:rPr>
        <w:t xml:space="preserve"> </w:t>
      </w:r>
      <w:proofErr w:type="spellStart"/>
      <w:r w:rsidR="00181878" w:rsidRPr="005A7526">
        <w:rPr>
          <w:sz w:val="22"/>
          <w:szCs w:val="22"/>
        </w:rPr>
        <w:t>доначисленные</w:t>
      </w:r>
      <w:proofErr w:type="spellEnd"/>
      <w:r w:rsidR="00181878" w:rsidRPr="005A7526">
        <w:rPr>
          <w:sz w:val="22"/>
          <w:szCs w:val="22"/>
        </w:rPr>
        <w:t xml:space="preserve"> по результатам налоговых проверок суммы налогов (страховых взносов), </w:t>
      </w:r>
      <w:r w:rsidRPr="005A7526">
        <w:rPr>
          <w:sz w:val="22"/>
          <w:szCs w:val="22"/>
        </w:rPr>
        <w:t xml:space="preserve">в </w:t>
      </w:r>
      <w:hyperlink r:id="rId9" w:history="1">
        <w:r w:rsidRPr="005A7526">
          <w:rPr>
            <w:sz w:val="22"/>
            <w:szCs w:val="22"/>
          </w:rPr>
          <w:t>следственные органы</w:t>
        </w:r>
      </w:hyperlink>
      <w:r w:rsidRPr="005A7526">
        <w:rPr>
          <w:sz w:val="22"/>
          <w:szCs w:val="22"/>
        </w:rPr>
        <w:t xml:space="preserve">, уполномоченные производить предварительное следствие по уголовным делам о преступлениях, предусмотренных </w:t>
      </w:r>
      <w:hyperlink r:id="rId10" w:history="1">
        <w:r w:rsidRPr="005A7526">
          <w:rPr>
            <w:sz w:val="22"/>
            <w:szCs w:val="22"/>
          </w:rPr>
          <w:t>статьями 198</w:t>
        </w:r>
      </w:hyperlink>
      <w:r w:rsidRPr="005A7526">
        <w:rPr>
          <w:sz w:val="22"/>
          <w:szCs w:val="22"/>
        </w:rPr>
        <w:t xml:space="preserve"> - </w:t>
      </w:r>
      <w:hyperlink r:id="rId11" w:history="1">
        <w:r w:rsidRPr="005A7526">
          <w:rPr>
            <w:sz w:val="22"/>
            <w:szCs w:val="22"/>
          </w:rPr>
          <w:t>199.2</w:t>
        </w:r>
      </w:hyperlink>
      <w:r w:rsidRPr="005A7526">
        <w:rPr>
          <w:sz w:val="22"/>
          <w:szCs w:val="22"/>
        </w:rPr>
        <w:t xml:space="preserve"> Уголовно</w:t>
      </w:r>
      <w:r w:rsidR="00181878" w:rsidRPr="005A7526">
        <w:rPr>
          <w:sz w:val="22"/>
          <w:szCs w:val="22"/>
        </w:rPr>
        <w:t>го кодекса Российской Федерации</w:t>
      </w:r>
      <w:r w:rsidR="00F25004" w:rsidRPr="005A7526">
        <w:rPr>
          <w:sz w:val="22"/>
          <w:szCs w:val="22"/>
        </w:rPr>
        <w:t xml:space="preserve"> (далее – УК РФ)</w:t>
      </w:r>
      <w:r w:rsidRPr="005A7526">
        <w:rPr>
          <w:sz w:val="22"/>
          <w:szCs w:val="22"/>
        </w:rPr>
        <w:t>, для решения вопроса о возбуждении уголовного дела.</w:t>
      </w:r>
      <w:proofErr w:type="gramEnd"/>
    </w:p>
    <w:p w:rsidR="00A62AE0" w:rsidRPr="005A7526" w:rsidRDefault="00F25004" w:rsidP="00653B0C">
      <w:pPr>
        <w:autoSpaceDE w:val="0"/>
        <w:autoSpaceDN w:val="0"/>
        <w:adjustRightInd w:val="0"/>
        <w:spacing w:before="120"/>
        <w:ind w:firstLine="539"/>
        <w:jc w:val="both"/>
        <w:rPr>
          <w:sz w:val="22"/>
          <w:szCs w:val="22"/>
        </w:rPr>
      </w:pPr>
      <w:proofErr w:type="gramStart"/>
      <w:r w:rsidRPr="005A7526">
        <w:rPr>
          <w:sz w:val="22"/>
          <w:szCs w:val="22"/>
        </w:rPr>
        <w:t>Согласно пункту 1 статьи 198 УК РФ</w:t>
      </w:r>
      <w:r w:rsidR="00A62AE0" w:rsidRPr="005A7526">
        <w:rPr>
          <w:sz w:val="22"/>
          <w:szCs w:val="22"/>
        </w:rPr>
        <w:t xml:space="preserve"> </w:t>
      </w:r>
      <w:r w:rsidRPr="005A7526">
        <w:rPr>
          <w:sz w:val="22"/>
          <w:szCs w:val="22"/>
        </w:rPr>
        <w:t xml:space="preserve">уклонение </w:t>
      </w:r>
      <w:r w:rsidR="00A62AE0" w:rsidRPr="005A7526">
        <w:rPr>
          <w:sz w:val="22"/>
          <w:szCs w:val="22"/>
        </w:rPr>
        <w:t xml:space="preserve">физического </w:t>
      </w:r>
      <w:hyperlink r:id="rId12" w:history="1">
        <w:r w:rsidR="00A62AE0" w:rsidRPr="005A7526">
          <w:rPr>
            <w:sz w:val="22"/>
            <w:szCs w:val="22"/>
          </w:rPr>
          <w:t>лица</w:t>
        </w:r>
      </w:hyperlink>
      <w:r w:rsidR="00A62AE0" w:rsidRPr="005A7526">
        <w:rPr>
          <w:sz w:val="22"/>
          <w:szCs w:val="22"/>
        </w:rPr>
        <w:t xml:space="preserve"> от уплаты </w:t>
      </w:r>
      <w:hyperlink r:id="rId13" w:history="1">
        <w:r w:rsidR="00A62AE0" w:rsidRPr="005A7526">
          <w:rPr>
            <w:sz w:val="22"/>
            <w:szCs w:val="22"/>
          </w:rPr>
          <w:t>налогов</w:t>
        </w:r>
      </w:hyperlink>
      <w:r w:rsidRPr="005A7526">
        <w:rPr>
          <w:sz w:val="22"/>
          <w:szCs w:val="22"/>
        </w:rPr>
        <w:t xml:space="preserve"> (</w:t>
      </w:r>
      <w:r w:rsidR="00A62AE0" w:rsidRPr="005A7526">
        <w:rPr>
          <w:sz w:val="22"/>
          <w:szCs w:val="22"/>
        </w:rPr>
        <w:t>страховых взносов</w:t>
      </w:r>
      <w:r w:rsidRPr="005A7526">
        <w:rPr>
          <w:sz w:val="22"/>
          <w:szCs w:val="22"/>
        </w:rPr>
        <w:t>)</w:t>
      </w:r>
      <w:r w:rsidR="00A62AE0" w:rsidRPr="005A7526">
        <w:rPr>
          <w:sz w:val="22"/>
          <w:szCs w:val="22"/>
        </w:rPr>
        <w:t xml:space="preserve"> путем непредставления </w:t>
      </w:r>
      <w:hyperlink r:id="rId14" w:history="1">
        <w:r w:rsidR="00A62AE0" w:rsidRPr="005A7526">
          <w:rPr>
            <w:sz w:val="22"/>
            <w:szCs w:val="22"/>
          </w:rPr>
          <w:t>налоговой декларации</w:t>
        </w:r>
      </w:hyperlink>
      <w:r w:rsidR="00A62AE0" w:rsidRPr="005A7526">
        <w:rPr>
          <w:sz w:val="22"/>
          <w:szCs w:val="22"/>
        </w:rPr>
        <w:t xml:space="preserve"> (расчета) или </w:t>
      </w:r>
      <w:hyperlink r:id="rId15" w:history="1">
        <w:r w:rsidR="00A62AE0" w:rsidRPr="005A7526">
          <w:rPr>
            <w:sz w:val="22"/>
            <w:szCs w:val="22"/>
          </w:rPr>
          <w:t>иных</w:t>
        </w:r>
      </w:hyperlink>
      <w:r w:rsidR="00A62AE0" w:rsidRPr="005A7526">
        <w:rPr>
          <w:sz w:val="22"/>
          <w:szCs w:val="22"/>
        </w:rPr>
        <w:t xml:space="preserve"> документов, представление которых является обязательным, либо путем включения в налоговую декларацию (расчет) или такие документы заведомо ложных </w:t>
      </w:r>
      <w:hyperlink r:id="rId16" w:history="1">
        <w:r w:rsidR="00A62AE0" w:rsidRPr="005A7526">
          <w:rPr>
            <w:sz w:val="22"/>
            <w:szCs w:val="22"/>
          </w:rPr>
          <w:t>сведений</w:t>
        </w:r>
      </w:hyperlink>
      <w:r w:rsidR="00A62AE0" w:rsidRPr="005A7526">
        <w:rPr>
          <w:sz w:val="22"/>
          <w:szCs w:val="22"/>
        </w:rPr>
        <w:t>, совершенное в крупном размере, наказывается штрафом в размере от ста тысяч до трехсот тысяч рублей или в размере заработной платы</w:t>
      </w:r>
      <w:proofErr w:type="gramEnd"/>
      <w:r w:rsidR="00A62AE0" w:rsidRPr="005A7526">
        <w:rPr>
          <w:sz w:val="22"/>
          <w:szCs w:val="22"/>
        </w:rPr>
        <w:t xml:space="preserve">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rsidR="00F25004" w:rsidRPr="005A7526" w:rsidRDefault="00F25004" w:rsidP="00653B0C">
      <w:pPr>
        <w:autoSpaceDE w:val="0"/>
        <w:autoSpaceDN w:val="0"/>
        <w:adjustRightInd w:val="0"/>
        <w:spacing w:before="120"/>
        <w:ind w:firstLine="539"/>
        <w:jc w:val="both"/>
        <w:rPr>
          <w:sz w:val="22"/>
          <w:szCs w:val="22"/>
        </w:rPr>
      </w:pPr>
      <w:proofErr w:type="gramStart"/>
      <w:r w:rsidRPr="005A7526">
        <w:rPr>
          <w:sz w:val="22"/>
          <w:szCs w:val="22"/>
        </w:rPr>
        <w:t xml:space="preserve">Согласно пункту 1 статьи 199 УК РФ </w:t>
      </w:r>
      <w:hyperlink r:id="rId17" w:history="1">
        <w:r w:rsidRPr="005A7526">
          <w:rPr>
            <w:sz w:val="22"/>
            <w:szCs w:val="22"/>
          </w:rPr>
          <w:t>уклонение</w:t>
        </w:r>
      </w:hyperlink>
      <w:r w:rsidRPr="005A7526">
        <w:rPr>
          <w:sz w:val="22"/>
          <w:szCs w:val="22"/>
        </w:rPr>
        <w:t xml:space="preserve"> </w:t>
      </w:r>
      <w:r w:rsidR="00BE11A9" w:rsidRPr="005A7526">
        <w:rPr>
          <w:sz w:val="22"/>
          <w:szCs w:val="22"/>
        </w:rPr>
        <w:t xml:space="preserve">организацией </w:t>
      </w:r>
      <w:r w:rsidRPr="005A7526">
        <w:rPr>
          <w:sz w:val="22"/>
          <w:szCs w:val="22"/>
        </w:rPr>
        <w:t xml:space="preserve">от уплаты </w:t>
      </w:r>
      <w:hyperlink r:id="rId18" w:history="1">
        <w:r w:rsidRPr="005A7526">
          <w:rPr>
            <w:sz w:val="22"/>
            <w:szCs w:val="22"/>
          </w:rPr>
          <w:t>налогов</w:t>
        </w:r>
      </w:hyperlink>
      <w:r w:rsidR="00BE11A9" w:rsidRPr="005A7526">
        <w:rPr>
          <w:sz w:val="22"/>
          <w:szCs w:val="22"/>
        </w:rPr>
        <w:t xml:space="preserve"> (</w:t>
      </w:r>
      <w:r w:rsidRPr="005A7526">
        <w:rPr>
          <w:sz w:val="22"/>
          <w:szCs w:val="22"/>
        </w:rPr>
        <w:t>страховых взносов</w:t>
      </w:r>
      <w:r w:rsidR="00BE11A9" w:rsidRPr="005A7526">
        <w:rPr>
          <w:sz w:val="22"/>
          <w:szCs w:val="22"/>
        </w:rPr>
        <w:t>)</w:t>
      </w:r>
      <w:r w:rsidRPr="005A7526">
        <w:rPr>
          <w:sz w:val="22"/>
          <w:szCs w:val="22"/>
        </w:rPr>
        <w:t xml:space="preserve"> путем непредставления </w:t>
      </w:r>
      <w:hyperlink r:id="rId19" w:history="1">
        <w:r w:rsidRPr="005A7526">
          <w:rPr>
            <w:sz w:val="22"/>
            <w:szCs w:val="22"/>
          </w:rPr>
          <w:t>налоговой декларации</w:t>
        </w:r>
      </w:hyperlink>
      <w:r w:rsidRPr="005A7526">
        <w:rPr>
          <w:sz w:val="22"/>
          <w:szCs w:val="22"/>
        </w:rPr>
        <w:t xml:space="preserve"> (расчета) или </w:t>
      </w:r>
      <w:hyperlink r:id="rId20" w:history="1">
        <w:r w:rsidRPr="005A7526">
          <w:rPr>
            <w:sz w:val="22"/>
            <w:szCs w:val="22"/>
          </w:rPr>
          <w:t>иных</w:t>
        </w:r>
      </w:hyperlink>
      <w:r w:rsidRPr="005A7526">
        <w:rPr>
          <w:sz w:val="22"/>
          <w:szCs w:val="22"/>
        </w:rPr>
        <w:t xml:space="preserve"> документов, представление которых является обязательным, либо путем включения в налоговую декларацию (расчет) или такие документы заведомо ложных </w:t>
      </w:r>
      <w:hyperlink r:id="rId21" w:history="1">
        <w:r w:rsidRPr="005A7526">
          <w:rPr>
            <w:sz w:val="22"/>
            <w:szCs w:val="22"/>
          </w:rPr>
          <w:t>сведений</w:t>
        </w:r>
      </w:hyperlink>
      <w:r w:rsidRPr="005A7526">
        <w:rPr>
          <w:sz w:val="22"/>
          <w:szCs w:val="22"/>
        </w:rPr>
        <w:t>, совершенное в крупном размере, наказывается штрафом в размере от ста тысяч до трехсот тысяч рублей или в размере заработной платы или</w:t>
      </w:r>
      <w:proofErr w:type="gramEnd"/>
      <w:r w:rsidRPr="005A7526">
        <w:rPr>
          <w:sz w:val="22"/>
          <w:szCs w:val="22"/>
        </w:rPr>
        <w:t xml:space="preserve"> </w:t>
      </w:r>
      <w:proofErr w:type="gramStart"/>
      <w:r w:rsidRPr="005A7526">
        <w:rPr>
          <w:sz w:val="22"/>
          <w:szCs w:val="22"/>
        </w:rPr>
        <w:t>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w:t>
      </w:r>
      <w:proofErr w:type="gramEnd"/>
      <w:r w:rsidRPr="005A7526">
        <w:rPr>
          <w:sz w:val="22"/>
          <w:szCs w:val="22"/>
        </w:rPr>
        <w:t xml:space="preserve"> определенной деятельностью на срок до трех лет или без такового.</w:t>
      </w:r>
    </w:p>
    <w:p w:rsidR="007A5392" w:rsidRPr="005A7526" w:rsidRDefault="007A5392" w:rsidP="00653B0C">
      <w:pPr>
        <w:autoSpaceDE w:val="0"/>
        <w:autoSpaceDN w:val="0"/>
        <w:adjustRightInd w:val="0"/>
        <w:spacing w:before="120"/>
        <w:ind w:firstLine="539"/>
        <w:jc w:val="both"/>
        <w:rPr>
          <w:sz w:val="22"/>
          <w:szCs w:val="22"/>
        </w:rPr>
      </w:pPr>
      <w:proofErr w:type="gramStart"/>
      <w:r w:rsidRPr="005A7526">
        <w:rPr>
          <w:sz w:val="22"/>
          <w:szCs w:val="22"/>
        </w:rPr>
        <w:t xml:space="preserve">Согласно пункту 1 статьи 199.1 УК РФ неисполнение в </w:t>
      </w:r>
      <w:hyperlink r:id="rId22" w:history="1">
        <w:r w:rsidRPr="005A7526">
          <w:rPr>
            <w:sz w:val="22"/>
            <w:szCs w:val="22"/>
          </w:rPr>
          <w:t>личных интересах</w:t>
        </w:r>
      </w:hyperlink>
      <w:r w:rsidRPr="005A7526">
        <w:rPr>
          <w:sz w:val="22"/>
          <w:szCs w:val="22"/>
        </w:rPr>
        <w:t xml:space="preserve"> обязанностей </w:t>
      </w:r>
      <w:hyperlink r:id="rId23" w:history="1">
        <w:r w:rsidRPr="005A7526">
          <w:rPr>
            <w:sz w:val="22"/>
            <w:szCs w:val="22"/>
          </w:rPr>
          <w:t>налогового агента</w:t>
        </w:r>
      </w:hyperlink>
      <w:r w:rsidRPr="005A7526">
        <w:rPr>
          <w:sz w:val="22"/>
          <w:szCs w:val="22"/>
        </w:rPr>
        <w:t xml:space="preserve"> по исчислению, удержанию или перечислению налогов и (или) </w:t>
      </w:r>
      <w:hyperlink r:id="rId24" w:history="1">
        <w:r w:rsidRPr="005A7526">
          <w:rPr>
            <w:sz w:val="22"/>
            <w:szCs w:val="22"/>
          </w:rPr>
          <w:t>сборов</w:t>
        </w:r>
      </w:hyperlink>
      <w:r w:rsidRPr="005A7526">
        <w:rPr>
          <w:sz w:val="22"/>
          <w:szCs w:val="22"/>
        </w:rPr>
        <w:t>, подлежащих в соответствии с законодательством Российской Федерации о налогах и сборах исчислению, удержанию у налогоплательщика и перечислению в соответствующий бюджет, совершенное в крупном размере, наказывается штрафом в размере от ста тысяч до трехсот тысяч рублей или в</w:t>
      </w:r>
      <w:proofErr w:type="gramEnd"/>
      <w:r w:rsidRPr="005A7526">
        <w:rPr>
          <w:sz w:val="22"/>
          <w:szCs w:val="22"/>
        </w:rPr>
        <w:t xml:space="preserve"> </w:t>
      </w:r>
      <w:proofErr w:type="gramStart"/>
      <w:r w:rsidRPr="005A7526">
        <w:rPr>
          <w:sz w:val="22"/>
          <w:szCs w:val="22"/>
        </w:rPr>
        <w:t xml:space="preserve">размере заработной платы или иного дохода осужденного за период от одного года до двух лет, либо </w:t>
      </w:r>
      <w:r w:rsidRPr="005A7526">
        <w:rPr>
          <w:sz w:val="22"/>
          <w:szCs w:val="22"/>
        </w:rPr>
        <w:lastRenderedPageBreak/>
        <w:t>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w:t>
      </w:r>
      <w:proofErr w:type="gramEnd"/>
      <w:r w:rsidRPr="005A7526">
        <w:rPr>
          <w:sz w:val="22"/>
          <w:szCs w:val="22"/>
        </w:rPr>
        <w:t xml:space="preserve"> определенные должности или заниматься определенной деятельностью на срок до трех лет или без такового.</w:t>
      </w:r>
    </w:p>
    <w:p w:rsidR="007A5392" w:rsidRPr="005A7526" w:rsidRDefault="007C1702" w:rsidP="00653B0C">
      <w:pPr>
        <w:autoSpaceDE w:val="0"/>
        <w:autoSpaceDN w:val="0"/>
        <w:adjustRightInd w:val="0"/>
        <w:spacing w:before="120"/>
        <w:ind w:firstLine="539"/>
        <w:jc w:val="both"/>
        <w:rPr>
          <w:sz w:val="22"/>
          <w:szCs w:val="22"/>
        </w:rPr>
      </w:pPr>
      <w:proofErr w:type="gramStart"/>
      <w:r w:rsidRPr="005A7526">
        <w:rPr>
          <w:sz w:val="22"/>
          <w:szCs w:val="22"/>
        </w:rPr>
        <w:t xml:space="preserve">Согласно пункту 1 статьи 199.2 УК РФ </w:t>
      </w:r>
      <w:hyperlink r:id="rId25" w:history="1">
        <w:r w:rsidRPr="005A7526">
          <w:rPr>
            <w:sz w:val="22"/>
            <w:szCs w:val="22"/>
          </w:rPr>
          <w:t>сокрытие</w:t>
        </w:r>
      </w:hyperlink>
      <w:r w:rsidR="007A5392" w:rsidRPr="005A7526">
        <w:rPr>
          <w:sz w:val="22"/>
          <w:szCs w:val="22"/>
        </w:rPr>
        <w:t xml:space="preserve"> денежных средств либо имущества организации или индивидуального предпринимателя, за счет которых в порядке, предусмотренном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должно быть произведено взыскание недоимки по налогам, сборам, страховым взносам, в </w:t>
      </w:r>
      <w:hyperlink r:id="rId26" w:history="1">
        <w:r w:rsidR="007A5392" w:rsidRPr="005A7526">
          <w:rPr>
            <w:sz w:val="22"/>
            <w:szCs w:val="22"/>
          </w:rPr>
          <w:t>крупном размере</w:t>
        </w:r>
      </w:hyperlink>
      <w:r w:rsidR="007A5392" w:rsidRPr="005A7526">
        <w:rPr>
          <w:sz w:val="22"/>
          <w:szCs w:val="22"/>
        </w:rPr>
        <w:t xml:space="preserve"> наказывается</w:t>
      </w:r>
      <w:proofErr w:type="gramEnd"/>
      <w:r w:rsidR="007A5392" w:rsidRPr="005A7526">
        <w:rPr>
          <w:sz w:val="22"/>
          <w:szCs w:val="22"/>
        </w:rPr>
        <w:t xml:space="preserve"> </w:t>
      </w:r>
      <w:proofErr w:type="gramStart"/>
      <w:r w:rsidR="007A5392" w:rsidRPr="005A7526">
        <w:rPr>
          <w:sz w:val="22"/>
          <w:szCs w:val="22"/>
        </w:rPr>
        <w:t>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w:t>
      </w:r>
      <w:proofErr w:type="gramEnd"/>
      <w:r w:rsidR="007A5392" w:rsidRPr="005A7526">
        <w:rPr>
          <w:sz w:val="22"/>
          <w:szCs w:val="22"/>
        </w:rPr>
        <w:t xml:space="preserve"> лет с лишением права занимать определенные должности или заниматься определенной деятельностью на срок до трех лет или без такового.</w:t>
      </w:r>
    </w:p>
    <w:p w:rsidR="0000591B" w:rsidRPr="005A7526" w:rsidRDefault="0000591B" w:rsidP="00E71249">
      <w:pPr>
        <w:autoSpaceDE w:val="0"/>
        <w:autoSpaceDN w:val="0"/>
        <w:adjustRightInd w:val="0"/>
        <w:spacing w:before="120"/>
        <w:ind w:firstLine="539"/>
        <w:jc w:val="both"/>
        <w:rPr>
          <w:sz w:val="22"/>
          <w:szCs w:val="22"/>
        </w:rPr>
      </w:pPr>
      <w:r w:rsidRPr="005A7526">
        <w:rPr>
          <w:sz w:val="22"/>
          <w:szCs w:val="22"/>
        </w:rPr>
        <w:t xml:space="preserve">В рамках информационного взаимодействия сведения о работодателях, выплачивающих низкую заработную плату работникам, направляются налоговыми органами в Государственную инспекцию труда в Красноярском крае, органы прокуратуры, межведомственные комиссии при органах местного самоуправления для принятия мер </w:t>
      </w:r>
      <w:r w:rsidR="007D3A76" w:rsidRPr="005A7526">
        <w:rPr>
          <w:sz w:val="22"/>
          <w:szCs w:val="22"/>
        </w:rPr>
        <w:t xml:space="preserve">административной и уголовной ответственности </w:t>
      </w:r>
      <w:r w:rsidRPr="005A7526">
        <w:rPr>
          <w:sz w:val="22"/>
          <w:szCs w:val="22"/>
        </w:rPr>
        <w:t xml:space="preserve">в соответствии с предоставленными полномочиями. </w:t>
      </w:r>
    </w:p>
    <w:p w:rsidR="00024C95" w:rsidRPr="005A7526" w:rsidRDefault="0018706F" w:rsidP="00CE0AF8">
      <w:pPr>
        <w:autoSpaceDE w:val="0"/>
        <w:autoSpaceDN w:val="0"/>
        <w:adjustRightInd w:val="0"/>
        <w:spacing w:before="120"/>
        <w:ind w:firstLine="539"/>
        <w:jc w:val="both"/>
        <w:rPr>
          <w:sz w:val="22"/>
          <w:szCs w:val="22"/>
        </w:rPr>
      </w:pPr>
      <w:proofErr w:type="gramStart"/>
      <w:r w:rsidRPr="005A7526">
        <w:rPr>
          <w:sz w:val="22"/>
          <w:szCs w:val="22"/>
        </w:rPr>
        <w:t xml:space="preserve">Так, например, уклонение работодателя от оформления или ненадлежащее оформление трудового договора либо заключение </w:t>
      </w:r>
      <w:proofErr w:type="spellStart"/>
      <w:r w:rsidRPr="005A7526">
        <w:rPr>
          <w:sz w:val="22"/>
          <w:szCs w:val="22"/>
        </w:rPr>
        <w:t>гражданско</w:t>
      </w:r>
      <w:proofErr w:type="spellEnd"/>
      <w:r w:rsidR="00CE0AF8" w:rsidRPr="005A7526">
        <w:rPr>
          <w:sz w:val="22"/>
          <w:szCs w:val="22"/>
        </w:rPr>
        <w:t xml:space="preserve"> </w:t>
      </w:r>
      <w:r w:rsidRPr="005A7526">
        <w:rPr>
          <w:sz w:val="22"/>
          <w:szCs w:val="22"/>
        </w:rPr>
        <w:t>-</w:t>
      </w:r>
      <w:r w:rsidR="00CE0AF8" w:rsidRPr="005A7526">
        <w:rPr>
          <w:sz w:val="22"/>
          <w:szCs w:val="22"/>
        </w:rPr>
        <w:t xml:space="preserve"> </w:t>
      </w:r>
      <w:r w:rsidRPr="005A7526">
        <w:rPr>
          <w:sz w:val="22"/>
          <w:szCs w:val="22"/>
        </w:rPr>
        <w:t xml:space="preserve">правового договора, фактически регулирующего трудовые отношения между работником и работодателем, </w:t>
      </w:r>
      <w:r w:rsidR="003A5CF6" w:rsidRPr="005A7526">
        <w:rPr>
          <w:sz w:val="22"/>
          <w:szCs w:val="22"/>
        </w:rPr>
        <w:t>образует состав административного правонарушения, предусмотренного</w:t>
      </w:r>
      <w:r w:rsidRPr="005A7526">
        <w:rPr>
          <w:sz w:val="22"/>
          <w:szCs w:val="22"/>
        </w:rPr>
        <w:t xml:space="preserve"> пункт</w:t>
      </w:r>
      <w:r w:rsidR="003A5CF6" w:rsidRPr="005A7526">
        <w:rPr>
          <w:sz w:val="22"/>
          <w:szCs w:val="22"/>
        </w:rPr>
        <w:t>ом</w:t>
      </w:r>
      <w:r w:rsidRPr="005A7526">
        <w:rPr>
          <w:sz w:val="22"/>
          <w:szCs w:val="22"/>
        </w:rPr>
        <w:t xml:space="preserve"> 4 статьи 5.27 КоАП</w:t>
      </w:r>
      <w:r w:rsidR="00CE0AF8" w:rsidRPr="005A7526">
        <w:rPr>
          <w:sz w:val="22"/>
          <w:szCs w:val="22"/>
        </w:rPr>
        <w:t xml:space="preserve"> РФ, и </w:t>
      </w:r>
      <w:r w:rsidR="00024C95" w:rsidRPr="005A7526">
        <w:rPr>
          <w:sz w:val="22"/>
          <w:szCs w:val="22"/>
        </w:rPr>
        <w:t>влечет наложение административного штрафа на должностных лиц в размере от десяти тысяч до двадцати тысяч рублей;</w:t>
      </w:r>
      <w:proofErr w:type="gramEnd"/>
      <w:r w:rsidR="00024C95" w:rsidRPr="005A7526">
        <w:rPr>
          <w:sz w:val="22"/>
          <w:szCs w:val="22"/>
        </w:rPr>
        <w:t xml:space="preserve"> на лиц, осуществляющих предпринимательскую деятельность без </w:t>
      </w:r>
      <w:r w:rsidR="00CE0AF8" w:rsidRPr="005A7526">
        <w:rPr>
          <w:sz w:val="22"/>
          <w:szCs w:val="22"/>
        </w:rPr>
        <w:t>образования юридического лица, -</w:t>
      </w:r>
      <w:r w:rsidR="00024C95" w:rsidRPr="005A7526">
        <w:rPr>
          <w:sz w:val="22"/>
          <w:szCs w:val="22"/>
        </w:rPr>
        <w:t xml:space="preserve"> от пяти тысяч до десяти тысяч рублей; на юридических лиц - от пятидесяти тысяч до ста тысяч рублей.</w:t>
      </w:r>
    </w:p>
    <w:p w:rsidR="00024C95" w:rsidRPr="005A7526" w:rsidRDefault="0018706F" w:rsidP="00CE0AF8">
      <w:pPr>
        <w:autoSpaceDE w:val="0"/>
        <w:autoSpaceDN w:val="0"/>
        <w:adjustRightInd w:val="0"/>
        <w:spacing w:before="120"/>
        <w:ind w:firstLine="539"/>
        <w:jc w:val="both"/>
        <w:rPr>
          <w:sz w:val="22"/>
          <w:szCs w:val="22"/>
        </w:rPr>
      </w:pPr>
      <w:proofErr w:type="gramStart"/>
      <w:r w:rsidRPr="005A7526">
        <w:rPr>
          <w:sz w:val="22"/>
          <w:szCs w:val="22"/>
        </w:rPr>
        <w:t xml:space="preserve">Невыплата или неполная выплата в установленный срок заработной платы, других выплат, осуществляемых в рамках трудовых отношений, либо установление заработной платы в размере менее </w:t>
      </w:r>
      <w:hyperlink r:id="rId27" w:history="1">
        <w:r w:rsidRPr="005A7526">
          <w:rPr>
            <w:sz w:val="22"/>
            <w:szCs w:val="22"/>
          </w:rPr>
          <w:t>размера</w:t>
        </w:r>
      </w:hyperlink>
      <w:r w:rsidRPr="005A7526">
        <w:rPr>
          <w:sz w:val="22"/>
          <w:szCs w:val="22"/>
        </w:rPr>
        <w:t xml:space="preserve">, предусмотренного трудовым законодательством, </w:t>
      </w:r>
      <w:r w:rsidR="00CE0AF8" w:rsidRPr="005A7526">
        <w:rPr>
          <w:sz w:val="22"/>
          <w:szCs w:val="22"/>
        </w:rPr>
        <w:t xml:space="preserve">образует состав административного правонарушения, предусмотренного пунктом </w:t>
      </w:r>
      <w:r w:rsidRPr="005A7526">
        <w:rPr>
          <w:sz w:val="22"/>
          <w:szCs w:val="22"/>
        </w:rPr>
        <w:t>6 статьи 5.27 КоАП РФ</w:t>
      </w:r>
      <w:r w:rsidR="00CE0AF8" w:rsidRPr="005A7526">
        <w:rPr>
          <w:sz w:val="22"/>
          <w:szCs w:val="22"/>
        </w:rPr>
        <w:t xml:space="preserve">, </w:t>
      </w:r>
      <w:r w:rsidR="00B65BE4" w:rsidRPr="005A7526">
        <w:rPr>
          <w:sz w:val="22"/>
          <w:szCs w:val="22"/>
        </w:rPr>
        <w:t xml:space="preserve">и </w:t>
      </w:r>
      <w:r w:rsidR="00024C95" w:rsidRPr="005A7526">
        <w:rPr>
          <w:sz w:val="22"/>
          <w:szCs w:val="22"/>
        </w:rPr>
        <w:t>влечет предупреждение или наложение административного штрафа на должностных лиц в размере от десяти тысяч до двадцати тысяч рублей;</w:t>
      </w:r>
      <w:proofErr w:type="gramEnd"/>
      <w:r w:rsidR="00024C95" w:rsidRPr="005A7526">
        <w:rPr>
          <w:sz w:val="22"/>
          <w:szCs w:val="22"/>
        </w:rPr>
        <w:t xml:space="preserve">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7D3A76" w:rsidRPr="005A7526" w:rsidRDefault="007D3A76" w:rsidP="000B515F">
      <w:pPr>
        <w:autoSpaceDE w:val="0"/>
        <w:autoSpaceDN w:val="0"/>
        <w:adjustRightInd w:val="0"/>
        <w:spacing w:before="120"/>
        <w:ind w:firstLine="539"/>
        <w:jc w:val="both"/>
        <w:rPr>
          <w:sz w:val="22"/>
          <w:szCs w:val="22"/>
        </w:rPr>
      </w:pPr>
      <w:proofErr w:type="gramStart"/>
      <w:r w:rsidRPr="005A7526">
        <w:rPr>
          <w:sz w:val="22"/>
          <w:szCs w:val="22"/>
        </w:rPr>
        <w:t xml:space="preserve">Частичная невыплата свыше трех месяцев заработной платы, совершенная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образует состав </w:t>
      </w:r>
      <w:r w:rsidR="008A6D24" w:rsidRPr="005A7526">
        <w:rPr>
          <w:sz w:val="22"/>
          <w:szCs w:val="22"/>
        </w:rPr>
        <w:t>уголовного</w:t>
      </w:r>
      <w:r w:rsidRPr="005A7526">
        <w:rPr>
          <w:sz w:val="22"/>
          <w:szCs w:val="22"/>
        </w:rPr>
        <w:t xml:space="preserve"> правонарушения, предусмотренного пунктом 1 статьи 145.1 УК РФ, и наказывается штрафом в размере до ста двадцати тысяч рублей или в размере заработной платы или иного дохода осужденного за период</w:t>
      </w:r>
      <w:proofErr w:type="gramEnd"/>
      <w:r w:rsidRPr="005A7526">
        <w:rPr>
          <w:sz w:val="22"/>
          <w:szCs w:val="22"/>
        </w:rPr>
        <w:t xml:space="preserve"> до одного года, либо лишением права занимать определенные должности или заниматься определенной деятельностью на срок до одного года, либо принудительными работами на срок до двух лет, либо лишением свободы на срок до одного года.</w:t>
      </w:r>
    </w:p>
    <w:p w:rsidR="007D3A76" w:rsidRPr="005A7526" w:rsidRDefault="007D3A76" w:rsidP="00F8276F">
      <w:pPr>
        <w:autoSpaceDE w:val="0"/>
        <w:autoSpaceDN w:val="0"/>
        <w:adjustRightInd w:val="0"/>
        <w:spacing w:before="120"/>
        <w:ind w:firstLine="539"/>
        <w:jc w:val="both"/>
        <w:rPr>
          <w:sz w:val="22"/>
          <w:szCs w:val="22"/>
        </w:rPr>
      </w:pPr>
      <w:proofErr w:type="gramStart"/>
      <w:r w:rsidRPr="005A7526">
        <w:rPr>
          <w:sz w:val="22"/>
          <w:szCs w:val="22"/>
        </w:rPr>
        <w:t xml:space="preserve">Полная невыплата свыше двух месяцев заработной платы, или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образует состав </w:t>
      </w:r>
      <w:r w:rsidR="008A6D24" w:rsidRPr="005A7526">
        <w:rPr>
          <w:sz w:val="22"/>
          <w:szCs w:val="22"/>
        </w:rPr>
        <w:t>уголовного</w:t>
      </w:r>
      <w:r w:rsidRPr="005A7526">
        <w:rPr>
          <w:sz w:val="22"/>
          <w:szCs w:val="22"/>
        </w:rPr>
        <w:t xml:space="preserve"> правонарушения, предусмотренного пунктом 1 статьи 145.1 УК РФ, и наказывается штрафом в</w:t>
      </w:r>
      <w:proofErr w:type="gramEnd"/>
      <w:r w:rsidRPr="005A7526">
        <w:rPr>
          <w:sz w:val="22"/>
          <w:szCs w:val="22"/>
        </w:rPr>
        <w:t xml:space="preserve"> </w:t>
      </w:r>
      <w:proofErr w:type="gramStart"/>
      <w:r w:rsidRPr="005A7526">
        <w:rPr>
          <w:sz w:val="22"/>
          <w:szCs w:val="22"/>
        </w:rPr>
        <w:t>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w:t>
      </w:r>
      <w:proofErr w:type="gramEnd"/>
      <w:r w:rsidRPr="005A7526">
        <w:rPr>
          <w:sz w:val="22"/>
          <w:szCs w:val="22"/>
        </w:rPr>
        <w:t xml:space="preserve"> определенные должности или заниматься определенной деятельностью на срок до трех лет или без такового.</w:t>
      </w:r>
    </w:p>
    <w:sectPr w:rsidR="007D3A76" w:rsidRPr="005A7526" w:rsidSect="005A7526">
      <w:pgSz w:w="11906" w:h="16838"/>
      <w:pgMar w:top="567" w:right="707" w:bottom="567"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974" w:rsidRDefault="00A44974" w:rsidP="00EA2C12">
      <w:r>
        <w:separator/>
      </w:r>
    </w:p>
  </w:endnote>
  <w:endnote w:type="continuationSeparator" w:id="0">
    <w:p w:rsidR="00A44974" w:rsidRDefault="00A44974" w:rsidP="00EA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974" w:rsidRDefault="00A44974" w:rsidP="00EA2C12">
      <w:r>
        <w:separator/>
      </w:r>
    </w:p>
  </w:footnote>
  <w:footnote w:type="continuationSeparator" w:id="0">
    <w:p w:rsidR="00A44974" w:rsidRDefault="00A44974" w:rsidP="00EA2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51769"/>
    <w:multiLevelType w:val="multilevel"/>
    <w:tmpl w:val="A8CA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835201"/>
    <w:multiLevelType w:val="hybridMultilevel"/>
    <w:tmpl w:val="92AA2F74"/>
    <w:lvl w:ilvl="0" w:tplc="CEF8831C">
      <w:start w:val="1"/>
      <w:numFmt w:val="bullet"/>
      <w:lvlText w:val=""/>
      <w:lvlJc w:val="left"/>
      <w:pPr>
        <w:tabs>
          <w:tab w:val="num" w:pos="720"/>
        </w:tabs>
        <w:ind w:left="720" w:hanging="360"/>
      </w:pPr>
      <w:rPr>
        <w:rFonts w:ascii="Wingdings" w:hAnsi="Wingdings" w:hint="default"/>
      </w:rPr>
    </w:lvl>
    <w:lvl w:ilvl="1" w:tplc="44C6F5F4" w:tentative="1">
      <w:start w:val="1"/>
      <w:numFmt w:val="bullet"/>
      <w:lvlText w:val=""/>
      <w:lvlJc w:val="left"/>
      <w:pPr>
        <w:tabs>
          <w:tab w:val="num" w:pos="1440"/>
        </w:tabs>
        <w:ind w:left="1440" w:hanging="360"/>
      </w:pPr>
      <w:rPr>
        <w:rFonts w:ascii="Wingdings" w:hAnsi="Wingdings" w:hint="default"/>
      </w:rPr>
    </w:lvl>
    <w:lvl w:ilvl="2" w:tplc="4E0A6780" w:tentative="1">
      <w:start w:val="1"/>
      <w:numFmt w:val="bullet"/>
      <w:lvlText w:val=""/>
      <w:lvlJc w:val="left"/>
      <w:pPr>
        <w:tabs>
          <w:tab w:val="num" w:pos="2160"/>
        </w:tabs>
        <w:ind w:left="2160" w:hanging="360"/>
      </w:pPr>
      <w:rPr>
        <w:rFonts w:ascii="Wingdings" w:hAnsi="Wingdings" w:hint="default"/>
      </w:rPr>
    </w:lvl>
    <w:lvl w:ilvl="3" w:tplc="2AD6D80C" w:tentative="1">
      <w:start w:val="1"/>
      <w:numFmt w:val="bullet"/>
      <w:lvlText w:val=""/>
      <w:lvlJc w:val="left"/>
      <w:pPr>
        <w:tabs>
          <w:tab w:val="num" w:pos="2880"/>
        </w:tabs>
        <w:ind w:left="2880" w:hanging="360"/>
      </w:pPr>
      <w:rPr>
        <w:rFonts w:ascii="Wingdings" w:hAnsi="Wingdings" w:hint="default"/>
      </w:rPr>
    </w:lvl>
    <w:lvl w:ilvl="4" w:tplc="DE98E824" w:tentative="1">
      <w:start w:val="1"/>
      <w:numFmt w:val="bullet"/>
      <w:lvlText w:val=""/>
      <w:lvlJc w:val="left"/>
      <w:pPr>
        <w:tabs>
          <w:tab w:val="num" w:pos="3600"/>
        </w:tabs>
        <w:ind w:left="3600" w:hanging="360"/>
      </w:pPr>
      <w:rPr>
        <w:rFonts w:ascii="Wingdings" w:hAnsi="Wingdings" w:hint="default"/>
      </w:rPr>
    </w:lvl>
    <w:lvl w:ilvl="5" w:tplc="4B567CF6" w:tentative="1">
      <w:start w:val="1"/>
      <w:numFmt w:val="bullet"/>
      <w:lvlText w:val=""/>
      <w:lvlJc w:val="left"/>
      <w:pPr>
        <w:tabs>
          <w:tab w:val="num" w:pos="4320"/>
        </w:tabs>
        <w:ind w:left="4320" w:hanging="360"/>
      </w:pPr>
      <w:rPr>
        <w:rFonts w:ascii="Wingdings" w:hAnsi="Wingdings" w:hint="default"/>
      </w:rPr>
    </w:lvl>
    <w:lvl w:ilvl="6" w:tplc="5E5C6F04" w:tentative="1">
      <w:start w:val="1"/>
      <w:numFmt w:val="bullet"/>
      <w:lvlText w:val=""/>
      <w:lvlJc w:val="left"/>
      <w:pPr>
        <w:tabs>
          <w:tab w:val="num" w:pos="5040"/>
        </w:tabs>
        <w:ind w:left="5040" w:hanging="360"/>
      </w:pPr>
      <w:rPr>
        <w:rFonts w:ascii="Wingdings" w:hAnsi="Wingdings" w:hint="default"/>
      </w:rPr>
    </w:lvl>
    <w:lvl w:ilvl="7" w:tplc="61A20720" w:tentative="1">
      <w:start w:val="1"/>
      <w:numFmt w:val="bullet"/>
      <w:lvlText w:val=""/>
      <w:lvlJc w:val="left"/>
      <w:pPr>
        <w:tabs>
          <w:tab w:val="num" w:pos="5760"/>
        </w:tabs>
        <w:ind w:left="5760" w:hanging="360"/>
      </w:pPr>
      <w:rPr>
        <w:rFonts w:ascii="Wingdings" w:hAnsi="Wingdings" w:hint="default"/>
      </w:rPr>
    </w:lvl>
    <w:lvl w:ilvl="8" w:tplc="91C24B5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A3"/>
    <w:rsid w:val="00000CD7"/>
    <w:rsid w:val="00002220"/>
    <w:rsid w:val="000030D5"/>
    <w:rsid w:val="0000591B"/>
    <w:rsid w:val="00010EA7"/>
    <w:rsid w:val="00020C10"/>
    <w:rsid w:val="00024C95"/>
    <w:rsid w:val="00046208"/>
    <w:rsid w:val="00050AA8"/>
    <w:rsid w:val="00053BC6"/>
    <w:rsid w:val="0006259B"/>
    <w:rsid w:val="00071A1B"/>
    <w:rsid w:val="00074452"/>
    <w:rsid w:val="00083814"/>
    <w:rsid w:val="00090795"/>
    <w:rsid w:val="00092530"/>
    <w:rsid w:val="00095267"/>
    <w:rsid w:val="000B2692"/>
    <w:rsid w:val="000B515F"/>
    <w:rsid w:val="000B60CA"/>
    <w:rsid w:val="000C07F4"/>
    <w:rsid w:val="000C2DE6"/>
    <w:rsid w:val="000D2D74"/>
    <w:rsid w:val="000E0935"/>
    <w:rsid w:val="000F3B41"/>
    <w:rsid w:val="001032CC"/>
    <w:rsid w:val="001059FD"/>
    <w:rsid w:val="00111D1D"/>
    <w:rsid w:val="00111D1E"/>
    <w:rsid w:val="0011578D"/>
    <w:rsid w:val="00115A79"/>
    <w:rsid w:val="00121AE1"/>
    <w:rsid w:val="00134AB6"/>
    <w:rsid w:val="00135C6D"/>
    <w:rsid w:val="00142304"/>
    <w:rsid w:val="00153E2F"/>
    <w:rsid w:val="00162F4B"/>
    <w:rsid w:val="00172378"/>
    <w:rsid w:val="00181878"/>
    <w:rsid w:val="001850AA"/>
    <w:rsid w:val="0018706F"/>
    <w:rsid w:val="00190CD9"/>
    <w:rsid w:val="00193828"/>
    <w:rsid w:val="00194145"/>
    <w:rsid w:val="00196518"/>
    <w:rsid w:val="001A0EB9"/>
    <w:rsid w:val="001B6E47"/>
    <w:rsid w:val="001D5CBB"/>
    <w:rsid w:val="001D6146"/>
    <w:rsid w:val="001F5304"/>
    <w:rsid w:val="00200852"/>
    <w:rsid w:val="00206CFD"/>
    <w:rsid w:val="00207B3A"/>
    <w:rsid w:val="002210A1"/>
    <w:rsid w:val="00223E96"/>
    <w:rsid w:val="00224275"/>
    <w:rsid w:val="00227427"/>
    <w:rsid w:val="00230027"/>
    <w:rsid w:val="00234394"/>
    <w:rsid w:val="00240EB3"/>
    <w:rsid w:val="00242F86"/>
    <w:rsid w:val="002669EF"/>
    <w:rsid w:val="002744B8"/>
    <w:rsid w:val="002777D3"/>
    <w:rsid w:val="00282AA6"/>
    <w:rsid w:val="00284733"/>
    <w:rsid w:val="00297D71"/>
    <w:rsid w:val="002B2548"/>
    <w:rsid w:val="002C384D"/>
    <w:rsid w:val="002C62FC"/>
    <w:rsid w:val="002D67C1"/>
    <w:rsid w:val="002E329B"/>
    <w:rsid w:val="002E60F5"/>
    <w:rsid w:val="002F326A"/>
    <w:rsid w:val="00305223"/>
    <w:rsid w:val="00307380"/>
    <w:rsid w:val="003075EA"/>
    <w:rsid w:val="00316725"/>
    <w:rsid w:val="003236A1"/>
    <w:rsid w:val="00333478"/>
    <w:rsid w:val="00341E13"/>
    <w:rsid w:val="00346971"/>
    <w:rsid w:val="003A3944"/>
    <w:rsid w:val="003A5CF6"/>
    <w:rsid w:val="003A76B4"/>
    <w:rsid w:val="003B0F54"/>
    <w:rsid w:val="003C1458"/>
    <w:rsid w:val="003D54B9"/>
    <w:rsid w:val="003D56AC"/>
    <w:rsid w:val="003D7EB5"/>
    <w:rsid w:val="003F79CE"/>
    <w:rsid w:val="00405BA9"/>
    <w:rsid w:val="004115FE"/>
    <w:rsid w:val="00417E64"/>
    <w:rsid w:val="004337F1"/>
    <w:rsid w:val="004412AF"/>
    <w:rsid w:val="00450AB7"/>
    <w:rsid w:val="00452599"/>
    <w:rsid w:val="004676F4"/>
    <w:rsid w:val="00471848"/>
    <w:rsid w:val="004A294E"/>
    <w:rsid w:val="004A57BB"/>
    <w:rsid w:val="004B7F56"/>
    <w:rsid w:val="004E3E97"/>
    <w:rsid w:val="004F389E"/>
    <w:rsid w:val="004F629F"/>
    <w:rsid w:val="00504ED3"/>
    <w:rsid w:val="0051247C"/>
    <w:rsid w:val="0051599B"/>
    <w:rsid w:val="00535083"/>
    <w:rsid w:val="00535CC7"/>
    <w:rsid w:val="005424A8"/>
    <w:rsid w:val="00543CBE"/>
    <w:rsid w:val="00544662"/>
    <w:rsid w:val="0055078C"/>
    <w:rsid w:val="00551FCD"/>
    <w:rsid w:val="00571D5C"/>
    <w:rsid w:val="00573253"/>
    <w:rsid w:val="00575BBC"/>
    <w:rsid w:val="005817CF"/>
    <w:rsid w:val="00581A20"/>
    <w:rsid w:val="005A413C"/>
    <w:rsid w:val="005A7526"/>
    <w:rsid w:val="005B1EA4"/>
    <w:rsid w:val="005B688A"/>
    <w:rsid w:val="005C3D81"/>
    <w:rsid w:val="005D3FCE"/>
    <w:rsid w:val="005E6F22"/>
    <w:rsid w:val="005F233B"/>
    <w:rsid w:val="00604D16"/>
    <w:rsid w:val="0060500F"/>
    <w:rsid w:val="00607156"/>
    <w:rsid w:val="00613E10"/>
    <w:rsid w:val="00614002"/>
    <w:rsid w:val="00615790"/>
    <w:rsid w:val="00622E5D"/>
    <w:rsid w:val="0062625B"/>
    <w:rsid w:val="006444F1"/>
    <w:rsid w:val="00647E93"/>
    <w:rsid w:val="006507ED"/>
    <w:rsid w:val="00653B0C"/>
    <w:rsid w:val="00662E65"/>
    <w:rsid w:val="00671FC3"/>
    <w:rsid w:val="00674488"/>
    <w:rsid w:val="00683C34"/>
    <w:rsid w:val="00685650"/>
    <w:rsid w:val="006A2C0F"/>
    <w:rsid w:val="006B63C5"/>
    <w:rsid w:val="006B6D0B"/>
    <w:rsid w:val="006C2C01"/>
    <w:rsid w:val="006D6227"/>
    <w:rsid w:val="006D7991"/>
    <w:rsid w:val="006E16E9"/>
    <w:rsid w:val="006E749D"/>
    <w:rsid w:val="007017DB"/>
    <w:rsid w:val="00703DA1"/>
    <w:rsid w:val="00705C12"/>
    <w:rsid w:val="00710759"/>
    <w:rsid w:val="00711A41"/>
    <w:rsid w:val="00730C55"/>
    <w:rsid w:val="00732CBF"/>
    <w:rsid w:val="0073325A"/>
    <w:rsid w:val="007417E5"/>
    <w:rsid w:val="00743C7F"/>
    <w:rsid w:val="0075346F"/>
    <w:rsid w:val="00766D87"/>
    <w:rsid w:val="00774FAE"/>
    <w:rsid w:val="00775333"/>
    <w:rsid w:val="00775753"/>
    <w:rsid w:val="007846C7"/>
    <w:rsid w:val="00786629"/>
    <w:rsid w:val="0079305D"/>
    <w:rsid w:val="00793EA5"/>
    <w:rsid w:val="007A5392"/>
    <w:rsid w:val="007C1702"/>
    <w:rsid w:val="007C5DD6"/>
    <w:rsid w:val="007C6A92"/>
    <w:rsid w:val="007D1C70"/>
    <w:rsid w:val="007D3A76"/>
    <w:rsid w:val="007D4D6E"/>
    <w:rsid w:val="007D79C3"/>
    <w:rsid w:val="007E1202"/>
    <w:rsid w:val="007F03F6"/>
    <w:rsid w:val="008027CB"/>
    <w:rsid w:val="008054AF"/>
    <w:rsid w:val="00807A1C"/>
    <w:rsid w:val="008139B7"/>
    <w:rsid w:val="008142B1"/>
    <w:rsid w:val="008169CF"/>
    <w:rsid w:val="008173B4"/>
    <w:rsid w:val="0082156C"/>
    <w:rsid w:val="00833DAF"/>
    <w:rsid w:val="008451C1"/>
    <w:rsid w:val="0085394D"/>
    <w:rsid w:val="00855278"/>
    <w:rsid w:val="0085718C"/>
    <w:rsid w:val="008605BA"/>
    <w:rsid w:val="008606AF"/>
    <w:rsid w:val="008650E7"/>
    <w:rsid w:val="008734AC"/>
    <w:rsid w:val="00891868"/>
    <w:rsid w:val="00894AD4"/>
    <w:rsid w:val="00896D01"/>
    <w:rsid w:val="00897125"/>
    <w:rsid w:val="008A1B10"/>
    <w:rsid w:val="008A377F"/>
    <w:rsid w:val="008A6D24"/>
    <w:rsid w:val="008B2792"/>
    <w:rsid w:val="008B2F1E"/>
    <w:rsid w:val="008C2683"/>
    <w:rsid w:val="008C31F5"/>
    <w:rsid w:val="008D04D4"/>
    <w:rsid w:val="008D2168"/>
    <w:rsid w:val="008D36E4"/>
    <w:rsid w:val="008D4BB5"/>
    <w:rsid w:val="008D5150"/>
    <w:rsid w:val="008F2383"/>
    <w:rsid w:val="00903605"/>
    <w:rsid w:val="00907362"/>
    <w:rsid w:val="00920C32"/>
    <w:rsid w:val="009210C7"/>
    <w:rsid w:val="009435FC"/>
    <w:rsid w:val="00944D27"/>
    <w:rsid w:val="0095517F"/>
    <w:rsid w:val="00963DCD"/>
    <w:rsid w:val="00964083"/>
    <w:rsid w:val="0096441C"/>
    <w:rsid w:val="00964E16"/>
    <w:rsid w:val="00965FCC"/>
    <w:rsid w:val="0096645F"/>
    <w:rsid w:val="009801E0"/>
    <w:rsid w:val="009834B5"/>
    <w:rsid w:val="0098521B"/>
    <w:rsid w:val="0099505E"/>
    <w:rsid w:val="0099634B"/>
    <w:rsid w:val="009A3E31"/>
    <w:rsid w:val="009B1B66"/>
    <w:rsid w:val="009B2969"/>
    <w:rsid w:val="009B2D41"/>
    <w:rsid w:val="009B5A3D"/>
    <w:rsid w:val="009B7268"/>
    <w:rsid w:val="009B736B"/>
    <w:rsid w:val="009C320E"/>
    <w:rsid w:val="009D3045"/>
    <w:rsid w:val="009D34E3"/>
    <w:rsid w:val="009D4332"/>
    <w:rsid w:val="009E6F6B"/>
    <w:rsid w:val="009F438F"/>
    <w:rsid w:val="009F6DC2"/>
    <w:rsid w:val="00A0066B"/>
    <w:rsid w:val="00A01CB2"/>
    <w:rsid w:val="00A01E4E"/>
    <w:rsid w:val="00A035F6"/>
    <w:rsid w:val="00A03F0B"/>
    <w:rsid w:val="00A12CE3"/>
    <w:rsid w:val="00A13C32"/>
    <w:rsid w:val="00A2444E"/>
    <w:rsid w:val="00A315AA"/>
    <w:rsid w:val="00A44974"/>
    <w:rsid w:val="00A47B34"/>
    <w:rsid w:val="00A612CB"/>
    <w:rsid w:val="00A62AE0"/>
    <w:rsid w:val="00A72641"/>
    <w:rsid w:val="00AA1C86"/>
    <w:rsid w:val="00AB5267"/>
    <w:rsid w:val="00AB6FD0"/>
    <w:rsid w:val="00AC58BF"/>
    <w:rsid w:val="00AE20A3"/>
    <w:rsid w:val="00AF65D5"/>
    <w:rsid w:val="00B05926"/>
    <w:rsid w:val="00B34F1C"/>
    <w:rsid w:val="00B37FB4"/>
    <w:rsid w:val="00B47BA7"/>
    <w:rsid w:val="00B63848"/>
    <w:rsid w:val="00B65BE4"/>
    <w:rsid w:val="00B66AC4"/>
    <w:rsid w:val="00B756E8"/>
    <w:rsid w:val="00BB39A2"/>
    <w:rsid w:val="00BD36C3"/>
    <w:rsid w:val="00BD79F9"/>
    <w:rsid w:val="00BE0745"/>
    <w:rsid w:val="00BE10FB"/>
    <w:rsid w:val="00BE11A9"/>
    <w:rsid w:val="00BE197F"/>
    <w:rsid w:val="00BE451A"/>
    <w:rsid w:val="00BE54ED"/>
    <w:rsid w:val="00C00B5F"/>
    <w:rsid w:val="00C01F33"/>
    <w:rsid w:val="00C076B6"/>
    <w:rsid w:val="00C13D5D"/>
    <w:rsid w:val="00C16186"/>
    <w:rsid w:val="00C175AB"/>
    <w:rsid w:val="00C20E56"/>
    <w:rsid w:val="00C23167"/>
    <w:rsid w:val="00C27708"/>
    <w:rsid w:val="00C31479"/>
    <w:rsid w:val="00C3361A"/>
    <w:rsid w:val="00C44654"/>
    <w:rsid w:val="00C515BE"/>
    <w:rsid w:val="00C52745"/>
    <w:rsid w:val="00C5439E"/>
    <w:rsid w:val="00C55E5A"/>
    <w:rsid w:val="00C57A7C"/>
    <w:rsid w:val="00C74682"/>
    <w:rsid w:val="00C80A47"/>
    <w:rsid w:val="00C9124F"/>
    <w:rsid w:val="00CA74E7"/>
    <w:rsid w:val="00CB0AB4"/>
    <w:rsid w:val="00CB19FB"/>
    <w:rsid w:val="00CD2E0B"/>
    <w:rsid w:val="00CD5A80"/>
    <w:rsid w:val="00CE0AF8"/>
    <w:rsid w:val="00CE381E"/>
    <w:rsid w:val="00CE4CCE"/>
    <w:rsid w:val="00CF1491"/>
    <w:rsid w:val="00CF325A"/>
    <w:rsid w:val="00CF5B80"/>
    <w:rsid w:val="00D00B24"/>
    <w:rsid w:val="00D2055B"/>
    <w:rsid w:val="00D229C9"/>
    <w:rsid w:val="00D313E9"/>
    <w:rsid w:val="00D6199E"/>
    <w:rsid w:val="00D65271"/>
    <w:rsid w:val="00D667C5"/>
    <w:rsid w:val="00D72CB2"/>
    <w:rsid w:val="00D72EDB"/>
    <w:rsid w:val="00D83E30"/>
    <w:rsid w:val="00DA53FA"/>
    <w:rsid w:val="00DA7E7F"/>
    <w:rsid w:val="00DB4708"/>
    <w:rsid w:val="00DC3818"/>
    <w:rsid w:val="00DC55A6"/>
    <w:rsid w:val="00DD4033"/>
    <w:rsid w:val="00DD658C"/>
    <w:rsid w:val="00DE3B5E"/>
    <w:rsid w:val="00E075E3"/>
    <w:rsid w:val="00E30D3C"/>
    <w:rsid w:val="00E370A9"/>
    <w:rsid w:val="00E37C60"/>
    <w:rsid w:val="00E5190B"/>
    <w:rsid w:val="00E56A36"/>
    <w:rsid w:val="00E6088D"/>
    <w:rsid w:val="00E61478"/>
    <w:rsid w:val="00E71249"/>
    <w:rsid w:val="00E730A3"/>
    <w:rsid w:val="00E740FC"/>
    <w:rsid w:val="00E86FDC"/>
    <w:rsid w:val="00E87040"/>
    <w:rsid w:val="00EA222B"/>
    <w:rsid w:val="00EA2C12"/>
    <w:rsid w:val="00EA757C"/>
    <w:rsid w:val="00EB2FD8"/>
    <w:rsid w:val="00EB7AE0"/>
    <w:rsid w:val="00EC40F9"/>
    <w:rsid w:val="00ED1219"/>
    <w:rsid w:val="00ED3A64"/>
    <w:rsid w:val="00EE74DA"/>
    <w:rsid w:val="00EF17DB"/>
    <w:rsid w:val="00EF3ABE"/>
    <w:rsid w:val="00EF7728"/>
    <w:rsid w:val="00F12405"/>
    <w:rsid w:val="00F13DE3"/>
    <w:rsid w:val="00F164AF"/>
    <w:rsid w:val="00F21078"/>
    <w:rsid w:val="00F25004"/>
    <w:rsid w:val="00F37E35"/>
    <w:rsid w:val="00F45C49"/>
    <w:rsid w:val="00F472A0"/>
    <w:rsid w:val="00F62E11"/>
    <w:rsid w:val="00F6335F"/>
    <w:rsid w:val="00F64095"/>
    <w:rsid w:val="00F7201C"/>
    <w:rsid w:val="00F8276F"/>
    <w:rsid w:val="00F82BF5"/>
    <w:rsid w:val="00F96416"/>
    <w:rsid w:val="00FA10FC"/>
    <w:rsid w:val="00FA33ED"/>
    <w:rsid w:val="00FA5847"/>
    <w:rsid w:val="00FA7402"/>
    <w:rsid w:val="00FD30F7"/>
    <w:rsid w:val="00FE4A32"/>
    <w:rsid w:val="00FF1EC4"/>
    <w:rsid w:val="00FF1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righ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4962"/>
    </w:pPr>
    <w:rPr>
      <w:szCs w:val="20"/>
    </w:rPr>
  </w:style>
  <w:style w:type="paragraph" w:customStyle="1" w:styleId="ConsNormal">
    <w:name w:val="ConsNormal"/>
    <w:pPr>
      <w:widowControl w:val="0"/>
      <w:ind w:firstLine="720"/>
    </w:pPr>
    <w:rPr>
      <w:rFonts w:ascii="Arial" w:hAnsi="Arial"/>
      <w:snapToGrid w:val="0"/>
    </w:rPr>
  </w:style>
  <w:style w:type="paragraph" w:styleId="a5">
    <w:name w:val="Body Text"/>
    <w:aliases w:val="Основной текст Знак Знак Знак Знак Знак Знак Знак Знак Знак"/>
    <w:basedOn w:val="a"/>
    <w:link w:val="a6"/>
    <w:rPr>
      <w:szCs w:val="20"/>
    </w:rPr>
  </w:style>
  <w:style w:type="paragraph" w:styleId="2">
    <w:name w:val="Body Text 2"/>
    <w:basedOn w:val="a"/>
    <w:pPr>
      <w:jc w:val="both"/>
    </w:pPr>
    <w:rPr>
      <w:sz w:val="28"/>
    </w:rPr>
  </w:style>
  <w:style w:type="paragraph" w:styleId="3">
    <w:name w:val="Body Text Indent 3"/>
    <w:basedOn w:val="a"/>
    <w:link w:val="30"/>
    <w:pPr>
      <w:ind w:firstLine="709"/>
      <w:jc w:val="both"/>
    </w:pPr>
    <w:rPr>
      <w:sz w:val="28"/>
      <w:szCs w:val="20"/>
    </w:rPr>
  </w:style>
  <w:style w:type="paragraph" w:styleId="20">
    <w:name w:val="Body Text Indent 2"/>
    <w:basedOn w:val="a"/>
    <w:pPr>
      <w:ind w:firstLine="567"/>
    </w:pPr>
    <w:rPr>
      <w:szCs w:val="20"/>
    </w:rPr>
  </w:style>
  <w:style w:type="character" w:customStyle="1" w:styleId="a6">
    <w:name w:val="Основной текст Знак"/>
    <w:aliases w:val="Основной текст Знак Знак Знак Знак Знак Знак Знак Знак Знак Знак"/>
    <w:link w:val="a5"/>
    <w:rsid w:val="001A0EB9"/>
    <w:rPr>
      <w:sz w:val="24"/>
    </w:rPr>
  </w:style>
  <w:style w:type="character" w:customStyle="1" w:styleId="a4">
    <w:name w:val="Основной текст с отступом Знак"/>
    <w:link w:val="a3"/>
    <w:rsid w:val="00535083"/>
    <w:rPr>
      <w:sz w:val="24"/>
    </w:rPr>
  </w:style>
  <w:style w:type="character" w:customStyle="1" w:styleId="30">
    <w:name w:val="Основной текст с отступом 3 Знак"/>
    <w:link w:val="3"/>
    <w:rsid w:val="00535083"/>
    <w:rPr>
      <w:sz w:val="28"/>
    </w:rPr>
  </w:style>
  <w:style w:type="paragraph" w:styleId="a7">
    <w:name w:val="Balloon Text"/>
    <w:basedOn w:val="a"/>
    <w:link w:val="a8"/>
    <w:rsid w:val="00C01F33"/>
    <w:rPr>
      <w:rFonts w:ascii="Tahoma" w:hAnsi="Tahoma" w:cs="Tahoma"/>
      <w:sz w:val="16"/>
      <w:szCs w:val="16"/>
    </w:rPr>
  </w:style>
  <w:style w:type="character" w:customStyle="1" w:styleId="a8">
    <w:name w:val="Текст выноски Знак"/>
    <w:link w:val="a7"/>
    <w:rsid w:val="00C01F33"/>
    <w:rPr>
      <w:rFonts w:ascii="Tahoma" w:hAnsi="Tahoma" w:cs="Tahoma"/>
      <w:sz w:val="16"/>
      <w:szCs w:val="16"/>
    </w:rPr>
  </w:style>
  <w:style w:type="paragraph" w:styleId="a9">
    <w:name w:val="No Spacing"/>
    <w:uiPriority w:val="1"/>
    <w:qFormat/>
    <w:rsid w:val="00894AD4"/>
    <w:rPr>
      <w:rFonts w:ascii="Calibri" w:eastAsia="Calibri" w:hAnsi="Calibri"/>
      <w:sz w:val="22"/>
      <w:szCs w:val="22"/>
      <w:lang w:eastAsia="en-US"/>
    </w:rPr>
  </w:style>
  <w:style w:type="paragraph" w:customStyle="1" w:styleId="ConsPlusNormal">
    <w:name w:val="ConsPlusNormal"/>
    <w:rsid w:val="001850AA"/>
    <w:pPr>
      <w:widowControl w:val="0"/>
      <w:autoSpaceDE w:val="0"/>
      <w:autoSpaceDN w:val="0"/>
      <w:adjustRightInd w:val="0"/>
      <w:ind w:firstLine="720"/>
    </w:pPr>
    <w:rPr>
      <w:rFonts w:ascii="Arial" w:hAnsi="Arial" w:cs="Arial"/>
    </w:rPr>
  </w:style>
  <w:style w:type="character" w:styleId="aa">
    <w:name w:val="Hyperlink"/>
    <w:rsid w:val="00A12CE3"/>
    <w:rPr>
      <w:color w:val="0000FF"/>
      <w:u w:val="single"/>
    </w:rPr>
  </w:style>
  <w:style w:type="paragraph" w:styleId="ab">
    <w:name w:val="header"/>
    <w:basedOn w:val="a"/>
    <w:link w:val="ac"/>
    <w:uiPriority w:val="99"/>
    <w:rsid w:val="00EA2C12"/>
    <w:pPr>
      <w:tabs>
        <w:tab w:val="center" w:pos="4677"/>
        <w:tab w:val="right" w:pos="9355"/>
      </w:tabs>
    </w:pPr>
  </w:style>
  <w:style w:type="character" w:customStyle="1" w:styleId="ac">
    <w:name w:val="Верхний колонтитул Знак"/>
    <w:link w:val="ab"/>
    <w:uiPriority w:val="99"/>
    <w:rsid w:val="00EA2C12"/>
    <w:rPr>
      <w:sz w:val="24"/>
      <w:szCs w:val="24"/>
    </w:rPr>
  </w:style>
  <w:style w:type="paragraph" w:styleId="ad">
    <w:name w:val="footer"/>
    <w:basedOn w:val="a"/>
    <w:link w:val="ae"/>
    <w:rsid w:val="00EA2C12"/>
    <w:pPr>
      <w:tabs>
        <w:tab w:val="center" w:pos="4677"/>
        <w:tab w:val="right" w:pos="9355"/>
      </w:tabs>
    </w:pPr>
  </w:style>
  <w:style w:type="character" w:customStyle="1" w:styleId="ae">
    <w:name w:val="Нижний колонтитул Знак"/>
    <w:link w:val="ad"/>
    <w:rsid w:val="00EA2C12"/>
    <w:rPr>
      <w:sz w:val="24"/>
      <w:szCs w:val="24"/>
    </w:rPr>
  </w:style>
  <w:style w:type="paragraph" w:styleId="af">
    <w:name w:val="Normal (Web)"/>
    <w:basedOn w:val="a"/>
    <w:uiPriority w:val="99"/>
    <w:unhideWhenUsed/>
    <w:rsid w:val="006B63C5"/>
    <w:pPr>
      <w:spacing w:before="100" w:beforeAutospacing="1" w:after="100" w:afterAutospacing="1"/>
    </w:pPr>
  </w:style>
  <w:style w:type="paragraph" w:styleId="af0">
    <w:name w:val="List Paragraph"/>
    <w:basedOn w:val="a"/>
    <w:uiPriority w:val="34"/>
    <w:qFormat/>
    <w:rsid w:val="00B34F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righ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4962"/>
    </w:pPr>
    <w:rPr>
      <w:szCs w:val="20"/>
    </w:rPr>
  </w:style>
  <w:style w:type="paragraph" w:customStyle="1" w:styleId="ConsNormal">
    <w:name w:val="ConsNormal"/>
    <w:pPr>
      <w:widowControl w:val="0"/>
      <w:ind w:firstLine="720"/>
    </w:pPr>
    <w:rPr>
      <w:rFonts w:ascii="Arial" w:hAnsi="Arial"/>
      <w:snapToGrid w:val="0"/>
    </w:rPr>
  </w:style>
  <w:style w:type="paragraph" w:styleId="a5">
    <w:name w:val="Body Text"/>
    <w:aliases w:val="Основной текст Знак Знак Знак Знак Знак Знак Знак Знак Знак"/>
    <w:basedOn w:val="a"/>
    <w:link w:val="a6"/>
    <w:rPr>
      <w:szCs w:val="20"/>
    </w:rPr>
  </w:style>
  <w:style w:type="paragraph" w:styleId="2">
    <w:name w:val="Body Text 2"/>
    <w:basedOn w:val="a"/>
    <w:pPr>
      <w:jc w:val="both"/>
    </w:pPr>
    <w:rPr>
      <w:sz w:val="28"/>
    </w:rPr>
  </w:style>
  <w:style w:type="paragraph" w:styleId="3">
    <w:name w:val="Body Text Indent 3"/>
    <w:basedOn w:val="a"/>
    <w:link w:val="30"/>
    <w:pPr>
      <w:ind w:firstLine="709"/>
      <w:jc w:val="both"/>
    </w:pPr>
    <w:rPr>
      <w:sz w:val="28"/>
      <w:szCs w:val="20"/>
    </w:rPr>
  </w:style>
  <w:style w:type="paragraph" w:styleId="20">
    <w:name w:val="Body Text Indent 2"/>
    <w:basedOn w:val="a"/>
    <w:pPr>
      <w:ind w:firstLine="567"/>
    </w:pPr>
    <w:rPr>
      <w:szCs w:val="20"/>
    </w:rPr>
  </w:style>
  <w:style w:type="character" w:customStyle="1" w:styleId="a6">
    <w:name w:val="Основной текст Знак"/>
    <w:aliases w:val="Основной текст Знак Знак Знак Знак Знак Знак Знак Знак Знак Знак"/>
    <w:link w:val="a5"/>
    <w:rsid w:val="001A0EB9"/>
    <w:rPr>
      <w:sz w:val="24"/>
    </w:rPr>
  </w:style>
  <w:style w:type="character" w:customStyle="1" w:styleId="a4">
    <w:name w:val="Основной текст с отступом Знак"/>
    <w:link w:val="a3"/>
    <w:rsid w:val="00535083"/>
    <w:rPr>
      <w:sz w:val="24"/>
    </w:rPr>
  </w:style>
  <w:style w:type="character" w:customStyle="1" w:styleId="30">
    <w:name w:val="Основной текст с отступом 3 Знак"/>
    <w:link w:val="3"/>
    <w:rsid w:val="00535083"/>
    <w:rPr>
      <w:sz w:val="28"/>
    </w:rPr>
  </w:style>
  <w:style w:type="paragraph" w:styleId="a7">
    <w:name w:val="Balloon Text"/>
    <w:basedOn w:val="a"/>
    <w:link w:val="a8"/>
    <w:rsid w:val="00C01F33"/>
    <w:rPr>
      <w:rFonts w:ascii="Tahoma" w:hAnsi="Tahoma" w:cs="Tahoma"/>
      <w:sz w:val="16"/>
      <w:szCs w:val="16"/>
    </w:rPr>
  </w:style>
  <w:style w:type="character" w:customStyle="1" w:styleId="a8">
    <w:name w:val="Текст выноски Знак"/>
    <w:link w:val="a7"/>
    <w:rsid w:val="00C01F33"/>
    <w:rPr>
      <w:rFonts w:ascii="Tahoma" w:hAnsi="Tahoma" w:cs="Tahoma"/>
      <w:sz w:val="16"/>
      <w:szCs w:val="16"/>
    </w:rPr>
  </w:style>
  <w:style w:type="paragraph" w:styleId="a9">
    <w:name w:val="No Spacing"/>
    <w:uiPriority w:val="1"/>
    <w:qFormat/>
    <w:rsid w:val="00894AD4"/>
    <w:rPr>
      <w:rFonts w:ascii="Calibri" w:eastAsia="Calibri" w:hAnsi="Calibri"/>
      <w:sz w:val="22"/>
      <w:szCs w:val="22"/>
      <w:lang w:eastAsia="en-US"/>
    </w:rPr>
  </w:style>
  <w:style w:type="paragraph" w:customStyle="1" w:styleId="ConsPlusNormal">
    <w:name w:val="ConsPlusNormal"/>
    <w:rsid w:val="001850AA"/>
    <w:pPr>
      <w:widowControl w:val="0"/>
      <w:autoSpaceDE w:val="0"/>
      <w:autoSpaceDN w:val="0"/>
      <w:adjustRightInd w:val="0"/>
      <w:ind w:firstLine="720"/>
    </w:pPr>
    <w:rPr>
      <w:rFonts w:ascii="Arial" w:hAnsi="Arial" w:cs="Arial"/>
    </w:rPr>
  </w:style>
  <w:style w:type="character" w:styleId="aa">
    <w:name w:val="Hyperlink"/>
    <w:rsid w:val="00A12CE3"/>
    <w:rPr>
      <w:color w:val="0000FF"/>
      <w:u w:val="single"/>
    </w:rPr>
  </w:style>
  <w:style w:type="paragraph" w:styleId="ab">
    <w:name w:val="header"/>
    <w:basedOn w:val="a"/>
    <w:link w:val="ac"/>
    <w:uiPriority w:val="99"/>
    <w:rsid w:val="00EA2C12"/>
    <w:pPr>
      <w:tabs>
        <w:tab w:val="center" w:pos="4677"/>
        <w:tab w:val="right" w:pos="9355"/>
      </w:tabs>
    </w:pPr>
  </w:style>
  <w:style w:type="character" w:customStyle="1" w:styleId="ac">
    <w:name w:val="Верхний колонтитул Знак"/>
    <w:link w:val="ab"/>
    <w:uiPriority w:val="99"/>
    <w:rsid w:val="00EA2C12"/>
    <w:rPr>
      <w:sz w:val="24"/>
      <w:szCs w:val="24"/>
    </w:rPr>
  </w:style>
  <w:style w:type="paragraph" w:styleId="ad">
    <w:name w:val="footer"/>
    <w:basedOn w:val="a"/>
    <w:link w:val="ae"/>
    <w:rsid w:val="00EA2C12"/>
    <w:pPr>
      <w:tabs>
        <w:tab w:val="center" w:pos="4677"/>
        <w:tab w:val="right" w:pos="9355"/>
      </w:tabs>
    </w:pPr>
  </w:style>
  <w:style w:type="character" w:customStyle="1" w:styleId="ae">
    <w:name w:val="Нижний колонтитул Знак"/>
    <w:link w:val="ad"/>
    <w:rsid w:val="00EA2C12"/>
    <w:rPr>
      <w:sz w:val="24"/>
      <w:szCs w:val="24"/>
    </w:rPr>
  </w:style>
  <w:style w:type="paragraph" w:styleId="af">
    <w:name w:val="Normal (Web)"/>
    <w:basedOn w:val="a"/>
    <w:uiPriority w:val="99"/>
    <w:unhideWhenUsed/>
    <w:rsid w:val="006B63C5"/>
    <w:pPr>
      <w:spacing w:before="100" w:beforeAutospacing="1" w:after="100" w:afterAutospacing="1"/>
    </w:pPr>
  </w:style>
  <w:style w:type="paragraph" w:styleId="af0">
    <w:name w:val="List Paragraph"/>
    <w:basedOn w:val="a"/>
    <w:uiPriority w:val="34"/>
    <w:qFormat/>
    <w:rsid w:val="00B34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49478">
      <w:bodyDiv w:val="1"/>
      <w:marLeft w:val="0"/>
      <w:marRight w:val="0"/>
      <w:marTop w:val="0"/>
      <w:marBottom w:val="0"/>
      <w:divBdr>
        <w:top w:val="none" w:sz="0" w:space="0" w:color="auto"/>
        <w:left w:val="none" w:sz="0" w:space="0" w:color="auto"/>
        <w:bottom w:val="none" w:sz="0" w:space="0" w:color="auto"/>
        <w:right w:val="none" w:sz="0" w:space="0" w:color="auto"/>
      </w:divBdr>
    </w:div>
    <w:div w:id="1486823770">
      <w:bodyDiv w:val="1"/>
      <w:marLeft w:val="0"/>
      <w:marRight w:val="0"/>
      <w:marTop w:val="0"/>
      <w:marBottom w:val="0"/>
      <w:divBdr>
        <w:top w:val="none" w:sz="0" w:space="0" w:color="auto"/>
        <w:left w:val="none" w:sz="0" w:space="0" w:color="auto"/>
        <w:bottom w:val="none" w:sz="0" w:space="0" w:color="auto"/>
        <w:right w:val="none" w:sz="0" w:space="0" w:color="auto"/>
      </w:divBdr>
      <w:divsChild>
        <w:div w:id="2118674201">
          <w:marLeft w:val="150"/>
          <w:marRight w:val="0"/>
          <w:marTop w:val="360"/>
          <w:marBottom w:val="360"/>
          <w:divBdr>
            <w:top w:val="none" w:sz="0" w:space="0" w:color="auto"/>
            <w:left w:val="none" w:sz="0" w:space="0" w:color="auto"/>
            <w:bottom w:val="none" w:sz="0" w:space="0" w:color="auto"/>
            <w:right w:val="none" w:sz="0" w:space="0" w:color="auto"/>
          </w:divBdr>
          <w:divsChild>
            <w:div w:id="204482132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2132673965">
      <w:bodyDiv w:val="1"/>
      <w:marLeft w:val="0"/>
      <w:marRight w:val="0"/>
      <w:marTop w:val="0"/>
      <w:marBottom w:val="0"/>
      <w:divBdr>
        <w:top w:val="none" w:sz="0" w:space="0" w:color="auto"/>
        <w:left w:val="none" w:sz="0" w:space="0" w:color="auto"/>
        <w:bottom w:val="none" w:sz="0" w:space="0" w:color="auto"/>
        <w:right w:val="none" w:sz="0" w:space="0" w:color="auto"/>
      </w:divBdr>
      <w:divsChild>
        <w:div w:id="616453539">
          <w:marLeft w:val="547"/>
          <w:marRight w:val="0"/>
          <w:marTop w:val="0"/>
          <w:marBottom w:val="240"/>
          <w:divBdr>
            <w:top w:val="none" w:sz="0" w:space="0" w:color="auto"/>
            <w:left w:val="none" w:sz="0" w:space="0" w:color="auto"/>
            <w:bottom w:val="none" w:sz="0" w:space="0" w:color="auto"/>
            <w:right w:val="none" w:sz="0" w:space="0" w:color="auto"/>
          </w:divBdr>
        </w:div>
        <w:div w:id="1853643989">
          <w:marLeft w:val="547"/>
          <w:marRight w:val="0"/>
          <w:marTop w:val="0"/>
          <w:marBottom w:val="240"/>
          <w:divBdr>
            <w:top w:val="none" w:sz="0" w:space="0" w:color="auto"/>
            <w:left w:val="none" w:sz="0" w:space="0" w:color="auto"/>
            <w:bottom w:val="none" w:sz="0" w:space="0" w:color="auto"/>
            <w:right w:val="none" w:sz="0" w:space="0" w:color="auto"/>
          </w:divBdr>
        </w:div>
        <w:div w:id="2114326909">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850ADBCEABE387A10444FC97C5E35AB538BFF7BB0357F2E119EC5FDEF7B3B44DB485B2D80D3C723979F94AC44BD3BEF22317322DC9D3AD5U1sFJ" TargetMode="External"/><Relationship Id="rId18" Type="http://schemas.openxmlformats.org/officeDocument/2006/relationships/hyperlink" Target="consultantplus://offline/ref=57CC2AA06CD5B38597E66971E530F5454F22713E1EDCE5EF75EAC3A991180E79931452BD0C0E7549DC827658592819D59202DC5E6816853EP3xBJ" TargetMode="External"/><Relationship Id="rId26" Type="http://schemas.openxmlformats.org/officeDocument/2006/relationships/hyperlink" Target="consultantplus://offline/ref=E5DBD891BA9376D71CAFCEDD523C47BC792B8CB512C9B59FECD29C09679872E9D1F39597B6E72006508D1196BA724D056DB2D038A14A94EES84CJ" TargetMode="External"/><Relationship Id="rId3" Type="http://schemas.openxmlformats.org/officeDocument/2006/relationships/styles" Target="styles.xml"/><Relationship Id="rId21" Type="http://schemas.openxmlformats.org/officeDocument/2006/relationships/hyperlink" Target="consultantplus://offline/ref=57CC2AA06CD5B38597E66971E530F54548207B3016D6E5EF75EAC3A991180E79931452BD0C0E754CD9827658592819D59202DC5E6816853EP3xBJ" TargetMode="External"/><Relationship Id="rId7" Type="http://schemas.openxmlformats.org/officeDocument/2006/relationships/footnotes" Target="footnotes.xml"/><Relationship Id="rId12" Type="http://schemas.openxmlformats.org/officeDocument/2006/relationships/hyperlink" Target="consultantplus://offline/ref=0850ADBCEABE387A10444FC97C5E35AB5489F575B83F7F2E119EC5FDEF7B3B44DB485B2D80D3C725969F94AC44BD3BEF22317322DC9D3AD5U1sFJ" TargetMode="External"/><Relationship Id="rId17" Type="http://schemas.openxmlformats.org/officeDocument/2006/relationships/hyperlink" Target="consultantplus://offline/ref=57CC2AA06CD5B38597E66971E530F54548207B3016D6E5EF75EAC3A991180E79931452BD0C0E754EDE827658592819D59202DC5E6816853EP3xBJ" TargetMode="External"/><Relationship Id="rId25" Type="http://schemas.openxmlformats.org/officeDocument/2006/relationships/hyperlink" Target="consultantplus://offline/ref=E5DBD891BA9376D71CAFCEDD523C47BC792B8CB512C9B59FECD29C09679872E9D1F39597B6E72006578D1196BA724D056DB2D038A14A94EES84CJ" TargetMode="External"/><Relationship Id="rId2" Type="http://schemas.openxmlformats.org/officeDocument/2006/relationships/numbering" Target="numbering.xml"/><Relationship Id="rId16" Type="http://schemas.openxmlformats.org/officeDocument/2006/relationships/hyperlink" Target="consultantplus://offline/ref=0850ADBCEABE387A10444FC97C5E35AB5489F575B83F7F2E119EC5FDEF7B3B44DB485B2D80D3C726939F94AC44BD3BEF22317322DC9D3AD5U1sFJ" TargetMode="External"/><Relationship Id="rId20" Type="http://schemas.openxmlformats.org/officeDocument/2006/relationships/hyperlink" Target="consultantplus://offline/ref=57CC2AA06CD5B38597E66971E530F54548207B3016D6E5EF75EAC3A991180E79931452BD0C0E754FDE827658592819D59202DC5E6816853EP3xB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6113753995BF7432460A40C2E36E17D77B764C4A841C55A7A84AA7630A2E75CAF917579FFAB4BB45CDE6BB325D299E84A9DCAE6F4F04C0421d4J" TargetMode="External"/><Relationship Id="rId24" Type="http://schemas.openxmlformats.org/officeDocument/2006/relationships/hyperlink" Target="consultantplus://offline/ref=8099808D3F2D1B08977406F27DA67E7B72F7020F47986ED3ACBAB95816CDBD86CE2B79616737952159DAF3B2C1C4074E1669896A88F44915J" TargetMode="External"/><Relationship Id="rId32"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consultantplus://offline/ref=0850ADBCEABE387A10444FC97C5E35AB5489F575B83F7F2E119EC5FDEF7B3B44DB485B2D80D3C725959F94AC44BD3BEF22317322DC9D3AD5U1sFJ" TargetMode="External"/><Relationship Id="rId23" Type="http://schemas.openxmlformats.org/officeDocument/2006/relationships/hyperlink" Target="consultantplus://offline/ref=8099808D3F2D1B08977406F27DA67E7B75F508014F926ED3ACBAB95816CDBD86CE2B796365319D290980E3B688900D511076966996F497EE481FJ" TargetMode="External"/><Relationship Id="rId28" Type="http://schemas.openxmlformats.org/officeDocument/2006/relationships/fontTable" Target="fontTable.xml"/><Relationship Id="rId10" Type="http://schemas.openxmlformats.org/officeDocument/2006/relationships/hyperlink" Target="consultantplus://offline/ref=B6113753995BF7432460A40C2E36E17D77B764C4A841C55A7A84AA7630A2E75CAF917579FFAB44BC52DE6BB325D299E84A9DCAE6F4F04C0421d4J" TargetMode="External"/><Relationship Id="rId19" Type="http://schemas.openxmlformats.org/officeDocument/2006/relationships/hyperlink" Target="consultantplus://offline/ref=57CC2AA06CD5B38597E66971E530F5454F22713E1EDCE5EF75EAC3A991180E79931452BF0C077D458FD8665C107C13CA941DC35D7616P8x7J" TargetMode="External"/><Relationship Id="rId31"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consultantplus://offline/ref=B6113753995BF7432460A40C2E36E17D72B364C5AC4CC55A7A84AA7630A2E75CAF917579FFA943B151DE6BB325D299E84A9DCAE6F4F04C0421d4J" TargetMode="External"/><Relationship Id="rId14" Type="http://schemas.openxmlformats.org/officeDocument/2006/relationships/hyperlink" Target="consultantplus://offline/ref=0850ADBCEABE387A10444FC97C5E35AB538BFF7BB0357F2E119EC5FDEF7B3B44DB485B2F80DACF2FC4C584A80DE931F0242E6C21C29DU3s8J" TargetMode="External"/><Relationship Id="rId22" Type="http://schemas.openxmlformats.org/officeDocument/2006/relationships/hyperlink" Target="consultantplus://offline/ref=8099808D3F2D1B08977406F27DA67E7B75F508014F926ED3ACBAB95816CDBD86CE2B796365319D290580E3B688900D511076966996F497EE481FJ" TargetMode="External"/><Relationship Id="rId27" Type="http://schemas.openxmlformats.org/officeDocument/2006/relationships/hyperlink" Target="consultantplus://offline/ref=28B5A4A9629544A3E64FB2421AE8DFA40517256F32996513F9ACB13DD74EEF2AF7AF2FEC5268259540D791251FF28766B1FCCD8CAD48D4Y7F" TargetMode="External"/><Relationship Id="rId30"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6634A7975D5E34A83AFB31ED49E5744" ma:contentTypeVersion="1" ma:contentTypeDescription="Создание документа." ma:contentTypeScope="" ma:versionID="1078bd1ef1d572c7dca390f764ed046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9124F2-93D9-4F65-8CB0-7A9F2D7BF319}"/>
</file>

<file path=customXml/itemProps2.xml><?xml version="1.0" encoding="utf-8"?>
<ds:datastoreItem xmlns:ds="http://schemas.openxmlformats.org/officeDocument/2006/customXml" ds:itemID="{083ECF2E-BB5F-4805-B249-9E3B214DB38C}"/>
</file>

<file path=customXml/itemProps3.xml><?xml version="1.0" encoding="utf-8"?>
<ds:datastoreItem xmlns:ds="http://schemas.openxmlformats.org/officeDocument/2006/customXml" ds:itemID="{39698563-E8EB-4FC2-9753-63F4DD6416FB}"/>
</file>

<file path=customXml/itemProps4.xml><?xml version="1.0" encoding="utf-8"?>
<ds:datastoreItem xmlns:ds="http://schemas.openxmlformats.org/officeDocument/2006/customXml" ds:itemID="{6E4DE60F-133D-45C6-8DBD-6F397146F0C3}"/>
</file>

<file path=docProps/app.xml><?xml version="1.0" encoding="utf-8"?>
<Properties xmlns="http://schemas.openxmlformats.org/officeDocument/2006/extended-properties" xmlns:vt="http://schemas.openxmlformats.org/officeDocument/2006/docPropsVTypes">
  <Template>Normal</Template>
  <TotalTime>4</TotalTime>
  <Pages>2</Pages>
  <Words>1872</Words>
  <Characters>10672</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Начальнику отдела</vt:lpstr>
    </vt:vector>
  </TitlesOfParts>
  <Company>ufns</Company>
  <LinksUpToDate>false</LinksUpToDate>
  <CharactersWithSpaces>12519</CharactersWithSpaces>
  <SharedDoc>false</SharedDoc>
  <HLinks>
    <vt:vector size="12" baseType="variant">
      <vt:variant>
        <vt:i4>6946878</vt:i4>
      </vt:variant>
      <vt:variant>
        <vt:i4>3</vt:i4>
      </vt:variant>
      <vt:variant>
        <vt:i4>0</vt:i4>
      </vt:variant>
      <vt:variant>
        <vt:i4>5</vt:i4>
      </vt:variant>
      <vt:variant>
        <vt:lpwstr>consultantplus://offline/ref=28B5A4A9629544A3E64FB2421AE8DFA40517256F32996513F9ACB13DD74EEF2AF7AF2FEC5268259540D791251FF28766B1FCCD8CAD48D4Y7F</vt:lpwstr>
      </vt:variant>
      <vt:variant>
        <vt:lpwstr/>
      </vt:variant>
      <vt:variant>
        <vt:i4>131140</vt:i4>
      </vt:variant>
      <vt:variant>
        <vt:i4>0</vt:i4>
      </vt:variant>
      <vt:variant>
        <vt:i4>0</vt:i4>
      </vt:variant>
      <vt:variant>
        <vt:i4>5</vt:i4>
      </vt:variant>
      <vt:variant>
        <vt:lpwstr>http://www.nalog.gov.ru/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отдела</dc:title>
  <dc:creator>kraft</dc:creator>
  <cp:lastModifiedBy>Чагава Ксения Эльбрусовна</cp:lastModifiedBy>
  <cp:revision>3</cp:revision>
  <cp:lastPrinted>2022-12-06T08:57:00Z</cp:lastPrinted>
  <dcterms:created xsi:type="dcterms:W3CDTF">2022-12-06T08:48:00Z</dcterms:created>
  <dcterms:modified xsi:type="dcterms:W3CDTF">2022-12-06T08:58:00Z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0x010100F6634A7975D5E34A83AFB31ED49E5744</vt:lpwstr>
  </property>
</Properties>
</file>