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86" w:rsidRDefault="007F1986" w:rsidP="007F1986">
      <w:pPr>
        <w:pStyle w:val="aa"/>
        <w:spacing w:before="0" w:after="100" w:afterAutospacing="1"/>
        <w:ind w:left="0" w:right="151" w:firstLine="567"/>
        <w:jc w:val="center"/>
        <w:rPr>
          <w:rFonts w:ascii="Verdana" w:eastAsiaTheme="minorHAnsi" w:hAnsi="Verdana" w:cs="Times New Roman"/>
          <w:b/>
          <w:color w:val="0033A0"/>
          <w:sz w:val="24"/>
          <w:szCs w:val="24"/>
        </w:rPr>
      </w:pPr>
      <w:r>
        <w:rPr>
          <w:rFonts w:ascii="Verdana" w:eastAsiaTheme="minorHAnsi" w:hAnsi="Verdana" w:cs="Times New Roman"/>
          <w:b/>
          <w:color w:val="0033A0"/>
          <w:sz w:val="24"/>
          <w:szCs w:val="24"/>
        </w:rPr>
        <w:t>Субсидия при трудоустройстве</w:t>
      </w:r>
      <w:r w:rsidR="007B7C24">
        <w:rPr>
          <w:rFonts w:ascii="Verdana" w:eastAsiaTheme="minorHAnsi" w:hAnsi="Verdana" w:cs="Times New Roman"/>
          <w:b/>
          <w:color w:val="0033A0"/>
          <w:sz w:val="24"/>
          <w:szCs w:val="24"/>
        </w:rPr>
        <w:t xml:space="preserve"> работников из другой местности или других территорий</w:t>
      </w:r>
      <w:r w:rsidR="002C6849">
        <w:rPr>
          <w:rFonts w:ascii="Verdana" w:eastAsiaTheme="minorHAnsi" w:hAnsi="Verdana" w:cs="Times New Roman"/>
          <w:b/>
          <w:color w:val="0033A0"/>
          <w:sz w:val="24"/>
          <w:szCs w:val="24"/>
        </w:rPr>
        <w:t xml:space="preserve"> </w:t>
      </w:r>
      <w:r>
        <w:rPr>
          <w:rFonts w:ascii="Verdana" w:eastAsiaTheme="minorHAnsi" w:hAnsi="Verdana" w:cs="Times New Roman"/>
          <w:b/>
          <w:color w:val="0033A0"/>
          <w:sz w:val="24"/>
          <w:szCs w:val="24"/>
        </w:rPr>
        <w:t>на предприятия ОПК</w:t>
      </w:r>
    </w:p>
    <w:p w:rsidR="002C6849" w:rsidRPr="00053F06" w:rsidRDefault="007F1986" w:rsidP="007F1986">
      <w:pPr>
        <w:pStyle w:val="aa"/>
        <w:spacing w:before="0" w:after="100" w:afterAutospacing="1"/>
        <w:ind w:left="0" w:right="151" w:firstLine="567"/>
        <w:rPr>
          <w:rFonts w:ascii="Verdana" w:eastAsiaTheme="minorHAnsi" w:hAnsi="Verdana" w:cs="Times New Roman"/>
          <w:sz w:val="24"/>
          <w:szCs w:val="24"/>
        </w:rPr>
      </w:pPr>
      <w:proofErr w:type="gramStart"/>
      <w:r w:rsidRPr="00053F06">
        <w:rPr>
          <w:rFonts w:ascii="Verdana" w:eastAsiaTheme="minorHAnsi" w:hAnsi="Verdana" w:cs="Times New Roman"/>
          <w:sz w:val="24"/>
          <w:szCs w:val="24"/>
        </w:rPr>
        <w:t xml:space="preserve">В соответствии с </w:t>
      </w:r>
      <w:r w:rsidR="002C6849" w:rsidRPr="00053F06">
        <w:rPr>
          <w:rFonts w:ascii="Verdana" w:eastAsiaTheme="minorHAnsi" w:hAnsi="Verdana" w:cs="Times New Roman"/>
          <w:sz w:val="24"/>
          <w:szCs w:val="24"/>
        </w:rPr>
        <w:t>Приказ</w:t>
      </w:r>
      <w:r w:rsidRPr="00053F06">
        <w:rPr>
          <w:rFonts w:ascii="Verdana" w:eastAsiaTheme="minorHAnsi" w:hAnsi="Verdana" w:cs="Times New Roman"/>
          <w:sz w:val="24"/>
          <w:szCs w:val="24"/>
        </w:rPr>
        <w:t>ом</w:t>
      </w:r>
      <w:r w:rsidR="002C6849" w:rsidRPr="00053F06">
        <w:rPr>
          <w:rFonts w:ascii="Verdana" w:eastAsiaTheme="minorHAnsi" w:hAnsi="Verdana" w:cs="Times New Roman"/>
          <w:sz w:val="24"/>
          <w:szCs w:val="24"/>
        </w:rPr>
        <w:t xml:space="preserve"> Фонда пенсионного и социального страхования РФ от 29</w:t>
      </w:r>
      <w:r w:rsidR="005A6BF2">
        <w:rPr>
          <w:rFonts w:ascii="Verdana" w:eastAsiaTheme="minorHAnsi" w:hAnsi="Verdana" w:cs="Times New Roman"/>
          <w:sz w:val="24"/>
          <w:szCs w:val="24"/>
        </w:rPr>
        <w:t>.12.</w:t>
      </w:r>
      <w:r w:rsidR="002C6849" w:rsidRPr="00053F06">
        <w:rPr>
          <w:rFonts w:ascii="Verdana" w:eastAsiaTheme="minorHAnsi" w:hAnsi="Verdana" w:cs="Times New Roman"/>
          <w:sz w:val="24"/>
          <w:szCs w:val="24"/>
        </w:rPr>
        <w:t>2024</w:t>
      </w:r>
      <w:r w:rsidR="005A6BF2">
        <w:rPr>
          <w:rFonts w:ascii="Verdana" w:eastAsiaTheme="minorHAnsi" w:hAnsi="Verdana" w:cs="Times New Roman"/>
          <w:sz w:val="24"/>
          <w:szCs w:val="24"/>
        </w:rPr>
        <w:t xml:space="preserve"> </w:t>
      </w:r>
      <w:r w:rsidR="002C6849" w:rsidRPr="00053F06">
        <w:rPr>
          <w:rFonts w:ascii="Verdana" w:eastAsiaTheme="minorHAnsi" w:hAnsi="Verdana" w:cs="Times New Roman"/>
          <w:sz w:val="24"/>
          <w:szCs w:val="24"/>
        </w:rPr>
        <w:t>№ 271</w:t>
      </w:r>
      <w:r w:rsidR="007B7C24" w:rsidRPr="00053F06">
        <w:rPr>
          <w:rFonts w:ascii="Verdana" w:eastAsiaTheme="minorHAnsi" w:hAnsi="Verdana" w:cs="Times New Roman"/>
          <w:sz w:val="24"/>
          <w:szCs w:val="24"/>
        </w:rPr>
        <w:t>3</w:t>
      </w:r>
      <w:r w:rsidR="002C6849" w:rsidRPr="00053F06">
        <w:rPr>
          <w:rFonts w:ascii="Verdana" w:eastAsiaTheme="minorHAnsi" w:hAnsi="Verdana" w:cs="Times New Roman"/>
          <w:sz w:val="24"/>
          <w:szCs w:val="24"/>
        </w:rPr>
        <w:t xml:space="preserve"> «Об утверждении решения о порядке предоставления субсидии на государственную поддержку </w:t>
      </w:r>
      <w:r w:rsidR="007B7C24" w:rsidRPr="00053F06">
        <w:rPr>
          <w:rFonts w:ascii="Verdana" w:eastAsiaTheme="minorHAnsi" w:hAnsi="Verdana" w:cs="Times New Roman"/>
          <w:sz w:val="24"/>
          <w:szCs w:val="24"/>
        </w:rPr>
        <w:t>трудоустройства работников из другой местности или других территорий</w:t>
      </w:r>
      <w:r w:rsidR="002C6849" w:rsidRPr="00053F06">
        <w:rPr>
          <w:rFonts w:ascii="Verdana" w:eastAsiaTheme="minorHAnsi" w:hAnsi="Verdana" w:cs="Times New Roman"/>
          <w:sz w:val="24"/>
          <w:szCs w:val="24"/>
        </w:rPr>
        <w:t>»</w:t>
      </w:r>
      <w:r w:rsidRPr="00053F06">
        <w:rPr>
          <w:rFonts w:ascii="Verdana" w:eastAsiaTheme="minorHAnsi" w:hAnsi="Verdana" w:cs="Times New Roman"/>
          <w:sz w:val="24"/>
          <w:szCs w:val="24"/>
        </w:rPr>
        <w:t xml:space="preserve"> работодатели могут получить субсидию на частичную компенсацию затрат по выплате заработной платы работникам, переехавшим для трудоустройства</w:t>
      </w:r>
      <w:r w:rsidR="00053F06">
        <w:rPr>
          <w:rFonts w:ascii="Verdana" w:eastAsiaTheme="minorHAnsi" w:hAnsi="Verdana" w:cs="Times New Roman"/>
          <w:sz w:val="24"/>
          <w:szCs w:val="24"/>
        </w:rPr>
        <w:t xml:space="preserve"> у работодателя, включенного в перечни организаций, испытывающих потребность в привлечении по востребованным профессиям</w:t>
      </w:r>
      <w:proofErr w:type="gramEnd"/>
      <w:r w:rsidR="00053F06">
        <w:rPr>
          <w:rFonts w:ascii="Verdana" w:eastAsiaTheme="minorHAnsi" w:hAnsi="Verdana" w:cs="Times New Roman"/>
          <w:sz w:val="24"/>
          <w:szCs w:val="24"/>
        </w:rPr>
        <w:t>, включенным в предусмотренные перечни профессий, из других субъектов РФ или в пределах одного субъекта РФ, в случае если расстояние от места, где гражданин был зарегистрирован по месту жительства или месту пребывания, до места осуществления трудовой деятельности не менее 50 километров.</w:t>
      </w:r>
    </w:p>
    <w:p w:rsidR="007B7C24" w:rsidRDefault="007B7C24" w:rsidP="00053F06">
      <w:pPr>
        <w:pStyle w:val="aa"/>
        <w:ind w:firstLine="565"/>
        <w:rPr>
          <w:rFonts w:ascii="Verdana" w:eastAsiaTheme="minorHAnsi" w:hAnsi="Verdana" w:cs="Times New Roman"/>
          <w:sz w:val="24"/>
          <w:szCs w:val="24"/>
        </w:rPr>
      </w:pPr>
      <w:r w:rsidRPr="007B7C24">
        <w:rPr>
          <w:rFonts w:ascii="Verdana" w:eastAsiaTheme="minorHAnsi" w:hAnsi="Verdana" w:cs="Times New Roman"/>
          <w:sz w:val="24"/>
          <w:szCs w:val="24"/>
        </w:rPr>
        <w:t xml:space="preserve">Субсидия предоставляется Фондом пенсионного и социального страхования РФ </w:t>
      </w:r>
      <w:r w:rsidRPr="007B7C24">
        <w:rPr>
          <w:rFonts w:ascii="Verdana" w:eastAsiaTheme="minorHAnsi" w:hAnsi="Verdana" w:cs="Times New Roman"/>
          <w:color w:val="0033A0"/>
          <w:sz w:val="24"/>
          <w:szCs w:val="24"/>
        </w:rPr>
        <w:t>по истечении каждого третьего месяца (3-го, 6-го, 9-го и 12-го месяцев)</w:t>
      </w:r>
      <w:r w:rsidRPr="007B7C24">
        <w:rPr>
          <w:rFonts w:ascii="Verdana" w:eastAsiaTheme="minorHAnsi" w:hAnsi="Verdana" w:cs="Times New Roman"/>
          <w:sz w:val="24"/>
          <w:szCs w:val="24"/>
        </w:rPr>
        <w:t xml:space="preserve"> после проверки факта, что гражданин продолжает трудовую деятельность.</w:t>
      </w:r>
    </w:p>
    <w:p w:rsidR="00053F06" w:rsidRPr="009E6DD5" w:rsidRDefault="00053F06" w:rsidP="00053F06">
      <w:pPr>
        <w:pStyle w:val="aa"/>
        <w:spacing w:before="0"/>
        <w:ind w:left="0" w:firstLine="567"/>
        <w:rPr>
          <w:rFonts w:ascii="Verdana" w:eastAsiaTheme="minorHAnsi" w:hAnsi="Verdana" w:cs="Times New Roman"/>
          <w:color w:val="0033A0"/>
          <w:sz w:val="24"/>
          <w:szCs w:val="24"/>
        </w:rPr>
      </w:pPr>
      <w:r w:rsidRPr="009E6DD5">
        <w:rPr>
          <w:rFonts w:ascii="Verdana" w:eastAsiaTheme="minorHAnsi" w:hAnsi="Verdana" w:cs="Times New Roman"/>
          <w:color w:val="0033A0"/>
          <w:sz w:val="24"/>
          <w:szCs w:val="24"/>
        </w:rPr>
        <w:t>Размер субсидии на одного трудоустроенного гражданина (расчетный):</w:t>
      </w:r>
    </w:p>
    <w:p w:rsidR="00053F06" w:rsidRPr="002C6849" w:rsidRDefault="00053F06" w:rsidP="00053F06">
      <w:pPr>
        <w:pStyle w:val="aa"/>
        <w:spacing w:before="1" w:after="100" w:afterAutospacing="1"/>
        <w:ind w:left="568" w:right="-144"/>
        <w:rPr>
          <w:rFonts w:ascii="Verdana" w:eastAsiaTheme="minorHAnsi" w:hAnsi="Verdana" w:cs="Times New Roman"/>
          <w:b/>
          <w:bCs/>
          <w:sz w:val="24"/>
          <w:szCs w:val="24"/>
        </w:rPr>
      </w:pPr>
      <w:r w:rsidRPr="002C6849">
        <w:rPr>
          <w:rFonts w:ascii="Verdana" w:eastAsiaTheme="minorHAnsi" w:hAnsi="Verdana" w:cs="Times New Roman"/>
          <w:sz w:val="24"/>
          <w:szCs w:val="24"/>
        </w:rPr>
        <w:t>3 МРОТ (</w:t>
      </w:r>
      <w:r>
        <w:rPr>
          <w:rFonts w:ascii="Verdana" w:eastAsiaTheme="minorHAnsi" w:hAnsi="Verdana" w:cs="Times New Roman"/>
          <w:sz w:val="24"/>
          <w:szCs w:val="24"/>
        </w:rPr>
        <w:t>67320</w:t>
      </w:r>
      <w:r w:rsidR="005A6BF2">
        <w:rPr>
          <w:rFonts w:ascii="Verdana" w:eastAsiaTheme="minorHAnsi" w:hAnsi="Verdana" w:cs="Times New Roman"/>
          <w:sz w:val="24"/>
          <w:szCs w:val="24"/>
        </w:rPr>
        <w:t xml:space="preserve"> руб.) х р</w:t>
      </w:r>
      <w:r w:rsidRPr="002C6849">
        <w:rPr>
          <w:rFonts w:ascii="Verdana" w:eastAsiaTheme="minorHAnsi" w:hAnsi="Verdana" w:cs="Times New Roman"/>
          <w:sz w:val="24"/>
          <w:szCs w:val="24"/>
        </w:rPr>
        <w:t xml:space="preserve">айонный коэффициент (1,2) х </w:t>
      </w:r>
      <w:r w:rsidR="005A6BF2">
        <w:rPr>
          <w:rFonts w:ascii="Verdana" w:eastAsiaTheme="minorHAnsi" w:hAnsi="Verdana" w:cs="Times New Roman"/>
          <w:sz w:val="24"/>
          <w:szCs w:val="24"/>
        </w:rPr>
        <w:t>с</w:t>
      </w:r>
      <w:r w:rsidRPr="002C6849">
        <w:rPr>
          <w:rFonts w:ascii="Verdana" w:eastAsiaTheme="minorHAnsi" w:hAnsi="Verdana" w:cs="Times New Roman"/>
          <w:sz w:val="24"/>
          <w:szCs w:val="24"/>
        </w:rPr>
        <w:t>траховые взносы</w:t>
      </w:r>
      <w:r>
        <w:rPr>
          <w:rFonts w:ascii="Verdana" w:eastAsiaTheme="minorHAnsi" w:hAnsi="Verdana" w:cs="Times New Roman"/>
          <w:sz w:val="24"/>
          <w:szCs w:val="24"/>
        </w:rPr>
        <w:t xml:space="preserve"> </w:t>
      </w:r>
      <w:r w:rsidRPr="002C6849">
        <w:rPr>
          <w:rFonts w:ascii="Verdana" w:eastAsiaTheme="minorHAnsi" w:hAnsi="Verdana" w:cs="Times New Roman"/>
          <w:sz w:val="24"/>
          <w:szCs w:val="24"/>
        </w:rPr>
        <w:t>(1,302)</w:t>
      </w:r>
      <w:r>
        <w:rPr>
          <w:rFonts w:ascii="Verdana" w:eastAsiaTheme="minorHAnsi" w:hAnsi="Verdana" w:cs="Times New Roman"/>
          <w:sz w:val="24"/>
          <w:szCs w:val="24"/>
        </w:rPr>
        <w:t xml:space="preserve"> </w:t>
      </w:r>
      <w:r w:rsidRPr="002C6849">
        <w:rPr>
          <w:rFonts w:ascii="Verdana" w:eastAsiaTheme="minorHAnsi" w:hAnsi="Verdana" w:cs="Times New Roman"/>
          <w:sz w:val="24"/>
          <w:szCs w:val="24"/>
        </w:rPr>
        <w:t>х</w:t>
      </w:r>
      <w:r>
        <w:rPr>
          <w:rFonts w:ascii="Verdana" w:eastAsiaTheme="minorHAnsi" w:hAnsi="Verdana" w:cs="Times New Roman"/>
          <w:sz w:val="24"/>
          <w:szCs w:val="24"/>
        </w:rPr>
        <w:t xml:space="preserve"> 4 </w:t>
      </w:r>
      <w:r w:rsidRPr="002C6849">
        <w:rPr>
          <w:rFonts w:ascii="Verdana" w:eastAsiaTheme="minorHAnsi" w:hAnsi="Verdana" w:cs="Times New Roman"/>
          <w:bCs/>
          <w:sz w:val="24"/>
          <w:szCs w:val="24"/>
        </w:rPr>
        <w:t xml:space="preserve">= </w:t>
      </w:r>
      <w:r w:rsidR="003A329F" w:rsidRPr="003A329F">
        <w:rPr>
          <w:rFonts w:ascii="Verdana" w:eastAsiaTheme="minorHAnsi" w:hAnsi="Verdana" w:cs="Times New Roman"/>
          <w:b/>
          <w:color w:val="0033A0"/>
          <w:sz w:val="24"/>
          <w:szCs w:val="24"/>
        </w:rPr>
        <w:t>420 723,07</w:t>
      </w:r>
      <w:r w:rsidR="003A329F" w:rsidRPr="003A329F">
        <w:rPr>
          <w:rStyle w:val="a4"/>
          <w:rFonts w:ascii="Segoe UI" w:hAnsi="Segoe UI" w:cs="Segoe UI"/>
          <w:color w:val="021531"/>
          <w:sz w:val="27"/>
          <w:szCs w:val="27"/>
          <w:shd w:val="clear" w:color="auto" w:fill="FFFFFF"/>
        </w:rPr>
        <w:t xml:space="preserve"> </w:t>
      </w:r>
      <w:r w:rsidRPr="002C6849">
        <w:rPr>
          <w:rFonts w:ascii="Verdana" w:eastAsiaTheme="minorHAnsi" w:hAnsi="Verdana" w:cs="Times New Roman"/>
          <w:b/>
          <w:color w:val="0033A0"/>
          <w:sz w:val="24"/>
          <w:szCs w:val="24"/>
        </w:rPr>
        <w:t>рублей</w:t>
      </w:r>
      <w:r w:rsidRPr="002C6849">
        <w:rPr>
          <w:rFonts w:ascii="Verdana" w:eastAsiaTheme="minorHAnsi" w:hAnsi="Verdana" w:cs="Times New Roman"/>
          <w:bCs/>
          <w:sz w:val="24"/>
          <w:szCs w:val="24"/>
        </w:rPr>
        <w:t>.</w:t>
      </w:r>
    </w:p>
    <w:p w:rsidR="007B7C24" w:rsidRPr="007B7C24" w:rsidRDefault="007B7C24" w:rsidP="007B7C24">
      <w:pPr>
        <w:spacing w:after="0"/>
        <w:jc w:val="both"/>
        <w:rPr>
          <w:rFonts w:ascii="Verdana" w:hAnsi="Verdana" w:cs="Times New Roman"/>
          <w:color w:val="0033A0"/>
          <w:sz w:val="24"/>
          <w:szCs w:val="24"/>
        </w:rPr>
      </w:pPr>
      <w:r w:rsidRPr="007B7C24">
        <w:rPr>
          <w:rFonts w:ascii="Verdana" w:hAnsi="Verdana" w:cs="Times New Roman"/>
          <w:color w:val="0033A0"/>
          <w:sz w:val="24"/>
          <w:szCs w:val="24"/>
        </w:rPr>
        <w:t>У</w:t>
      </w:r>
      <w:r>
        <w:rPr>
          <w:rFonts w:ascii="Verdana" w:hAnsi="Verdana" w:cs="Times New Roman"/>
          <w:color w:val="0033A0"/>
          <w:sz w:val="24"/>
          <w:szCs w:val="24"/>
        </w:rPr>
        <w:t>словия для получения субсидии</w:t>
      </w:r>
      <w:r w:rsidRPr="007B7C24">
        <w:rPr>
          <w:rFonts w:ascii="Verdana" w:hAnsi="Verdana" w:cs="Times New Roman"/>
          <w:color w:val="0033A0"/>
          <w:sz w:val="24"/>
          <w:szCs w:val="24"/>
        </w:rPr>
        <w:t>:</w:t>
      </w:r>
    </w:p>
    <w:p w:rsidR="007B7C24" w:rsidRPr="007B7C24" w:rsidRDefault="007B7C24" w:rsidP="004F5505">
      <w:pPr>
        <w:pStyle w:val="ac"/>
        <w:tabs>
          <w:tab w:val="left" w:pos="286"/>
        </w:tabs>
        <w:spacing w:before="0"/>
        <w:ind w:left="0" w:right="0" w:firstLine="709"/>
        <w:rPr>
          <w:rFonts w:ascii="Verdana" w:eastAsiaTheme="minorHAnsi" w:hAnsi="Verdana" w:cs="Times New Roman"/>
          <w:sz w:val="24"/>
          <w:szCs w:val="24"/>
        </w:rPr>
      </w:pPr>
      <w:r>
        <w:rPr>
          <w:rFonts w:ascii="Verdana" w:eastAsiaTheme="minorHAnsi" w:hAnsi="Verdana" w:cs="Times New Roman"/>
          <w:sz w:val="24"/>
          <w:szCs w:val="24"/>
        </w:rPr>
        <w:t>п</w:t>
      </w:r>
      <w:r w:rsidRPr="007B7C24">
        <w:rPr>
          <w:rFonts w:ascii="Verdana" w:eastAsiaTheme="minorHAnsi" w:hAnsi="Verdana" w:cs="Times New Roman"/>
          <w:sz w:val="24"/>
          <w:szCs w:val="24"/>
        </w:rPr>
        <w:t xml:space="preserve">ривлечение работников из других субъектов РФ или муниципальных образований края, если расстояние между местом проживания и местом работы не менее 50 км, по </w:t>
      </w:r>
      <w:r w:rsidRPr="004F5505">
        <w:rPr>
          <w:rFonts w:ascii="Verdana" w:eastAsiaTheme="minorHAnsi" w:hAnsi="Verdana" w:cs="Times New Roman"/>
          <w:color w:val="0033A0"/>
          <w:sz w:val="24"/>
          <w:szCs w:val="24"/>
        </w:rPr>
        <w:t>востребованным профессиям</w:t>
      </w:r>
      <w:r w:rsidRPr="007B7C24">
        <w:rPr>
          <w:rFonts w:ascii="Verdana" w:eastAsiaTheme="minorHAnsi" w:hAnsi="Verdana" w:cs="Times New Roman"/>
          <w:sz w:val="24"/>
          <w:szCs w:val="24"/>
        </w:rPr>
        <w:t xml:space="preserve"> (должностей, специальностей), включенным в перечень профессий (перечень профессий размещен на едином краевом портале «Красноярский край»)</w:t>
      </w:r>
      <w:r w:rsidR="004F5505">
        <w:rPr>
          <w:rFonts w:ascii="Verdana" w:eastAsiaTheme="minorHAnsi" w:hAnsi="Verdana" w:cs="Times New Roman"/>
          <w:sz w:val="24"/>
          <w:szCs w:val="24"/>
        </w:rPr>
        <w:t>;</w:t>
      </w:r>
    </w:p>
    <w:p w:rsidR="007B7C24" w:rsidRPr="007B7C24" w:rsidRDefault="004F5505" w:rsidP="004F5505">
      <w:pPr>
        <w:pStyle w:val="ac"/>
        <w:tabs>
          <w:tab w:val="left" w:pos="248"/>
        </w:tabs>
        <w:spacing w:before="0"/>
        <w:ind w:left="0" w:right="0" w:firstLine="709"/>
        <w:rPr>
          <w:rFonts w:ascii="Verdana" w:eastAsiaTheme="minorHAnsi" w:hAnsi="Verdana" w:cs="Times New Roman"/>
          <w:sz w:val="24"/>
          <w:szCs w:val="24"/>
        </w:rPr>
      </w:pPr>
      <w:r>
        <w:rPr>
          <w:rFonts w:ascii="Verdana" w:eastAsiaTheme="minorHAnsi" w:hAnsi="Verdana" w:cs="Times New Roman"/>
          <w:sz w:val="24"/>
          <w:szCs w:val="24"/>
        </w:rPr>
        <w:t>т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>рудоустройство граждан на условиях полного рабочего дня с учетом режима рабочего времени, установленного п</w:t>
      </w:r>
      <w:r>
        <w:rPr>
          <w:rFonts w:ascii="Verdana" w:eastAsiaTheme="minorHAnsi" w:hAnsi="Verdana" w:cs="Times New Roman"/>
          <w:sz w:val="24"/>
          <w:szCs w:val="24"/>
        </w:rPr>
        <w:t>равилами внутреннего распорядка;</w:t>
      </w:r>
    </w:p>
    <w:p w:rsidR="007B7C24" w:rsidRPr="007B7C24" w:rsidRDefault="004F5505" w:rsidP="004F5505">
      <w:pPr>
        <w:pStyle w:val="ac"/>
        <w:tabs>
          <w:tab w:val="left" w:pos="248"/>
        </w:tabs>
        <w:spacing w:before="0"/>
        <w:ind w:left="0" w:right="0" w:firstLine="709"/>
        <w:rPr>
          <w:rFonts w:ascii="Verdana" w:eastAsiaTheme="minorHAnsi" w:hAnsi="Verdana" w:cs="Times New Roman"/>
          <w:sz w:val="24"/>
          <w:szCs w:val="24"/>
        </w:rPr>
      </w:pPr>
      <w:r>
        <w:rPr>
          <w:rFonts w:ascii="Verdana" w:eastAsiaTheme="minorHAnsi" w:hAnsi="Verdana" w:cs="Times New Roman"/>
          <w:sz w:val="24"/>
          <w:szCs w:val="24"/>
        </w:rPr>
        <w:t>з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 xml:space="preserve">аключение трудового договора, в котором определена профессия (должность, специальность), включенная в перечень профессий, </w:t>
      </w:r>
      <w:r w:rsidR="007B7C24" w:rsidRPr="004F5505">
        <w:rPr>
          <w:rFonts w:ascii="Verdana" w:eastAsiaTheme="minorHAnsi" w:hAnsi="Verdana" w:cs="Times New Roman"/>
          <w:color w:val="0033A0"/>
          <w:sz w:val="24"/>
          <w:szCs w:val="24"/>
        </w:rPr>
        <w:t>не позднее 1-го месяца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 xml:space="preserve"> со дня снятия гражданина с регистрационного учета в качестве ищущего работу или </w:t>
      </w:r>
      <w:r>
        <w:rPr>
          <w:rFonts w:ascii="Verdana" w:eastAsiaTheme="minorHAnsi" w:hAnsi="Verdana" w:cs="Times New Roman"/>
          <w:sz w:val="24"/>
          <w:szCs w:val="24"/>
        </w:rPr>
        <w:t>безработного;</w:t>
      </w:r>
    </w:p>
    <w:p w:rsidR="007B7C24" w:rsidRPr="007B7C24" w:rsidRDefault="004F5505" w:rsidP="004F5505">
      <w:pPr>
        <w:pStyle w:val="ac"/>
        <w:tabs>
          <w:tab w:val="left" w:pos="248"/>
        </w:tabs>
        <w:spacing w:before="0"/>
        <w:ind w:left="0" w:right="0" w:firstLine="709"/>
        <w:rPr>
          <w:rFonts w:ascii="Verdana" w:eastAsiaTheme="minorHAnsi" w:hAnsi="Verdana" w:cs="Times New Roman"/>
          <w:sz w:val="24"/>
          <w:szCs w:val="24"/>
        </w:rPr>
      </w:pPr>
      <w:r>
        <w:rPr>
          <w:rFonts w:ascii="Verdana" w:eastAsiaTheme="minorHAnsi" w:hAnsi="Verdana" w:cs="Times New Roman"/>
          <w:sz w:val="24"/>
          <w:szCs w:val="24"/>
        </w:rPr>
        <w:t>в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>ыплата заработной платы трудоустроенным гражданам в размере не ниже величины ми</w:t>
      </w:r>
      <w:r>
        <w:rPr>
          <w:rFonts w:ascii="Verdana" w:eastAsiaTheme="minorHAnsi" w:hAnsi="Verdana" w:cs="Times New Roman"/>
          <w:sz w:val="24"/>
          <w:szCs w:val="24"/>
        </w:rPr>
        <w:t xml:space="preserve">нимального </w:t>
      </w:r>
      <w:proofErr w:type="gramStart"/>
      <w:r>
        <w:rPr>
          <w:rFonts w:ascii="Verdana" w:eastAsiaTheme="minorHAnsi" w:hAnsi="Verdana" w:cs="Times New Roman"/>
          <w:sz w:val="24"/>
          <w:szCs w:val="24"/>
        </w:rPr>
        <w:t>размера оплаты труда</w:t>
      </w:r>
      <w:proofErr w:type="gramEnd"/>
      <w:r>
        <w:rPr>
          <w:rFonts w:ascii="Verdana" w:eastAsiaTheme="minorHAnsi" w:hAnsi="Verdana" w:cs="Times New Roman"/>
          <w:sz w:val="24"/>
          <w:szCs w:val="24"/>
        </w:rPr>
        <w:t>;</w:t>
      </w:r>
    </w:p>
    <w:p w:rsidR="007B7C24" w:rsidRPr="007B7C24" w:rsidRDefault="004F5505" w:rsidP="004F5505">
      <w:pPr>
        <w:pStyle w:val="ac"/>
        <w:tabs>
          <w:tab w:val="left" w:pos="271"/>
        </w:tabs>
        <w:spacing w:before="0" w:after="100" w:afterAutospacing="1"/>
        <w:ind w:left="0" w:right="0" w:firstLine="709"/>
        <w:rPr>
          <w:rFonts w:ascii="Verdana" w:eastAsiaTheme="minorHAnsi" w:hAnsi="Verdana" w:cs="Times New Roman"/>
          <w:sz w:val="24"/>
          <w:szCs w:val="24"/>
        </w:rPr>
      </w:pPr>
      <w:r>
        <w:rPr>
          <w:rFonts w:ascii="Verdana" w:eastAsiaTheme="minorHAnsi" w:hAnsi="Verdana" w:cs="Times New Roman"/>
          <w:sz w:val="24"/>
          <w:szCs w:val="24"/>
        </w:rPr>
        <w:t>п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>редоставление трудоустроенному гражданину на основе заключенного с ним соглашения мер финансовой поддержки за счет средств работодателя (компенсация затрат работника на проезд к новому месту проживания, аренда жилья и (или) иные выплаты).</w:t>
      </w:r>
    </w:p>
    <w:p w:rsidR="007B7C24" w:rsidRPr="004F5505" w:rsidRDefault="007B7C24" w:rsidP="004F5505">
      <w:pPr>
        <w:pStyle w:val="1"/>
        <w:ind w:left="0"/>
        <w:rPr>
          <w:rFonts w:ascii="Verdana" w:eastAsiaTheme="minorHAnsi" w:hAnsi="Verdana" w:cs="Times New Roman"/>
          <w:b w:val="0"/>
          <w:bCs w:val="0"/>
          <w:color w:val="0033A0"/>
          <w:sz w:val="24"/>
          <w:szCs w:val="24"/>
        </w:rPr>
      </w:pPr>
      <w:r w:rsidRPr="004F5505">
        <w:rPr>
          <w:rFonts w:ascii="Verdana" w:eastAsiaTheme="minorHAnsi" w:hAnsi="Verdana" w:cs="Times New Roman"/>
          <w:b w:val="0"/>
          <w:bCs w:val="0"/>
          <w:color w:val="0033A0"/>
          <w:sz w:val="24"/>
          <w:szCs w:val="24"/>
        </w:rPr>
        <w:t xml:space="preserve">Для участия в программе </w:t>
      </w:r>
      <w:r w:rsidR="00053F06">
        <w:rPr>
          <w:rFonts w:ascii="Verdana" w:eastAsiaTheme="minorHAnsi" w:hAnsi="Verdana" w:cs="Times New Roman"/>
          <w:b w:val="0"/>
          <w:bCs w:val="0"/>
          <w:color w:val="0033A0"/>
          <w:sz w:val="24"/>
          <w:szCs w:val="24"/>
        </w:rPr>
        <w:t>работодателю необходимо</w:t>
      </w:r>
      <w:r w:rsidRPr="004F5505">
        <w:rPr>
          <w:rFonts w:ascii="Verdana" w:eastAsiaTheme="minorHAnsi" w:hAnsi="Verdana" w:cs="Times New Roman"/>
          <w:b w:val="0"/>
          <w:bCs w:val="0"/>
          <w:color w:val="0033A0"/>
          <w:sz w:val="24"/>
          <w:szCs w:val="24"/>
        </w:rPr>
        <w:t>:</w:t>
      </w:r>
    </w:p>
    <w:p w:rsidR="007B7C24" w:rsidRPr="007B7C24" w:rsidRDefault="004F5505" w:rsidP="004F5505">
      <w:pPr>
        <w:pStyle w:val="ac"/>
        <w:tabs>
          <w:tab w:val="left" w:pos="361"/>
        </w:tabs>
        <w:spacing w:before="0"/>
        <w:ind w:left="0" w:right="0" w:firstLine="709"/>
        <w:rPr>
          <w:rFonts w:ascii="Verdana" w:eastAsiaTheme="minorHAnsi" w:hAnsi="Verdana" w:cs="Times New Roman"/>
          <w:sz w:val="24"/>
          <w:szCs w:val="24"/>
        </w:rPr>
      </w:pPr>
      <w:r>
        <w:rPr>
          <w:rFonts w:ascii="Verdana" w:eastAsiaTheme="minorHAnsi" w:hAnsi="Verdana" w:cs="Times New Roman"/>
          <w:sz w:val="24"/>
          <w:szCs w:val="24"/>
        </w:rPr>
        <w:t>н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>аправ</w:t>
      </w:r>
      <w:r w:rsidR="00053F06">
        <w:rPr>
          <w:rFonts w:ascii="Verdana" w:eastAsiaTheme="minorHAnsi" w:hAnsi="Verdana" w:cs="Times New Roman"/>
          <w:sz w:val="24"/>
          <w:szCs w:val="24"/>
        </w:rPr>
        <w:t>ить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 xml:space="preserve"> заявление через личный </w:t>
      </w:r>
      <w:r>
        <w:rPr>
          <w:rFonts w:ascii="Verdana" w:eastAsiaTheme="minorHAnsi" w:hAnsi="Verdana" w:cs="Times New Roman"/>
          <w:sz w:val="24"/>
          <w:szCs w:val="24"/>
        </w:rPr>
        <w:t>к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 xml:space="preserve">абинет </w:t>
      </w:r>
      <w:r w:rsidR="005A6BF2">
        <w:rPr>
          <w:rFonts w:ascii="Verdana" w:eastAsiaTheme="minorHAnsi" w:hAnsi="Verdana" w:cs="Times New Roman"/>
          <w:sz w:val="24"/>
          <w:szCs w:val="24"/>
        </w:rPr>
        <w:t>единой цифровой платформы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 xml:space="preserve"> «Работа в России» </w:t>
      </w:r>
      <w:r w:rsidR="007B7C24" w:rsidRPr="004F5505">
        <w:rPr>
          <w:rFonts w:ascii="Verdana" w:eastAsiaTheme="minorHAnsi" w:hAnsi="Verdana" w:cs="Times New Roman"/>
          <w:color w:val="0033A0"/>
          <w:sz w:val="24"/>
          <w:szCs w:val="24"/>
        </w:rPr>
        <w:t>(trudvsem.ru)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 xml:space="preserve"> на получение меры государственной поддержки по содействию работодателям в подборе необходимых работников, к которому необходимо приложить перечень свободных рабочих мест и вакантных должностей, на которые предполагается трудоустройство </w:t>
      </w:r>
      <w:r>
        <w:rPr>
          <w:rFonts w:ascii="Verdana" w:eastAsiaTheme="minorHAnsi" w:hAnsi="Verdana" w:cs="Times New Roman"/>
          <w:sz w:val="24"/>
          <w:szCs w:val="24"/>
        </w:rPr>
        <w:t>граждан;</w:t>
      </w:r>
    </w:p>
    <w:p w:rsidR="007B7C24" w:rsidRPr="007B7C24" w:rsidRDefault="004F5505" w:rsidP="004F5505">
      <w:pPr>
        <w:pStyle w:val="ac"/>
        <w:tabs>
          <w:tab w:val="left" w:pos="356"/>
        </w:tabs>
        <w:spacing w:before="0"/>
        <w:ind w:left="0" w:right="0" w:firstLine="709"/>
        <w:rPr>
          <w:rFonts w:ascii="Verdana" w:eastAsiaTheme="minorHAnsi" w:hAnsi="Verdana" w:cs="Times New Roman"/>
          <w:sz w:val="24"/>
          <w:szCs w:val="24"/>
        </w:rPr>
      </w:pPr>
      <w:r>
        <w:rPr>
          <w:rFonts w:ascii="Verdana" w:eastAsiaTheme="minorHAnsi" w:hAnsi="Verdana" w:cs="Times New Roman"/>
          <w:sz w:val="24"/>
          <w:szCs w:val="24"/>
        </w:rPr>
        <w:lastRenderedPageBreak/>
        <w:t>т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>рудоустро</w:t>
      </w:r>
      <w:r w:rsidR="00053F06">
        <w:rPr>
          <w:rFonts w:ascii="Verdana" w:eastAsiaTheme="minorHAnsi" w:hAnsi="Verdana" w:cs="Times New Roman"/>
          <w:sz w:val="24"/>
          <w:szCs w:val="24"/>
        </w:rPr>
        <w:t>ить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 xml:space="preserve"> гражданина, подходящего под критерии (зарегистрированного в ЦЗН другого субъекта РФ или муниципального образования края, имеющего включенную в перечень профессию)</w:t>
      </w:r>
      <w:r>
        <w:rPr>
          <w:rFonts w:ascii="Verdana" w:eastAsiaTheme="minorHAnsi" w:hAnsi="Verdana" w:cs="Times New Roman"/>
          <w:sz w:val="24"/>
          <w:szCs w:val="24"/>
        </w:rPr>
        <w:t>;</w:t>
      </w:r>
    </w:p>
    <w:p w:rsidR="007B7C24" w:rsidRDefault="004F5505" w:rsidP="003A329F">
      <w:pPr>
        <w:pStyle w:val="ac"/>
        <w:tabs>
          <w:tab w:val="left" w:pos="369"/>
        </w:tabs>
        <w:spacing w:before="0" w:after="100" w:afterAutospacing="1"/>
        <w:ind w:left="0" w:right="0" w:firstLine="709"/>
        <w:rPr>
          <w:rFonts w:ascii="Verdana" w:eastAsiaTheme="minorHAnsi" w:hAnsi="Verdana" w:cs="Times New Roman"/>
          <w:color w:val="0033A0"/>
          <w:sz w:val="24"/>
          <w:szCs w:val="24"/>
          <w:lang w:val="en-US"/>
        </w:rPr>
      </w:pPr>
      <w:r>
        <w:rPr>
          <w:rFonts w:ascii="Verdana" w:eastAsiaTheme="minorHAnsi" w:hAnsi="Verdana" w:cs="Times New Roman"/>
          <w:sz w:val="24"/>
          <w:szCs w:val="24"/>
        </w:rPr>
        <w:t>н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>аправ</w:t>
      </w:r>
      <w:r w:rsidR="00053F06">
        <w:rPr>
          <w:rFonts w:ascii="Verdana" w:eastAsiaTheme="minorHAnsi" w:hAnsi="Verdana" w:cs="Times New Roman"/>
          <w:sz w:val="24"/>
          <w:szCs w:val="24"/>
        </w:rPr>
        <w:t>ить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 xml:space="preserve"> заявление о включении в реестр для предоставления субсидий в Фонд пенсионного и социального страхования РФ </w:t>
      </w:r>
      <w:r w:rsidR="007B7C24" w:rsidRPr="004F5505">
        <w:rPr>
          <w:rFonts w:ascii="Verdana" w:eastAsiaTheme="minorHAnsi" w:hAnsi="Verdana" w:cs="Times New Roman"/>
          <w:color w:val="0033A0"/>
          <w:sz w:val="24"/>
          <w:szCs w:val="24"/>
        </w:rPr>
        <w:t xml:space="preserve">не ранее чем через 3 месяца, но не позднее 4 месяцев </w:t>
      </w:r>
      <w:r w:rsidR="007B7C24" w:rsidRPr="004F5505">
        <w:rPr>
          <w:rFonts w:ascii="Verdana" w:eastAsiaTheme="minorHAnsi" w:hAnsi="Verdana" w:cs="Times New Roman"/>
          <w:sz w:val="24"/>
          <w:szCs w:val="24"/>
        </w:rPr>
        <w:t xml:space="preserve">со дня заключения трудового договора </w:t>
      </w:r>
      <w:r w:rsidR="007B7C24" w:rsidRPr="004F5505">
        <w:rPr>
          <w:rFonts w:ascii="Verdana" w:eastAsiaTheme="minorHAnsi" w:hAnsi="Verdana" w:cs="Times New Roman"/>
          <w:color w:val="0033A0"/>
          <w:sz w:val="24"/>
          <w:szCs w:val="24"/>
        </w:rPr>
        <w:t>(и не позднее 15 декабря 2025 года).</w:t>
      </w:r>
    </w:p>
    <w:p w:rsidR="003A329F" w:rsidRPr="003A329F" w:rsidRDefault="003A329F" w:rsidP="003A329F">
      <w:pPr>
        <w:pStyle w:val="ac"/>
        <w:tabs>
          <w:tab w:val="left" w:pos="369"/>
        </w:tabs>
        <w:spacing w:before="0" w:after="100" w:afterAutospacing="1"/>
        <w:ind w:left="0" w:right="0" w:firstLine="709"/>
        <w:rPr>
          <w:rFonts w:ascii="Verdana" w:eastAsiaTheme="minorHAnsi" w:hAnsi="Verdana" w:cs="Times New Roman"/>
          <w:sz w:val="24"/>
          <w:szCs w:val="24"/>
        </w:rPr>
      </w:pPr>
      <w:r w:rsidRPr="003A329F">
        <w:rPr>
          <w:rFonts w:ascii="Verdana" w:eastAsiaTheme="minorHAnsi" w:hAnsi="Verdana" w:cs="Times New Roman"/>
          <w:sz w:val="24"/>
          <w:szCs w:val="24"/>
        </w:rPr>
        <w:t>Дополнительную информацию можно получить в отделе взаимодействия с работодателями и содействия в трудоустройстве по телефону </w:t>
      </w:r>
      <w:r w:rsidRPr="003A329F">
        <w:rPr>
          <w:rFonts w:ascii="Verdana" w:eastAsiaTheme="minorHAnsi" w:hAnsi="Verdana" w:cs="Times New Roman"/>
          <w:color w:val="0033A0"/>
          <w:sz w:val="24"/>
          <w:szCs w:val="24"/>
        </w:rPr>
        <w:t>(391) 265-48-29</w:t>
      </w:r>
      <w:r w:rsidRPr="003A329F">
        <w:rPr>
          <w:rFonts w:ascii="Verdana" w:eastAsiaTheme="minorHAnsi" w:hAnsi="Verdana" w:cs="Times New Roman"/>
          <w:sz w:val="24"/>
          <w:szCs w:val="24"/>
        </w:rPr>
        <w:t>.</w:t>
      </w:r>
      <w:bookmarkStart w:id="0" w:name="_GoBack"/>
      <w:bookmarkEnd w:id="0"/>
    </w:p>
    <w:sectPr w:rsidR="003A329F" w:rsidRPr="003A329F" w:rsidSect="00771A15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F85" w:rsidRDefault="00CD7F85" w:rsidP="00E01D60">
      <w:pPr>
        <w:spacing w:after="0" w:line="240" w:lineRule="auto"/>
      </w:pPr>
      <w:r>
        <w:separator/>
      </w:r>
    </w:p>
  </w:endnote>
  <w:endnote w:type="continuationSeparator" w:id="0">
    <w:p w:rsidR="00CD7F85" w:rsidRDefault="00CD7F85" w:rsidP="00E0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F85" w:rsidRDefault="00CD7F85" w:rsidP="00E01D60">
      <w:pPr>
        <w:spacing w:after="0" w:line="240" w:lineRule="auto"/>
      </w:pPr>
      <w:r>
        <w:separator/>
      </w:r>
    </w:p>
  </w:footnote>
  <w:footnote w:type="continuationSeparator" w:id="0">
    <w:p w:rsidR="00CD7F85" w:rsidRDefault="00CD7F85" w:rsidP="00E01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95BE7"/>
    <w:multiLevelType w:val="hybridMultilevel"/>
    <w:tmpl w:val="FF4E1AA2"/>
    <w:lvl w:ilvl="0" w:tplc="2176FD1E">
      <w:start w:val="1"/>
      <w:numFmt w:val="decimal"/>
      <w:lvlText w:val="%1."/>
      <w:lvlJc w:val="left"/>
      <w:pPr>
        <w:ind w:left="3" w:hanging="3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5"/>
        <w:szCs w:val="25"/>
        <w:lang w:val="ru-RU" w:eastAsia="en-US" w:bidi="ar-SA"/>
      </w:rPr>
    </w:lvl>
    <w:lvl w:ilvl="1" w:tplc="0CA6B898">
      <w:numFmt w:val="bullet"/>
      <w:lvlText w:val="•"/>
      <w:lvlJc w:val="left"/>
      <w:pPr>
        <w:ind w:left="1006" w:hanging="359"/>
      </w:pPr>
      <w:rPr>
        <w:rFonts w:hint="default"/>
        <w:lang w:val="ru-RU" w:eastAsia="en-US" w:bidi="ar-SA"/>
      </w:rPr>
    </w:lvl>
    <w:lvl w:ilvl="2" w:tplc="495A7DA8">
      <w:numFmt w:val="bullet"/>
      <w:lvlText w:val="•"/>
      <w:lvlJc w:val="left"/>
      <w:pPr>
        <w:ind w:left="2012" w:hanging="359"/>
      </w:pPr>
      <w:rPr>
        <w:rFonts w:hint="default"/>
        <w:lang w:val="ru-RU" w:eastAsia="en-US" w:bidi="ar-SA"/>
      </w:rPr>
    </w:lvl>
    <w:lvl w:ilvl="3" w:tplc="3A227690">
      <w:numFmt w:val="bullet"/>
      <w:lvlText w:val="•"/>
      <w:lvlJc w:val="left"/>
      <w:pPr>
        <w:ind w:left="3019" w:hanging="359"/>
      </w:pPr>
      <w:rPr>
        <w:rFonts w:hint="default"/>
        <w:lang w:val="ru-RU" w:eastAsia="en-US" w:bidi="ar-SA"/>
      </w:rPr>
    </w:lvl>
    <w:lvl w:ilvl="4" w:tplc="E02224CC">
      <w:numFmt w:val="bullet"/>
      <w:lvlText w:val="•"/>
      <w:lvlJc w:val="left"/>
      <w:pPr>
        <w:ind w:left="4025" w:hanging="359"/>
      </w:pPr>
      <w:rPr>
        <w:rFonts w:hint="default"/>
        <w:lang w:val="ru-RU" w:eastAsia="en-US" w:bidi="ar-SA"/>
      </w:rPr>
    </w:lvl>
    <w:lvl w:ilvl="5" w:tplc="04A47D16">
      <w:numFmt w:val="bullet"/>
      <w:lvlText w:val="•"/>
      <w:lvlJc w:val="left"/>
      <w:pPr>
        <w:ind w:left="5032" w:hanging="359"/>
      </w:pPr>
      <w:rPr>
        <w:rFonts w:hint="default"/>
        <w:lang w:val="ru-RU" w:eastAsia="en-US" w:bidi="ar-SA"/>
      </w:rPr>
    </w:lvl>
    <w:lvl w:ilvl="6" w:tplc="44225388">
      <w:numFmt w:val="bullet"/>
      <w:lvlText w:val="•"/>
      <w:lvlJc w:val="left"/>
      <w:pPr>
        <w:ind w:left="6038" w:hanging="359"/>
      </w:pPr>
      <w:rPr>
        <w:rFonts w:hint="default"/>
        <w:lang w:val="ru-RU" w:eastAsia="en-US" w:bidi="ar-SA"/>
      </w:rPr>
    </w:lvl>
    <w:lvl w:ilvl="7" w:tplc="E1CE405C">
      <w:numFmt w:val="bullet"/>
      <w:lvlText w:val="•"/>
      <w:lvlJc w:val="left"/>
      <w:pPr>
        <w:ind w:left="7044" w:hanging="359"/>
      </w:pPr>
      <w:rPr>
        <w:rFonts w:hint="default"/>
        <w:lang w:val="ru-RU" w:eastAsia="en-US" w:bidi="ar-SA"/>
      </w:rPr>
    </w:lvl>
    <w:lvl w:ilvl="8" w:tplc="75C21090">
      <w:numFmt w:val="bullet"/>
      <w:lvlText w:val="•"/>
      <w:lvlJc w:val="left"/>
      <w:pPr>
        <w:ind w:left="8051" w:hanging="359"/>
      </w:pPr>
      <w:rPr>
        <w:rFonts w:hint="default"/>
        <w:lang w:val="ru-RU" w:eastAsia="en-US" w:bidi="ar-SA"/>
      </w:rPr>
    </w:lvl>
  </w:abstractNum>
  <w:abstractNum w:abstractNumId="1">
    <w:nsid w:val="5C306B3B"/>
    <w:multiLevelType w:val="hybridMultilevel"/>
    <w:tmpl w:val="F1E0C088"/>
    <w:lvl w:ilvl="0" w:tplc="CAE8E49E">
      <w:start w:val="1"/>
      <w:numFmt w:val="decimal"/>
      <w:lvlText w:val="%1."/>
      <w:lvlJc w:val="left"/>
      <w:pPr>
        <w:ind w:left="2" w:hanging="438"/>
      </w:pPr>
      <w:rPr>
        <w:rFonts w:ascii="Trebuchet MS" w:eastAsia="Trebuchet MS" w:hAnsi="Trebuchet MS" w:cs="Trebuchet MS" w:hint="default"/>
        <w:b/>
        <w:bCs/>
        <w:i w:val="0"/>
        <w:iCs w:val="0"/>
        <w:spacing w:val="-3"/>
        <w:w w:val="103"/>
        <w:sz w:val="23"/>
        <w:szCs w:val="23"/>
        <w:lang w:val="ru-RU" w:eastAsia="en-US" w:bidi="ar-SA"/>
      </w:rPr>
    </w:lvl>
    <w:lvl w:ilvl="1" w:tplc="20B4F326">
      <w:numFmt w:val="bullet"/>
      <w:lvlText w:val="•"/>
      <w:lvlJc w:val="left"/>
      <w:pPr>
        <w:ind w:left="2" w:hanging="141"/>
      </w:pPr>
      <w:rPr>
        <w:rFonts w:ascii="Trebuchet MS" w:eastAsia="Trebuchet MS" w:hAnsi="Trebuchet MS" w:cs="Trebuchet MS" w:hint="default"/>
        <w:spacing w:val="5"/>
        <w:w w:val="95"/>
        <w:lang w:val="ru-RU" w:eastAsia="en-US" w:bidi="ar-SA"/>
      </w:rPr>
    </w:lvl>
    <w:lvl w:ilvl="2" w:tplc="B99C0926">
      <w:numFmt w:val="bullet"/>
      <w:lvlText w:val="•"/>
      <w:lvlJc w:val="left"/>
      <w:pPr>
        <w:ind w:left="2041" w:hanging="141"/>
      </w:pPr>
      <w:rPr>
        <w:rFonts w:hint="default"/>
        <w:lang w:val="ru-RU" w:eastAsia="en-US" w:bidi="ar-SA"/>
      </w:rPr>
    </w:lvl>
    <w:lvl w:ilvl="3" w:tplc="42DED0C6">
      <w:numFmt w:val="bullet"/>
      <w:lvlText w:val="•"/>
      <w:lvlJc w:val="left"/>
      <w:pPr>
        <w:ind w:left="3061" w:hanging="141"/>
      </w:pPr>
      <w:rPr>
        <w:rFonts w:hint="default"/>
        <w:lang w:val="ru-RU" w:eastAsia="en-US" w:bidi="ar-SA"/>
      </w:rPr>
    </w:lvl>
    <w:lvl w:ilvl="4" w:tplc="B6AEA632">
      <w:numFmt w:val="bullet"/>
      <w:lvlText w:val="•"/>
      <w:lvlJc w:val="left"/>
      <w:pPr>
        <w:ind w:left="4082" w:hanging="141"/>
      </w:pPr>
      <w:rPr>
        <w:rFonts w:hint="default"/>
        <w:lang w:val="ru-RU" w:eastAsia="en-US" w:bidi="ar-SA"/>
      </w:rPr>
    </w:lvl>
    <w:lvl w:ilvl="5" w:tplc="3BFCA456">
      <w:numFmt w:val="bullet"/>
      <w:lvlText w:val="•"/>
      <w:lvlJc w:val="left"/>
      <w:pPr>
        <w:ind w:left="5103" w:hanging="141"/>
      </w:pPr>
      <w:rPr>
        <w:rFonts w:hint="default"/>
        <w:lang w:val="ru-RU" w:eastAsia="en-US" w:bidi="ar-SA"/>
      </w:rPr>
    </w:lvl>
    <w:lvl w:ilvl="6" w:tplc="0C9AD548">
      <w:numFmt w:val="bullet"/>
      <w:lvlText w:val="•"/>
      <w:lvlJc w:val="left"/>
      <w:pPr>
        <w:ind w:left="6123" w:hanging="141"/>
      </w:pPr>
      <w:rPr>
        <w:rFonts w:hint="default"/>
        <w:lang w:val="ru-RU" w:eastAsia="en-US" w:bidi="ar-SA"/>
      </w:rPr>
    </w:lvl>
    <w:lvl w:ilvl="7" w:tplc="A3906194">
      <w:numFmt w:val="bullet"/>
      <w:lvlText w:val="•"/>
      <w:lvlJc w:val="left"/>
      <w:pPr>
        <w:ind w:left="7144" w:hanging="141"/>
      </w:pPr>
      <w:rPr>
        <w:rFonts w:hint="default"/>
        <w:lang w:val="ru-RU" w:eastAsia="en-US" w:bidi="ar-SA"/>
      </w:rPr>
    </w:lvl>
    <w:lvl w:ilvl="8" w:tplc="F196C56C">
      <w:numFmt w:val="bullet"/>
      <w:lvlText w:val="•"/>
      <w:lvlJc w:val="left"/>
      <w:pPr>
        <w:ind w:left="8164" w:hanging="141"/>
      </w:pPr>
      <w:rPr>
        <w:rFonts w:hint="default"/>
        <w:lang w:val="ru-RU" w:eastAsia="en-US" w:bidi="ar-SA"/>
      </w:rPr>
    </w:lvl>
  </w:abstractNum>
  <w:abstractNum w:abstractNumId="2">
    <w:nsid w:val="5CCC4E97"/>
    <w:multiLevelType w:val="hybridMultilevel"/>
    <w:tmpl w:val="5E3EE0E2"/>
    <w:lvl w:ilvl="0" w:tplc="DA7C4540">
      <w:start w:val="1"/>
      <w:numFmt w:val="decimal"/>
      <w:lvlText w:val="%1."/>
      <w:lvlJc w:val="left"/>
      <w:pPr>
        <w:ind w:left="3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5"/>
        <w:szCs w:val="25"/>
        <w:lang w:val="ru-RU" w:eastAsia="en-US" w:bidi="ar-SA"/>
      </w:rPr>
    </w:lvl>
    <w:lvl w:ilvl="1" w:tplc="18B0A1A8">
      <w:numFmt w:val="bullet"/>
      <w:lvlText w:val="•"/>
      <w:lvlJc w:val="left"/>
      <w:pPr>
        <w:ind w:left="1006" w:hanging="286"/>
      </w:pPr>
      <w:rPr>
        <w:rFonts w:hint="default"/>
        <w:lang w:val="ru-RU" w:eastAsia="en-US" w:bidi="ar-SA"/>
      </w:rPr>
    </w:lvl>
    <w:lvl w:ilvl="2" w:tplc="3E186B8C">
      <w:numFmt w:val="bullet"/>
      <w:lvlText w:val="•"/>
      <w:lvlJc w:val="left"/>
      <w:pPr>
        <w:ind w:left="2012" w:hanging="286"/>
      </w:pPr>
      <w:rPr>
        <w:rFonts w:hint="default"/>
        <w:lang w:val="ru-RU" w:eastAsia="en-US" w:bidi="ar-SA"/>
      </w:rPr>
    </w:lvl>
    <w:lvl w:ilvl="3" w:tplc="4DC88208">
      <w:numFmt w:val="bullet"/>
      <w:lvlText w:val="•"/>
      <w:lvlJc w:val="left"/>
      <w:pPr>
        <w:ind w:left="3019" w:hanging="286"/>
      </w:pPr>
      <w:rPr>
        <w:rFonts w:hint="default"/>
        <w:lang w:val="ru-RU" w:eastAsia="en-US" w:bidi="ar-SA"/>
      </w:rPr>
    </w:lvl>
    <w:lvl w:ilvl="4" w:tplc="DEEED458">
      <w:numFmt w:val="bullet"/>
      <w:lvlText w:val="•"/>
      <w:lvlJc w:val="left"/>
      <w:pPr>
        <w:ind w:left="4025" w:hanging="286"/>
      </w:pPr>
      <w:rPr>
        <w:rFonts w:hint="default"/>
        <w:lang w:val="ru-RU" w:eastAsia="en-US" w:bidi="ar-SA"/>
      </w:rPr>
    </w:lvl>
    <w:lvl w:ilvl="5" w:tplc="C85A9C94">
      <w:numFmt w:val="bullet"/>
      <w:lvlText w:val="•"/>
      <w:lvlJc w:val="left"/>
      <w:pPr>
        <w:ind w:left="5032" w:hanging="286"/>
      </w:pPr>
      <w:rPr>
        <w:rFonts w:hint="default"/>
        <w:lang w:val="ru-RU" w:eastAsia="en-US" w:bidi="ar-SA"/>
      </w:rPr>
    </w:lvl>
    <w:lvl w:ilvl="6" w:tplc="75407A96">
      <w:numFmt w:val="bullet"/>
      <w:lvlText w:val="•"/>
      <w:lvlJc w:val="left"/>
      <w:pPr>
        <w:ind w:left="6038" w:hanging="286"/>
      </w:pPr>
      <w:rPr>
        <w:rFonts w:hint="default"/>
        <w:lang w:val="ru-RU" w:eastAsia="en-US" w:bidi="ar-SA"/>
      </w:rPr>
    </w:lvl>
    <w:lvl w:ilvl="7" w:tplc="32A8CC20">
      <w:numFmt w:val="bullet"/>
      <w:lvlText w:val="•"/>
      <w:lvlJc w:val="left"/>
      <w:pPr>
        <w:ind w:left="7044" w:hanging="286"/>
      </w:pPr>
      <w:rPr>
        <w:rFonts w:hint="default"/>
        <w:lang w:val="ru-RU" w:eastAsia="en-US" w:bidi="ar-SA"/>
      </w:rPr>
    </w:lvl>
    <w:lvl w:ilvl="8" w:tplc="60AADF02">
      <w:numFmt w:val="bullet"/>
      <w:lvlText w:val="•"/>
      <w:lvlJc w:val="left"/>
      <w:pPr>
        <w:ind w:left="8051" w:hanging="286"/>
      </w:pPr>
      <w:rPr>
        <w:rFonts w:hint="default"/>
        <w:lang w:val="ru-RU" w:eastAsia="en-US" w:bidi="ar-SA"/>
      </w:rPr>
    </w:lvl>
  </w:abstractNum>
  <w:abstractNum w:abstractNumId="3">
    <w:nsid w:val="66B213F0"/>
    <w:multiLevelType w:val="multilevel"/>
    <w:tmpl w:val="021E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D32C56"/>
    <w:multiLevelType w:val="multilevel"/>
    <w:tmpl w:val="10C4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9"/>
    <w:rsid w:val="00053F06"/>
    <w:rsid w:val="00065804"/>
    <w:rsid w:val="00097BEF"/>
    <w:rsid w:val="001021AB"/>
    <w:rsid w:val="00110D69"/>
    <w:rsid w:val="00267B49"/>
    <w:rsid w:val="002C6849"/>
    <w:rsid w:val="002F52E2"/>
    <w:rsid w:val="003A329F"/>
    <w:rsid w:val="003A36A7"/>
    <w:rsid w:val="003B1339"/>
    <w:rsid w:val="003C6346"/>
    <w:rsid w:val="004F5505"/>
    <w:rsid w:val="005312F7"/>
    <w:rsid w:val="00543D99"/>
    <w:rsid w:val="005678A5"/>
    <w:rsid w:val="005A6BF2"/>
    <w:rsid w:val="006917AF"/>
    <w:rsid w:val="006C3C56"/>
    <w:rsid w:val="006F171E"/>
    <w:rsid w:val="00771A15"/>
    <w:rsid w:val="00777845"/>
    <w:rsid w:val="007B5023"/>
    <w:rsid w:val="007B7C24"/>
    <w:rsid w:val="007C35DB"/>
    <w:rsid w:val="007F1986"/>
    <w:rsid w:val="00840114"/>
    <w:rsid w:val="00926622"/>
    <w:rsid w:val="009574DB"/>
    <w:rsid w:val="009A54E9"/>
    <w:rsid w:val="009D0D9C"/>
    <w:rsid w:val="009D3B07"/>
    <w:rsid w:val="009E6DD5"/>
    <w:rsid w:val="00A058AC"/>
    <w:rsid w:val="00B2004C"/>
    <w:rsid w:val="00B3169E"/>
    <w:rsid w:val="00B455C3"/>
    <w:rsid w:val="00B926CD"/>
    <w:rsid w:val="00C9289E"/>
    <w:rsid w:val="00CD109F"/>
    <w:rsid w:val="00CD7F85"/>
    <w:rsid w:val="00D32D0D"/>
    <w:rsid w:val="00E01D60"/>
    <w:rsid w:val="00E24ADC"/>
    <w:rsid w:val="00E7798A"/>
    <w:rsid w:val="00EC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6849"/>
    <w:pPr>
      <w:widowControl w:val="0"/>
      <w:autoSpaceDE w:val="0"/>
      <w:autoSpaceDN w:val="0"/>
      <w:spacing w:after="0" w:line="240" w:lineRule="auto"/>
      <w:ind w:left="2"/>
      <w:jc w:val="both"/>
      <w:outlineLvl w:val="0"/>
    </w:pPr>
    <w:rPr>
      <w:rFonts w:ascii="Trebuchet MS" w:eastAsia="Trebuchet MS" w:hAnsi="Trebuchet MS" w:cs="Trebuchet MS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4E9"/>
    <w:rPr>
      <w:b/>
      <w:bCs/>
    </w:rPr>
  </w:style>
  <w:style w:type="character" w:styleId="a5">
    <w:name w:val="Hyperlink"/>
    <w:basedOn w:val="a0"/>
    <w:uiPriority w:val="99"/>
    <w:semiHidden/>
    <w:unhideWhenUsed/>
    <w:rsid w:val="009A54E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0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1D60"/>
  </w:style>
  <w:style w:type="paragraph" w:styleId="a8">
    <w:name w:val="footer"/>
    <w:basedOn w:val="a"/>
    <w:link w:val="a9"/>
    <w:uiPriority w:val="99"/>
    <w:unhideWhenUsed/>
    <w:rsid w:val="00E0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1D60"/>
  </w:style>
  <w:style w:type="paragraph" w:styleId="aa">
    <w:name w:val="Body Text"/>
    <w:basedOn w:val="a"/>
    <w:link w:val="ab"/>
    <w:uiPriority w:val="1"/>
    <w:qFormat/>
    <w:rsid w:val="002C6849"/>
    <w:pPr>
      <w:widowControl w:val="0"/>
      <w:autoSpaceDE w:val="0"/>
      <w:autoSpaceDN w:val="0"/>
      <w:spacing w:before="2" w:after="0" w:line="240" w:lineRule="auto"/>
      <w:ind w:left="2"/>
      <w:jc w:val="both"/>
    </w:pPr>
    <w:rPr>
      <w:rFonts w:ascii="Trebuchet MS" w:eastAsia="Trebuchet MS" w:hAnsi="Trebuchet MS" w:cs="Trebuchet MS"/>
      <w:sz w:val="23"/>
      <w:szCs w:val="23"/>
    </w:rPr>
  </w:style>
  <w:style w:type="character" w:customStyle="1" w:styleId="ab">
    <w:name w:val="Основной текст Знак"/>
    <w:basedOn w:val="a0"/>
    <w:link w:val="aa"/>
    <w:uiPriority w:val="1"/>
    <w:rsid w:val="002C6849"/>
    <w:rPr>
      <w:rFonts w:ascii="Trebuchet MS" w:eastAsia="Trebuchet MS" w:hAnsi="Trebuchet MS" w:cs="Trebuchet MS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2C6849"/>
    <w:rPr>
      <w:rFonts w:ascii="Trebuchet MS" w:eastAsia="Trebuchet MS" w:hAnsi="Trebuchet MS" w:cs="Trebuchet MS"/>
      <w:b/>
      <w:bCs/>
      <w:sz w:val="23"/>
      <w:szCs w:val="23"/>
    </w:rPr>
  </w:style>
  <w:style w:type="paragraph" w:styleId="ac">
    <w:name w:val="List Paragraph"/>
    <w:basedOn w:val="a"/>
    <w:uiPriority w:val="1"/>
    <w:qFormat/>
    <w:rsid w:val="002C6849"/>
    <w:pPr>
      <w:widowControl w:val="0"/>
      <w:autoSpaceDE w:val="0"/>
      <w:autoSpaceDN w:val="0"/>
      <w:spacing w:before="5" w:after="0" w:line="240" w:lineRule="auto"/>
      <w:ind w:left="2" w:right="143" w:firstLine="567"/>
      <w:jc w:val="both"/>
    </w:pPr>
    <w:rPr>
      <w:rFonts w:ascii="Trebuchet MS" w:eastAsia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6849"/>
    <w:pPr>
      <w:widowControl w:val="0"/>
      <w:autoSpaceDE w:val="0"/>
      <w:autoSpaceDN w:val="0"/>
      <w:spacing w:after="0" w:line="240" w:lineRule="auto"/>
      <w:ind w:left="2"/>
      <w:jc w:val="both"/>
      <w:outlineLvl w:val="0"/>
    </w:pPr>
    <w:rPr>
      <w:rFonts w:ascii="Trebuchet MS" w:eastAsia="Trebuchet MS" w:hAnsi="Trebuchet MS" w:cs="Trebuchet MS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4E9"/>
    <w:rPr>
      <w:b/>
      <w:bCs/>
    </w:rPr>
  </w:style>
  <w:style w:type="character" w:styleId="a5">
    <w:name w:val="Hyperlink"/>
    <w:basedOn w:val="a0"/>
    <w:uiPriority w:val="99"/>
    <w:semiHidden/>
    <w:unhideWhenUsed/>
    <w:rsid w:val="009A54E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0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1D60"/>
  </w:style>
  <w:style w:type="paragraph" w:styleId="a8">
    <w:name w:val="footer"/>
    <w:basedOn w:val="a"/>
    <w:link w:val="a9"/>
    <w:uiPriority w:val="99"/>
    <w:unhideWhenUsed/>
    <w:rsid w:val="00E0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1D60"/>
  </w:style>
  <w:style w:type="paragraph" w:styleId="aa">
    <w:name w:val="Body Text"/>
    <w:basedOn w:val="a"/>
    <w:link w:val="ab"/>
    <w:uiPriority w:val="1"/>
    <w:qFormat/>
    <w:rsid w:val="002C6849"/>
    <w:pPr>
      <w:widowControl w:val="0"/>
      <w:autoSpaceDE w:val="0"/>
      <w:autoSpaceDN w:val="0"/>
      <w:spacing w:before="2" w:after="0" w:line="240" w:lineRule="auto"/>
      <w:ind w:left="2"/>
      <w:jc w:val="both"/>
    </w:pPr>
    <w:rPr>
      <w:rFonts w:ascii="Trebuchet MS" w:eastAsia="Trebuchet MS" w:hAnsi="Trebuchet MS" w:cs="Trebuchet MS"/>
      <w:sz w:val="23"/>
      <w:szCs w:val="23"/>
    </w:rPr>
  </w:style>
  <w:style w:type="character" w:customStyle="1" w:styleId="ab">
    <w:name w:val="Основной текст Знак"/>
    <w:basedOn w:val="a0"/>
    <w:link w:val="aa"/>
    <w:uiPriority w:val="1"/>
    <w:rsid w:val="002C6849"/>
    <w:rPr>
      <w:rFonts w:ascii="Trebuchet MS" w:eastAsia="Trebuchet MS" w:hAnsi="Trebuchet MS" w:cs="Trebuchet MS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2C6849"/>
    <w:rPr>
      <w:rFonts w:ascii="Trebuchet MS" w:eastAsia="Trebuchet MS" w:hAnsi="Trebuchet MS" w:cs="Trebuchet MS"/>
      <w:b/>
      <w:bCs/>
      <w:sz w:val="23"/>
      <w:szCs w:val="23"/>
    </w:rPr>
  </w:style>
  <w:style w:type="paragraph" w:styleId="ac">
    <w:name w:val="List Paragraph"/>
    <w:basedOn w:val="a"/>
    <w:uiPriority w:val="1"/>
    <w:qFormat/>
    <w:rsid w:val="002C6849"/>
    <w:pPr>
      <w:widowControl w:val="0"/>
      <w:autoSpaceDE w:val="0"/>
      <w:autoSpaceDN w:val="0"/>
      <w:spacing w:before="5" w:after="0" w:line="240" w:lineRule="auto"/>
      <w:ind w:left="2" w:right="143" w:firstLine="567"/>
      <w:jc w:val="both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6B67F1-34D4-4D40-8E93-5AB8AE04D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E27D5-D6AB-4F59-9759-252C976AA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7EB76-B783-43ED-A587-004EF21D02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М. Буримова</dc:creator>
  <cp:lastModifiedBy>Татьяна А. Бакирова</cp:lastModifiedBy>
  <cp:revision>12</cp:revision>
  <cp:lastPrinted>2022-03-23T02:18:00Z</cp:lastPrinted>
  <dcterms:created xsi:type="dcterms:W3CDTF">2025-04-28T05:08:00Z</dcterms:created>
  <dcterms:modified xsi:type="dcterms:W3CDTF">2025-06-19T07:46:00Z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