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iagrams/data1.xml" ContentType="application/vnd.openxmlformats-officedocument.drawingml.diagramData+xml"/>
  <Override PartName="/word/drawings/drawing2.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7.xml" ContentType="application/vnd.openxmlformats-officedocument.drawingml.chart+xml"/>
  <Override PartName="/word/theme/theme1.xml" ContentType="application/vnd.openxmlformats-officedocument.theme+xml"/>
  <Override PartName="/word/charts/chart6.xml" ContentType="application/vnd.openxmlformats-officedocument.drawingml.chart+xml"/>
  <Override PartName="/word/diagrams/drawing1.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3.xml" ContentType="application/vnd.openxmlformats-officedocument.drawingml.chart+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harts/chart5.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9E5" w:rsidRPr="00E253D3" w:rsidRDefault="001453D2" w:rsidP="00D01FB0">
      <w:pPr>
        <w:tabs>
          <w:tab w:val="left" w:pos="1560"/>
        </w:tabs>
        <w:spacing w:line="240" w:lineRule="auto"/>
        <w:ind w:firstLine="0"/>
        <w:jc w:val="center"/>
        <w:outlineLvl w:val="0"/>
        <w:rPr>
          <w:rFonts w:cs="Times New Roman"/>
          <w:b/>
          <w:sz w:val="72"/>
          <w:szCs w:val="72"/>
        </w:rPr>
      </w:pPr>
      <w:bookmarkStart w:id="0" w:name="_Toc531088598"/>
      <w:bookmarkStart w:id="1" w:name="_Toc531350211"/>
      <w:bookmarkStart w:id="2" w:name="_Toc58933990"/>
      <w:bookmarkStart w:id="3" w:name="_Toc88834112"/>
      <w:bookmarkStart w:id="4" w:name="_Toc184371037"/>
      <w:r w:rsidRPr="00E253D3">
        <w:rPr>
          <w:rFonts w:cs="Times New Roman"/>
          <w:b/>
          <w:noProof/>
          <w:sz w:val="72"/>
          <w:szCs w:val="72"/>
          <w:lang w:eastAsia="ru-RU"/>
        </w:rPr>
        <w:drawing>
          <wp:inline distT="0" distB="0" distL="0" distR="0" wp14:anchorId="1932E95B" wp14:editId="512EFBE9">
            <wp:extent cx="563275" cy="888098"/>
            <wp:effectExtent l="0" t="0" r="825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многоцветный_вариант3.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64286" cy="889692"/>
                    </a:xfrm>
                    <a:prstGeom prst="rect">
                      <a:avLst/>
                    </a:prstGeom>
                  </pic:spPr>
                </pic:pic>
              </a:graphicData>
            </a:graphic>
          </wp:inline>
        </w:drawing>
      </w:r>
      <w:bookmarkEnd w:id="0"/>
      <w:bookmarkEnd w:id="1"/>
      <w:bookmarkEnd w:id="2"/>
      <w:bookmarkEnd w:id="3"/>
      <w:bookmarkEnd w:id="4"/>
    </w:p>
    <w:p w:rsidR="000E7F0D" w:rsidRPr="00E253D3" w:rsidRDefault="000E7F0D" w:rsidP="008C664F">
      <w:pPr>
        <w:spacing w:line="240" w:lineRule="auto"/>
        <w:ind w:firstLine="0"/>
        <w:jc w:val="center"/>
        <w:outlineLvl w:val="0"/>
        <w:rPr>
          <w:rFonts w:cs="Times New Roman"/>
          <w:b/>
          <w:sz w:val="72"/>
          <w:szCs w:val="72"/>
        </w:rPr>
      </w:pPr>
      <w:bookmarkStart w:id="5" w:name="_Toc530473711"/>
      <w:bookmarkStart w:id="6" w:name="_Toc531088599"/>
      <w:bookmarkStart w:id="7" w:name="_Toc531350212"/>
      <w:bookmarkStart w:id="8" w:name="_Toc58933991"/>
    </w:p>
    <w:p w:rsidR="005B3EDA" w:rsidRPr="008937BE" w:rsidRDefault="005B3EDA" w:rsidP="008C664F">
      <w:pPr>
        <w:spacing w:line="240" w:lineRule="auto"/>
        <w:ind w:firstLine="0"/>
        <w:jc w:val="center"/>
        <w:outlineLvl w:val="0"/>
        <w:rPr>
          <w:rFonts w:cs="Times New Roman"/>
          <w:b/>
          <w:sz w:val="72"/>
          <w:szCs w:val="72"/>
        </w:rPr>
      </w:pPr>
      <w:bookmarkStart w:id="9" w:name="_Toc88834113"/>
      <w:bookmarkStart w:id="10" w:name="_Toc184371038"/>
      <w:r w:rsidRPr="008937BE">
        <w:rPr>
          <w:rFonts w:cs="Times New Roman"/>
          <w:b/>
          <w:sz w:val="72"/>
          <w:szCs w:val="72"/>
        </w:rPr>
        <w:t>Инвестиционный паспорт</w:t>
      </w:r>
      <w:bookmarkEnd w:id="5"/>
      <w:bookmarkEnd w:id="6"/>
      <w:bookmarkEnd w:id="7"/>
      <w:bookmarkEnd w:id="8"/>
      <w:bookmarkEnd w:id="9"/>
      <w:bookmarkEnd w:id="10"/>
    </w:p>
    <w:p w:rsidR="005B3EDA" w:rsidRPr="008937BE" w:rsidRDefault="005B3EDA" w:rsidP="008C664F">
      <w:pPr>
        <w:spacing w:line="240" w:lineRule="auto"/>
        <w:ind w:firstLine="0"/>
        <w:jc w:val="center"/>
        <w:outlineLvl w:val="0"/>
        <w:rPr>
          <w:rFonts w:cs="Times New Roman"/>
          <w:b/>
          <w:sz w:val="72"/>
          <w:szCs w:val="72"/>
        </w:rPr>
      </w:pPr>
      <w:bookmarkStart w:id="11" w:name="_Toc530473712"/>
      <w:bookmarkStart w:id="12" w:name="_Toc531088600"/>
      <w:bookmarkStart w:id="13" w:name="_Toc531350213"/>
      <w:bookmarkStart w:id="14" w:name="_Toc58933992"/>
      <w:bookmarkStart w:id="15" w:name="_Toc88834114"/>
      <w:bookmarkStart w:id="16" w:name="_Toc184371039"/>
      <w:r w:rsidRPr="008937BE">
        <w:rPr>
          <w:rFonts w:cs="Times New Roman"/>
          <w:b/>
          <w:sz w:val="72"/>
          <w:szCs w:val="72"/>
        </w:rPr>
        <w:t>города Красноярска</w:t>
      </w:r>
      <w:bookmarkEnd w:id="11"/>
      <w:bookmarkEnd w:id="12"/>
      <w:bookmarkEnd w:id="13"/>
      <w:bookmarkEnd w:id="14"/>
      <w:bookmarkEnd w:id="15"/>
      <w:bookmarkEnd w:id="16"/>
      <w:r w:rsidRPr="008937BE">
        <w:rPr>
          <w:rFonts w:cs="Times New Roman"/>
          <w:b/>
          <w:sz w:val="72"/>
          <w:szCs w:val="72"/>
        </w:rPr>
        <w:t xml:space="preserve"> </w:t>
      </w:r>
    </w:p>
    <w:p w:rsidR="002D4BEA" w:rsidRPr="00A91CD0" w:rsidRDefault="002D4BEA" w:rsidP="008C664F">
      <w:pPr>
        <w:spacing w:line="240" w:lineRule="auto"/>
        <w:ind w:firstLine="0"/>
        <w:jc w:val="center"/>
        <w:outlineLvl w:val="0"/>
        <w:rPr>
          <w:rFonts w:cs="Times New Roman"/>
          <w:b/>
          <w:sz w:val="72"/>
          <w:szCs w:val="72"/>
          <w:highlight w:val="yellow"/>
        </w:rPr>
      </w:pPr>
    </w:p>
    <w:p w:rsidR="00C979E5" w:rsidRPr="00355448" w:rsidRDefault="00157A6E" w:rsidP="00BE1D85">
      <w:pPr>
        <w:spacing w:line="240" w:lineRule="auto"/>
        <w:ind w:firstLine="0"/>
        <w:jc w:val="left"/>
        <w:outlineLvl w:val="0"/>
        <w:rPr>
          <w:rFonts w:cs="Times New Roman"/>
          <w:b/>
          <w:sz w:val="72"/>
          <w:szCs w:val="72"/>
          <w:highlight w:val="yellow"/>
        </w:rPr>
      </w:pPr>
      <w:r>
        <w:rPr>
          <w:rFonts w:cs="Times New Roman"/>
          <w:b/>
          <w:noProof/>
          <w:sz w:val="72"/>
          <w:szCs w:val="72"/>
          <w:lang w:eastAsia="ru-RU"/>
        </w:rPr>
        <w:drawing>
          <wp:inline distT="0" distB="0" distL="0" distR="0" wp14:anchorId="1282E7CC" wp14:editId="430341E5">
            <wp:extent cx="6122505" cy="489005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овн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888155"/>
                    </a:xfrm>
                    <a:prstGeom prst="rect">
                      <a:avLst/>
                    </a:prstGeom>
                  </pic:spPr>
                </pic:pic>
              </a:graphicData>
            </a:graphic>
          </wp:inline>
        </w:drawing>
      </w:r>
    </w:p>
    <w:p w:rsidR="002407E5" w:rsidRPr="00355448" w:rsidRDefault="002407E5" w:rsidP="008C664F">
      <w:pPr>
        <w:spacing w:line="240" w:lineRule="auto"/>
        <w:ind w:firstLine="0"/>
        <w:jc w:val="center"/>
        <w:outlineLvl w:val="0"/>
        <w:rPr>
          <w:rFonts w:cs="Times New Roman"/>
          <w:b/>
          <w:sz w:val="72"/>
          <w:szCs w:val="72"/>
          <w:highlight w:val="yellow"/>
        </w:rPr>
      </w:pPr>
    </w:p>
    <w:p w:rsidR="00FF5853" w:rsidRPr="00847AED" w:rsidRDefault="004D1329" w:rsidP="008C664F">
      <w:pPr>
        <w:spacing w:line="240" w:lineRule="auto"/>
        <w:ind w:firstLine="0"/>
        <w:jc w:val="center"/>
        <w:outlineLvl w:val="0"/>
        <w:rPr>
          <w:rFonts w:cs="Times New Roman"/>
          <w:b/>
          <w:szCs w:val="28"/>
          <w:highlight w:val="yellow"/>
        </w:rPr>
      </w:pPr>
      <w:bookmarkStart w:id="17" w:name="_Toc531088602"/>
      <w:bookmarkStart w:id="18" w:name="_Toc531350215"/>
      <w:bookmarkStart w:id="19" w:name="_Toc58933994"/>
      <w:bookmarkStart w:id="20" w:name="_Toc88834116"/>
      <w:bookmarkStart w:id="21" w:name="_Toc184371041"/>
      <w:r w:rsidRPr="00336775">
        <w:rPr>
          <w:rFonts w:cs="Times New Roman"/>
          <w:b/>
          <w:sz w:val="60"/>
          <w:szCs w:val="60"/>
        </w:rPr>
        <w:t>202</w:t>
      </w:r>
      <w:r w:rsidR="004372BA">
        <w:rPr>
          <w:rFonts w:cs="Times New Roman"/>
          <w:b/>
          <w:sz w:val="60"/>
          <w:szCs w:val="60"/>
        </w:rPr>
        <w:t>4</w:t>
      </w:r>
      <w:r w:rsidR="00152F0A" w:rsidRPr="00336775">
        <w:rPr>
          <w:rFonts w:cs="Times New Roman"/>
          <w:b/>
          <w:sz w:val="60"/>
          <w:szCs w:val="60"/>
        </w:rPr>
        <w:t xml:space="preserve"> год</w:t>
      </w:r>
      <w:bookmarkEnd w:id="17"/>
      <w:bookmarkEnd w:id="18"/>
      <w:bookmarkEnd w:id="19"/>
      <w:bookmarkEnd w:id="20"/>
      <w:bookmarkEnd w:id="21"/>
      <w:r w:rsidR="00FF5853" w:rsidRPr="00847AED">
        <w:rPr>
          <w:rFonts w:cs="Times New Roman"/>
          <w:b/>
          <w:szCs w:val="28"/>
          <w:highlight w:val="yellow"/>
        </w:rPr>
        <w:br w:type="page"/>
      </w:r>
    </w:p>
    <w:p w:rsidR="00E86DFC" w:rsidRDefault="00E86DFC" w:rsidP="008C664F">
      <w:pPr>
        <w:spacing w:line="240" w:lineRule="auto"/>
        <w:ind w:firstLine="0"/>
        <w:jc w:val="center"/>
        <w:rPr>
          <w:rFonts w:cs="Times New Roman"/>
          <w:b/>
          <w:szCs w:val="28"/>
        </w:rPr>
      </w:pPr>
      <w:r w:rsidRPr="00014EAE">
        <w:rPr>
          <w:rFonts w:cs="Times New Roman"/>
          <w:b/>
          <w:szCs w:val="28"/>
        </w:rPr>
        <w:lastRenderedPageBreak/>
        <w:t>ОГЛАВЛЕНИЕ</w:t>
      </w:r>
    </w:p>
    <w:p w:rsidR="002B3F48" w:rsidRPr="00014EAE" w:rsidRDefault="002B3F48" w:rsidP="008C664F">
      <w:pPr>
        <w:spacing w:line="240" w:lineRule="auto"/>
        <w:ind w:firstLine="0"/>
        <w:jc w:val="center"/>
        <w:rPr>
          <w:rFonts w:cs="Times New Roman"/>
          <w:b/>
          <w:szCs w:val="28"/>
        </w:rPr>
      </w:pPr>
    </w:p>
    <w:sdt>
      <w:sdtPr>
        <w:rPr>
          <w:rFonts w:eastAsia="Times New Roman" w:cs="Times New Roman"/>
          <w:b/>
          <w:bCs/>
          <w:noProof/>
          <w:color w:val="FF0000"/>
          <w:sz w:val="28"/>
          <w:szCs w:val="28"/>
          <w:highlight w:val="yellow"/>
          <w:lang w:eastAsia="ru-RU"/>
        </w:rPr>
        <w:id w:val="2024826197"/>
        <w:docPartObj>
          <w:docPartGallery w:val="Table of Contents"/>
          <w:docPartUnique/>
        </w:docPartObj>
      </w:sdtPr>
      <w:sdtEndPr>
        <w:rPr>
          <w:b w:val="0"/>
          <w:bCs w:val="0"/>
          <w:color w:val="auto"/>
        </w:rPr>
      </w:sdtEndPr>
      <w:sdtContent>
        <w:p w:rsidR="006A0E05" w:rsidRPr="00765FC0" w:rsidRDefault="004B552F" w:rsidP="00D67072">
          <w:pPr>
            <w:pStyle w:val="ab"/>
            <w:spacing w:line="480" w:lineRule="auto"/>
            <w:jc w:val="left"/>
            <w:rPr>
              <w:rStyle w:val="ae"/>
              <w:rFonts w:eastAsia="Times New Roman" w:cs="Times New Roman"/>
              <w:noProof/>
              <w:color w:val="auto"/>
              <w:sz w:val="28"/>
              <w:szCs w:val="28"/>
              <w:lang w:eastAsia="ru-RU"/>
            </w:rPr>
          </w:pPr>
          <w:r w:rsidRPr="00765FC0">
            <w:rPr>
              <w:highlight w:val="yellow"/>
            </w:rPr>
            <w:fldChar w:fldCharType="begin"/>
          </w:r>
          <w:r w:rsidR="002D4AA6" w:rsidRPr="00765FC0">
            <w:rPr>
              <w:highlight w:val="yellow"/>
            </w:rPr>
            <w:instrText xml:space="preserve"> TOC \o "1-3" \h \z \u </w:instrText>
          </w:r>
          <w:r w:rsidRPr="00765FC0">
            <w:rPr>
              <w:highlight w:val="yellow"/>
            </w:rPr>
            <w:fldChar w:fldCharType="separate"/>
          </w:r>
          <w:hyperlink w:anchor="_Toc184371042" w:history="1"/>
          <w:hyperlink w:anchor="_Toc184371043" w:history="1">
            <w:r w:rsidR="006A0E05" w:rsidRPr="00765FC0">
              <w:rPr>
                <w:rStyle w:val="ae"/>
                <w:rFonts w:eastAsia="Times New Roman" w:cs="Times New Roman"/>
                <w:noProof/>
                <w:color w:val="auto"/>
                <w:sz w:val="28"/>
                <w:szCs w:val="28"/>
                <w:lang w:eastAsia="ru-RU"/>
              </w:rPr>
              <w:t>1. Общая информация о городе Красноярске</w:t>
            </w:r>
            <w:r w:rsidR="001B0CF0">
              <w:rPr>
                <w:rStyle w:val="ae"/>
                <w:rFonts w:eastAsia="Times New Roman" w:cs="Times New Roman"/>
                <w:noProof/>
                <w:color w:val="auto"/>
                <w:sz w:val="28"/>
                <w:szCs w:val="28"/>
                <w:lang w:eastAsia="ru-RU"/>
              </w:rPr>
              <w:t>………………………………</w:t>
            </w:r>
            <w:r w:rsidR="00E40C98">
              <w:rPr>
                <w:rStyle w:val="ae"/>
                <w:rFonts w:eastAsia="Times New Roman" w:cs="Times New Roman"/>
                <w:noProof/>
                <w:webHidden/>
                <w:color w:val="auto"/>
                <w:sz w:val="28"/>
                <w:szCs w:val="28"/>
                <w:lang w:eastAsia="ru-RU"/>
              </w:rPr>
              <w:t>3</w:t>
            </w:r>
            <w:bookmarkStart w:id="22" w:name="_GoBack"/>
            <w:bookmarkEnd w:id="22"/>
          </w:hyperlink>
        </w:p>
        <w:p w:rsidR="006A0E05" w:rsidRPr="00765FC0" w:rsidRDefault="00E40C98" w:rsidP="00765FC0">
          <w:pPr>
            <w:pStyle w:val="36"/>
            <w:rPr>
              <w:rFonts w:asciiTheme="minorHAnsi" w:eastAsiaTheme="minorEastAsia" w:hAnsiTheme="minorHAnsi" w:cstheme="minorBidi"/>
              <w:color w:val="auto"/>
              <w:sz w:val="22"/>
              <w:szCs w:val="22"/>
            </w:rPr>
          </w:pPr>
          <w:r w:rsidRPr="00765FC0">
            <w:rPr>
              <w:color w:val="auto"/>
            </w:rPr>
            <w:fldChar w:fldCharType="begin"/>
          </w:r>
          <w:r w:rsidRPr="00765FC0">
            <w:rPr>
              <w:color w:val="auto"/>
            </w:rPr>
            <w:instrText xml:space="preserve"> HYPERLINK \l "_Toc184371044" </w:instrText>
          </w:r>
          <w:r w:rsidRPr="00765FC0">
            <w:rPr>
              <w:color w:val="auto"/>
            </w:rPr>
            <w:fldChar w:fldCharType="separate"/>
          </w:r>
          <w:r w:rsidR="006A0E05" w:rsidRPr="00765FC0">
            <w:rPr>
              <w:rStyle w:val="ae"/>
              <w:color w:val="auto"/>
            </w:rPr>
            <w:t>2. Население, рынок труда, уровень жизни населения и потребительский</w:t>
          </w:r>
          <w:r w:rsidR="001B0CF0">
            <w:rPr>
              <w:rStyle w:val="ae"/>
              <w:color w:val="auto"/>
            </w:rPr>
            <w:t xml:space="preserve">   </w:t>
          </w:r>
          <w:r w:rsidR="006A0E05" w:rsidRPr="00765FC0">
            <w:rPr>
              <w:rStyle w:val="ae"/>
              <w:color w:val="auto"/>
            </w:rPr>
            <w:t xml:space="preserve"> </w:t>
          </w:r>
          <w:r w:rsidR="001B0CF0">
            <w:rPr>
              <w:rStyle w:val="ae"/>
              <w:color w:val="auto"/>
            </w:rPr>
            <w:t xml:space="preserve">        </w:t>
          </w:r>
          <w:r w:rsidR="006A0E05" w:rsidRPr="00765FC0">
            <w:rPr>
              <w:rStyle w:val="ae"/>
              <w:color w:val="auto"/>
            </w:rPr>
            <w:t>рынок</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_Toc184371044 \h </w:instrText>
          </w:r>
          <w:r w:rsidR="006A0E05" w:rsidRPr="00765FC0">
            <w:rPr>
              <w:webHidden/>
              <w:color w:val="auto"/>
            </w:rPr>
          </w:r>
          <w:r w:rsidR="006A0E05" w:rsidRPr="00765FC0">
            <w:rPr>
              <w:webHidden/>
              <w:color w:val="auto"/>
            </w:rPr>
            <w:fldChar w:fldCharType="separate"/>
          </w:r>
          <w:r>
            <w:rPr>
              <w:webHidden/>
              <w:color w:val="auto"/>
            </w:rPr>
            <w:t>4</w:t>
          </w:r>
          <w:r w:rsidR="006A0E05" w:rsidRPr="00765FC0">
            <w:rPr>
              <w:webHidden/>
              <w:color w:val="auto"/>
            </w:rPr>
            <w:fldChar w:fldCharType="end"/>
          </w:r>
          <w:r w:rsidRPr="00765FC0">
            <w:rPr>
              <w:color w:val="auto"/>
            </w:rPr>
            <w:fldChar w:fldCharType="end"/>
          </w:r>
        </w:p>
        <w:p w:rsidR="006A0E05" w:rsidRPr="00765FC0" w:rsidRDefault="00E40C98" w:rsidP="00765FC0">
          <w:pPr>
            <w:pStyle w:val="36"/>
            <w:rPr>
              <w:rFonts w:asciiTheme="minorHAnsi" w:eastAsiaTheme="minorEastAsia" w:hAnsiTheme="minorHAnsi" w:cstheme="minorBidi"/>
              <w:color w:val="auto"/>
              <w:sz w:val="22"/>
              <w:szCs w:val="22"/>
            </w:rPr>
          </w:pPr>
          <w:hyperlink w:anchor="_Toc184371045" w:history="1">
            <w:r w:rsidR="006A0E05" w:rsidRPr="00765FC0">
              <w:rPr>
                <w:rStyle w:val="ae"/>
                <w:color w:val="auto"/>
              </w:rPr>
              <w:t>3. Социально-экономические характеристики города Красноярска</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_Toc184371045 \h </w:instrText>
            </w:r>
            <w:r w:rsidR="006A0E05" w:rsidRPr="00765FC0">
              <w:rPr>
                <w:webHidden/>
                <w:color w:val="auto"/>
              </w:rPr>
            </w:r>
            <w:r w:rsidR="006A0E05" w:rsidRPr="00765FC0">
              <w:rPr>
                <w:webHidden/>
                <w:color w:val="auto"/>
              </w:rPr>
              <w:fldChar w:fldCharType="separate"/>
            </w:r>
            <w:r>
              <w:rPr>
                <w:webHidden/>
                <w:color w:val="auto"/>
              </w:rPr>
              <w:t>6</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46" w:history="1">
            <w:r w:rsidR="006A0E05" w:rsidRPr="00765FC0">
              <w:rPr>
                <w:rStyle w:val="ae"/>
                <w:color w:val="auto"/>
              </w:rPr>
              <w:t>Промышленность</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_Toc184371046 \h </w:instrText>
            </w:r>
            <w:r w:rsidR="006A0E05" w:rsidRPr="00765FC0">
              <w:rPr>
                <w:webHidden/>
                <w:color w:val="auto"/>
              </w:rPr>
            </w:r>
            <w:r w:rsidR="006A0E05" w:rsidRPr="00765FC0">
              <w:rPr>
                <w:webHidden/>
                <w:color w:val="auto"/>
              </w:rPr>
              <w:fldChar w:fldCharType="separate"/>
            </w:r>
            <w:r>
              <w:rPr>
                <w:webHidden/>
                <w:color w:val="auto"/>
              </w:rPr>
              <w:t>6</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47" w:history="1">
            <w:r w:rsidR="006A0E05" w:rsidRPr="00765FC0">
              <w:rPr>
                <w:rStyle w:val="ae"/>
                <w:color w:val="auto"/>
              </w:rPr>
              <w:t>Строительство</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_Toc184371047 \h </w:instrText>
            </w:r>
            <w:r w:rsidR="006A0E05" w:rsidRPr="00765FC0">
              <w:rPr>
                <w:webHidden/>
                <w:color w:val="auto"/>
              </w:rPr>
            </w:r>
            <w:r w:rsidR="006A0E05" w:rsidRPr="00765FC0">
              <w:rPr>
                <w:webHidden/>
                <w:color w:val="auto"/>
              </w:rPr>
              <w:fldChar w:fldCharType="separate"/>
            </w:r>
            <w:r>
              <w:rPr>
                <w:webHidden/>
                <w:color w:val="auto"/>
              </w:rPr>
              <w:t>8</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48" w:history="1">
            <w:r w:rsidR="006A0E05" w:rsidRPr="00765FC0">
              <w:rPr>
                <w:rStyle w:val="ae"/>
                <w:color w:val="auto"/>
              </w:rPr>
              <w:t>Транспорт и связь</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_Toc184371048 \h </w:instrText>
            </w:r>
            <w:r w:rsidR="006A0E05" w:rsidRPr="00765FC0">
              <w:rPr>
                <w:webHidden/>
                <w:color w:val="auto"/>
              </w:rPr>
            </w:r>
            <w:r w:rsidR="006A0E05" w:rsidRPr="00765FC0">
              <w:rPr>
                <w:webHidden/>
                <w:color w:val="auto"/>
              </w:rPr>
              <w:fldChar w:fldCharType="separate"/>
            </w:r>
            <w:r>
              <w:rPr>
                <w:webHidden/>
                <w:color w:val="auto"/>
              </w:rPr>
              <w:t>9</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49" w:history="1">
            <w:r w:rsidR="006A0E05" w:rsidRPr="00765FC0">
              <w:rPr>
                <w:rStyle w:val="ae"/>
                <w:color w:val="auto"/>
              </w:rPr>
              <w:t>Малое и среднее предпринимательство</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_Toc184371049 \h </w:instrText>
            </w:r>
            <w:r w:rsidR="006A0E05" w:rsidRPr="00765FC0">
              <w:rPr>
                <w:webHidden/>
                <w:color w:val="auto"/>
              </w:rPr>
            </w:r>
            <w:r w:rsidR="006A0E05" w:rsidRPr="00765FC0">
              <w:rPr>
                <w:webHidden/>
                <w:color w:val="auto"/>
              </w:rPr>
              <w:fldChar w:fldCharType="separate"/>
            </w:r>
            <w:r>
              <w:rPr>
                <w:webHidden/>
                <w:color w:val="auto"/>
              </w:rPr>
              <w:t>10</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50" w:history="1">
            <w:r w:rsidR="006A0E05" w:rsidRPr="00765FC0">
              <w:rPr>
                <w:rStyle w:val="ae"/>
                <w:color w:val="auto"/>
              </w:rPr>
              <w:t>Инвестиции</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_Toc184371050 \h </w:instrText>
            </w:r>
            <w:r w:rsidR="006A0E05" w:rsidRPr="00765FC0">
              <w:rPr>
                <w:webHidden/>
                <w:color w:val="auto"/>
              </w:rPr>
            </w:r>
            <w:r w:rsidR="006A0E05" w:rsidRPr="00765FC0">
              <w:rPr>
                <w:webHidden/>
                <w:color w:val="auto"/>
              </w:rPr>
              <w:fldChar w:fldCharType="separate"/>
            </w:r>
            <w:r>
              <w:rPr>
                <w:webHidden/>
                <w:color w:val="auto"/>
              </w:rPr>
              <w:t>11</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51" w:history="1">
            <w:r w:rsidR="006A0E05" w:rsidRPr="00765FC0">
              <w:rPr>
                <w:rStyle w:val="ae"/>
                <w:color w:val="auto"/>
              </w:rPr>
              <w:t>Социальная инфраструктура</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_Toc184371051 \h </w:instrText>
            </w:r>
            <w:r w:rsidR="006A0E05" w:rsidRPr="00765FC0">
              <w:rPr>
                <w:webHidden/>
                <w:color w:val="auto"/>
              </w:rPr>
            </w:r>
            <w:r w:rsidR="006A0E05" w:rsidRPr="00765FC0">
              <w:rPr>
                <w:webHidden/>
                <w:color w:val="auto"/>
              </w:rPr>
              <w:fldChar w:fldCharType="separate"/>
            </w:r>
            <w:r>
              <w:rPr>
                <w:webHidden/>
                <w:color w:val="auto"/>
              </w:rPr>
              <w:t>12</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52" w:history="1">
            <w:r w:rsidR="006A0E05" w:rsidRPr="00765FC0">
              <w:rPr>
                <w:rStyle w:val="ae"/>
                <w:color w:val="auto"/>
              </w:rPr>
              <w:t>Жилищно-коммунальное хозяйство</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_Toc184371052 \h </w:instrText>
            </w:r>
            <w:r w:rsidR="006A0E05" w:rsidRPr="00765FC0">
              <w:rPr>
                <w:webHidden/>
                <w:color w:val="auto"/>
              </w:rPr>
            </w:r>
            <w:r w:rsidR="006A0E05" w:rsidRPr="00765FC0">
              <w:rPr>
                <w:webHidden/>
                <w:color w:val="auto"/>
              </w:rPr>
              <w:fldChar w:fldCharType="separate"/>
            </w:r>
            <w:r>
              <w:rPr>
                <w:webHidden/>
                <w:color w:val="auto"/>
              </w:rPr>
              <w:t>14</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53" w:history="1">
            <w:r w:rsidR="006A0E05" w:rsidRPr="00765FC0">
              <w:rPr>
                <w:rStyle w:val="ae"/>
                <w:color w:val="auto"/>
              </w:rPr>
              <w:t>4. Перспективы развития города Красноярска до 2030 года</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_Toc184371053 \h </w:instrText>
            </w:r>
            <w:r w:rsidR="006A0E05" w:rsidRPr="00765FC0">
              <w:rPr>
                <w:webHidden/>
                <w:color w:val="auto"/>
              </w:rPr>
            </w:r>
            <w:r w:rsidR="006A0E05" w:rsidRPr="00765FC0">
              <w:rPr>
                <w:webHidden/>
                <w:color w:val="auto"/>
              </w:rPr>
              <w:fldChar w:fldCharType="separate"/>
            </w:r>
            <w:r>
              <w:rPr>
                <w:webHidden/>
                <w:color w:val="auto"/>
              </w:rPr>
              <w:t>14</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54" w:history="1">
            <w:r w:rsidR="006A0E05" w:rsidRPr="00765FC0">
              <w:rPr>
                <w:rStyle w:val="ae"/>
                <w:color w:val="auto"/>
              </w:rPr>
              <w:t>5. Инфраструктура поддержки субъектов инвестиционной и предпринимательской деятельности</w:t>
            </w:r>
          </w:hyperlink>
          <w:hyperlink w:anchor="_Toc184371061" w:history="1">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_Toc184371061 \h </w:instrText>
            </w:r>
            <w:r w:rsidR="006A0E05" w:rsidRPr="00765FC0">
              <w:rPr>
                <w:webHidden/>
                <w:color w:val="auto"/>
              </w:rPr>
            </w:r>
            <w:r w:rsidR="006A0E05" w:rsidRPr="00765FC0">
              <w:rPr>
                <w:webHidden/>
                <w:color w:val="auto"/>
              </w:rPr>
              <w:fldChar w:fldCharType="separate"/>
            </w:r>
            <w:r>
              <w:rPr>
                <w:webHidden/>
                <w:color w:val="auto"/>
              </w:rPr>
              <w:t>16</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highlight w:val="yellow"/>
            </w:rPr>
          </w:pPr>
          <w:hyperlink w:anchor="_Toc184371062" w:history="1">
            <w:r w:rsidR="006A0E05" w:rsidRPr="00765FC0">
              <w:rPr>
                <w:rStyle w:val="ae"/>
                <w:color w:val="auto"/>
              </w:rPr>
              <w:t>6. Меры муниципальной поддержки инвесторов</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_Toc184371062 \h </w:instrText>
            </w:r>
            <w:r w:rsidR="006A0E05" w:rsidRPr="00765FC0">
              <w:rPr>
                <w:webHidden/>
                <w:color w:val="auto"/>
              </w:rPr>
            </w:r>
            <w:r w:rsidR="006A0E05" w:rsidRPr="00765FC0">
              <w:rPr>
                <w:webHidden/>
                <w:color w:val="auto"/>
              </w:rPr>
              <w:fldChar w:fldCharType="separate"/>
            </w:r>
            <w:r>
              <w:rPr>
                <w:webHidden/>
                <w:color w:val="auto"/>
              </w:rPr>
              <w:t>17</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63" w:history="1">
            <w:r w:rsidR="006A0E05" w:rsidRPr="00765FC0">
              <w:rPr>
                <w:rStyle w:val="ae"/>
                <w:color w:val="auto"/>
              </w:rPr>
              <w:t>7. Свободные промышленные площадки предприятий города Красноярска          для организации бизнеса</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_Toc184371063 \h </w:instrText>
            </w:r>
            <w:r w:rsidR="006A0E05" w:rsidRPr="00765FC0">
              <w:rPr>
                <w:webHidden/>
                <w:color w:val="auto"/>
              </w:rPr>
            </w:r>
            <w:r w:rsidR="006A0E05" w:rsidRPr="00765FC0">
              <w:rPr>
                <w:webHidden/>
                <w:color w:val="auto"/>
              </w:rPr>
              <w:fldChar w:fldCharType="separate"/>
            </w:r>
            <w:r>
              <w:rPr>
                <w:webHidden/>
                <w:color w:val="auto"/>
              </w:rPr>
              <w:t>22</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64" w:history="1">
            <w:r w:rsidR="006A0E05" w:rsidRPr="00765FC0">
              <w:rPr>
                <w:rStyle w:val="ae"/>
                <w:color w:val="auto"/>
              </w:rPr>
              <w:t>8. Инвестиционные предложения для инвесторов</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_Toc184371064 \h </w:instrText>
            </w:r>
            <w:r w:rsidR="006A0E05" w:rsidRPr="00765FC0">
              <w:rPr>
                <w:webHidden/>
                <w:color w:val="auto"/>
              </w:rPr>
            </w:r>
            <w:r w:rsidR="006A0E05" w:rsidRPr="00765FC0">
              <w:rPr>
                <w:webHidden/>
                <w:color w:val="auto"/>
              </w:rPr>
              <w:fldChar w:fldCharType="separate"/>
            </w:r>
            <w:r>
              <w:rPr>
                <w:webHidden/>
                <w:color w:val="auto"/>
              </w:rPr>
              <w:t>36</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65" w:history="1">
            <w:r w:rsidR="006A0E05" w:rsidRPr="00765FC0">
              <w:rPr>
                <w:rStyle w:val="ae"/>
                <w:color w:val="auto"/>
              </w:rPr>
              <w:t>9. Проекты, предлагаемые к реализации через заключение концессионных соглашений на 202</w:t>
            </w:r>
            <w:r w:rsidR="0097541F" w:rsidRPr="00765FC0">
              <w:rPr>
                <w:rStyle w:val="ae"/>
                <w:color w:val="auto"/>
                <w:lang w:val="en-US"/>
              </w:rPr>
              <w:t>4</w:t>
            </w:r>
            <w:r w:rsidR="006A0E05" w:rsidRPr="00765FC0">
              <w:rPr>
                <w:rStyle w:val="ae"/>
                <w:color w:val="auto"/>
              </w:rPr>
              <w:t xml:space="preserve"> год</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_Toc184371065 \h </w:instrText>
            </w:r>
            <w:r w:rsidR="006A0E05" w:rsidRPr="00765FC0">
              <w:rPr>
                <w:webHidden/>
                <w:color w:val="auto"/>
              </w:rPr>
            </w:r>
            <w:r w:rsidR="006A0E05" w:rsidRPr="00765FC0">
              <w:rPr>
                <w:webHidden/>
                <w:color w:val="auto"/>
              </w:rPr>
              <w:fldChar w:fldCharType="separate"/>
            </w:r>
            <w:r>
              <w:rPr>
                <w:webHidden/>
                <w:color w:val="auto"/>
              </w:rPr>
              <w:t>37</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66" w:history="1">
            <w:r w:rsidR="006A0E05" w:rsidRPr="00765FC0">
              <w:rPr>
                <w:rStyle w:val="ae"/>
                <w:color w:val="auto"/>
              </w:rPr>
              <w:t>10. Основные нормативные правовые акты, регулирующие               инвестиционную деятельность на муниципальном уровне</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_Toc184371066 \h </w:instrText>
            </w:r>
            <w:r w:rsidR="006A0E05" w:rsidRPr="00765FC0">
              <w:rPr>
                <w:webHidden/>
                <w:color w:val="auto"/>
              </w:rPr>
            </w:r>
            <w:r w:rsidR="006A0E05" w:rsidRPr="00765FC0">
              <w:rPr>
                <w:webHidden/>
                <w:color w:val="auto"/>
              </w:rPr>
              <w:fldChar w:fldCharType="separate"/>
            </w:r>
            <w:r>
              <w:rPr>
                <w:webHidden/>
                <w:color w:val="auto"/>
              </w:rPr>
              <w:t>38</w:t>
            </w:r>
            <w:r w:rsidR="006A0E05" w:rsidRPr="00765FC0">
              <w:rPr>
                <w:webHidden/>
                <w:color w:val="auto"/>
              </w:rPr>
              <w:fldChar w:fldCharType="end"/>
            </w:r>
          </w:hyperlink>
        </w:p>
        <w:p w:rsidR="006A0E05" w:rsidRPr="00765FC0" w:rsidRDefault="00E40C98" w:rsidP="00765FC0">
          <w:pPr>
            <w:pStyle w:val="36"/>
            <w:rPr>
              <w:rFonts w:asciiTheme="minorHAnsi" w:eastAsiaTheme="minorEastAsia" w:hAnsiTheme="minorHAnsi" w:cstheme="minorBidi"/>
              <w:color w:val="auto"/>
              <w:sz w:val="22"/>
              <w:szCs w:val="22"/>
            </w:rPr>
          </w:pPr>
          <w:hyperlink w:anchor="_Toc184371067" w:history="1">
            <w:r w:rsidR="006A0E05" w:rsidRPr="00765FC0">
              <w:rPr>
                <w:rStyle w:val="ae"/>
                <w:color w:val="auto"/>
              </w:rPr>
              <w:t>12. Взаимодействие с инвесторами</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_Toc184371067 \h </w:instrText>
            </w:r>
            <w:r w:rsidR="006A0E05" w:rsidRPr="00765FC0">
              <w:rPr>
                <w:webHidden/>
                <w:color w:val="auto"/>
              </w:rPr>
            </w:r>
            <w:r w:rsidR="006A0E05" w:rsidRPr="00765FC0">
              <w:rPr>
                <w:webHidden/>
                <w:color w:val="auto"/>
              </w:rPr>
              <w:fldChar w:fldCharType="separate"/>
            </w:r>
            <w:r>
              <w:rPr>
                <w:webHidden/>
                <w:color w:val="auto"/>
              </w:rPr>
              <w:t>40</w:t>
            </w:r>
            <w:r w:rsidR="006A0E05" w:rsidRPr="00765FC0">
              <w:rPr>
                <w:webHidden/>
                <w:color w:val="auto"/>
              </w:rPr>
              <w:fldChar w:fldCharType="end"/>
            </w:r>
          </w:hyperlink>
        </w:p>
        <w:p w:rsidR="002D4AA6" w:rsidRPr="00765FC0" w:rsidRDefault="00E40C98" w:rsidP="00765FC0">
          <w:pPr>
            <w:pStyle w:val="36"/>
            <w:rPr>
              <w:color w:val="auto"/>
              <w:highlight w:val="yellow"/>
            </w:rPr>
          </w:pPr>
          <w:hyperlink w:anchor="_Toc184371068" w:history="1">
            <w:r w:rsidR="006A0E05" w:rsidRPr="00765FC0">
              <w:rPr>
                <w:rStyle w:val="ae"/>
                <w:color w:val="auto"/>
              </w:rPr>
              <w:t>13. Контактная информация</w:t>
            </w:r>
            <w:r w:rsidR="006A0E05" w:rsidRPr="00765FC0">
              <w:rPr>
                <w:webHidden/>
                <w:color w:val="auto"/>
              </w:rPr>
              <w:tab/>
            </w:r>
            <w:r w:rsidR="006A0E05" w:rsidRPr="00765FC0">
              <w:rPr>
                <w:webHidden/>
                <w:color w:val="auto"/>
              </w:rPr>
              <w:fldChar w:fldCharType="begin"/>
            </w:r>
            <w:r w:rsidR="006A0E05" w:rsidRPr="00765FC0">
              <w:rPr>
                <w:webHidden/>
                <w:color w:val="auto"/>
              </w:rPr>
              <w:instrText xml:space="preserve"> PAGEREF _Toc184371068 \h </w:instrText>
            </w:r>
            <w:r w:rsidR="006A0E05" w:rsidRPr="00765FC0">
              <w:rPr>
                <w:webHidden/>
                <w:color w:val="auto"/>
              </w:rPr>
            </w:r>
            <w:r w:rsidR="006A0E05" w:rsidRPr="00765FC0">
              <w:rPr>
                <w:webHidden/>
                <w:color w:val="auto"/>
              </w:rPr>
              <w:fldChar w:fldCharType="separate"/>
            </w:r>
            <w:r>
              <w:rPr>
                <w:webHidden/>
                <w:color w:val="auto"/>
              </w:rPr>
              <w:t>42</w:t>
            </w:r>
            <w:r w:rsidR="006A0E05" w:rsidRPr="00765FC0">
              <w:rPr>
                <w:webHidden/>
                <w:color w:val="auto"/>
              </w:rPr>
              <w:fldChar w:fldCharType="end"/>
            </w:r>
          </w:hyperlink>
          <w:r w:rsidR="004B552F" w:rsidRPr="00765FC0">
            <w:rPr>
              <w:b/>
              <w:bCs/>
              <w:color w:val="auto"/>
              <w:highlight w:val="yellow"/>
            </w:rPr>
            <w:fldChar w:fldCharType="end"/>
          </w:r>
        </w:p>
      </w:sdtContent>
    </w:sdt>
    <w:p w:rsidR="00E86DFC" w:rsidRPr="004372BA" w:rsidRDefault="00E86DFC" w:rsidP="008C664F">
      <w:pPr>
        <w:spacing w:line="240" w:lineRule="auto"/>
        <w:ind w:firstLine="0"/>
        <w:jc w:val="left"/>
        <w:rPr>
          <w:rFonts w:cs="Times New Roman"/>
          <w:szCs w:val="28"/>
          <w:highlight w:val="yellow"/>
        </w:rPr>
      </w:pPr>
      <w:r w:rsidRPr="004372BA">
        <w:rPr>
          <w:rFonts w:cs="Times New Roman"/>
          <w:szCs w:val="28"/>
          <w:highlight w:val="yellow"/>
        </w:rPr>
        <w:br w:type="page"/>
      </w:r>
    </w:p>
    <w:p w:rsidR="00FF5853" w:rsidRPr="00F63C50" w:rsidRDefault="00FF5853" w:rsidP="008C664F">
      <w:pPr>
        <w:pStyle w:val="30"/>
        <w:spacing w:before="0" w:beforeAutospacing="0" w:after="0" w:afterAutospacing="0"/>
        <w:jc w:val="center"/>
        <w:rPr>
          <w:sz w:val="28"/>
          <w:szCs w:val="28"/>
        </w:rPr>
      </w:pPr>
      <w:bookmarkStart w:id="23" w:name="_Toc184371043"/>
      <w:r w:rsidRPr="00F63C50">
        <w:rPr>
          <w:sz w:val="28"/>
          <w:szCs w:val="28"/>
        </w:rPr>
        <w:lastRenderedPageBreak/>
        <w:t xml:space="preserve">1. </w:t>
      </w:r>
      <w:r w:rsidR="00E13E5C" w:rsidRPr="00F63C50">
        <w:rPr>
          <w:sz w:val="28"/>
          <w:szCs w:val="28"/>
        </w:rPr>
        <w:t>Общая информация</w:t>
      </w:r>
      <w:r w:rsidRPr="00F63C50">
        <w:rPr>
          <w:sz w:val="28"/>
          <w:szCs w:val="28"/>
        </w:rPr>
        <w:t xml:space="preserve"> о </w:t>
      </w:r>
      <w:r w:rsidR="009F2B19" w:rsidRPr="00F63C50">
        <w:rPr>
          <w:sz w:val="28"/>
          <w:szCs w:val="28"/>
        </w:rPr>
        <w:t xml:space="preserve">городе </w:t>
      </w:r>
      <w:r w:rsidR="00E13E5C" w:rsidRPr="00F63C50">
        <w:rPr>
          <w:sz w:val="28"/>
          <w:szCs w:val="28"/>
        </w:rPr>
        <w:t>Красноярске</w:t>
      </w:r>
      <w:bookmarkEnd w:id="23"/>
    </w:p>
    <w:p w:rsidR="008C664F" w:rsidRPr="00F63C50" w:rsidRDefault="008C664F" w:rsidP="008C664F">
      <w:pPr>
        <w:pStyle w:val="30"/>
        <w:spacing w:before="0" w:beforeAutospacing="0" w:after="0" w:afterAutospacing="0"/>
        <w:jc w:val="center"/>
        <w:rPr>
          <w:sz w:val="28"/>
          <w:szCs w:val="28"/>
        </w:rPr>
      </w:pPr>
    </w:p>
    <w:p w:rsidR="009167AC" w:rsidRPr="00F63C50" w:rsidRDefault="00E13E5C" w:rsidP="00271EF4">
      <w:pPr>
        <w:spacing w:line="240" w:lineRule="auto"/>
        <w:rPr>
          <w:rFonts w:cs="Times New Roman"/>
          <w:szCs w:val="28"/>
        </w:rPr>
      </w:pPr>
      <w:r w:rsidRPr="00F63C50">
        <w:rPr>
          <w:rFonts w:cs="Times New Roman"/>
          <w:szCs w:val="28"/>
        </w:rPr>
        <w:t xml:space="preserve">Город Красноярск основан в 1628 г. и с 1934 г. является административным центром Красноярского края. </w:t>
      </w:r>
    </w:p>
    <w:p w:rsidR="00E13E5C" w:rsidRPr="008B653F" w:rsidRDefault="00E13E5C" w:rsidP="00271EF4">
      <w:pPr>
        <w:spacing w:line="240" w:lineRule="auto"/>
        <w:rPr>
          <w:rFonts w:cs="Times New Roman"/>
          <w:szCs w:val="28"/>
        </w:rPr>
      </w:pPr>
      <w:r w:rsidRPr="00F63C50">
        <w:rPr>
          <w:rFonts w:cs="Times New Roman"/>
          <w:szCs w:val="28"/>
        </w:rPr>
        <w:t>Он расположен на 56°01` северной широты и 93°04` восточной долготы на берегах реки Енисей, на стыке Западносибирской равнины, Среднесибирского плоскогорья и отрогов Восточных Саянских гор. Климат г. Красноярска – умеренно континентальный, со среднегодовой температурой +1,6</w:t>
      </w:r>
      <w:proofErr w:type="gramStart"/>
      <w:r w:rsidRPr="00F63C50">
        <w:rPr>
          <w:rFonts w:cs="Times New Roman"/>
          <w:szCs w:val="28"/>
        </w:rPr>
        <w:t>° С</w:t>
      </w:r>
      <w:proofErr w:type="gramEnd"/>
      <w:r w:rsidRPr="00F63C50">
        <w:rPr>
          <w:rFonts w:cs="Times New Roman"/>
          <w:szCs w:val="28"/>
        </w:rPr>
        <w:t xml:space="preserve">, снежный покров держится 166 дней в году, количество ясных дней – 131. </w:t>
      </w:r>
      <w:r w:rsidRPr="008B653F">
        <w:rPr>
          <w:rFonts w:cs="Times New Roman"/>
          <w:szCs w:val="28"/>
        </w:rPr>
        <w:t xml:space="preserve">Город занимает территорию в 379,5 </w:t>
      </w:r>
      <w:r w:rsidR="002F1548" w:rsidRPr="008B653F">
        <w:rPr>
          <w:rFonts w:cs="Times New Roman"/>
          <w:szCs w:val="28"/>
        </w:rPr>
        <w:t>кв.</w:t>
      </w:r>
      <w:r w:rsidR="00495F2B" w:rsidRPr="008B653F">
        <w:rPr>
          <w:rFonts w:cs="Times New Roman"/>
          <w:szCs w:val="28"/>
        </w:rPr>
        <w:t xml:space="preserve"> </w:t>
      </w:r>
      <w:r w:rsidRPr="008B653F">
        <w:rPr>
          <w:rFonts w:cs="Times New Roman"/>
          <w:szCs w:val="28"/>
        </w:rPr>
        <w:t xml:space="preserve">км, </w:t>
      </w:r>
      <w:r w:rsidR="00FE6BD9" w:rsidRPr="008B653F">
        <w:rPr>
          <w:rFonts w:cs="Times New Roman"/>
          <w:szCs w:val="28"/>
        </w:rPr>
        <w:t>а</w:t>
      </w:r>
      <w:r w:rsidRPr="008B653F">
        <w:rPr>
          <w:rFonts w:cs="Times New Roman"/>
          <w:szCs w:val="28"/>
        </w:rPr>
        <w:t>дминистративно г. Красноярск разделен на 7 районов</w:t>
      </w:r>
      <w:r w:rsidR="00324DF0" w:rsidRPr="008B653F">
        <w:rPr>
          <w:rFonts w:cs="Times New Roman"/>
          <w:szCs w:val="28"/>
        </w:rPr>
        <w:t>.</w:t>
      </w:r>
      <w:r w:rsidRPr="008B653F">
        <w:rPr>
          <w:rFonts w:cs="Times New Roman"/>
          <w:szCs w:val="28"/>
        </w:rPr>
        <w:t xml:space="preserve"> </w:t>
      </w:r>
      <w:r w:rsidR="003C3B08" w:rsidRPr="008B653F">
        <w:rPr>
          <w:rFonts w:cs="Times New Roman"/>
          <w:szCs w:val="28"/>
        </w:rPr>
        <w:t>Численность постоянного населения г.</w:t>
      </w:r>
      <w:r w:rsidR="00B679F7" w:rsidRPr="008B653F">
        <w:rPr>
          <w:rFonts w:cs="Times New Roman"/>
          <w:szCs w:val="28"/>
        </w:rPr>
        <w:t xml:space="preserve"> </w:t>
      </w:r>
      <w:r w:rsidR="003C3B08" w:rsidRPr="008B653F">
        <w:rPr>
          <w:rFonts w:cs="Times New Roman"/>
          <w:szCs w:val="28"/>
        </w:rPr>
        <w:t>Красноярска по состоянию на 01.01.202</w:t>
      </w:r>
      <w:r w:rsidR="00F63C50" w:rsidRPr="008B653F">
        <w:rPr>
          <w:rFonts w:cs="Times New Roman"/>
          <w:szCs w:val="28"/>
        </w:rPr>
        <w:t>5</w:t>
      </w:r>
      <w:r w:rsidR="003C3B08" w:rsidRPr="008B653F">
        <w:rPr>
          <w:rFonts w:cs="Times New Roman"/>
          <w:szCs w:val="28"/>
        </w:rPr>
        <w:t xml:space="preserve"> </w:t>
      </w:r>
      <w:r w:rsidR="005E1F1F" w:rsidRPr="008B653F">
        <w:rPr>
          <w:rFonts w:cs="Times New Roman"/>
          <w:szCs w:val="28"/>
        </w:rPr>
        <w:t xml:space="preserve">составила </w:t>
      </w:r>
      <w:r w:rsidR="008B653F" w:rsidRPr="008B653F">
        <w:rPr>
          <w:rFonts w:eastAsia="Times New Roman" w:cs="Times New Roman"/>
          <w:szCs w:val="28"/>
          <w:lang w:eastAsia="ru-RU"/>
        </w:rPr>
        <w:t>1 212,7 тыс. человек</w:t>
      </w:r>
      <w:r w:rsidRPr="008B653F">
        <w:rPr>
          <w:rFonts w:cs="Times New Roman"/>
          <w:szCs w:val="28"/>
        </w:rPr>
        <w:t>; в 2012 г. он стал четырнадцатым городом</w:t>
      </w:r>
      <w:r w:rsidR="00931B85" w:rsidRPr="008B653F">
        <w:rPr>
          <w:rFonts w:cs="Times New Roman"/>
          <w:szCs w:val="28"/>
        </w:rPr>
        <w:t xml:space="preserve"> </w:t>
      </w:r>
      <w:r w:rsidRPr="008B653F">
        <w:rPr>
          <w:rFonts w:cs="Times New Roman"/>
          <w:szCs w:val="28"/>
        </w:rPr>
        <w:t>-</w:t>
      </w:r>
      <w:r w:rsidR="00AB0191" w:rsidRPr="008B653F">
        <w:rPr>
          <w:rFonts w:cs="Times New Roman"/>
          <w:szCs w:val="28"/>
        </w:rPr>
        <w:t xml:space="preserve"> </w:t>
      </w:r>
      <w:proofErr w:type="spellStart"/>
      <w:r w:rsidRPr="008B653F">
        <w:rPr>
          <w:rFonts w:cs="Times New Roman"/>
          <w:szCs w:val="28"/>
        </w:rPr>
        <w:t>миллионником</w:t>
      </w:r>
      <w:proofErr w:type="spellEnd"/>
      <w:r w:rsidRPr="008B653F">
        <w:rPr>
          <w:rFonts w:cs="Times New Roman"/>
          <w:szCs w:val="28"/>
        </w:rPr>
        <w:t xml:space="preserve"> России.</w:t>
      </w:r>
    </w:p>
    <w:p w:rsidR="00E13E5C" w:rsidRPr="00F63C50" w:rsidRDefault="00C01AB5" w:rsidP="00931B85">
      <w:pPr>
        <w:spacing w:line="240" w:lineRule="auto"/>
        <w:rPr>
          <w:rFonts w:eastAsia="Times New Roman" w:cs="Times New Roman"/>
          <w:szCs w:val="28"/>
          <w:lang w:eastAsia="ru-RU"/>
        </w:rPr>
      </w:pPr>
      <w:r w:rsidRPr="00F63C50">
        <w:rPr>
          <w:rFonts w:eastAsia="Times New Roman" w:cs="Times New Roman"/>
          <w:noProof/>
          <w:szCs w:val="28"/>
          <w:lang w:eastAsia="ru-RU"/>
        </w:rPr>
        <mc:AlternateContent>
          <mc:Choice Requires="wps">
            <w:drawing>
              <wp:anchor distT="45720" distB="45720" distL="114300" distR="114300" simplePos="0" relativeHeight="251700736" behindDoc="1" locked="0" layoutInCell="1" allowOverlap="1" wp14:anchorId="64A2CD26" wp14:editId="54A5156D">
                <wp:simplePos x="0" y="0"/>
                <wp:positionH relativeFrom="column">
                  <wp:posOffset>15240</wp:posOffset>
                </wp:positionH>
                <wp:positionV relativeFrom="paragraph">
                  <wp:posOffset>3530600</wp:posOffset>
                </wp:positionV>
                <wp:extent cx="2600325" cy="1790700"/>
                <wp:effectExtent l="0"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790700"/>
                        </a:xfrm>
                        <a:prstGeom prst="rect">
                          <a:avLst/>
                        </a:prstGeom>
                        <a:noFill/>
                        <a:ln w="9525">
                          <a:noFill/>
                          <a:miter lim="800000"/>
                          <a:headEnd/>
                          <a:tailEnd/>
                        </a:ln>
                      </wps:spPr>
                      <wps:txbx>
                        <w:txbxContent>
                          <w:p w:rsidR="004B2C9B" w:rsidRDefault="004B2C9B" w:rsidP="00C01AB5">
                            <w:pPr>
                              <w:ind w:firstLine="0"/>
                              <w:rPr>
                                <w:sz w:val="10"/>
                                <w:szCs w:val="10"/>
                              </w:rPr>
                            </w:pPr>
                            <w:r>
                              <w:rPr>
                                <w:noProof/>
                                <w:sz w:val="10"/>
                                <w:szCs w:val="10"/>
                                <w:lang w:eastAsia="ru-RU"/>
                              </w:rPr>
                              <w:drawing>
                                <wp:inline distT="0" distB="0" distL="0" distR="0" wp14:anchorId="5E1D28BC" wp14:editId="1FB0A91D">
                                  <wp:extent cx="2450202" cy="1590675"/>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627" cy="1595495"/>
                                          </a:xfrm>
                                          <a:prstGeom prst="rect">
                                            <a:avLst/>
                                          </a:prstGeom>
                                          <a:noFill/>
                                          <a:ln>
                                            <a:noFill/>
                                          </a:ln>
                                        </pic:spPr>
                                      </pic:pic>
                                    </a:graphicData>
                                  </a:graphic>
                                </wp:inline>
                              </w:drawing>
                            </w:r>
                          </w:p>
                          <w:p w:rsidR="004B2C9B" w:rsidRPr="001016C3" w:rsidRDefault="004B2C9B" w:rsidP="00C01AB5">
                            <w:pPr>
                              <w:ind w:firstLine="0"/>
                              <w:rPr>
                                <w:sz w:val="10"/>
                                <w:szCs w:val="10"/>
                              </w:rPr>
                            </w:pPr>
                            <w:r w:rsidRPr="00C403BF">
                              <w:rPr>
                                <w:sz w:val="10"/>
                                <w:szCs w:val="10"/>
                              </w:rPr>
                              <w:t>https://aoik.ru/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pt;margin-top:278pt;width:204.75pt;height:141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" filled="f" stroked="f">
                <v:textbox>
                  <w:txbxContent>
                    <w:p w:rsidR="004B2C9B" w:rsidRDefault="004B2C9B" w:rsidP="00C01AB5">
                      <w:pPr>
                        <w:ind w:firstLine="0"/>
                        <w:rPr>
                          <w:sz w:val="10"/>
                          <w:szCs w:val="10"/>
                        </w:rPr>
                      </w:pPr>
                      <w:r>
                        <w:rPr>
                          <w:noProof/>
                          <w:sz w:val="10"/>
                          <w:szCs w:val="10"/>
                          <w:lang w:eastAsia="ru-RU"/>
                        </w:rPr>
                        <w:drawing>
                          <wp:inline distT="0" distB="0" distL="0" distR="0" wp14:anchorId="5E1D28BC" wp14:editId="1FB0A91D">
                            <wp:extent cx="2450202" cy="1590675"/>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627" cy="1595495"/>
                                    </a:xfrm>
                                    <a:prstGeom prst="rect">
                                      <a:avLst/>
                                    </a:prstGeom>
                                    <a:noFill/>
                                    <a:ln>
                                      <a:noFill/>
                                    </a:ln>
                                  </pic:spPr>
                                </pic:pic>
                              </a:graphicData>
                            </a:graphic>
                          </wp:inline>
                        </w:drawing>
                      </w:r>
                    </w:p>
                    <w:p w:rsidR="004B2C9B" w:rsidRPr="001016C3" w:rsidRDefault="004B2C9B" w:rsidP="00C01AB5">
                      <w:pPr>
                        <w:ind w:firstLine="0"/>
                        <w:rPr>
                          <w:sz w:val="10"/>
                          <w:szCs w:val="10"/>
                        </w:rPr>
                      </w:pPr>
                      <w:r w:rsidRPr="00C403BF">
                        <w:rPr>
                          <w:sz w:val="10"/>
                          <w:szCs w:val="10"/>
                        </w:rPr>
                        <w:t>https://aoik.ru/</w:t>
                      </w:r>
                    </w:p>
                  </w:txbxContent>
                </v:textbox>
                <w10:wrap type="square"/>
              </v:shape>
            </w:pict>
          </mc:Fallback>
        </mc:AlternateContent>
      </w:r>
      <w:r w:rsidR="008937BE" w:rsidRPr="00F63C50">
        <w:rPr>
          <w:rFonts w:eastAsia="Times New Roman" w:cs="Times New Roman"/>
          <w:noProof/>
          <w:szCs w:val="28"/>
          <w:lang w:eastAsia="ru-RU"/>
        </w:rPr>
        <mc:AlternateContent>
          <mc:Choice Requires="wps">
            <w:drawing>
              <wp:anchor distT="45720" distB="45720" distL="114300" distR="114300" simplePos="0" relativeHeight="251658752" behindDoc="1" locked="0" layoutInCell="1" allowOverlap="1" wp14:anchorId="5C33E2A5" wp14:editId="4D8AAAEF">
                <wp:simplePos x="0" y="0"/>
                <wp:positionH relativeFrom="column">
                  <wp:posOffset>3625215</wp:posOffset>
                </wp:positionH>
                <wp:positionV relativeFrom="paragraph">
                  <wp:posOffset>101600</wp:posOffset>
                </wp:positionV>
                <wp:extent cx="2458085" cy="300037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000375"/>
                        </a:xfrm>
                        <a:prstGeom prst="rect">
                          <a:avLst/>
                        </a:prstGeom>
                        <a:noFill/>
                        <a:ln w="9525">
                          <a:noFill/>
                          <a:miter lim="800000"/>
                          <a:headEnd/>
                          <a:tailEnd/>
                        </a:ln>
                      </wps:spPr>
                      <wps:txbx>
                        <w:txbxContent>
                          <w:p w:rsidR="004B2C9B" w:rsidRDefault="004B2C9B" w:rsidP="00D93AF6">
                            <w:pPr>
                              <w:ind w:firstLine="0"/>
                              <w:rPr>
                                <w:sz w:val="20"/>
                                <w:szCs w:val="20"/>
                              </w:rPr>
                            </w:pPr>
                            <w:r>
                              <w:rPr>
                                <w:noProof/>
                                <w:lang w:eastAsia="ru-RU"/>
                              </w:rPr>
                              <w:drawing>
                                <wp:inline distT="0" distB="0" distL="0" distR="0" wp14:anchorId="08EA916C" wp14:editId="29D98F56">
                                  <wp:extent cx="2660400" cy="2379600"/>
                                  <wp:effectExtent l="0" t="0" r="6985" b="1905"/>
                                  <wp:docPr id="67" name="Рисунок 67" descr="https://upload.wikimedia.org/wikipedia/commons/thumb/2/22/Rayons_of_Krasnoyarsk.svg/1024px-Rayons_of_Krasnoyarsk.svg.png"/>
                                  <wp:cNvGraphicFramePr/>
                                  <a:graphic xmlns:a="http://schemas.openxmlformats.org/drawingml/2006/main">
                                    <a:graphicData uri="http://schemas.openxmlformats.org/drawingml/2006/picture">
                                      <pic:pic xmlns:pic="http://schemas.openxmlformats.org/drawingml/2006/picture">
                                        <pic:nvPicPr>
                                          <pic:cNvPr id="34" name="Рисунок 34" descr="https://upload.wikimedia.org/wikipedia/commons/thumb/2/22/Rayons_of_Krasnoyarsk.svg/1024px-Rayons_of_Krasnoyarsk.svg.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400" cy="2379600"/>
                                          </a:xfrm>
                                          <a:prstGeom prst="rect">
                                            <a:avLst/>
                                          </a:prstGeom>
                                          <a:noFill/>
                                          <a:ln>
                                            <a:noFill/>
                                          </a:ln>
                                        </pic:spPr>
                                      </pic:pic>
                                    </a:graphicData>
                                  </a:graphic>
                                </wp:inline>
                              </w:drawing>
                            </w:r>
                          </w:p>
                          <w:p w:rsidR="004B2C9B" w:rsidRDefault="004B2C9B" w:rsidP="00324DF0">
                            <w:pPr>
                              <w:spacing w:line="200" w:lineRule="atLeast"/>
                              <w:ind w:firstLine="0"/>
                              <w:rPr>
                                <w:sz w:val="24"/>
                                <w:szCs w:val="24"/>
                              </w:rPr>
                            </w:pPr>
                            <w:r w:rsidRPr="00FB1A4B">
                              <w:rPr>
                                <w:sz w:val="24"/>
                                <w:szCs w:val="24"/>
                              </w:rPr>
                              <w:t xml:space="preserve">Административные районы </w:t>
                            </w:r>
                          </w:p>
                          <w:p w:rsidR="004B2C9B" w:rsidRPr="00FB1A4B" w:rsidRDefault="004B2C9B" w:rsidP="00324DF0">
                            <w:pPr>
                              <w:spacing w:line="200" w:lineRule="atLeast"/>
                              <w:ind w:firstLine="0"/>
                              <w:rPr>
                                <w:sz w:val="24"/>
                                <w:szCs w:val="24"/>
                              </w:rPr>
                            </w:pPr>
                            <w:r w:rsidRPr="00FB1A4B">
                              <w:rPr>
                                <w:sz w:val="24"/>
                                <w:szCs w:val="24"/>
                              </w:rPr>
                              <w:t>города Красноярска</w:t>
                            </w:r>
                          </w:p>
                          <w:p w:rsidR="004B2C9B" w:rsidRPr="001016C3" w:rsidRDefault="004B2C9B" w:rsidP="00AE319E">
                            <w:pPr>
                              <w:ind w:firstLine="0"/>
                              <w:rPr>
                                <w:sz w:val="10"/>
                                <w:szCs w:val="10"/>
                              </w:rPr>
                            </w:pPr>
                            <w:r w:rsidRPr="001016C3">
                              <w:rPr>
                                <w:sz w:val="10"/>
                                <w:szCs w:val="10"/>
                              </w:rPr>
                              <w:t>https://ru.wikipedia.org/wiki/Районы_Красноярска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5.45pt;margin-top:8pt;width:193.55pt;height:236.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" filled="f" stroked="f">
                <v:textbox>
                  <w:txbxContent>
                    <w:p w:rsidR="004B2C9B" w:rsidRDefault="004B2C9B" w:rsidP="00D93AF6">
                      <w:pPr>
                        <w:ind w:firstLine="0"/>
                        <w:rPr>
                          <w:sz w:val="20"/>
                          <w:szCs w:val="20"/>
                        </w:rPr>
                      </w:pPr>
                      <w:r>
                        <w:rPr>
                          <w:noProof/>
                          <w:lang w:eastAsia="ru-RU"/>
                        </w:rPr>
                        <w:drawing>
                          <wp:inline distT="0" distB="0" distL="0" distR="0" wp14:anchorId="08EA916C" wp14:editId="29D98F56">
                            <wp:extent cx="2660400" cy="2379600"/>
                            <wp:effectExtent l="0" t="0" r="6985" b="1905"/>
                            <wp:docPr id="67" name="Рисунок 67" descr="https://upload.wikimedia.org/wikipedia/commons/thumb/2/22/Rayons_of_Krasnoyarsk.svg/1024px-Rayons_of_Krasnoyarsk.svg.png"/>
                            <wp:cNvGraphicFramePr/>
                            <a:graphic xmlns:a="http://schemas.openxmlformats.org/drawingml/2006/main">
                              <a:graphicData uri="http://schemas.openxmlformats.org/drawingml/2006/picture">
                                <pic:pic xmlns:pic="http://schemas.openxmlformats.org/drawingml/2006/picture">
                                  <pic:nvPicPr>
                                    <pic:cNvPr id="34" name="Рисунок 34" descr="https://upload.wikimedia.org/wikipedia/commons/thumb/2/22/Rayons_of_Krasnoyarsk.svg/1024px-Rayons_of_Krasnoyarsk.svg.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400" cy="2379600"/>
                                    </a:xfrm>
                                    <a:prstGeom prst="rect">
                                      <a:avLst/>
                                    </a:prstGeom>
                                    <a:noFill/>
                                    <a:ln>
                                      <a:noFill/>
                                    </a:ln>
                                  </pic:spPr>
                                </pic:pic>
                              </a:graphicData>
                            </a:graphic>
                          </wp:inline>
                        </w:drawing>
                      </w:r>
                    </w:p>
                    <w:p w:rsidR="004B2C9B" w:rsidRDefault="004B2C9B" w:rsidP="00324DF0">
                      <w:pPr>
                        <w:spacing w:line="200" w:lineRule="atLeast"/>
                        <w:ind w:firstLine="0"/>
                        <w:rPr>
                          <w:sz w:val="24"/>
                          <w:szCs w:val="24"/>
                        </w:rPr>
                      </w:pPr>
                      <w:r w:rsidRPr="00FB1A4B">
                        <w:rPr>
                          <w:sz w:val="24"/>
                          <w:szCs w:val="24"/>
                        </w:rPr>
                        <w:t xml:space="preserve">Административные районы </w:t>
                      </w:r>
                    </w:p>
                    <w:p w:rsidR="004B2C9B" w:rsidRPr="00FB1A4B" w:rsidRDefault="004B2C9B" w:rsidP="00324DF0">
                      <w:pPr>
                        <w:spacing w:line="200" w:lineRule="atLeast"/>
                        <w:ind w:firstLine="0"/>
                        <w:rPr>
                          <w:sz w:val="24"/>
                          <w:szCs w:val="24"/>
                        </w:rPr>
                      </w:pPr>
                      <w:r w:rsidRPr="00FB1A4B">
                        <w:rPr>
                          <w:sz w:val="24"/>
                          <w:szCs w:val="24"/>
                        </w:rPr>
                        <w:t>города Красноярска</w:t>
                      </w:r>
                    </w:p>
                    <w:p w:rsidR="004B2C9B" w:rsidRPr="001016C3" w:rsidRDefault="004B2C9B" w:rsidP="00AE319E">
                      <w:pPr>
                        <w:ind w:firstLine="0"/>
                        <w:rPr>
                          <w:sz w:val="10"/>
                          <w:szCs w:val="10"/>
                        </w:rPr>
                      </w:pPr>
                      <w:r w:rsidRPr="001016C3">
                        <w:rPr>
                          <w:sz w:val="10"/>
                          <w:szCs w:val="10"/>
                        </w:rPr>
                        <w:t>https://ru.wikipedia.org/wiki/Районы_Красноярска</w:t>
                      </w:r>
                    </w:p>
                  </w:txbxContent>
                </v:textbox>
                <w10:wrap type="square"/>
              </v:shape>
            </w:pict>
          </mc:Fallback>
        </mc:AlternateContent>
      </w:r>
      <w:r w:rsidR="00E13E5C" w:rsidRPr="00F63C50">
        <w:rPr>
          <w:rFonts w:eastAsia="Times New Roman" w:cs="Times New Roman"/>
          <w:szCs w:val="28"/>
          <w:lang w:eastAsia="ru-RU"/>
        </w:rPr>
        <w:t xml:space="preserve">Особенностью </w:t>
      </w:r>
      <w:r w:rsidR="00E13E5C" w:rsidRPr="00F63C50">
        <w:rPr>
          <w:rFonts w:eastAsia="Times New Roman" w:cs="Times New Roman"/>
          <w:b/>
          <w:i/>
          <w:szCs w:val="28"/>
          <w:lang w:eastAsia="ru-RU"/>
        </w:rPr>
        <w:t>географического положения г. Красноярска</w:t>
      </w:r>
      <w:r w:rsidR="00E13E5C" w:rsidRPr="00F63C50">
        <w:rPr>
          <w:rFonts w:eastAsia="Times New Roman" w:cs="Times New Roman"/>
          <w:szCs w:val="28"/>
          <w:lang w:eastAsia="ru-RU"/>
        </w:rPr>
        <w:t xml:space="preserve"> является его удаленность от крупных городов России и мира, основных промышленных городов севера Красноярского края, что создает препятствия для эффективного экономического развития, но делает город удобным транспортно-логистическим узлом и переговорно-деловой площадкой</w:t>
      </w:r>
      <w:r w:rsidR="00400E3F" w:rsidRPr="00F63C50">
        <w:rPr>
          <w:rFonts w:eastAsia="Times New Roman" w:cs="Times New Roman"/>
          <w:szCs w:val="28"/>
          <w:lang w:eastAsia="ru-RU"/>
        </w:rPr>
        <w:t xml:space="preserve"> </w:t>
      </w:r>
      <w:r w:rsidR="00E13E5C" w:rsidRPr="00F63C50">
        <w:rPr>
          <w:rFonts w:eastAsia="Times New Roman" w:cs="Times New Roman"/>
          <w:szCs w:val="28"/>
          <w:lang w:eastAsia="ru-RU"/>
        </w:rPr>
        <w:t xml:space="preserve">в сообщении востока и запада России, Европы и Азии. </w:t>
      </w:r>
      <w:proofErr w:type="gramStart"/>
      <w:r w:rsidR="00E13E5C" w:rsidRPr="00F63C50">
        <w:rPr>
          <w:rFonts w:eastAsia="Times New Roman" w:cs="Times New Roman"/>
          <w:szCs w:val="28"/>
          <w:lang w:eastAsia="ru-RU"/>
        </w:rPr>
        <w:t>Расположение на пересечении Транссибирской магистрали и исторически сложившихся торговых путей по Енисею, наличие железнодорожного сообщения с городами края, примыкание к двум федеральным автомобильным трассам, судоходн</w:t>
      </w:r>
      <w:r w:rsidR="002B0505" w:rsidRPr="00F63C50">
        <w:rPr>
          <w:rFonts w:eastAsia="Times New Roman" w:cs="Times New Roman"/>
          <w:szCs w:val="28"/>
          <w:lang w:eastAsia="ru-RU"/>
        </w:rPr>
        <w:t>ый</w:t>
      </w:r>
      <w:r w:rsidR="00E13E5C" w:rsidRPr="00F63C50">
        <w:rPr>
          <w:rFonts w:eastAsia="Times New Roman" w:cs="Times New Roman"/>
          <w:szCs w:val="28"/>
          <w:lang w:eastAsia="ru-RU"/>
        </w:rPr>
        <w:t xml:space="preserve"> </w:t>
      </w:r>
      <w:r w:rsidR="002B0505" w:rsidRPr="00F63C50">
        <w:rPr>
          <w:rFonts w:eastAsia="Times New Roman" w:cs="Times New Roman"/>
          <w:szCs w:val="28"/>
          <w:lang w:eastAsia="ru-RU"/>
        </w:rPr>
        <w:t xml:space="preserve">выход на </w:t>
      </w:r>
      <w:r w:rsidR="00E13E5C" w:rsidRPr="00F63C50">
        <w:rPr>
          <w:rFonts w:eastAsia="Times New Roman" w:cs="Times New Roman"/>
          <w:szCs w:val="28"/>
          <w:lang w:eastAsia="ru-RU"/>
        </w:rPr>
        <w:t>Северны</w:t>
      </w:r>
      <w:r w:rsidR="002B0505" w:rsidRPr="00F63C50">
        <w:rPr>
          <w:rFonts w:eastAsia="Times New Roman" w:cs="Times New Roman"/>
          <w:szCs w:val="28"/>
          <w:lang w:eastAsia="ru-RU"/>
        </w:rPr>
        <w:t>й</w:t>
      </w:r>
      <w:r w:rsidR="00E13E5C" w:rsidRPr="00F63C50">
        <w:rPr>
          <w:rFonts w:eastAsia="Times New Roman" w:cs="Times New Roman"/>
          <w:szCs w:val="28"/>
          <w:lang w:eastAsia="ru-RU"/>
        </w:rPr>
        <w:t xml:space="preserve"> морск</w:t>
      </w:r>
      <w:r w:rsidR="002B0505" w:rsidRPr="00F63C50">
        <w:rPr>
          <w:rFonts w:eastAsia="Times New Roman" w:cs="Times New Roman"/>
          <w:szCs w:val="28"/>
          <w:lang w:eastAsia="ru-RU"/>
        </w:rPr>
        <w:t>ой</w:t>
      </w:r>
      <w:r w:rsidR="00E13E5C" w:rsidRPr="00F63C50">
        <w:rPr>
          <w:rFonts w:eastAsia="Times New Roman" w:cs="Times New Roman"/>
          <w:szCs w:val="28"/>
          <w:lang w:eastAsia="ru-RU"/>
        </w:rPr>
        <w:t xml:space="preserve"> пут</w:t>
      </w:r>
      <w:r w:rsidR="002B0505" w:rsidRPr="00F63C50">
        <w:rPr>
          <w:rFonts w:eastAsia="Times New Roman" w:cs="Times New Roman"/>
          <w:szCs w:val="28"/>
          <w:lang w:eastAsia="ru-RU"/>
        </w:rPr>
        <w:t>ь</w:t>
      </w:r>
      <w:r w:rsidR="00E13E5C" w:rsidRPr="00F63C50">
        <w:rPr>
          <w:rFonts w:eastAsia="Times New Roman" w:cs="Times New Roman"/>
          <w:szCs w:val="28"/>
          <w:lang w:eastAsia="ru-RU"/>
        </w:rPr>
        <w:t>, близость двух аэропортов формирует транзитный потенциал города, определяет его консолидирующую роль в формировании единого экономического и политического пространства России, создаёт возможности для активного роста экономики и других сфер жизни города</w:t>
      </w:r>
      <w:proofErr w:type="gramEnd"/>
      <w:r w:rsidR="00D54AC3" w:rsidRPr="00F63C50">
        <w:rPr>
          <w:rFonts w:eastAsia="Times New Roman" w:cs="Times New Roman"/>
          <w:szCs w:val="28"/>
          <w:lang w:eastAsia="ru-RU"/>
        </w:rPr>
        <w:t>.</w:t>
      </w:r>
    </w:p>
    <w:p w:rsidR="00E13E5C" w:rsidRPr="00F63C50" w:rsidRDefault="00E13E5C" w:rsidP="008C664F">
      <w:pPr>
        <w:spacing w:line="240" w:lineRule="auto"/>
        <w:rPr>
          <w:rFonts w:cs="Times New Roman"/>
          <w:szCs w:val="28"/>
        </w:rPr>
      </w:pPr>
      <w:r w:rsidRPr="00F63C50">
        <w:rPr>
          <w:rFonts w:cs="Times New Roman"/>
          <w:b/>
          <w:i/>
          <w:szCs w:val="28"/>
        </w:rPr>
        <w:t>Природно-ресурсный потенциал г. Красноярска</w:t>
      </w:r>
      <w:r w:rsidRPr="00F63C50">
        <w:rPr>
          <w:rFonts w:cs="Times New Roman"/>
          <w:szCs w:val="28"/>
        </w:rPr>
        <w:t xml:space="preserve"> связан с его близостью к месторождениям минерально-сырьевых ресурсов Восточной Сибири (уголь, железные руды, месторождения золота и медно-никелевых руд, металлов платиновой группы, нефелиновых руд, нефтегазоносные провинции) и определяет историческую роль города как крупного индустриального центра. </w:t>
      </w:r>
    </w:p>
    <w:p w:rsidR="00E13E5C" w:rsidRPr="00F63C50" w:rsidRDefault="00E13E5C" w:rsidP="006722D7">
      <w:pPr>
        <w:spacing w:line="240" w:lineRule="auto"/>
        <w:rPr>
          <w:rFonts w:cs="Times New Roman"/>
          <w:szCs w:val="28"/>
        </w:rPr>
      </w:pPr>
      <w:r w:rsidRPr="00F63C50">
        <w:rPr>
          <w:rFonts w:cs="Times New Roman"/>
          <w:b/>
          <w:bCs/>
          <w:i/>
          <w:iCs/>
          <w:color w:val="000000"/>
          <w:szCs w:val="28"/>
        </w:rPr>
        <w:t>Промышленный потенциал г. Красноярска</w:t>
      </w:r>
      <w:r w:rsidR="00592CBB" w:rsidRPr="00F63C50">
        <w:rPr>
          <w:rFonts w:cs="Times New Roman"/>
          <w:color w:val="000000"/>
          <w:szCs w:val="28"/>
        </w:rPr>
        <w:t xml:space="preserve"> </w:t>
      </w:r>
      <w:r w:rsidRPr="00F63C50">
        <w:rPr>
          <w:rFonts w:cs="Times New Roman"/>
          <w:color w:val="000000"/>
          <w:szCs w:val="28"/>
        </w:rPr>
        <w:t xml:space="preserve">представлен </w:t>
      </w:r>
      <w:r w:rsidR="0009406A" w:rsidRPr="00F63C50">
        <w:rPr>
          <w:rFonts w:cs="Times New Roman"/>
          <w:szCs w:val="28"/>
        </w:rPr>
        <w:t>отраслями</w:t>
      </w:r>
      <w:r w:rsidRPr="00F63C50">
        <w:rPr>
          <w:rFonts w:cs="Times New Roman"/>
          <w:szCs w:val="28"/>
        </w:rPr>
        <w:t>: цветная металлургия, машиностроение (</w:t>
      </w:r>
      <w:r w:rsidRPr="00F63C50">
        <w:rPr>
          <w:rFonts w:cs="Times New Roman"/>
          <w:iCs/>
          <w:color w:val="000000"/>
          <w:szCs w:val="28"/>
        </w:rPr>
        <w:t>оборонный комплекс,</w:t>
      </w:r>
      <w:r w:rsidRPr="00F63C50">
        <w:rPr>
          <w:rFonts w:cs="Times New Roman"/>
          <w:szCs w:val="28"/>
        </w:rPr>
        <w:t xml:space="preserve"> нефтегазовый сектор), энергетика</w:t>
      </w:r>
      <w:r w:rsidRPr="00F63C50">
        <w:rPr>
          <w:rFonts w:cs="Times New Roman"/>
          <w:iCs/>
          <w:color w:val="000000"/>
          <w:szCs w:val="28"/>
        </w:rPr>
        <w:t xml:space="preserve">, </w:t>
      </w:r>
      <w:r w:rsidRPr="00F63C50">
        <w:rPr>
          <w:rFonts w:cs="Times New Roman"/>
          <w:szCs w:val="28"/>
        </w:rPr>
        <w:t>химическая промышленность</w:t>
      </w:r>
      <w:r w:rsidRPr="00F63C50">
        <w:rPr>
          <w:rFonts w:cs="Times New Roman"/>
          <w:iCs/>
          <w:color w:val="000000"/>
          <w:szCs w:val="28"/>
        </w:rPr>
        <w:t xml:space="preserve">, </w:t>
      </w:r>
      <w:r w:rsidRPr="00F63C50">
        <w:rPr>
          <w:rFonts w:cs="Times New Roman"/>
          <w:szCs w:val="28"/>
        </w:rPr>
        <w:t xml:space="preserve">производство пищевых продуктов, а потенциал города как </w:t>
      </w:r>
      <w:r w:rsidRPr="00F63C50">
        <w:rPr>
          <w:rFonts w:cs="Times New Roman"/>
          <w:b/>
          <w:i/>
          <w:szCs w:val="28"/>
        </w:rPr>
        <w:t xml:space="preserve">одного из культурно-туристических </w:t>
      </w:r>
      <w:r w:rsidRPr="00F63C50">
        <w:rPr>
          <w:rFonts w:cs="Times New Roman"/>
          <w:b/>
          <w:i/>
          <w:szCs w:val="28"/>
        </w:rPr>
        <w:lastRenderedPageBreak/>
        <w:t>центров Сибири</w:t>
      </w:r>
      <w:r w:rsidRPr="00F63C50">
        <w:rPr>
          <w:rFonts w:cs="Times New Roman"/>
          <w:szCs w:val="28"/>
        </w:rPr>
        <w:t xml:space="preserve"> создается уникальными рекреационными ресурсами, в числе которых объекты спортивно-экологического и познавательного туризма, места отдыха красноярцев и гостей города.</w:t>
      </w:r>
    </w:p>
    <w:p w:rsidR="005B4FD9" w:rsidRPr="004372BA" w:rsidRDefault="005B4FD9" w:rsidP="008C664F">
      <w:pPr>
        <w:spacing w:line="240" w:lineRule="auto"/>
        <w:rPr>
          <w:rFonts w:cs="Times New Roman"/>
          <w:szCs w:val="28"/>
          <w:highlight w:val="yellow"/>
        </w:rPr>
      </w:pPr>
    </w:p>
    <w:p w:rsidR="00C37593" w:rsidRPr="00022EDC" w:rsidRDefault="00C37593" w:rsidP="008C664F">
      <w:pPr>
        <w:pStyle w:val="30"/>
        <w:spacing w:before="0" w:beforeAutospacing="0" w:after="0" w:afterAutospacing="0"/>
        <w:jc w:val="center"/>
        <w:rPr>
          <w:sz w:val="28"/>
          <w:szCs w:val="28"/>
        </w:rPr>
      </w:pPr>
      <w:bookmarkStart w:id="24" w:name="_Toc184371044"/>
      <w:bookmarkStart w:id="25" w:name="_Toc526263920"/>
      <w:r w:rsidRPr="00022EDC">
        <w:rPr>
          <w:sz w:val="28"/>
          <w:szCs w:val="28"/>
        </w:rPr>
        <w:t>2. Население</w:t>
      </w:r>
      <w:r w:rsidR="0013677A" w:rsidRPr="00022EDC">
        <w:rPr>
          <w:sz w:val="28"/>
          <w:szCs w:val="28"/>
        </w:rPr>
        <w:t>,</w:t>
      </w:r>
      <w:r w:rsidR="005B4D02" w:rsidRPr="00022EDC">
        <w:rPr>
          <w:sz w:val="28"/>
          <w:szCs w:val="28"/>
        </w:rPr>
        <w:t xml:space="preserve"> рынок</w:t>
      </w:r>
      <w:r w:rsidRPr="00022EDC">
        <w:rPr>
          <w:sz w:val="28"/>
          <w:szCs w:val="28"/>
        </w:rPr>
        <w:t xml:space="preserve"> труд</w:t>
      </w:r>
      <w:r w:rsidR="005B4D02" w:rsidRPr="00022EDC">
        <w:rPr>
          <w:sz w:val="28"/>
          <w:szCs w:val="28"/>
        </w:rPr>
        <w:t>а</w:t>
      </w:r>
      <w:r w:rsidRPr="00022EDC">
        <w:rPr>
          <w:sz w:val="28"/>
          <w:szCs w:val="28"/>
        </w:rPr>
        <w:t>, уровень жизни населения</w:t>
      </w:r>
      <w:r w:rsidR="005F2A5E" w:rsidRPr="00022EDC">
        <w:rPr>
          <w:sz w:val="28"/>
          <w:szCs w:val="28"/>
        </w:rPr>
        <w:t xml:space="preserve"> </w:t>
      </w:r>
      <w:r w:rsidR="005F2A5E" w:rsidRPr="00022EDC">
        <w:t>и потребительский рынок</w:t>
      </w:r>
      <w:bookmarkEnd w:id="24"/>
    </w:p>
    <w:p w:rsidR="005B4FD9" w:rsidRPr="004372BA" w:rsidRDefault="005B4FD9" w:rsidP="008C664F">
      <w:pPr>
        <w:pStyle w:val="30"/>
        <w:spacing w:before="0" w:beforeAutospacing="0" w:after="0" w:afterAutospacing="0"/>
        <w:jc w:val="center"/>
        <w:rPr>
          <w:sz w:val="28"/>
          <w:szCs w:val="28"/>
          <w:highlight w:val="yellow"/>
        </w:rPr>
      </w:pPr>
    </w:p>
    <w:p w:rsidR="00A45665" w:rsidRPr="007F49FA" w:rsidRDefault="00C01AB5" w:rsidP="006722D7">
      <w:pPr>
        <w:spacing w:line="240" w:lineRule="auto"/>
        <w:ind w:firstLine="720"/>
        <w:rPr>
          <w:rFonts w:eastAsia="Times New Roman" w:cs="Times New Roman"/>
          <w:szCs w:val="28"/>
          <w:lang w:eastAsia="ru-RU"/>
        </w:rPr>
      </w:pPr>
      <w:r w:rsidRPr="007F49FA">
        <w:rPr>
          <w:rFonts w:eastAsia="Times New Roman" w:cs="Times New Roman"/>
          <w:szCs w:val="28"/>
          <w:lang w:eastAsia="ru-RU"/>
        </w:rPr>
        <w:t xml:space="preserve">Демографический потенциал является важнейшим условием и основой развития современных городов. </w:t>
      </w:r>
      <w:r w:rsidR="00A45665" w:rsidRPr="007F49FA">
        <w:rPr>
          <w:rFonts w:eastAsia="Times New Roman" w:cs="Times New Roman"/>
          <w:szCs w:val="28"/>
          <w:lang w:eastAsia="ru-RU"/>
        </w:rPr>
        <w:t>По данным Управления Федеральной службы государственной статистики по Красноярскому краю, Республик</w:t>
      </w:r>
      <w:r w:rsidR="00FC24CE" w:rsidRPr="007F49FA">
        <w:rPr>
          <w:rFonts w:eastAsia="Times New Roman" w:cs="Times New Roman"/>
          <w:szCs w:val="28"/>
          <w:lang w:eastAsia="ru-RU"/>
        </w:rPr>
        <w:t>е</w:t>
      </w:r>
      <w:r w:rsidR="00A45665" w:rsidRPr="007F49FA">
        <w:rPr>
          <w:rFonts w:eastAsia="Times New Roman" w:cs="Times New Roman"/>
          <w:szCs w:val="28"/>
          <w:lang w:eastAsia="ru-RU"/>
        </w:rPr>
        <w:t xml:space="preserve"> Хакасии и Республик</w:t>
      </w:r>
      <w:r w:rsidR="00FC24CE" w:rsidRPr="007F49FA">
        <w:rPr>
          <w:rFonts w:eastAsia="Times New Roman" w:cs="Times New Roman"/>
          <w:szCs w:val="28"/>
          <w:lang w:eastAsia="ru-RU"/>
        </w:rPr>
        <w:t>е</w:t>
      </w:r>
      <w:r w:rsidR="00A45665" w:rsidRPr="007F49FA">
        <w:rPr>
          <w:rFonts w:eastAsia="Times New Roman" w:cs="Times New Roman"/>
          <w:szCs w:val="28"/>
          <w:lang w:eastAsia="ru-RU"/>
        </w:rPr>
        <w:t xml:space="preserve"> Тыва </w:t>
      </w:r>
      <w:r w:rsidR="00785A25" w:rsidRPr="007F49FA">
        <w:rPr>
          <w:rFonts w:eastAsia="Times New Roman" w:cs="Times New Roman"/>
          <w:szCs w:val="28"/>
          <w:lang w:eastAsia="ru-RU"/>
        </w:rPr>
        <w:t>численность постоянного населения г. Красноярска на 01.01.2025 составила 1 212,</w:t>
      </w:r>
      <w:r w:rsidR="00BE6EB0">
        <w:rPr>
          <w:rFonts w:eastAsia="Times New Roman" w:cs="Times New Roman"/>
          <w:szCs w:val="28"/>
          <w:lang w:eastAsia="ru-RU"/>
        </w:rPr>
        <w:t>6</w:t>
      </w:r>
      <w:r w:rsidR="00785A25" w:rsidRPr="007F49FA">
        <w:rPr>
          <w:rFonts w:eastAsia="Times New Roman" w:cs="Times New Roman"/>
          <w:szCs w:val="28"/>
          <w:lang w:eastAsia="ru-RU"/>
        </w:rPr>
        <w:t xml:space="preserve"> тыс. человек.</w:t>
      </w:r>
      <w:r w:rsidR="00A45665" w:rsidRPr="007F49FA">
        <w:rPr>
          <w:rFonts w:eastAsia="Times New Roman" w:cs="Times New Roman"/>
          <w:szCs w:val="28"/>
          <w:lang w:eastAsia="ru-RU"/>
        </w:rPr>
        <w:t xml:space="preserve"> </w:t>
      </w:r>
    </w:p>
    <w:p w:rsidR="00A45665" w:rsidRPr="00593895" w:rsidRDefault="00A45665" w:rsidP="006722D7">
      <w:pPr>
        <w:spacing w:line="240" w:lineRule="auto"/>
        <w:ind w:firstLine="720"/>
        <w:rPr>
          <w:rFonts w:eastAsia="Times New Roman" w:cs="Times New Roman"/>
          <w:szCs w:val="28"/>
          <w:lang w:eastAsia="ru-RU"/>
        </w:rPr>
      </w:pPr>
      <w:r w:rsidRPr="00593895">
        <w:rPr>
          <w:rFonts w:eastAsia="Times New Roman" w:cs="Times New Roman"/>
          <w:szCs w:val="28"/>
          <w:lang w:eastAsia="ru-RU"/>
        </w:rPr>
        <w:t>В составе населения городского округа Красноярск доля городского населения составляет 99,9 процент</w:t>
      </w:r>
      <w:r w:rsidR="006C4A84" w:rsidRPr="00593895">
        <w:rPr>
          <w:rFonts w:eastAsia="Times New Roman" w:cs="Times New Roman"/>
          <w:szCs w:val="28"/>
          <w:lang w:eastAsia="ru-RU"/>
        </w:rPr>
        <w:t>ов</w:t>
      </w:r>
      <w:r w:rsidRPr="00593895">
        <w:rPr>
          <w:rFonts w:eastAsia="Times New Roman" w:cs="Times New Roman"/>
          <w:szCs w:val="28"/>
          <w:lang w:eastAsia="ru-RU"/>
        </w:rPr>
        <w:t xml:space="preserve">. </w:t>
      </w:r>
    </w:p>
    <w:p w:rsidR="00011E6D" w:rsidRPr="00593895" w:rsidRDefault="00011E6D" w:rsidP="006722D7">
      <w:pPr>
        <w:spacing w:line="240" w:lineRule="auto"/>
        <w:ind w:firstLine="720"/>
        <w:rPr>
          <w:rFonts w:eastAsia="Times New Roman" w:cs="Times New Roman"/>
          <w:szCs w:val="28"/>
          <w:lang w:eastAsia="ru-RU"/>
        </w:rPr>
      </w:pPr>
      <w:r w:rsidRPr="00593895">
        <w:rPr>
          <w:rFonts w:eastAsia="Times New Roman" w:cs="Times New Roman"/>
          <w:szCs w:val="28"/>
          <w:lang w:eastAsia="ru-RU"/>
        </w:rPr>
        <w:t>Динамика численности населения в г. Красноярске в 201</w:t>
      </w:r>
      <w:r w:rsidR="00785A25" w:rsidRPr="00593895">
        <w:rPr>
          <w:rFonts w:eastAsia="Times New Roman" w:cs="Times New Roman"/>
          <w:szCs w:val="28"/>
          <w:lang w:eastAsia="ru-RU"/>
        </w:rPr>
        <w:t>4</w:t>
      </w:r>
      <w:r w:rsidRPr="00593895">
        <w:rPr>
          <w:rFonts w:eastAsia="Times New Roman" w:cs="Times New Roman"/>
          <w:szCs w:val="28"/>
          <w:lang w:eastAsia="ru-RU"/>
        </w:rPr>
        <w:t>-202</w:t>
      </w:r>
      <w:r w:rsidR="00785A25" w:rsidRPr="00593895">
        <w:rPr>
          <w:rFonts w:eastAsia="Times New Roman" w:cs="Times New Roman"/>
          <w:szCs w:val="28"/>
          <w:lang w:eastAsia="ru-RU"/>
        </w:rPr>
        <w:t>4</w:t>
      </w:r>
      <w:r w:rsidRPr="00593895">
        <w:rPr>
          <w:rFonts w:eastAsia="Times New Roman" w:cs="Times New Roman"/>
          <w:szCs w:val="28"/>
          <w:lang w:eastAsia="ru-RU"/>
        </w:rPr>
        <w:t> годах представлена на рисунке 1.</w:t>
      </w:r>
    </w:p>
    <w:p w:rsidR="00011E6D" w:rsidRPr="00593895" w:rsidRDefault="00C01AB5" w:rsidP="00011E6D">
      <w:pPr>
        <w:spacing w:before="120" w:line="264" w:lineRule="auto"/>
        <w:ind w:firstLine="0"/>
        <w:jc w:val="center"/>
        <w:rPr>
          <w:sz w:val="26"/>
          <w:szCs w:val="26"/>
        </w:rPr>
      </w:pPr>
      <w:r w:rsidRPr="00593895">
        <w:rPr>
          <w:noProof/>
          <w:szCs w:val="28"/>
          <w:lang w:eastAsia="ru-RU"/>
        </w:rPr>
        <w:drawing>
          <wp:inline distT="0" distB="0" distL="0" distR="0" wp14:anchorId="5BCC683E" wp14:editId="4BC7EF0F">
            <wp:extent cx="5915770" cy="2210462"/>
            <wp:effectExtent l="0" t="0" r="889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1E6D" w:rsidRPr="00593895" w:rsidRDefault="00011E6D" w:rsidP="00011E6D">
      <w:pPr>
        <w:spacing w:before="120" w:line="264" w:lineRule="auto"/>
        <w:ind w:firstLine="0"/>
        <w:jc w:val="center"/>
        <w:rPr>
          <w:szCs w:val="28"/>
        </w:rPr>
      </w:pPr>
      <w:r w:rsidRPr="00593895">
        <w:rPr>
          <w:szCs w:val="28"/>
        </w:rPr>
        <w:t>Рис. 1. Динамика численно</w:t>
      </w:r>
      <w:r w:rsidR="00785A25" w:rsidRPr="00593895">
        <w:rPr>
          <w:szCs w:val="28"/>
        </w:rPr>
        <w:t>сти населения в г. Красноярске</w:t>
      </w:r>
      <w:r w:rsidRPr="00593895">
        <w:rPr>
          <w:szCs w:val="28"/>
        </w:rPr>
        <w:t>, тыс. человек</w:t>
      </w:r>
    </w:p>
    <w:p w:rsidR="008C664F" w:rsidRDefault="008C664F" w:rsidP="008C664F">
      <w:pPr>
        <w:spacing w:line="240" w:lineRule="auto"/>
        <w:ind w:firstLine="0"/>
        <w:jc w:val="center"/>
        <w:rPr>
          <w:sz w:val="24"/>
          <w:szCs w:val="24"/>
        </w:rPr>
      </w:pPr>
    </w:p>
    <w:p w:rsidR="006B5C6A" w:rsidRPr="006B5C6A" w:rsidRDefault="006B5C6A" w:rsidP="006B5C6A">
      <w:pPr>
        <w:snapToGrid w:val="0"/>
        <w:spacing w:line="264" w:lineRule="auto"/>
        <w:rPr>
          <w:rFonts w:cs="Times New Roman"/>
          <w:szCs w:val="28"/>
        </w:rPr>
      </w:pPr>
      <w:r w:rsidRPr="006B5C6A">
        <w:rPr>
          <w:rFonts w:cs="Times New Roman"/>
          <w:szCs w:val="28"/>
        </w:rPr>
        <w:t xml:space="preserve">За 2024 год численность работников по крупным и средним организациям г. Красноярска составила 283 тыс. человек и выросла по отношению к уровню предыдущего года на 0,8 процента. </w:t>
      </w:r>
    </w:p>
    <w:p w:rsidR="006B5C6A" w:rsidRPr="00B846DD" w:rsidRDefault="006B5C6A" w:rsidP="006B5C6A">
      <w:pPr>
        <w:spacing w:line="264" w:lineRule="auto"/>
        <w:rPr>
          <w:rFonts w:cs="Times New Roman"/>
          <w:szCs w:val="28"/>
        </w:rPr>
      </w:pPr>
      <w:proofErr w:type="gramStart"/>
      <w:r w:rsidRPr="006B5C6A">
        <w:rPr>
          <w:szCs w:val="28"/>
        </w:rPr>
        <w:t xml:space="preserve">Увеличение численности работников отмечено по следующим видам экономической деятельности: </w:t>
      </w:r>
      <w:r w:rsidRPr="006B5C6A">
        <w:rPr>
          <w:rFonts w:cs="Times New Roman"/>
          <w:szCs w:val="28"/>
        </w:rPr>
        <w:t>деятельность гостиниц и предприятий общественного питания – на 12%; деятельность административная и сопутствующие дополнительные услуги – на</w:t>
      </w:r>
      <w:r w:rsidRPr="00B846DD">
        <w:rPr>
          <w:rFonts w:cs="Times New Roman"/>
          <w:szCs w:val="28"/>
        </w:rPr>
        <w:t xml:space="preserve"> 7,9%;</w:t>
      </w:r>
      <w:r>
        <w:rPr>
          <w:rFonts w:cs="Times New Roman"/>
          <w:szCs w:val="28"/>
        </w:rPr>
        <w:t xml:space="preserve"> </w:t>
      </w:r>
      <w:r w:rsidRPr="00B846DD">
        <w:rPr>
          <w:rFonts w:cs="Times New Roman"/>
          <w:szCs w:val="28"/>
        </w:rPr>
        <w:t>торговля оптовая и розничная; ремонт автотранспортных средств – на 3,8%;</w:t>
      </w:r>
      <w:r>
        <w:rPr>
          <w:rFonts w:cs="Times New Roman"/>
          <w:szCs w:val="28"/>
        </w:rPr>
        <w:t xml:space="preserve"> </w:t>
      </w:r>
      <w:r w:rsidRPr="00B846DD">
        <w:rPr>
          <w:rFonts w:cs="Times New Roman"/>
          <w:szCs w:val="28"/>
        </w:rPr>
        <w:t>строительство – на 2,6%;</w:t>
      </w:r>
      <w:r>
        <w:rPr>
          <w:rFonts w:cs="Times New Roman"/>
          <w:szCs w:val="28"/>
        </w:rPr>
        <w:t xml:space="preserve"> </w:t>
      </w:r>
      <w:r w:rsidRPr="00B846DD">
        <w:rPr>
          <w:rFonts w:cs="Times New Roman"/>
          <w:szCs w:val="28"/>
        </w:rPr>
        <w:t>обеспечение электрической энергией, газом и паром – на 2,3%;</w:t>
      </w:r>
      <w:r>
        <w:rPr>
          <w:rFonts w:cs="Times New Roman"/>
          <w:szCs w:val="28"/>
        </w:rPr>
        <w:t xml:space="preserve"> </w:t>
      </w:r>
      <w:r w:rsidRPr="00B846DD">
        <w:rPr>
          <w:rFonts w:cs="Times New Roman"/>
          <w:szCs w:val="28"/>
        </w:rPr>
        <w:t>профессиональная, научная и техническая деятельность – на 2,1%;</w:t>
      </w:r>
      <w:proofErr w:type="gramEnd"/>
      <w:r>
        <w:rPr>
          <w:rFonts w:cs="Times New Roman"/>
          <w:szCs w:val="28"/>
        </w:rPr>
        <w:t xml:space="preserve"> </w:t>
      </w:r>
      <w:r w:rsidRPr="00B846DD">
        <w:rPr>
          <w:rFonts w:cs="Times New Roman"/>
          <w:szCs w:val="28"/>
        </w:rPr>
        <w:t>водоснабжение; водоотведение, организация сбора и утилизации отходов – на 1,2%;</w:t>
      </w:r>
      <w:r>
        <w:rPr>
          <w:rFonts w:cs="Times New Roman"/>
          <w:szCs w:val="28"/>
        </w:rPr>
        <w:t xml:space="preserve"> </w:t>
      </w:r>
      <w:r w:rsidRPr="00B846DD">
        <w:rPr>
          <w:rFonts w:cs="Times New Roman"/>
          <w:szCs w:val="28"/>
        </w:rPr>
        <w:t xml:space="preserve">деятельность в области здравоохранения и социальных услуг – </w:t>
      </w:r>
      <w:r w:rsidRPr="00B846DD">
        <w:rPr>
          <w:rFonts w:cs="Times New Roman"/>
          <w:szCs w:val="28"/>
        </w:rPr>
        <w:br/>
        <w:t>на 0,8%;</w:t>
      </w:r>
      <w:r>
        <w:rPr>
          <w:rFonts w:cs="Times New Roman"/>
          <w:szCs w:val="28"/>
        </w:rPr>
        <w:t xml:space="preserve"> </w:t>
      </w:r>
      <w:r w:rsidRPr="00B846DD">
        <w:rPr>
          <w:rFonts w:cs="Times New Roman"/>
          <w:szCs w:val="28"/>
        </w:rPr>
        <w:t>образование – на 0,7%</w:t>
      </w:r>
      <w:r>
        <w:rPr>
          <w:rFonts w:cs="Times New Roman"/>
          <w:szCs w:val="28"/>
        </w:rPr>
        <w:t xml:space="preserve">; </w:t>
      </w:r>
      <w:r w:rsidRPr="00B846DD">
        <w:rPr>
          <w:rFonts w:cs="Times New Roman"/>
          <w:szCs w:val="28"/>
        </w:rPr>
        <w:t>транспортировка и хранение – на 0,3%;</w:t>
      </w:r>
      <w:r>
        <w:rPr>
          <w:rFonts w:cs="Times New Roman"/>
          <w:szCs w:val="28"/>
        </w:rPr>
        <w:t xml:space="preserve"> </w:t>
      </w:r>
      <w:r w:rsidRPr="00B846DD">
        <w:rPr>
          <w:rFonts w:cs="Times New Roman"/>
          <w:szCs w:val="28"/>
        </w:rPr>
        <w:t>деятельность в области информации и связи – на 0,1процента.</w:t>
      </w:r>
    </w:p>
    <w:p w:rsidR="006B5C6A" w:rsidRPr="00B846DD" w:rsidRDefault="006B5C6A" w:rsidP="006B5C6A">
      <w:pPr>
        <w:snapToGrid w:val="0"/>
        <w:spacing w:line="264" w:lineRule="auto"/>
        <w:ind w:firstLine="0"/>
        <w:jc w:val="center"/>
        <w:rPr>
          <w:rFonts w:cs="Times New Roman"/>
          <w:szCs w:val="28"/>
        </w:rPr>
      </w:pPr>
      <w:r w:rsidRPr="00B846DD">
        <w:rPr>
          <w:rFonts w:cs="Times New Roman"/>
          <w:noProof/>
          <w:color w:val="FF0000"/>
          <w:szCs w:val="28"/>
          <w:lang w:eastAsia="ru-RU"/>
        </w:rPr>
        <w:lastRenderedPageBreak/>
        <w:drawing>
          <wp:inline distT="0" distB="0" distL="0" distR="0" wp14:anchorId="502AF8CD" wp14:editId="1B97AEF6">
            <wp:extent cx="5573864" cy="3339548"/>
            <wp:effectExtent l="0" t="0" r="825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5C6A" w:rsidRPr="006B5C6A" w:rsidRDefault="006B5C6A" w:rsidP="006B5C6A">
      <w:pPr>
        <w:spacing w:line="240" w:lineRule="auto"/>
        <w:jc w:val="center"/>
        <w:rPr>
          <w:szCs w:val="28"/>
        </w:rPr>
      </w:pPr>
      <w:r w:rsidRPr="006B5C6A">
        <w:rPr>
          <w:szCs w:val="28"/>
        </w:rPr>
        <w:t>Рис. 2. Структура численности работников по крупным и средним организациям города в разрезе видов экономической деятельности в 2024 году</w:t>
      </w:r>
    </w:p>
    <w:p w:rsidR="006B5C6A" w:rsidRPr="00B846DD" w:rsidRDefault="006B5C6A" w:rsidP="006B5C6A">
      <w:pPr>
        <w:spacing w:line="264" w:lineRule="auto"/>
        <w:rPr>
          <w:sz w:val="12"/>
          <w:szCs w:val="28"/>
        </w:rPr>
      </w:pPr>
    </w:p>
    <w:p w:rsidR="00266B22" w:rsidRPr="00623B51" w:rsidRDefault="00266B22" w:rsidP="00836ACB">
      <w:pPr>
        <w:spacing w:line="240" w:lineRule="auto"/>
        <w:rPr>
          <w:szCs w:val="28"/>
        </w:rPr>
      </w:pPr>
      <w:r w:rsidRPr="00623B51">
        <w:rPr>
          <w:rFonts w:cs="Times New Roman"/>
          <w:szCs w:val="28"/>
        </w:rPr>
        <w:t>Уровень жизни населения является основным индикатором</w:t>
      </w:r>
      <w:r w:rsidRPr="00623B51">
        <w:rPr>
          <w:szCs w:val="28"/>
        </w:rPr>
        <w:t xml:space="preserve">, характеризующим социально-экономическое развитие территории. </w:t>
      </w:r>
    </w:p>
    <w:p w:rsidR="00623B51" w:rsidRPr="00B846DD" w:rsidRDefault="00623B51" w:rsidP="00623B51">
      <w:pPr>
        <w:spacing w:line="264" w:lineRule="auto"/>
        <w:rPr>
          <w:szCs w:val="28"/>
        </w:rPr>
      </w:pPr>
      <w:r w:rsidRPr="00B846DD">
        <w:rPr>
          <w:szCs w:val="28"/>
        </w:rPr>
        <w:t xml:space="preserve">Прожиточный минимум для трудоспособного населения в 2024 году составил 17 695 руб., стоимость условного минимального набора продуктов питания и услуг на конец декабря 2024 года в расчете на 1 человека составила 7 719,58 руб. </w:t>
      </w:r>
      <w:r w:rsidRPr="00B846DD">
        <w:t>и увеличилась на 16,6% к декабрю 2023 года</w:t>
      </w:r>
      <w:r w:rsidRPr="00B846DD">
        <w:rPr>
          <w:szCs w:val="28"/>
        </w:rPr>
        <w:t xml:space="preserve">. </w:t>
      </w:r>
    </w:p>
    <w:p w:rsidR="00623B51" w:rsidRPr="00B846DD" w:rsidRDefault="00623B51" w:rsidP="00623B51">
      <w:pPr>
        <w:spacing w:line="264" w:lineRule="auto"/>
        <w:rPr>
          <w:szCs w:val="28"/>
        </w:rPr>
      </w:pPr>
      <w:r w:rsidRPr="00B846DD">
        <w:rPr>
          <w:szCs w:val="28"/>
        </w:rPr>
        <w:t xml:space="preserve">На протяжении последних лет в городе ежегодно увеличивается среднемесячная заработная плата – основная составляющая денежных доходов населения. За 2024 год среднемесячная заработная плата работников крупных и средних организаций города составила 98 149,4 руб., темп роста в реальном выражении составил 106,8 процентов. </w:t>
      </w:r>
    </w:p>
    <w:p w:rsidR="00124946" w:rsidRPr="00B846DD" w:rsidRDefault="00124946" w:rsidP="00124946">
      <w:pPr>
        <w:tabs>
          <w:tab w:val="left" w:pos="1560"/>
        </w:tabs>
        <w:spacing w:line="264" w:lineRule="auto"/>
        <w:rPr>
          <w:rFonts w:eastAsia="Times New Roman" w:cs="Times New Roman"/>
          <w:szCs w:val="28"/>
          <w:lang w:eastAsia="ar-SA"/>
        </w:rPr>
      </w:pPr>
      <w:r w:rsidRPr="00B846DD">
        <w:rPr>
          <w:rFonts w:eastAsia="Times New Roman" w:cs="Times New Roman"/>
          <w:szCs w:val="28"/>
          <w:lang w:eastAsia="ar-SA"/>
        </w:rPr>
        <w:t xml:space="preserve">В 2024 году населению города крупными и средними организациями города было продано потребительских товаров на сумму 285,9  </w:t>
      </w:r>
      <w:proofErr w:type="gramStart"/>
      <w:r w:rsidRPr="00B846DD">
        <w:rPr>
          <w:rFonts w:eastAsia="Times New Roman" w:cs="Times New Roman"/>
          <w:szCs w:val="28"/>
          <w:lang w:eastAsia="ar-SA"/>
        </w:rPr>
        <w:t>млрд</w:t>
      </w:r>
      <w:proofErr w:type="gramEnd"/>
      <w:r w:rsidRPr="00B846DD">
        <w:rPr>
          <w:rFonts w:eastAsia="Times New Roman" w:cs="Times New Roman"/>
          <w:szCs w:val="28"/>
          <w:lang w:eastAsia="ar-SA"/>
        </w:rPr>
        <w:t xml:space="preserve"> руб., </w:t>
      </w:r>
      <w:r w:rsidRPr="00B846DD">
        <w:t>в сопоставимых ценах это на 12,1% выше уровня 2023 года</w:t>
      </w:r>
      <w:r w:rsidRPr="00B846DD">
        <w:rPr>
          <w:rFonts w:eastAsia="Times New Roman" w:cs="Times New Roman"/>
          <w:szCs w:val="28"/>
          <w:lang w:eastAsia="ar-SA"/>
        </w:rPr>
        <w:t xml:space="preserve">. </w:t>
      </w:r>
    </w:p>
    <w:p w:rsidR="00124946" w:rsidRPr="00B846DD" w:rsidRDefault="00124946" w:rsidP="00124946">
      <w:pPr>
        <w:tabs>
          <w:tab w:val="left" w:pos="1560"/>
        </w:tabs>
        <w:spacing w:line="264" w:lineRule="auto"/>
        <w:ind w:firstLine="0"/>
        <w:rPr>
          <w:rFonts w:eastAsia="Times New Roman" w:cs="Times New Roman"/>
          <w:szCs w:val="28"/>
          <w:lang w:eastAsia="ar-SA"/>
        </w:rPr>
      </w:pPr>
      <w:r w:rsidRPr="00B846DD">
        <w:rPr>
          <w:noProof/>
          <w:szCs w:val="28"/>
          <w:lang w:eastAsia="ru-RU"/>
        </w:rPr>
        <w:drawing>
          <wp:inline distT="0" distB="0" distL="0" distR="0" wp14:anchorId="251FC8B8" wp14:editId="4F63FAE8">
            <wp:extent cx="6170213" cy="1773141"/>
            <wp:effectExtent l="0" t="0" r="254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4946" w:rsidRPr="00124946" w:rsidRDefault="00124946" w:rsidP="00124946">
      <w:pPr>
        <w:ind w:firstLine="0"/>
        <w:jc w:val="center"/>
        <w:rPr>
          <w:szCs w:val="28"/>
        </w:rPr>
      </w:pPr>
      <w:r w:rsidRPr="00124946">
        <w:rPr>
          <w:szCs w:val="28"/>
        </w:rPr>
        <w:t>Рис. 3. Динамика оборота розничной торговли в 2014-2024 годах</w:t>
      </w:r>
    </w:p>
    <w:p w:rsidR="00124946" w:rsidRPr="00124946" w:rsidRDefault="00124946" w:rsidP="00124946">
      <w:pPr>
        <w:tabs>
          <w:tab w:val="left" w:pos="1560"/>
        </w:tabs>
        <w:spacing w:line="264" w:lineRule="auto"/>
        <w:rPr>
          <w:rFonts w:eastAsia="Times New Roman" w:cs="Times New Roman"/>
          <w:szCs w:val="28"/>
          <w:lang w:eastAsia="ar-SA"/>
        </w:rPr>
      </w:pPr>
      <w:r w:rsidRPr="00B846DD">
        <w:rPr>
          <w:rFonts w:eastAsia="Times New Roman" w:cs="Times New Roman"/>
          <w:szCs w:val="28"/>
          <w:lang w:eastAsia="ar-SA"/>
        </w:rPr>
        <w:t xml:space="preserve">В </w:t>
      </w:r>
      <w:r w:rsidRPr="00124946">
        <w:rPr>
          <w:rFonts w:eastAsia="Times New Roman" w:cs="Times New Roman"/>
          <w:szCs w:val="28"/>
          <w:lang w:eastAsia="ar-SA"/>
        </w:rPr>
        <w:t xml:space="preserve">2024 году продолжилось развитие потребительского рынка онлайн-форматов. Оформить доставку товаров первой необходимости и других </w:t>
      </w:r>
      <w:r w:rsidRPr="00124946">
        <w:rPr>
          <w:rFonts w:eastAsia="Times New Roman" w:cs="Times New Roman"/>
          <w:szCs w:val="28"/>
          <w:lang w:eastAsia="ar-SA"/>
        </w:rPr>
        <w:lastRenderedPageBreak/>
        <w:t>категорий товаров жители могут из магазинов всех действующих на территории района торговых сетей посредством сервиса доставки «Купер», «Самокат» или собственной службы доставки.</w:t>
      </w:r>
    </w:p>
    <w:p w:rsidR="00124946" w:rsidRPr="00124946" w:rsidRDefault="00124946" w:rsidP="00124946">
      <w:pPr>
        <w:autoSpaceDE w:val="0"/>
        <w:adjustRightInd w:val="0"/>
        <w:spacing w:line="264" w:lineRule="auto"/>
        <w:rPr>
          <w:rFonts w:eastAsia="Times New Roman" w:cs="Times New Roman"/>
          <w:szCs w:val="28"/>
          <w:lang w:eastAsia="ar-SA"/>
        </w:rPr>
      </w:pPr>
      <w:r w:rsidRPr="00124946">
        <w:rPr>
          <w:rFonts w:eastAsia="Times New Roman" w:cs="Times New Roman"/>
          <w:szCs w:val="28"/>
          <w:lang w:eastAsia="ar-SA"/>
        </w:rPr>
        <w:t>Третий год подряд Красноя</w:t>
      </w:r>
      <w:proofErr w:type="gramStart"/>
      <w:r w:rsidRPr="00124946">
        <w:rPr>
          <w:rFonts w:eastAsia="Times New Roman" w:cs="Times New Roman"/>
          <w:szCs w:val="28"/>
          <w:lang w:eastAsia="ar-SA"/>
        </w:rPr>
        <w:t>рск ст</w:t>
      </w:r>
      <w:proofErr w:type="gramEnd"/>
      <w:r w:rsidRPr="00124946">
        <w:rPr>
          <w:rFonts w:eastAsia="Times New Roman" w:cs="Times New Roman"/>
          <w:szCs w:val="28"/>
          <w:lang w:eastAsia="ar-SA"/>
        </w:rPr>
        <w:t xml:space="preserve">ановится победителем всероссийского конкурса «Торговля России», организованного Министерством промышленности и торговли Российской Федерации. В 2024 году проспект Мира признан «Лучшей торговой улицей» страны. </w:t>
      </w:r>
    </w:p>
    <w:p w:rsidR="00124946" w:rsidRPr="00124946" w:rsidRDefault="00124946" w:rsidP="00124946">
      <w:pPr>
        <w:spacing w:line="240" w:lineRule="auto"/>
        <w:rPr>
          <w:rFonts w:eastAsia="Times New Roman" w:cs="Times New Roman"/>
          <w:szCs w:val="28"/>
          <w:lang w:eastAsia="ar-SA"/>
        </w:rPr>
      </w:pPr>
      <w:r w:rsidRPr="00124946">
        <w:rPr>
          <w:rFonts w:eastAsia="Times New Roman" w:cs="Times New Roman"/>
          <w:szCs w:val="28"/>
          <w:lang w:eastAsia="ar-SA"/>
        </w:rPr>
        <w:t xml:space="preserve">В 2024 году продолжено развитие </w:t>
      </w:r>
      <w:proofErr w:type="spellStart"/>
      <w:r w:rsidRPr="00124946">
        <w:rPr>
          <w:rFonts w:eastAsia="Times New Roman" w:cs="Times New Roman"/>
          <w:szCs w:val="28"/>
          <w:lang w:eastAsia="ar-SA"/>
        </w:rPr>
        <w:t>многоформатной</w:t>
      </w:r>
      <w:proofErr w:type="spellEnd"/>
      <w:r w:rsidRPr="00124946">
        <w:rPr>
          <w:rFonts w:eastAsia="Times New Roman" w:cs="Times New Roman"/>
          <w:szCs w:val="28"/>
          <w:lang w:eastAsia="ar-SA"/>
        </w:rPr>
        <w:t xml:space="preserve"> торговли, создание дополнительных каналов товародвижения для мелких и средних производителей сельскохозяйственной продукции и продовольствия, повышение их доступности для населения, формирование конкурентной среды путем проведения на территории города фестивалей, базаров, ярмарок.</w:t>
      </w:r>
    </w:p>
    <w:p w:rsidR="00124946" w:rsidRDefault="00124946" w:rsidP="00124946">
      <w:pPr>
        <w:spacing w:line="240" w:lineRule="auto"/>
        <w:rPr>
          <w:rFonts w:eastAsia="Times New Roman" w:cs="Times New Roman"/>
          <w:szCs w:val="28"/>
          <w:lang w:eastAsia="ar-SA"/>
        </w:rPr>
      </w:pPr>
      <w:r w:rsidRPr="00124946">
        <w:rPr>
          <w:rFonts w:eastAsia="Times New Roman" w:cs="Times New Roman"/>
          <w:szCs w:val="28"/>
          <w:lang w:eastAsia="ar-SA"/>
        </w:rPr>
        <w:t>По решению Министерства промышленности и торговли Российской Федерации Красноярский край вошел в число 15 пилотных регионов для проведения «Всероссийской ярмарки». Так, в 2024 году было проведено 2  </w:t>
      </w:r>
      <w:proofErr w:type="gramStart"/>
      <w:r w:rsidRPr="00124946">
        <w:rPr>
          <w:rFonts w:eastAsia="Times New Roman" w:cs="Times New Roman"/>
          <w:szCs w:val="28"/>
          <w:lang w:eastAsia="ar-SA"/>
        </w:rPr>
        <w:t>ярмарочных</w:t>
      </w:r>
      <w:proofErr w:type="gramEnd"/>
      <w:r w:rsidRPr="00124946">
        <w:rPr>
          <w:rFonts w:eastAsia="Times New Roman" w:cs="Times New Roman"/>
          <w:szCs w:val="28"/>
          <w:lang w:eastAsia="ar-SA"/>
        </w:rPr>
        <w:t xml:space="preserve"> мероприятия под брендом «Всероссийская ярмарка».</w:t>
      </w:r>
    </w:p>
    <w:p w:rsidR="00124946" w:rsidRDefault="00124946" w:rsidP="00812C7C">
      <w:pPr>
        <w:spacing w:line="240" w:lineRule="auto"/>
        <w:rPr>
          <w:rFonts w:eastAsia="Times New Roman" w:cs="Times New Roman"/>
          <w:szCs w:val="28"/>
          <w:lang w:eastAsia="ar-SA"/>
        </w:rPr>
      </w:pPr>
    </w:p>
    <w:p w:rsidR="00346732" w:rsidRPr="0081505D" w:rsidRDefault="00F22303" w:rsidP="00836ACB">
      <w:pPr>
        <w:pStyle w:val="30"/>
        <w:spacing w:before="0" w:beforeAutospacing="0" w:after="0" w:afterAutospacing="0"/>
        <w:jc w:val="center"/>
        <w:rPr>
          <w:sz w:val="28"/>
          <w:szCs w:val="28"/>
        </w:rPr>
      </w:pPr>
      <w:bookmarkStart w:id="26" w:name="_Toc184371045"/>
      <w:r w:rsidRPr="0081505D">
        <w:rPr>
          <w:sz w:val="28"/>
          <w:szCs w:val="28"/>
        </w:rPr>
        <w:t xml:space="preserve">3. </w:t>
      </w:r>
      <w:r w:rsidR="00346732" w:rsidRPr="0081505D">
        <w:rPr>
          <w:sz w:val="28"/>
          <w:szCs w:val="28"/>
        </w:rPr>
        <w:t>Социально-экономическ</w:t>
      </w:r>
      <w:r w:rsidR="00FF3F5B" w:rsidRPr="0081505D">
        <w:rPr>
          <w:sz w:val="28"/>
          <w:szCs w:val="28"/>
        </w:rPr>
        <w:t xml:space="preserve">ие характеристики </w:t>
      </w:r>
      <w:r w:rsidR="00346732" w:rsidRPr="0081505D">
        <w:rPr>
          <w:sz w:val="28"/>
          <w:szCs w:val="28"/>
        </w:rPr>
        <w:t>города Красноярска</w:t>
      </w:r>
      <w:bookmarkEnd w:id="26"/>
    </w:p>
    <w:p w:rsidR="00AE0156" w:rsidRPr="0081505D" w:rsidRDefault="00AE0156" w:rsidP="00836ACB">
      <w:pPr>
        <w:pStyle w:val="30"/>
        <w:spacing w:before="0" w:beforeAutospacing="0" w:after="0" w:afterAutospacing="0"/>
        <w:jc w:val="center"/>
        <w:rPr>
          <w:sz w:val="28"/>
          <w:szCs w:val="28"/>
        </w:rPr>
      </w:pPr>
    </w:p>
    <w:p w:rsidR="00806252" w:rsidRPr="0081505D" w:rsidRDefault="00806252" w:rsidP="00836ACB">
      <w:pPr>
        <w:spacing w:line="240" w:lineRule="auto"/>
        <w:rPr>
          <w:rFonts w:eastAsia="Times New Roman"/>
          <w:szCs w:val="28"/>
          <w:lang w:eastAsia="ru-RU"/>
        </w:rPr>
      </w:pPr>
      <w:r w:rsidRPr="0081505D">
        <w:rPr>
          <w:rFonts w:eastAsia="Times New Roman"/>
          <w:szCs w:val="28"/>
          <w:lang w:eastAsia="ru-RU"/>
        </w:rPr>
        <w:t>Город Красноярск играет важную роль в развитии экономики Красноярского края и России. Благодаря преимуществам своего экономико-географического положения, а также в результате эффективной совместной работы городского сообщества в рамках приоритетных стратегических направлений г. Красноярск активно наращивает свой демографический, экономический, инвестиционный и научный потенциал</w:t>
      </w:r>
      <w:r w:rsidR="00955834" w:rsidRPr="0081505D">
        <w:rPr>
          <w:rFonts w:eastAsia="Times New Roman"/>
          <w:szCs w:val="28"/>
          <w:lang w:eastAsia="ru-RU"/>
        </w:rPr>
        <w:t>.</w:t>
      </w:r>
    </w:p>
    <w:p w:rsidR="00753599" w:rsidRPr="0081505D" w:rsidRDefault="00753599" w:rsidP="00AE48D9">
      <w:pPr>
        <w:spacing w:line="240" w:lineRule="auto"/>
        <w:rPr>
          <w:szCs w:val="28"/>
        </w:rPr>
      </w:pPr>
      <w:r w:rsidRPr="0081505D">
        <w:rPr>
          <w:szCs w:val="28"/>
        </w:rPr>
        <w:t>В городе сложилась многоотраслевая структура экономики. Наряду с традиционными для края производственными секторами: металлургией, энергетикой, машиностроением</w:t>
      </w:r>
      <w:r w:rsidR="00C3687E" w:rsidRPr="0081505D">
        <w:rPr>
          <w:szCs w:val="28"/>
        </w:rPr>
        <w:t xml:space="preserve"> </w:t>
      </w:r>
      <w:r w:rsidRPr="0081505D">
        <w:rPr>
          <w:szCs w:val="28"/>
        </w:rPr>
        <w:t xml:space="preserve">все более активно развиваются строительная и сервисная индустрии, образование и здравоохранение, производство идей и технологий, в том числе в социальной сфере. Это все позволяет городу </w:t>
      </w:r>
      <w:r w:rsidR="004F4C34" w:rsidRPr="0081505D">
        <w:rPr>
          <w:szCs w:val="28"/>
        </w:rPr>
        <w:t xml:space="preserve">сохранять </w:t>
      </w:r>
      <w:r w:rsidRPr="0081505D">
        <w:rPr>
          <w:szCs w:val="28"/>
        </w:rPr>
        <w:t>лидирующие позиции и разви</w:t>
      </w:r>
      <w:r w:rsidR="00FC24CE" w:rsidRPr="0081505D">
        <w:rPr>
          <w:szCs w:val="28"/>
        </w:rPr>
        <w:t>ва</w:t>
      </w:r>
      <w:r w:rsidRPr="0081505D">
        <w:rPr>
          <w:szCs w:val="28"/>
        </w:rPr>
        <w:t>ть свою инвестиционную привлекательность.</w:t>
      </w:r>
    </w:p>
    <w:p w:rsidR="00203E9C" w:rsidRPr="004372BA" w:rsidRDefault="00203E9C" w:rsidP="00AE48D9">
      <w:pPr>
        <w:spacing w:line="240" w:lineRule="auto"/>
        <w:rPr>
          <w:szCs w:val="28"/>
          <w:highlight w:val="yellow"/>
        </w:rPr>
      </w:pPr>
    </w:p>
    <w:p w:rsidR="00203E9C" w:rsidRPr="0081505D" w:rsidRDefault="00203E9C" w:rsidP="00AE48D9">
      <w:pPr>
        <w:pStyle w:val="30"/>
        <w:spacing w:before="0" w:beforeAutospacing="0" w:after="0" w:afterAutospacing="0"/>
        <w:jc w:val="center"/>
        <w:rPr>
          <w:sz w:val="28"/>
          <w:szCs w:val="28"/>
        </w:rPr>
      </w:pPr>
      <w:bookmarkStart w:id="27" w:name="_Toc184371046"/>
      <w:r w:rsidRPr="0081505D">
        <w:rPr>
          <w:sz w:val="28"/>
          <w:szCs w:val="28"/>
        </w:rPr>
        <w:t>Промышленность</w:t>
      </w:r>
      <w:bookmarkEnd w:id="27"/>
    </w:p>
    <w:p w:rsidR="00203E9C" w:rsidRPr="0081505D" w:rsidRDefault="00203E9C" w:rsidP="00AE48D9">
      <w:pPr>
        <w:spacing w:line="240" w:lineRule="auto"/>
        <w:rPr>
          <w:szCs w:val="28"/>
        </w:rPr>
      </w:pPr>
    </w:p>
    <w:p w:rsidR="00913016" w:rsidRPr="00B846DD" w:rsidRDefault="00913016" w:rsidP="00913016">
      <w:pPr>
        <w:spacing w:line="264" w:lineRule="auto"/>
        <w:rPr>
          <w:szCs w:val="28"/>
        </w:rPr>
      </w:pPr>
      <w:r w:rsidRPr="00B846DD">
        <w:rPr>
          <w:szCs w:val="28"/>
        </w:rPr>
        <w:t xml:space="preserve">Город Красноярск – крупнейший промышленный центр </w:t>
      </w:r>
      <w:r w:rsidRPr="00B846DD">
        <w:rPr>
          <w:szCs w:val="28"/>
        </w:rPr>
        <w:br/>
        <w:t xml:space="preserve">Восточной Сибири. Объем отгруженных товаров собственного </w:t>
      </w:r>
      <w:r w:rsidRPr="00B846DD">
        <w:rPr>
          <w:szCs w:val="28"/>
        </w:rPr>
        <w:br/>
        <w:t xml:space="preserve">производства, выполненных работ и услуг </w:t>
      </w:r>
      <w:r w:rsidRPr="00B846DD">
        <w:rPr>
          <w:bCs/>
          <w:szCs w:val="28"/>
        </w:rPr>
        <w:t xml:space="preserve">крупными и средними организациями города в </w:t>
      </w:r>
      <w:r w:rsidRPr="00B846DD">
        <w:rPr>
          <w:szCs w:val="28"/>
        </w:rPr>
        <w:t>2024 году составил 460,9</w:t>
      </w:r>
      <w:r w:rsidRPr="00B846DD">
        <w:rPr>
          <w:bCs/>
          <w:szCs w:val="28"/>
        </w:rPr>
        <w:t xml:space="preserve"> </w:t>
      </w:r>
      <w:proofErr w:type="gramStart"/>
      <w:r w:rsidRPr="00B846DD">
        <w:rPr>
          <w:bCs/>
          <w:szCs w:val="28"/>
        </w:rPr>
        <w:t>млрд</w:t>
      </w:r>
      <w:proofErr w:type="gramEnd"/>
      <w:r w:rsidRPr="00B846DD">
        <w:rPr>
          <w:bCs/>
          <w:szCs w:val="28"/>
        </w:rPr>
        <w:t xml:space="preserve"> руб.</w:t>
      </w:r>
      <w:r w:rsidRPr="00B846DD">
        <w:rPr>
          <w:szCs w:val="28"/>
        </w:rPr>
        <w:t xml:space="preserve"> или 107,3% к уровню 2023 года. Индекс промышленного производства крупных и средних организаций города в 2024 году составил 101,1%, против 99,4% в 2023 году. </w:t>
      </w:r>
    </w:p>
    <w:p w:rsidR="0085127B" w:rsidRPr="00913016" w:rsidRDefault="0085127B" w:rsidP="009D001A">
      <w:pPr>
        <w:spacing w:line="240" w:lineRule="auto"/>
        <w:rPr>
          <w:rFonts w:eastAsia="Times New Roman" w:cs="Times New Roman"/>
          <w:szCs w:val="28"/>
          <w:lang w:eastAsia="ar-SA"/>
        </w:rPr>
      </w:pPr>
      <w:r w:rsidRPr="00913016">
        <w:rPr>
          <w:rFonts w:eastAsia="Times New Roman" w:cs="Times New Roman"/>
          <w:szCs w:val="28"/>
          <w:lang w:eastAsia="ar-SA"/>
        </w:rPr>
        <w:t>Структура объема отгруженных товаров собственного производства, выполненных работ и услуг собственными силами в промышленном производстве представлена ниже.</w:t>
      </w:r>
    </w:p>
    <w:p w:rsidR="00913016" w:rsidRPr="00913016" w:rsidRDefault="00913016" w:rsidP="007516E4">
      <w:pPr>
        <w:spacing w:line="240" w:lineRule="auto"/>
        <w:ind w:firstLine="0"/>
        <w:jc w:val="center"/>
        <w:rPr>
          <w:rFonts w:eastAsia="Times New Roman" w:cs="Times New Roman"/>
          <w:szCs w:val="28"/>
          <w:lang w:eastAsia="ar-SA"/>
        </w:rPr>
      </w:pPr>
      <w:r w:rsidRPr="00913016">
        <w:rPr>
          <w:rFonts w:cs="Times New Roman"/>
          <w:noProof/>
          <w:szCs w:val="28"/>
          <w:lang w:eastAsia="ru-RU"/>
        </w:rPr>
        <w:lastRenderedPageBreak/>
        <mc:AlternateContent>
          <mc:Choice Requires="wps">
            <w:drawing>
              <wp:anchor distT="0" distB="0" distL="114300" distR="114300" simplePos="0" relativeHeight="251693568" behindDoc="0" locked="0" layoutInCell="1" allowOverlap="1" wp14:anchorId="499D7BBC" wp14:editId="39A0B2E4">
                <wp:simplePos x="0" y="0"/>
                <wp:positionH relativeFrom="column">
                  <wp:posOffset>13335</wp:posOffset>
                </wp:positionH>
                <wp:positionV relativeFrom="paragraph">
                  <wp:posOffset>2805872</wp:posOffset>
                </wp:positionV>
                <wp:extent cx="6313335" cy="74739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35" cy="747395"/>
                        </a:xfrm>
                        <a:prstGeom prst="rect">
                          <a:avLst/>
                        </a:prstGeom>
                        <a:noFill/>
                        <a:ln w="9525">
                          <a:noFill/>
                          <a:miter lim="800000"/>
                          <a:headEnd/>
                          <a:tailEnd/>
                        </a:ln>
                      </wps:spPr>
                      <wps:txbx>
                        <w:txbxContent>
                          <w:p w:rsidR="004B2C9B" w:rsidRDefault="004B2C9B" w:rsidP="007F34F1">
                            <w:pPr>
                              <w:pStyle w:val="af1"/>
                              <w:spacing w:before="0" w:beforeAutospacing="0" w:after="0" w:afterAutospacing="0"/>
                              <w:jc w:val="center"/>
                            </w:pPr>
                            <w:r w:rsidRPr="000C0FCB">
                              <w:rPr>
                                <w:color w:val="000000"/>
                                <w:sz w:val="28"/>
                                <w:szCs w:val="28"/>
                              </w:rPr>
                              <w:t>Рис. 4. Структура объема отгруженных товаров собственного производства, выполненных работ и услуг собственными силами в промышленном производстве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5pt;margin-top:220.95pt;width:497.1pt;height:58.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" filled="f" stroked="f">
                <v:textbox>
                  <w:txbxContent>
                    <w:p w:rsidR="004B2C9B" w:rsidRDefault="004B2C9B" w:rsidP="007F34F1">
                      <w:pPr>
                        <w:pStyle w:val="af1"/>
                        <w:spacing w:before="0" w:beforeAutospacing="0" w:after="0" w:afterAutospacing="0"/>
                        <w:jc w:val="center"/>
                      </w:pPr>
                      <w:r w:rsidRPr="000C0FCB">
                        <w:rPr>
                          <w:color w:val="000000"/>
                          <w:sz w:val="28"/>
                          <w:szCs w:val="28"/>
                        </w:rPr>
                        <w:t>Рис. 4. Структура объема отгруженных товаров собственного производства, выполненных работ и услуг собственными силами в промышленном производстве</w:t>
                      </w:r>
                    </w:p>
                  </w:txbxContent>
                </v:textbox>
              </v:shape>
            </w:pict>
          </mc:Fallback>
        </mc:AlternateContent>
      </w:r>
      <w:r w:rsidRPr="00913016">
        <w:rPr>
          <w:noProof/>
          <w:sz w:val="26"/>
          <w:szCs w:val="26"/>
          <w:shd w:val="clear" w:color="auto" w:fill="FFFFFF" w:themeFill="background1"/>
          <w:lang w:eastAsia="ru-RU"/>
        </w:rPr>
        <w:drawing>
          <wp:inline distT="0" distB="0" distL="0" distR="0" wp14:anchorId="64FB9544" wp14:editId="229A33A3">
            <wp:extent cx="5907819" cy="3236181"/>
            <wp:effectExtent l="0" t="0" r="0" b="25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3016" w:rsidRPr="00913016" w:rsidRDefault="00913016" w:rsidP="009D001A">
      <w:pPr>
        <w:spacing w:line="240" w:lineRule="auto"/>
        <w:rPr>
          <w:rFonts w:eastAsia="Times New Roman" w:cs="Times New Roman"/>
          <w:szCs w:val="28"/>
          <w:lang w:eastAsia="ar-SA"/>
        </w:rPr>
      </w:pPr>
    </w:p>
    <w:p w:rsidR="00B6785A" w:rsidRPr="00B6785A" w:rsidRDefault="00B6785A" w:rsidP="00913016">
      <w:pPr>
        <w:shd w:val="clear" w:color="auto" w:fill="FFFFFF" w:themeFill="background1"/>
        <w:autoSpaceDE w:val="0"/>
        <w:adjustRightInd w:val="0"/>
        <w:spacing w:line="264" w:lineRule="auto"/>
        <w:rPr>
          <w:rFonts w:cs="Times New Roman"/>
          <w:sz w:val="12"/>
          <w:szCs w:val="12"/>
          <w:lang w:eastAsia="ru-RU"/>
        </w:rPr>
      </w:pPr>
    </w:p>
    <w:p w:rsidR="00913016" w:rsidRDefault="00913016" w:rsidP="00913016">
      <w:pPr>
        <w:shd w:val="clear" w:color="auto" w:fill="FFFFFF" w:themeFill="background1"/>
        <w:autoSpaceDE w:val="0"/>
        <w:adjustRightInd w:val="0"/>
        <w:spacing w:line="264" w:lineRule="auto"/>
        <w:rPr>
          <w:rFonts w:cs="Times New Roman"/>
          <w:szCs w:val="28"/>
          <w:lang w:eastAsia="ru-RU"/>
        </w:rPr>
      </w:pPr>
      <w:r w:rsidRPr="00B846DD">
        <w:rPr>
          <w:rFonts w:cs="Times New Roman"/>
          <w:szCs w:val="28"/>
          <w:lang w:eastAsia="ru-RU"/>
        </w:rPr>
        <w:t xml:space="preserve">Удельный вес обрабатывающих производств в общем </w:t>
      </w:r>
      <w:r w:rsidRPr="00B846DD">
        <w:rPr>
          <w:rFonts w:cs="Times New Roman"/>
          <w:szCs w:val="28"/>
          <w:lang w:eastAsia="ru-RU"/>
        </w:rPr>
        <w:br/>
        <w:t xml:space="preserve">объеме отгруженных товаров собственного производства, выполненных работ и услуг собственными силами по крупным и средним организациям промышленности в 2024 году составил 78,4% (2022 г. – 75,4 процента). </w:t>
      </w:r>
    </w:p>
    <w:p w:rsidR="00913016" w:rsidRDefault="00913016" w:rsidP="00913016">
      <w:pPr>
        <w:shd w:val="clear" w:color="auto" w:fill="FFFFFF" w:themeFill="background1"/>
        <w:spacing w:line="264" w:lineRule="auto"/>
        <w:ind w:firstLine="708"/>
        <w:rPr>
          <w:szCs w:val="28"/>
        </w:rPr>
      </w:pPr>
      <w:r w:rsidRPr="00B6785A">
        <w:rPr>
          <w:szCs w:val="28"/>
        </w:rPr>
        <w:t xml:space="preserve">Динамика объема отгруженных товаров собственного производства, выполненных работ и услуг и индекса промышленного </w:t>
      </w:r>
      <w:proofErr w:type="gramStart"/>
      <w:r w:rsidRPr="00B6785A">
        <w:rPr>
          <w:szCs w:val="28"/>
        </w:rPr>
        <w:t>производства</w:t>
      </w:r>
      <w:proofErr w:type="gramEnd"/>
      <w:r w:rsidRPr="00B6785A">
        <w:rPr>
          <w:szCs w:val="28"/>
        </w:rPr>
        <w:t xml:space="preserve"> крупных и средних организаций города представлена на рисунке 5.</w:t>
      </w:r>
    </w:p>
    <w:p w:rsidR="007516E4" w:rsidRPr="00B6785A" w:rsidRDefault="007516E4" w:rsidP="00913016">
      <w:pPr>
        <w:shd w:val="clear" w:color="auto" w:fill="FFFFFF" w:themeFill="background1"/>
        <w:spacing w:line="264" w:lineRule="auto"/>
        <w:ind w:firstLine="708"/>
        <w:rPr>
          <w:szCs w:val="28"/>
        </w:rPr>
      </w:pPr>
    </w:p>
    <w:p w:rsidR="00913016" w:rsidRPr="00B6785A" w:rsidRDefault="00913016" w:rsidP="00913016">
      <w:pPr>
        <w:spacing w:line="264" w:lineRule="auto"/>
        <w:ind w:firstLine="0"/>
        <w:jc w:val="center"/>
        <w:rPr>
          <w:szCs w:val="28"/>
        </w:rPr>
      </w:pPr>
      <w:r w:rsidRPr="00B6785A">
        <w:rPr>
          <w:noProof/>
          <w:shd w:val="clear" w:color="auto" w:fill="D9D9D9" w:themeFill="background1" w:themeFillShade="D9"/>
          <w:lang w:eastAsia="ru-RU"/>
        </w:rPr>
        <w:drawing>
          <wp:inline distT="0" distB="0" distL="0" distR="0" wp14:anchorId="10BBB734" wp14:editId="0C700835">
            <wp:extent cx="6154310" cy="2854519"/>
            <wp:effectExtent l="0" t="0" r="0" b="31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4DEA" w:rsidRPr="00B6785A" w:rsidRDefault="00124DEA" w:rsidP="00124DEA">
      <w:pPr>
        <w:shd w:val="clear" w:color="auto" w:fill="FFFFFF" w:themeFill="background1"/>
        <w:autoSpaceDE w:val="0"/>
        <w:adjustRightInd w:val="0"/>
        <w:spacing w:line="264" w:lineRule="auto"/>
        <w:ind w:firstLine="0"/>
        <w:jc w:val="center"/>
        <w:rPr>
          <w:rFonts w:cs="Times New Roman"/>
          <w:szCs w:val="28"/>
        </w:rPr>
      </w:pPr>
      <w:r w:rsidRPr="00B6785A">
        <w:rPr>
          <w:rFonts w:cs="Times New Roman"/>
          <w:szCs w:val="28"/>
        </w:rPr>
        <w:t xml:space="preserve">Рис. 5. Промышленное производство по крупным и средним организациям </w:t>
      </w:r>
      <w:r w:rsidRPr="00B6785A">
        <w:rPr>
          <w:rFonts w:cs="Times New Roman"/>
          <w:szCs w:val="28"/>
        </w:rPr>
        <w:br/>
        <w:t>в 20</w:t>
      </w:r>
      <w:r w:rsidR="00A2365C" w:rsidRPr="00B6785A">
        <w:rPr>
          <w:rFonts w:cs="Times New Roman"/>
          <w:szCs w:val="28"/>
        </w:rPr>
        <w:t>1</w:t>
      </w:r>
      <w:r w:rsidR="00913016" w:rsidRPr="00B6785A">
        <w:rPr>
          <w:rFonts w:cs="Times New Roman"/>
          <w:szCs w:val="28"/>
        </w:rPr>
        <w:t>4</w:t>
      </w:r>
      <w:r w:rsidRPr="00B6785A">
        <w:rPr>
          <w:rFonts w:cs="Times New Roman"/>
          <w:szCs w:val="28"/>
        </w:rPr>
        <w:t>-202</w:t>
      </w:r>
      <w:r w:rsidR="00913016" w:rsidRPr="00B6785A">
        <w:rPr>
          <w:rFonts w:cs="Times New Roman"/>
          <w:szCs w:val="28"/>
        </w:rPr>
        <w:t>4</w:t>
      </w:r>
      <w:r w:rsidRPr="00B6785A">
        <w:rPr>
          <w:rFonts w:cs="Times New Roman"/>
          <w:szCs w:val="28"/>
        </w:rPr>
        <w:t xml:space="preserve"> годах</w:t>
      </w:r>
    </w:p>
    <w:p w:rsidR="00917BCF" w:rsidRDefault="00917BCF" w:rsidP="00D93CA3">
      <w:pPr>
        <w:autoSpaceDE w:val="0"/>
        <w:adjustRightInd w:val="0"/>
        <w:spacing w:line="240" w:lineRule="auto"/>
        <w:ind w:firstLine="708"/>
        <w:rPr>
          <w:rFonts w:cs="Times New Roman"/>
          <w:color w:val="000000"/>
          <w:szCs w:val="28"/>
          <w:highlight w:val="yellow"/>
          <w:lang w:eastAsia="ru-RU"/>
        </w:rPr>
      </w:pPr>
    </w:p>
    <w:p w:rsidR="007516E4" w:rsidRDefault="007516E4" w:rsidP="00D93CA3">
      <w:pPr>
        <w:autoSpaceDE w:val="0"/>
        <w:adjustRightInd w:val="0"/>
        <w:spacing w:line="240" w:lineRule="auto"/>
        <w:ind w:firstLine="708"/>
        <w:rPr>
          <w:rFonts w:cs="Times New Roman"/>
          <w:color w:val="000000"/>
          <w:szCs w:val="28"/>
          <w:highlight w:val="yellow"/>
          <w:lang w:eastAsia="ru-RU"/>
        </w:rPr>
      </w:pPr>
    </w:p>
    <w:p w:rsidR="007516E4" w:rsidRDefault="007516E4" w:rsidP="00D93CA3">
      <w:pPr>
        <w:autoSpaceDE w:val="0"/>
        <w:adjustRightInd w:val="0"/>
        <w:spacing w:line="240" w:lineRule="auto"/>
        <w:ind w:firstLine="708"/>
        <w:rPr>
          <w:rFonts w:cs="Times New Roman"/>
          <w:color w:val="000000"/>
          <w:szCs w:val="28"/>
          <w:highlight w:val="yellow"/>
          <w:lang w:eastAsia="ru-RU"/>
        </w:rPr>
      </w:pPr>
    </w:p>
    <w:p w:rsidR="007516E4" w:rsidRPr="004372BA" w:rsidRDefault="007516E4" w:rsidP="00D93CA3">
      <w:pPr>
        <w:autoSpaceDE w:val="0"/>
        <w:adjustRightInd w:val="0"/>
        <w:spacing w:line="240" w:lineRule="auto"/>
        <w:ind w:firstLine="708"/>
        <w:rPr>
          <w:rFonts w:cs="Times New Roman"/>
          <w:color w:val="000000"/>
          <w:szCs w:val="28"/>
          <w:highlight w:val="yellow"/>
          <w:lang w:eastAsia="ru-RU"/>
        </w:rPr>
      </w:pPr>
    </w:p>
    <w:p w:rsidR="00296831" w:rsidRPr="00841EFA" w:rsidRDefault="00296831" w:rsidP="00D93CA3">
      <w:pPr>
        <w:autoSpaceDE w:val="0"/>
        <w:adjustRightInd w:val="0"/>
        <w:spacing w:line="240" w:lineRule="auto"/>
        <w:ind w:firstLine="708"/>
        <w:rPr>
          <w:rFonts w:cs="Times New Roman"/>
          <w:color w:val="000000"/>
          <w:szCs w:val="28"/>
          <w:lang w:eastAsia="ru-RU"/>
        </w:rPr>
      </w:pPr>
      <w:r w:rsidRPr="00841EFA">
        <w:rPr>
          <w:rFonts w:cs="Times New Roman"/>
          <w:color w:val="000000"/>
          <w:szCs w:val="28"/>
          <w:lang w:eastAsia="ru-RU"/>
        </w:rPr>
        <w:lastRenderedPageBreak/>
        <w:t>Увеличение и снижение объемов промышленного производства по видам экономической деятельности:</w:t>
      </w:r>
    </w:p>
    <w:p w:rsidR="000B53C4" w:rsidRPr="00841EFA" w:rsidRDefault="00296831" w:rsidP="004458EC">
      <w:pPr>
        <w:spacing w:line="264" w:lineRule="auto"/>
        <w:ind w:left="-142" w:firstLine="0"/>
        <w:jc w:val="center"/>
        <w:rPr>
          <w:szCs w:val="28"/>
        </w:rPr>
      </w:pPr>
      <w:r w:rsidRPr="00841EFA">
        <w:rPr>
          <w:noProof/>
          <w:lang w:eastAsia="ru-RU"/>
        </w:rPr>
        <w:drawing>
          <wp:inline distT="0" distB="0" distL="0" distR="0" wp14:anchorId="40F78337" wp14:editId="7271A407">
            <wp:extent cx="5963478" cy="4651513"/>
            <wp:effectExtent l="0" t="19050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63E0B" w:rsidRPr="00B44D2E" w:rsidRDefault="00363E0B" w:rsidP="00363E0B">
      <w:pPr>
        <w:pStyle w:val="30"/>
        <w:spacing w:before="0" w:beforeAutospacing="0" w:after="0" w:afterAutospacing="0"/>
        <w:jc w:val="center"/>
        <w:rPr>
          <w:sz w:val="28"/>
          <w:szCs w:val="28"/>
        </w:rPr>
      </w:pPr>
      <w:bookmarkStart w:id="28" w:name="_Toc184371047"/>
      <w:r w:rsidRPr="00B44D2E">
        <w:rPr>
          <w:sz w:val="28"/>
          <w:szCs w:val="28"/>
        </w:rPr>
        <w:t>Строительство</w:t>
      </w:r>
      <w:bookmarkEnd w:id="28"/>
    </w:p>
    <w:p w:rsidR="004F7813" w:rsidRPr="00B44D2E" w:rsidRDefault="004F7813" w:rsidP="002B0266">
      <w:pPr>
        <w:autoSpaceDE w:val="0"/>
        <w:adjustRightInd w:val="0"/>
        <w:spacing w:line="240" w:lineRule="auto"/>
        <w:rPr>
          <w:rFonts w:ascii="Times New Roman CYR" w:eastAsiaTheme="minorEastAsia" w:hAnsi="Times New Roman CYR" w:cs="Times New Roman CYR"/>
          <w:szCs w:val="28"/>
          <w:lang w:eastAsia="ru-RU"/>
        </w:rPr>
      </w:pPr>
    </w:p>
    <w:p w:rsidR="00B44D2E" w:rsidRPr="00B44D2E" w:rsidRDefault="00B44D2E" w:rsidP="00B44D2E">
      <w:pPr>
        <w:autoSpaceDE w:val="0"/>
        <w:autoSpaceDN w:val="0"/>
        <w:adjustRightInd w:val="0"/>
        <w:spacing w:line="240" w:lineRule="auto"/>
        <w:rPr>
          <w:rFonts w:ascii="Times New Roman CYR" w:hAnsi="Times New Roman CYR" w:cs="Times New Roman CYR"/>
          <w:color w:val="000000"/>
          <w:szCs w:val="28"/>
        </w:rPr>
      </w:pPr>
      <w:r w:rsidRPr="00B44D2E">
        <w:rPr>
          <w:rFonts w:ascii="Times New Roman CYR" w:hAnsi="Times New Roman CYR" w:cs="Times New Roman CYR"/>
          <w:color w:val="000000"/>
          <w:szCs w:val="28"/>
        </w:rPr>
        <w:t xml:space="preserve">Объем строительно-монтажных работ, выполненных подрядным способом по полному кругу организаций в городе Красноярске в 2024 году составил 48,53 </w:t>
      </w:r>
      <w:proofErr w:type="gramStart"/>
      <w:r w:rsidRPr="00B44D2E">
        <w:rPr>
          <w:rFonts w:ascii="Times New Roman CYR" w:hAnsi="Times New Roman CYR" w:cs="Times New Roman CYR"/>
          <w:color w:val="000000"/>
          <w:szCs w:val="28"/>
        </w:rPr>
        <w:t>млрд</w:t>
      </w:r>
      <w:proofErr w:type="gramEnd"/>
      <w:r w:rsidRPr="00B44D2E">
        <w:rPr>
          <w:rFonts w:ascii="Times New Roman CYR" w:hAnsi="Times New Roman CYR" w:cs="Times New Roman CYR"/>
          <w:color w:val="000000"/>
          <w:szCs w:val="28"/>
        </w:rPr>
        <w:t xml:space="preserve"> руб., что в сопоставимых ценах ниже уровня 2023 года на 2,8 процента. </w:t>
      </w:r>
    </w:p>
    <w:p w:rsidR="00B44D2E" w:rsidRPr="00B44D2E" w:rsidRDefault="00B44D2E" w:rsidP="00B44D2E">
      <w:pPr>
        <w:autoSpaceDE w:val="0"/>
        <w:autoSpaceDN w:val="0"/>
        <w:adjustRightInd w:val="0"/>
        <w:spacing w:line="240" w:lineRule="auto"/>
        <w:rPr>
          <w:rFonts w:ascii="Times New Roman CYR" w:hAnsi="Times New Roman CYR" w:cs="Times New Roman CYR"/>
          <w:color w:val="000000"/>
          <w:szCs w:val="28"/>
        </w:rPr>
      </w:pPr>
      <w:r w:rsidRPr="00B44D2E">
        <w:rPr>
          <w:rFonts w:ascii="Times New Roman CYR" w:hAnsi="Times New Roman CYR" w:cs="Times New Roman CYR"/>
          <w:color w:val="000000"/>
          <w:szCs w:val="28"/>
        </w:rPr>
        <w:t>Большая часть выполненных строительно-монтажных работ приходится на деятельность крупных и средних строительных организаций города в рамках реализации крупных инвестиционных проектов в различных отраслях (создание объектов транспортной инфраструктуры, возведение зданий общественного, жилого и производственного назначения).</w:t>
      </w:r>
    </w:p>
    <w:p w:rsidR="00B44D2E" w:rsidRPr="00B44D2E" w:rsidRDefault="00B44D2E" w:rsidP="00B44D2E">
      <w:pPr>
        <w:autoSpaceDE w:val="0"/>
        <w:autoSpaceDN w:val="0"/>
        <w:adjustRightInd w:val="0"/>
        <w:spacing w:line="240" w:lineRule="auto"/>
        <w:rPr>
          <w:rFonts w:ascii="Times New Roman CYR" w:hAnsi="Times New Roman CYR" w:cs="Times New Roman CYR"/>
          <w:color w:val="000000"/>
          <w:szCs w:val="28"/>
        </w:rPr>
      </w:pPr>
      <w:r w:rsidRPr="00B44D2E">
        <w:rPr>
          <w:rFonts w:ascii="Times New Roman CYR" w:hAnsi="Times New Roman CYR" w:cs="Times New Roman CYR"/>
          <w:color w:val="000000"/>
          <w:szCs w:val="28"/>
        </w:rPr>
        <w:t xml:space="preserve">Строительство объектов социальной и инженерной инфраструктуры </w:t>
      </w:r>
      <w:r w:rsidRPr="00B44D2E">
        <w:rPr>
          <w:rFonts w:ascii="Times New Roman CYR" w:hAnsi="Times New Roman CYR" w:cs="Times New Roman CYR"/>
          <w:color w:val="000000"/>
          <w:szCs w:val="28"/>
        </w:rPr>
        <w:br/>
        <w:t>за счет бюджетных сре</w:t>
      </w:r>
      <w:proofErr w:type="gramStart"/>
      <w:r w:rsidRPr="00B44D2E">
        <w:rPr>
          <w:rFonts w:ascii="Times New Roman CYR" w:hAnsi="Times New Roman CYR" w:cs="Times New Roman CYR"/>
          <w:color w:val="000000"/>
          <w:szCs w:val="28"/>
        </w:rPr>
        <w:t>дств вс</w:t>
      </w:r>
      <w:proofErr w:type="gramEnd"/>
      <w:r w:rsidRPr="00B44D2E">
        <w:rPr>
          <w:rFonts w:ascii="Times New Roman CYR" w:hAnsi="Times New Roman CYR" w:cs="Times New Roman CYR"/>
          <w:color w:val="000000"/>
          <w:szCs w:val="28"/>
        </w:rPr>
        <w:t xml:space="preserve">ех уровней осуществляется в рамках реализации национальных проектов, федеральных, краевых и муниципальных программ города Красноярска. </w:t>
      </w:r>
    </w:p>
    <w:p w:rsidR="00B44D2E" w:rsidRPr="00B44D2E" w:rsidRDefault="00B44D2E" w:rsidP="00B44D2E">
      <w:pPr>
        <w:widowControl w:val="0"/>
        <w:autoSpaceDE w:val="0"/>
        <w:autoSpaceDN w:val="0"/>
        <w:adjustRightInd w:val="0"/>
        <w:spacing w:line="240" w:lineRule="auto"/>
        <w:rPr>
          <w:rFonts w:ascii="Times New Roman CYR" w:hAnsi="Times New Roman CYR" w:cs="Times New Roman CYR"/>
          <w:color w:val="000000"/>
          <w:szCs w:val="28"/>
        </w:rPr>
      </w:pPr>
      <w:r w:rsidRPr="00B44D2E">
        <w:rPr>
          <w:rFonts w:ascii="Times New Roman CYR" w:hAnsi="Times New Roman CYR" w:cs="Times New Roman CYR"/>
          <w:color w:val="000000"/>
          <w:szCs w:val="28"/>
        </w:rPr>
        <w:t xml:space="preserve">Общая площадь жилых домов, введенных в эксплуатацию </w:t>
      </w:r>
      <w:r w:rsidRPr="00B44D2E">
        <w:rPr>
          <w:rFonts w:ascii="Times New Roman CYR" w:hAnsi="Times New Roman CYR" w:cs="Times New Roman CYR"/>
          <w:color w:val="000000"/>
          <w:szCs w:val="28"/>
        </w:rPr>
        <w:br/>
        <w:t>за счет всех источников финансирования, в 2024 году составила 794,69 тыс. м</w:t>
      </w:r>
      <w:proofErr w:type="gramStart"/>
      <w:r w:rsidRPr="00B44D2E">
        <w:rPr>
          <w:rFonts w:ascii="Times New Roman CYR" w:hAnsi="Times New Roman CYR" w:cs="Times New Roman CYR"/>
          <w:color w:val="000000"/>
          <w:szCs w:val="28"/>
          <w:vertAlign w:val="superscript"/>
        </w:rPr>
        <w:t>2</w:t>
      </w:r>
      <w:proofErr w:type="gramEnd"/>
      <w:r w:rsidRPr="00B44D2E">
        <w:rPr>
          <w:rFonts w:ascii="Times New Roman CYR" w:hAnsi="Times New Roman CYR" w:cs="Times New Roman CYR"/>
          <w:color w:val="000000"/>
          <w:szCs w:val="28"/>
        </w:rPr>
        <w:t xml:space="preserve">, что ниже аналогичного показателя 2023 года на 12,7 процента.  </w:t>
      </w:r>
    </w:p>
    <w:p w:rsidR="00B44D2E" w:rsidRDefault="00B44D2E" w:rsidP="00B44D2E">
      <w:pPr>
        <w:widowControl w:val="0"/>
        <w:autoSpaceDE w:val="0"/>
        <w:autoSpaceDN w:val="0"/>
        <w:adjustRightInd w:val="0"/>
        <w:spacing w:line="240" w:lineRule="auto"/>
        <w:ind w:firstLine="708"/>
        <w:rPr>
          <w:rFonts w:ascii="Times New Roman CYR" w:hAnsi="Times New Roman CYR" w:cs="Times New Roman CYR"/>
          <w:color w:val="000000"/>
          <w:szCs w:val="28"/>
        </w:rPr>
      </w:pPr>
      <w:bookmarkStart w:id="29" w:name="_Toc58934000"/>
      <w:bookmarkStart w:id="30" w:name="_Toc526263926"/>
      <w:bookmarkStart w:id="31" w:name="_Toc530321406"/>
      <w:r w:rsidRPr="00B44D2E">
        <w:rPr>
          <w:rFonts w:ascii="Times New Roman CYR" w:hAnsi="Times New Roman CYR" w:cs="Times New Roman CYR"/>
          <w:color w:val="000000"/>
          <w:szCs w:val="28"/>
        </w:rPr>
        <w:t>Основной вклад в жилищное строительство на территории города осуществляется преимущественно следующими крупными и средними строительными организациями: ООО Управляющая компания «Сибиряк»,</w:t>
      </w:r>
      <w:r w:rsidRPr="00B44D2E">
        <w:rPr>
          <w:rFonts w:ascii="Times New Roman CYR" w:hAnsi="Times New Roman CYR" w:cs="Times New Roman CYR"/>
          <w:color w:val="000000"/>
          <w:szCs w:val="28"/>
        </w:rPr>
        <w:br/>
      </w:r>
      <w:r w:rsidRPr="00B44D2E">
        <w:rPr>
          <w:rFonts w:ascii="Times New Roman CYR" w:hAnsi="Times New Roman CYR" w:cs="Times New Roman CYR"/>
          <w:color w:val="000000"/>
          <w:szCs w:val="28"/>
        </w:rPr>
        <w:lastRenderedPageBreak/>
        <w:t>ООО «</w:t>
      </w:r>
      <w:proofErr w:type="spellStart"/>
      <w:r w:rsidRPr="00B44D2E">
        <w:rPr>
          <w:rFonts w:ascii="Times New Roman CYR" w:hAnsi="Times New Roman CYR" w:cs="Times New Roman CYR"/>
          <w:color w:val="000000"/>
          <w:szCs w:val="28"/>
        </w:rPr>
        <w:t>Монолитхолдинг</w:t>
      </w:r>
      <w:proofErr w:type="spellEnd"/>
      <w:r w:rsidRPr="00B44D2E">
        <w:rPr>
          <w:rFonts w:ascii="Times New Roman CYR" w:hAnsi="Times New Roman CYR" w:cs="Times New Roman CYR"/>
          <w:color w:val="000000"/>
          <w:szCs w:val="28"/>
        </w:rPr>
        <w:t xml:space="preserve">», ООО «ГСК </w:t>
      </w:r>
      <w:proofErr w:type="spellStart"/>
      <w:r w:rsidRPr="00B44D2E">
        <w:rPr>
          <w:rFonts w:ascii="Times New Roman CYR" w:hAnsi="Times New Roman CYR" w:cs="Times New Roman CYR"/>
          <w:color w:val="000000"/>
          <w:szCs w:val="28"/>
        </w:rPr>
        <w:t>Арбан</w:t>
      </w:r>
      <w:proofErr w:type="spellEnd"/>
      <w:r w:rsidRPr="00B44D2E">
        <w:rPr>
          <w:rFonts w:ascii="Times New Roman CYR" w:hAnsi="Times New Roman CYR" w:cs="Times New Roman CYR"/>
          <w:color w:val="000000"/>
          <w:szCs w:val="28"/>
        </w:rPr>
        <w:t>», ГК «</w:t>
      </w:r>
      <w:proofErr w:type="spellStart"/>
      <w:r w:rsidRPr="00B44D2E">
        <w:rPr>
          <w:rFonts w:ascii="Times New Roman CYR" w:hAnsi="Times New Roman CYR" w:cs="Times New Roman CYR"/>
          <w:color w:val="000000"/>
          <w:szCs w:val="28"/>
        </w:rPr>
        <w:t>СибЛидер</w:t>
      </w:r>
      <w:proofErr w:type="spellEnd"/>
      <w:r w:rsidRPr="00B44D2E">
        <w:rPr>
          <w:rFonts w:ascii="Times New Roman CYR" w:hAnsi="Times New Roman CYR" w:cs="Times New Roman CYR"/>
          <w:color w:val="000000"/>
          <w:szCs w:val="28"/>
        </w:rPr>
        <w:t>», ЗАО «</w:t>
      </w:r>
      <w:proofErr w:type="spellStart"/>
      <w:r w:rsidRPr="00B44D2E">
        <w:rPr>
          <w:rFonts w:ascii="Times New Roman CYR" w:hAnsi="Times New Roman CYR" w:cs="Times New Roman CYR"/>
          <w:color w:val="000000"/>
          <w:szCs w:val="28"/>
        </w:rPr>
        <w:t>Сибагропромстрой</w:t>
      </w:r>
      <w:proofErr w:type="spellEnd"/>
      <w:r w:rsidRPr="00B44D2E">
        <w:rPr>
          <w:rFonts w:ascii="Times New Roman CYR" w:hAnsi="Times New Roman CYR" w:cs="Times New Roman CYR"/>
          <w:color w:val="000000"/>
          <w:szCs w:val="28"/>
        </w:rPr>
        <w:t>», ГСК «</w:t>
      </w:r>
      <w:proofErr w:type="spellStart"/>
      <w:r w:rsidRPr="00B44D2E">
        <w:rPr>
          <w:rFonts w:ascii="Times New Roman CYR" w:hAnsi="Times New Roman CYR" w:cs="Times New Roman CYR"/>
          <w:color w:val="000000"/>
          <w:szCs w:val="28"/>
        </w:rPr>
        <w:t>Красстрой</w:t>
      </w:r>
      <w:proofErr w:type="spellEnd"/>
      <w:r w:rsidRPr="00B44D2E">
        <w:rPr>
          <w:rFonts w:ascii="Times New Roman CYR" w:hAnsi="Times New Roman CYR" w:cs="Times New Roman CYR"/>
          <w:color w:val="000000"/>
          <w:szCs w:val="28"/>
        </w:rPr>
        <w:t xml:space="preserve">», АО «Фирма </w:t>
      </w:r>
      <w:proofErr w:type="spellStart"/>
      <w:r w:rsidRPr="00B44D2E">
        <w:rPr>
          <w:rFonts w:ascii="Times New Roman CYR" w:hAnsi="Times New Roman CYR" w:cs="Times New Roman CYR"/>
          <w:color w:val="000000"/>
          <w:szCs w:val="28"/>
        </w:rPr>
        <w:t>Культбытстрой</w:t>
      </w:r>
      <w:proofErr w:type="spellEnd"/>
      <w:r w:rsidRPr="00B44D2E">
        <w:rPr>
          <w:rFonts w:ascii="Times New Roman CYR" w:hAnsi="Times New Roman CYR" w:cs="Times New Roman CYR"/>
          <w:color w:val="000000"/>
          <w:szCs w:val="28"/>
        </w:rPr>
        <w:t xml:space="preserve">», </w:t>
      </w:r>
      <w:r w:rsidRPr="00B44D2E">
        <w:rPr>
          <w:rFonts w:ascii="Times New Roman CYR" w:hAnsi="Times New Roman CYR" w:cs="Times New Roman CYR"/>
          <w:color w:val="000000"/>
          <w:szCs w:val="28"/>
        </w:rPr>
        <w:br/>
        <w:t>ГСК «</w:t>
      </w:r>
      <w:proofErr w:type="spellStart"/>
      <w:r w:rsidRPr="00B44D2E">
        <w:rPr>
          <w:rFonts w:ascii="Times New Roman CYR" w:hAnsi="Times New Roman CYR" w:cs="Times New Roman CYR"/>
          <w:color w:val="000000"/>
          <w:szCs w:val="28"/>
        </w:rPr>
        <w:t>Красстрой</w:t>
      </w:r>
      <w:proofErr w:type="spellEnd"/>
      <w:r w:rsidRPr="00B44D2E">
        <w:rPr>
          <w:rFonts w:ascii="Times New Roman CYR" w:hAnsi="Times New Roman CYR" w:cs="Times New Roman CYR"/>
          <w:color w:val="000000"/>
          <w:szCs w:val="28"/>
        </w:rPr>
        <w:t>», ООО «Новый город» и др.</w:t>
      </w:r>
    </w:p>
    <w:p w:rsidR="005C0490" w:rsidRPr="004372BA" w:rsidRDefault="005C0490" w:rsidP="002B0266">
      <w:pPr>
        <w:pStyle w:val="30"/>
        <w:spacing w:before="0" w:beforeAutospacing="0" w:after="0" w:afterAutospacing="0"/>
        <w:jc w:val="center"/>
        <w:rPr>
          <w:rFonts w:eastAsiaTheme="minorHAnsi"/>
          <w:b w:val="0"/>
          <w:bCs w:val="0"/>
          <w:color w:val="000000" w:themeColor="text1"/>
          <w:sz w:val="28"/>
          <w:szCs w:val="28"/>
          <w:highlight w:val="yellow"/>
          <w:lang w:eastAsia="en-US"/>
        </w:rPr>
      </w:pPr>
    </w:p>
    <w:p w:rsidR="00704980" w:rsidRPr="00A169D3" w:rsidRDefault="000D3D19" w:rsidP="00D93CA3">
      <w:pPr>
        <w:pStyle w:val="30"/>
        <w:spacing w:before="0" w:beforeAutospacing="0" w:after="0" w:afterAutospacing="0"/>
        <w:jc w:val="center"/>
        <w:rPr>
          <w:sz w:val="28"/>
          <w:szCs w:val="28"/>
        </w:rPr>
      </w:pPr>
      <w:bookmarkStart w:id="32" w:name="_Toc184371048"/>
      <w:r w:rsidRPr="00A169D3">
        <w:rPr>
          <w:sz w:val="28"/>
          <w:szCs w:val="28"/>
        </w:rPr>
        <w:t>Транспорт и связь</w:t>
      </w:r>
      <w:bookmarkEnd w:id="29"/>
      <w:bookmarkEnd w:id="32"/>
    </w:p>
    <w:p w:rsidR="005C0490" w:rsidRPr="004372BA" w:rsidRDefault="005C0490" w:rsidP="00AF02DB">
      <w:pPr>
        <w:pStyle w:val="30"/>
        <w:spacing w:before="0" w:beforeAutospacing="0" w:after="0" w:afterAutospacing="0"/>
        <w:jc w:val="center"/>
        <w:rPr>
          <w:sz w:val="24"/>
          <w:szCs w:val="24"/>
          <w:highlight w:val="yellow"/>
        </w:rPr>
      </w:pPr>
    </w:p>
    <w:p w:rsidR="00DA5C72" w:rsidRDefault="00DA5C72" w:rsidP="00DA5C72">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 xml:space="preserve">На охваченных транспортных предприятиях города эксплуатируются </w:t>
      </w:r>
      <w:r>
        <w:rPr>
          <w:rFonts w:ascii="Times New Roman CYR" w:hAnsi="Times New Roman CYR" w:cs="Times New Roman CYR"/>
          <w:szCs w:val="28"/>
        </w:rPr>
        <w:br/>
        <w:t>1 186 единиц транспортных средства (987 автобусов, 111 троллейбусов, 68 трамваев, 20 электробусов), из них 40,9 % - в муниципальных предприятиях городского транспорта.</w:t>
      </w:r>
    </w:p>
    <w:p w:rsidR="00DA5C72" w:rsidRDefault="00DA5C72" w:rsidP="00DA5C72">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В 2024 году осуществлялось обновление подвижного состава, как на муниципальных предприятиях, так и в организациях частной формы собственности. На 01.01.2025 года в муниципальной собственности имеются 485 технически исправных транспортных средства, в том числе 68 трамваев, 111 троллейбусов, 286 автобусов и 20 электробусов.</w:t>
      </w:r>
    </w:p>
    <w:p w:rsidR="00DA5C72" w:rsidRDefault="00DA5C72" w:rsidP="00DA5C72">
      <w:pPr>
        <w:autoSpaceDE w:val="0"/>
        <w:autoSpaceDN w:val="0"/>
        <w:adjustRightInd w:val="0"/>
        <w:spacing w:line="240" w:lineRule="auto"/>
        <w:rPr>
          <w:rFonts w:ascii="Times New Roman CYR" w:hAnsi="Times New Roman CYR" w:cs="Times New Roman CYR"/>
          <w:szCs w:val="28"/>
        </w:rPr>
      </w:pPr>
      <w:proofErr w:type="gramStart"/>
      <w:r>
        <w:rPr>
          <w:rFonts w:ascii="Times New Roman CYR" w:hAnsi="Times New Roman CYR" w:cs="Times New Roman CYR"/>
          <w:szCs w:val="28"/>
        </w:rPr>
        <w:t>Несмотря на сложную ситуацию на рынке пассажирских перевозок в городе Красноярске, в 2024 году перевозчиками всех форм собственности приобретено 67 автобусов (в том числе Евро 3 - 3 ед., Евро 4 - 9 ед., Евро 5 - 55 ед.); по состоянию на 29.07.25 года приобретено 38 автобусов</w:t>
      </w:r>
      <w:r>
        <w:rPr>
          <w:rFonts w:ascii="Times New Roman CYR" w:hAnsi="Times New Roman CYR" w:cs="Times New Roman CYR"/>
          <w:szCs w:val="28"/>
        </w:rPr>
        <w:br/>
        <w:t xml:space="preserve"> (в том числе Евро 3 – 3 ед., Евро 4 – 3 ед., Евро 5 – 32 ед.).</w:t>
      </w:r>
      <w:proofErr w:type="gramEnd"/>
      <w:r>
        <w:rPr>
          <w:rFonts w:ascii="Times New Roman CYR" w:hAnsi="Times New Roman CYR" w:cs="Times New Roman CYR"/>
          <w:szCs w:val="28"/>
        </w:rPr>
        <w:t xml:space="preserve">  На сегодняшний день количество городского общественного транспорта, предназначенного для перевозки маломобильных групп населения, составляет 766 единиц. </w:t>
      </w:r>
    </w:p>
    <w:p w:rsidR="00DA5C72" w:rsidRDefault="00DA5C72" w:rsidP="00DA5C72">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В рамках национального проекта «Безопасные и качественные дороги» в 2024 году, приобретён 1 трамвай марки 71-628М-02, а также 2 ультрабыстрые зарядные станции для электробусов.</w:t>
      </w:r>
    </w:p>
    <w:p w:rsidR="00DA5C72" w:rsidRDefault="00DA5C72" w:rsidP="00DA5C72">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 xml:space="preserve">В целях улучшения обеспечения транспортного сообщения жителей </w:t>
      </w:r>
      <w:proofErr w:type="spellStart"/>
      <w:r>
        <w:rPr>
          <w:rFonts w:ascii="Times New Roman CYR" w:hAnsi="Times New Roman CYR" w:cs="Times New Roman CYR"/>
          <w:szCs w:val="28"/>
        </w:rPr>
        <w:t>мкрн</w:t>
      </w:r>
      <w:proofErr w:type="spellEnd"/>
      <w:r>
        <w:rPr>
          <w:rFonts w:ascii="Times New Roman CYR" w:hAnsi="Times New Roman CYR" w:cs="Times New Roman CYR"/>
          <w:szCs w:val="28"/>
        </w:rPr>
        <w:t xml:space="preserve">. «Солнечный» планируется строительство контактной сети по Енисейскому тракту, что позволит продлить троллейбусный маршрут в </w:t>
      </w:r>
      <w:proofErr w:type="spellStart"/>
      <w:r>
        <w:rPr>
          <w:rFonts w:ascii="Times New Roman CYR" w:hAnsi="Times New Roman CYR" w:cs="Times New Roman CYR"/>
          <w:szCs w:val="28"/>
        </w:rPr>
        <w:t>мкрн</w:t>
      </w:r>
      <w:proofErr w:type="spellEnd"/>
      <w:r>
        <w:rPr>
          <w:rFonts w:ascii="Times New Roman CYR" w:hAnsi="Times New Roman CYR" w:cs="Times New Roman CYR"/>
          <w:szCs w:val="28"/>
        </w:rPr>
        <w:t>. «Солнечный»</w:t>
      </w:r>
    </w:p>
    <w:p w:rsidR="00DA5C72" w:rsidRDefault="00DA5C72" w:rsidP="00DA5C72">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 xml:space="preserve">Кроме того, продолжается реализация инфраструктурного проекта Красноярского края «Строительство линии скоростного </w:t>
      </w:r>
      <w:proofErr w:type="spellStart"/>
      <w:r>
        <w:rPr>
          <w:rFonts w:ascii="Times New Roman CYR" w:hAnsi="Times New Roman CYR" w:cs="Times New Roman CYR"/>
          <w:szCs w:val="28"/>
        </w:rPr>
        <w:t>подземно</w:t>
      </w:r>
      <w:proofErr w:type="spellEnd"/>
      <w:r>
        <w:rPr>
          <w:rFonts w:ascii="Times New Roman CYR" w:hAnsi="Times New Roman CYR" w:cs="Times New Roman CYR"/>
          <w:szCs w:val="28"/>
        </w:rPr>
        <w:t xml:space="preserve">-наземного </w:t>
      </w:r>
      <w:proofErr w:type="spellStart"/>
      <w:r>
        <w:rPr>
          <w:rFonts w:ascii="Times New Roman CYR" w:hAnsi="Times New Roman CYR" w:cs="Times New Roman CYR"/>
          <w:szCs w:val="28"/>
        </w:rPr>
        <w:t>легкорельсового</w:t>
      </w:r>
      <w:proofErr w:type="spellEnd"/>
      <w:r>
        <w:rPr>
          <w:rFonts w:ascii="Times New Roman CYR" w:hAnsi="Times New Roman CYR" w:cs="Times New Roman CYR"/>
          <w:szCs w:val="28"/>
        </w:rPr>
        <w:t xml:space="preserve"> транспорта в г. Красноярске. Первый этап» взамен ранее отобранного инфраструктурного проекта «Строительство первой линии метрополитена в г. Красноярске». </w:t>
      </w:r>
    </w:p>
    <w:p w:rsidR="00DA5C72" w:rsidRDefault="00DA5C72" w:rsidP="00DA5C72">
      <w:pPr>
        <w:autoSpaceDE w:val="0"/>
        <w:autoSpaceDN w:val="0"/>
        <w:adjustRightInd w:val="0"/>
        <w:spacing w:line="240" w:lineRule="auto"/>
        <w:rPr>
          <w:rFonts w:ascii="Times New Roman CYR" w:hAnsi="Times New Roman CYR" w:cs="Times New Roman CYR"/>
          <w:szCs w:val="28"/>
          <w:highlight w:val="yellow"/>
        </w:rPr>
      </w:pPr>
      <w:r>
        <w:rPr>
          <w:rFonts w:ascii="Times New Roman CYR" w:hAnsi="Times New Roman CYR" w:cs="Times New Roman CYR"/>
          <w:szCs w:val="28"/>
        </w:rPr>
        <w:t>Линия пройдёт от улицы Высотной до улицы Шахтеров (ул. Молокова). Ее протяжённость составит около 11 километров (10,8 км). Планируется 6 станций: 4 подземных и 2 наземных. Планируемый срок окончания реализации проекта – 2026 год.</w:t>
      </w:r>
    </w:p>
    <w:p w:rsidR="00DA5C72" w:rsidRDefault="00DA5C72" w:rsidP="00DA5C72">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 xml:space="preserve">Количество перевезённых пассажиров всеми видами транспорта в 2024 году составило 125,2 </w:t>
      </w:r>
      <w:proofErr w:type="gramStart"/>
      <w:r>
        <w:rPr>
          <w:rFonts w:ascii="Times New Roman CYR" w:hAnsi="Times New Roman CYR" w:cs="Times New Roman CYR"/>
          <w:szCs w:val="28"/>
        </w:rPr>
        <w:t>млн</w:t>
      </w:r>
      <w:proofErr w:type="gramEnd"/>
      <w:r>
        <w:rPr>
          <w:rFonts w:ascii="Times New Roman CYR" w:hAnsi="Times New Roman CYR" w:cs="Times New Roman CYR"/>
          <w:szCs w:val="28"/>
        </w:rPr>
        <w:t xml:space="preserve"> человек. По сравнению с 2023 годом отмечается рост на 4,2%, который обусловлен увеличением пассажиропотока на автомобильном транспорте и авиаперевозках. </w:t>
      </w:r>
    </w:p>
    <w:p w:rsidR="00DA5C72" w:rsidRDefault="00DA5C72" w:rsidP="00DA5C72">
      <w:pPr>
        <w:suppressAutoHyphens/>
        <w:autoSpaceDE w:val="0"/>
        <w:autoSpaceDN w:val="0"/>
        <w:adjustRightInd w:val="0"/>
        <w:spacing w:line="240" w:lineRule="auto"/>
        <w:rPr>
          <w:rFonts w:ascii="Times New Roman CYR" w:hAnsi="Times New Roman CYR" w:cs="Times New Roman CYR"/>
          <w:szCs w:val="28"/>
        </w:rPr>
      </w:pPr>
      <w:bookmarkStart w:id="33" w:name="_Toc58934001"/>
      <w:bookmarkEnd w:id="30"/>
      <w:bookmarkEnd w:id="31"/>
      <w:r>
        <w:rPr>
          <w:rFonts w:ascii="Times New Roman CYR" w:hAnsi="Times New Roman CYR" w:cs="Times New Roman CYR"/>
          <w:szCs w:val="28"/>
        </w:rPr>
        <w:t xml:space="preserve">Сфера информатизации и связи города Красноярска представлена деятельностью в области связи на базе проводных и беспроводных технологий, включая предоставление доступа к информационно-коммуникационной сети Интернет и услуги телерадиовещания, деятельностью почтовой связи, а также </w:t>
      </w:r>
      <w:r>
        <w:rPr>
          <w:rFonts w:ascii="Times New Roman CYR" w:hAnsi="Times New Roman CYR" w:cs="Times New Roman CYR"/>
          <w:szCs w:val="28"/>
        </w:rPr>
        <w:lastRenderedPageBreak/>
        <w:t>разработкой компьютерного программного обеспечения и предоставлением услуг в области информационных технологий.</w:t>
      </w:r>
    </w:p>
    <w:p w:rsidR="00DA5C72" w:rsidRDefault="00DA5C72" w:rsidP="00DA5C72">
      <w:pPr>
        <w:suppressAutoHyphens/>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Наиболее существенную долю по объемам предоставления услуг связи на рынке занимают Красноярский филиал ПАО «Ростелеком», Красноярские филиалы ООО «Т</w:t>
      </w:r>
      <w:proofErr w:type="gramStart"/>
      <w:r>
        <w:rPr>
          <w:rFonts w:ascii="Times New Roman CYR" w:hAnsi="Times New Roman CYR" w:cs="Times New Roman CYR"/>
          <w:szCs w:val="28"/>
        </w:rPr>
        <w:t>2</w:t>
      </w:r>
      <w:proofErr w:type="gramEnd"/>
      <w:r>
        <w:rPr>
          <w:rFonts w:ascii="Times New Roman CYR" w:hAnsi="Times New Roman CYR" w:cs="Times New Roman CYR"/>
          <w:szCs w:val="28"/>
        </w:rPr>
        <w:t xml:space="preserve"> </w:t>
      </w:r>
      <w:proofErr w:type="spellStart"/>
      <w:r>
        <w:rPr>
          <w:rFonts w:ascii="Times New Roman CYR" w:hAnsi="Times New Roman CYR" w:cs="Times New Roman CYR"/>
          <w:szCs w:val="28"/>
        </w:rPr>
        <w:t>Мобайл</w:t>
      </w:r>
      <w:proofErr w:type="spellEnd"/>
      <w:r>
        <w:rPr>
          <w:rFonts w:ascii="Times New Roman CYR" w:hAnsi="Times New Roman CYR" w:cs="Times New Roman CYR"/>
          <w:szCs w:val="28"/>
        </w:rPr>
        <w:t xml:space="preserve">», ПАО «МТС», ПАО «ВымпелКом» («Билайн»), ПАО «МегаФон», филиал АО «ЭР-Телеком Холдинг» в городе Красноярск («ДОМ.ru»). В Красноярских филиалах федеральных сотовых операторов введены в коммерческую эксплуатацию и активно развиваются сети передачи данных по технологии 4G/LTE. </w:t>
      </w:r>
    </w:p>
    <w:p w:rsidR="00DA5C72" w:rsidRDefault="00DA5C72" w:rsidP="00DA5C72">
      <w:pPr>
        <w:suppressAutoHyphens/>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Набор услуг операторов электропроводной связи уже давно не ограничивается предоставлением услуг привычной телефонии, а существенно расширяется за счет продвижения услуг передачи данных с использованием широкополосного доступа к сети Интернет. Значительный упор делается на предоставление доступа с применением технологии FTT</w:t>
      </w:r>
      <w:proofErr w:type="gramStart"/>
      <w:r>
        <w:rPr>
          <w:rFonts w:ascii="Times New Roman CYR" w:hAnsi="Times New Roman CYR" w:cs="Times New Roman CYR"/>
          <w:szCs w:val="28"/>
        </w:rPr>
        <w:t>В</w:t>
      </w:r>
      <w:proofErr w:type="gramEnd"/>
      <w:r>
        <w:rPr>
          <w:rFonts w:ascii="Times New Roman CYR" w:hAnsi="Times New Roman CYR" w:cs="Times New Roman CYR"/>
          <w:szCs w:val="28"/>
        </w:rPr>
        <w:t xml:space="preserve"> (оптика до дома), PON (пассивная оптическая сеть). </w:t>
      </w:r>
    </w:p>
    <w:p w:rsidR="00DA5C72" w:rsidRDefault="00DA5C72" w:rsidP="00DA5C72">
      <w:pPr>
        <w:suppressAutoHyphens/>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Наиболее крупными операторами связи в городе Красноярске, обеспечивающими доступ в Интернет юридическим и физическим лицам, являются Красноярский филиал ПАО «Ростелеком», ООО «</w:t>
      </w:r>
      <w:proofErr w:type="spellStart"/>
      <w:r>
        <w:rPr>
          <w:rFonts w:ascii="Times New Roman CYR" w:hAnsi="Times New Roman CYR" w:cs="Times New Roman CYR"/>
          <w:szCs w:val="28"/>
        </w:rPr>
        <w:t>КрасПромСтрой</w:t>
      </w:r>
      <w:proofErr w:type="spellEnd"/>
      <w:r>
        <w:rPr>
          <w:rFonts w:ascii="Times New Roman CYR" w:hAnsi="Times New Roman CYR" w:cs="Times New Roman CYR"/>
          <w:szCs w:val="28"/>
        </w:rPr>
        <w:t>» («</w:t>
      </w:r>
      <w:proofErr w:type="spellStart"/>
      <w:r>
        <w:rPr>
          <w:rFonts w:ascii="Times New Roman CYR" w:hAnsi="Times New Roman CYR" w:cs="Times New Roman CYR"/>
          <w:szCs w:val="28"/>
        </w:rPr>
        <w:t>Telecoma</w:t>
      </w:r>
      <w:proofErr w:type="spellEnd"/>
      <w:r>
        <w:rPr>
          <w:rFonts w:ascii="Times New Roman CYR" w:hAnsi="Times New Roman CYR" w:cs="Times New Roman CYR"/>
          <w:szCs w:val="28"/>
        </w:rPr>
        <w:t>»), ООО «Мульти-Нет плюс» (торговая марка «</w:t>
      </w:r>
      <w:proofErr w:type="spellStart"/>
      <w:r>
        <w:rPr>
          <w:rFonts w:ascii="Times New Roman CYR" w:hAnsi="Times New Roman CYR" w:cs="Times New Roman CYR"/>
          <w:szCs w:val="28"/>
        </w:rPr>
        <w:t>Axioma</w:t>
      </w:r>
      <w:proofErr w:type="spellEnd"/>
      <w:r>
        <w:rPr>
          <w:rFonts w:ascii="Times New Roman CYR" w:hAnsi="Times New Roman CYR" w:cs="Times New Roman CYR"/>
          <w:szCs w:val="28"/>
        </w:rPr>
        <w:t xml:space="preserve">»), филиал </w:t>
      </w:r>
      <w:r>
        <w:rPr>
          <w:rFonts w:ascii="Times New Roman CYR" w:hAnsi="Times New Roman CYR" w:cs="Times New Roman CYR"/>
          <w:szCs w:val="28"/>
        </w:rPr>
        <w:br/>
        <w:t>АО «</w:t>
      </w:r>
      <w:proofErr w:type="gramStart"/>
      <w:r>
        <w:rPr>
          <w:rFonts w:ascii="Times New Roman CYR" w:hAnsi="Times New Roman CYR" w:cs="Times New Roman CYR"/>
          <w:szCs w:val="28"/>
        </w:rPr>
        <w:t>ЭР-Телеком</w:t>
      </w:r>
      <w:proofErr w:type="gramEnd"/>
      <w:r>
        <w:rPr>
          <w:rFonts w:ascii="Times New Roman CYR" w:hAnsi="Times New Roman CYR" w:cs="Times New Roman CYR"/>
          <w:szCs w:val="28"/>
        </w:rPr>
        <w:t xml:space="preserve"> Холдинг» в городе Красноярск (торговая марка «ДОМ.ru»), ООО «Орион-Телеком».</w:t>
      </w:r>
    </w:p>
    <w:p w:rsidR="00DA5C72" w:rsidRDefault="00DA5C72" w:rsidP="00DA5C72">
      <w:pPr>
        <w:suppressAutoHyphens/>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В городе функционируют 87 отделений почтовой связи, которые оказывают широкий спектр услуг, включая прием и доставку писем и посылок, прием и вручение телеграмм, предоставление услуг по пересылке денежных переводов, оплате коммунальных услуг, выплате и доставке пенсионных и социальных пособий.</w:t>
      </w:r>
    </w:p>
    <w:p w:rsidR="00FA1580" w:rsidRPr="004372BA" w:rsidRDefault="00FA1580" w:rsidP="001D6632">
      <w:pPr>
        <w:pStyle w:val="30"/>
        <w:spacing w:before="0" w:beforeAutospacing="0" w:after="0" w:afterAutospacing="0"/>
        <w:jc w:val="center"/>
        <w:rPr>
          <w:sz w:val="28"/>
          <w:szCs w:val="28"/>
          <w:highlight w:val="yellow"/>
        </w:rPr>
      </w:pPr>
    </w:p>
    <w:p w:rsidR="00413F30" w:rsidRPr="0041507A" w:rsidRDefault="006C1316" w:rsidP="001D6632">
      <w:pPr>
        <w:pStyle w:val="30"/>
        <w:spacing w:before="0" w:beforeAutospacing="0" w:after="0" w:afterAutospacing="0"/>
        <w:jc w:val="center"/>
        <w:rPr>
          <w:sz w:val="28"/>
          <w:szCs w:val="28"/>
        </w:rPr>
      </w:pPr>
      <w:bookmarkStart w:id="34" w:name="_Toc184371049"/>
      <w:r w:rsidRPr="0041507A">
        <w:rPr>
          <w:sz w:val="28"/>
          <w:szCs w:val="28"/>
        </w:rPr>
        <w:t>Малое и среднее предпринимательство</w:t>
      </w:r>
      <w:bookmarkEnd w:id="33"/>
      <w:bookmarkEnd w:id="34"/>
    </w:p>
    <w:p w:rsidR="005C0490" w:rsidRPr="004372BA" w:rsidRDefault="005C0490" w:rsidP="001D6632">
      <w:pPr>
        <w:pStyle w:val="30"/>
        <w:spacing w:before="0" w:beforeAutospacing="0" w:after="0" w:afterAutospacing="0"/>
        <w:jc w:val="center"/>
        <w:rPr>
          <w:sz w:val="24"/>
          <w:szCs w:val="24"/>
          <w:highlight w:val="yellow"/>
        </w:rPr>
      </w:pPr>
    </w:p>
    <w:p w:rsidR="00B1373F" w:rsidRPr="00B846DD" w:rsidRDefault="00B1373F" w:rsidP="00B1373F">
      <w:pPr>
        <w:spacing w:line="264" w:lineRule="auto"/>
        <w:rPr>
          <w:rFonts w:eastAsia="Times New Roman" w:cs="Times New Roman"/>
          <w:szCs w:val="28"/>
          <w:lang w:eastAsia="ru-RU"/>
        </w:rPr>
      </w:pPr>
      <w:r w:rsidRPr="00B846DD">
        <w:rPr>
          <w:rFonts w:eastAsia="Times New Roman" w:cs="Times New Roman"/>
          <w:szCs w:val="28"/>
          <w:lang w:eastAsia="ru-RU"/>
        </w:rPr>
        <w:t>По данным Единого реестра субъектов малого и среднего предпринимательства, ведение которого осуществляется Федеральной налоговой службой, на 1 января 2025 года в городе  осуществляли деятельность  64,97 тыс. субъектов малого и среднего предпринимательства, из них: 29,68 тыс. малых и средних предприятий, 35,29 тыс. индивидуальных предпринимателей без образования юридического лица.</w:t>
      </w:r>
    </w:p>
    <w:p w:rsidR="00B1373F" w:rsidRPr="00B846DD" w:rsidRDefault="00B1373F" w:rsidP="00B1373F">
      <w:pPr>
        <w:spacing w:line="264" w:lineRule="auto"/>
        <w:ind w:firstLine="0"/>
        <w:jc w:val="center"/>
      </w:pPr>
      <w:r w:rsidRPr="004372BA">
        <w:rPr>
          <w:noProof/>
          <w:highlight w:val="yellow"/>
          <w:lang w:eastAsia="ru-RU"/>
        </w:rPr>
        <mc:AlternateContent>
          <mc:Choice Requires="wps">
            <w:drawing>
              <wp:anchor distT="0" distB="0" distL="114300" distR="114300" simplePos="0" relativeHeight="251752960" behindDoc="0" locked="0" layoutInCell="1" allowOverlap="1" wp14:anchorId="0CAE9296" wp14:editId="203A49A7">
                <wp:simplePos x="0" y="0"/>
                <wp:positionH relativeFrom="column">
                  <wp:posOffset>311150</wp:posOffset>
                </wp:positionH>
                <wp:positionV relativeFrom="paragraph">
                  <wp:posOffset>1890699</wp:posOffset>
                </wp:positionV>
                <wp:extent cx="5876014" cy="683260"/>
                <wp:effectExtent l="0" t="0" r="0" b="254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014" cy="683260"/>
                        </a:xfrm>
                        <a:prstGeom prst="rect">
                          <a:avLst/>
                        </a:prstGeom>
                        <a:noFill/>
                        <a:ln w="9525">
                          <a:noFill/>
                          <a:miter lim="800000"/>
                          <a:headEnd/>
                          <a:tailEnd/>
                        </a:ln>
                      </wps:spPr>
                      <wps:txbx>
                        <w:txbxContent>
                          <w:p w:rsidR="004B2C9B" w:rsidRPr="001549C8" w:rsidRDefault="004B2C9B" w:rsidP="00B1373F">
                            <w:pPr>
                              <w:spacing w:line="240" w:lineRule="auto"/>
                              <w:ind w:firstLine="0"/>
                              <w:rPr>
                                <w:szCs w:val="28"/>
                              </w:rPr>
                            </w:pPr>
                            <w:r w:rsidRPr="001549C8">
                              <w:rPr>
                                <w:noProof/>
                                <w:szCs w:val="28"/>
                                <w:lang w:eastAsia="ru-RU"/>
                              </w:rPr>
                              <w:t xml:space="preserve">Рис.6. </w:t>
                            </w:r>
                            <w:r w:rsidRPr="001549C8">
                              <w:rPr>
                                <w:bCs/>
                                <w:szCs w:val="28"/>
                              </w:rPr>
                              <w:t>Распределение субъектов малого и среднего предпринимательства по видам экономической деятельности на 01.01.202</w:t>
                            </w:r>
                            <w:r>
                              <w:rPr>
                                <w:bCs/>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5pt;margin-top:148.85pt;width:462.7pt;height:53.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" filled="f" stroked="f">
                <v:textbox>
                  <w:txbxContent>
                    <w:p w:rsidR="004B2C9B" w:rsidRPr="001549C8" w:rsidRDefault="004B2C9B" w:rsidP="00B1373F">
                      <w:pPr>
                        <w:spacing w:line="240" w:lineRule="auto"/>
                        <w:ind w:firstLine="0"/>
                        <w:rPr>
                          <w:szCs w:val="28"/>
                        </w:rPr>
                      </w:pPr>
                      <w:r w:rsidRPr="001549C8">
                        <w:rPr>
                          <w:noProof/>
                          <w:szCs w:val="28"/>
                          <w:lang w:eastAsia="ru-RU"/>
                        </w:rPr>
                        <w:t xml:space="preserve">Рис.6. </w:t>
                      </w:r>
                      <w:r w:rsidRPr="001549C8">
                        <w:rPr>
                          <w:bCs/>
                          <w:szCs w:val="28"/>
                        </w:rPr>
                        <w:t>Распределение субъектов малого и среднего предпринимательства по видам экономической деятельности на 01.01.202</w:t>
                      </w:r>
                      <w:r>
                        <w:rPr>
                          <w:bCs/>
                          <w:szCs w:val="28"/>
                        </w:rPr>
                        <w:t>5</w:t>
                      </w:r>
                    </w:p>
                  </w:txbxContent>
                </v:textbox>
              </v:shape>
            </w:pict>
          </mc:Fallback>
        </mc:AlternateContent>
      </w:r>
      <w:r w:rsidRPr="00B846DD">
        <w:rPr>
          <w:noProof/>
          <w:lang w:eastAsia="ru-RU"/>
        </w:rPr>
        <w:drawing>
          <wp:inline distT="0" distB="0" distL="0" distR="0" wp14:anchorId="7728583E" wp14:editId="61CE34CA">
            <wp:extent cx="5410200" cy="19431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44D3" w:rsidRPr="00B1373F" w:rsidRDefault="005B44D3" w:rsidP="00B1373F">
      <w:pPr>
        <w:spacing w:line="240" w:lineRule="auto"/>
      </w:pPr>
    </w:p>
    <w:p w:rsidR="00E14B1A" w:rsidRPr="004372BA" w:rsidRDefault="00E14B1A" w:rsidP="00671DFA">
      <w:pPr>
        <w:pStyle w:val="Default"/>
        <w:widowControl w:val="0"/>
        <w:ind w:firstLine="709"/>
        <w:jc w:val="both"/>
        <w:rPr>
          <w:color w:val="auto"/>
          <w:sz w:val="10"/>
          <w:szCs w:val="10"/>
          <w:highlight w:val="yellow"/>
        </w:rPr>
      </w:pPr>
    </w:p>
    <w:p w:rsidR="006C4E47" w:rsidRDefault="006C4E47" w:rsidP="008A308F">
      <w:pPr>
        <w:autoSpaceDE w:val="0"/>
        <w:autoSpaceDN w:val="0"/>
        <w:adjustRightInd w:val="0"/>
        <w:spacing w:line="240" w:lineRule="auto"/>
        <w:ind w:firstLine="708"/>
        <w:rPr>
          <w:rFonts w:ascii="Times New Roman CYR" w:hAnsi="Times New Roman CYR" w:cs="Times New Roman CYR"/>
          <w:szCs w:val="28"/>
        </w:rPr>
      </w:pPr>
      <w:bookmarkStart w:id="35" w:name="_Toc526263922"/>
      <w:bookmarkStart w:id="36" w:name="_Toc530321403"/>
      <w:bookmarkStart w:id="37" w:name="_Toc58934002"/>
    </w:p>
    <w:p w:rsidR="008A308F" w:rsidRDefault="008A308F" w:rsidP="008A308F">
      <w:pPr>
        <w:autoSpaceDE w:val="0"/>
        <w:autoSpaceDN w:val="0"/>
        <w:adjustRightInd w:val="0"/>
        <w:spacing w:line="240" w:lineRule="auto"/>
        <w:ind w:firstLine="708"/>
        <w:rPr>
          <w:rFonts w:ascii="Times New Roman CYR" w:hAnsi="Times New Roman CYR" w:cs="Times New Roman CYR"/>
          <w:szCs w:val="28"/>
        </w:rPr>
      </w:pPr>
      <w:r>
        <w:rPr>
          <w:rFonts w:ascii="Times New Roman CYR" w:hAnsi="Times New Roman CYR" w:cs="Times New Roman CYR"/>
          <w:szCs w:val="28"/>
        </w:rPr>
        <w:t>Распределение малых и средних предприятий по видам экономической деятельности в 2024 году по сравнению с 2023 годом практически не изменилось, наиболее привлекательными видами деятельности продолжают оставаться сферы оптовой и розничной торговли, а также обрабатывающие производства. Сохраняющееся распределение малых и средних предприятий по видам экономической деятельности объясняется тем, что непроизводственный вид деятельности является более доходным.</w:t>
      </w:r>
    </w:p>
    <w:p w:rsidR="008A308F" w:rsidRDefault="008A308F" w:rsidP="008A308F">
      <w:pPr>
        <w:autoSpaceDE w:val="0"/>
        <w:autoSpaceDN w:val="0"/>
        <w:adjustRightInd w:val="0"/>
        <w:spacing w:line="240" w:lineRule="auto"/>
        <w:ind w:firstLine="708"/>
        <w:rPr>
          <w:rFonts w:ascii="Times New Roman CYR" w:hAnsi="Times New Roman CYR" w:cs="Times New Roman CYR"/>
          <w:szCs w:val="28"/>
        </w:rPr>
      </w:pPr>
      <w:r>
        <w:rPr>
          <w:rFonts w:ascii="Times New Roman CYR" w:hAnsi="Times New Roman CYR" w:cs="Times New Roman CYR"/>
          <w:szCs w:val="28"/>
        </w:rPr>
        <w:t>Среднесписочная численность работников предприятий малого бизнеса в 2024 году составила 145,06 тыс. человек, работников средних предприятий – 12,5 тыс. человек и работников у индивидуальных предпринимателей – 47,4  тыс. человек. Общая численность лиц, трудившихся в малом и среднем предпринимательстве на территории города Красноярска, с учетом 35,4 тыс. индивидуальных предпринимателей, в 2024 году составила 240,73 тыс. человек.</w:t>
      </w:r>
    </w:p>
    <w:p w:rsidR="007A4EE4" w:rsidRPr="004372BA" w:rsidRDefault="007A4EE4" w:rsidP="008C664F">
      <w:pPr>
        <w:pStyle w:val="30"/>
        <w:spacing w:before="0" w:beforeAutospacing="0" w:after="0" w:afterAutospacing="0"/>
        <w:jc w:val="center"/>
        <w:rPr>
          <w:sz w:val="24"/>
          <w:szCs w:val="24"/>
          <w:highlight w:val="yellow"/>
        </w:rPr>
      </w:pPr>
    </w:p>
    <w:p w:rsidR="00112CFF" w:rsidRPr="00162C6D" w:rsidRDefault="00112CFF" w:rsidP="008C664F">
      <w:pPr>
        <w:pStyle w:val="30"/>
        <w:spacing w:before="0" w:beforeAutospacing="0" w:after="0" w:afterAutospacing="0"/>
        <w:jc w:val="center"/>
        <w:rPr>
          <w:sz w:val="28"/>
          <w:szCs w:val="28"/>
        </w:rPr>
      </w:pPr>
      <w:bookmarkStart w:id="38" w:name="_Toc184371050"/>
      <w:r w:rsidRPr="00162C6D">
        <w:rPr>
          <w:sz w:val="28"/>
          <w:szCs w:val="28"/>
        </w:rPr>
        <w:t>Инвестиции</w:t>
      </w:r>
      <w:bookmarkEnd w:id="35"/>
      <w:bookmarkEnd w:id="36"/>
      <w:bookmarkEnd w:id="37"/>
      <w:bookmarkEnd w:id="38"/>
    </w:p>
    <w:p w:rsidR="005C0490" w:rsidRPr="004372BA" w:rsidRDefault="005C0490" w:rsidP="003C10FF">
      <w:pPr>
        <w:pStyle w:val="30"/>
        <w:spacing w:before="0" w:beforeAutospacing="0" w:after="0" w:afterAutospacing="0"/>
        <w:jc w:val="center"/>
        <w:rPr>
          <w:sz w:val="24"/>
          <w:szCs w:val="24"/>
          <w:highlight w:val="yellow"/>
        </w:rPr>
      </w:pPr>
    </w:p>
    <w:p w:rsidR="003C10FF" w:rsidRPr="002F0436" w:rsidRDefault="003C10FF" w:rsidP="003C10FF">
      <w:pPr>
        <w:spacing w:line="240" w:lineRule="auto"/>
        <w:rPr>
          <w:rFonts w:cs="Times New Roman"/>
          <w:szCs w:val="28"/>
        </w:rPr>
      </w:pPr>
      <w:r w:rsidRPr="002F0436">
        <w:rPr>
          <w:rFonts w:cs="Times New Roman"/>
          <w:szCs w:val="28"/>
        </w:rPr>
        <w:t>Одним из показателей, характеризующих развитие экономики муниципального образования, является показатель инвестиционной активности – объем инвестиций в основной капитал.</w:t>
      </w:r>
    </w:p>
    <w:p w:rsidR="002F0436" w:rsidRDefault="002F0436" w:rsidP="002F0436">
      <w:pPr>
        <w:spacing w:line="240" w:lineRule="auto"/>
        <w:rPr>
          <w:rFonts w:cs="Times New Roman"/>
          <w:szCs w:val="28"/>
        </w:rPr>
      </w:pPr>
      <w:r w:rsidRPr="009D3DE1">
        <w:rPr>
          <w:rFonts w:cs="Times New Roman"/>
          <w:szCs w:val="28"/>
        </w:rPr>
        <w:t xml:space="preserve">По итогам 2024 года объем инвестиций в основной капитал предприятий городского округа составил 172,9 </w:t>
      </w:r>
      <w:proofErr w:type="gramStart"/>
      <w:r w:rsidRPr="009D3DE1">
        <w:rPr>
          <w:rFonts w:cs="Times New Roman"/>
          <w:szCs w:val="28"/>
        </w:rPr>
        <w:t>млрд</w:t>
      </w:r>
      <w:proofErr w:type="gramEnd"/>
      <w:r w:rsidRPr="009D3DE1">
        <w:rPr>
          <w:rFonts w:cs="Times New Roman"/>
          <w:szCs w:val="28"/>
        </w:rPr>
        <w:t xml:space="preserve"> руб., что выше значения 2023 года </w:t>
      </w:r>
      <w:r w:rsidRPr="009D3DE1">
        <w:rPr>
          <w:rFonts w:cs="Times New Roman"/>
          <w:szCs w:val="28"/>
        </w:rPr>
        <w:br/>
        <w:t xml:space="preserve">на 22,8 млрд руб., темп роста в сопоставимых ценах составил </w:t>
      </w:r>
      <w:r w:rsidRPr="009D3DE1">
        <w:rPr>
          <w:rFonts w:cs="Times New Roman"/>
          <w:szCs w:val="28"/>
        </w:rPr>
        <w:br/>
        <w:t>4,6 процента.</w:t>
      </w:r>
    </w:p>
    <w:p w:rsidR="002F0436" w:rsidRPr="009D3DE1" w:rsidRDefault="002F0436" w:rsidP="00EF391C">
      <w:pPr>
        <w:spacing w:line="240" w:lineRule="auto"/>
        <w:ind w:firstLine="0"/>
        <w:jc w:val="center"/>
        <w:rPr>
          <w:rFonts w:cs="Times New Roman"/>
          <w:szCs w:val="28"/>
        </w:rPr>
      </w:pPr>
      <w:r w:rsidRPr="00B33CC8">
        <w:rPr>
          <w:noProof/>
          <w:color w:val="C00000"/>
          <w:lang w:eastAsia="ru-RU"/>
        </w:rPr>
        <w:drawing>
          <wp:inline distT="0" distB="0" distL="0" distR="0" wp14:anchorId="3ECC035F" wp14:editId="33AA331F">
            <wp:extent cx="6194066" cy="3212327"/>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F626C" w:rsidRPr="004372BA" w:rsidRDefault="006F626C" w:rsidP="000107AA">
      <w:pPr>
        <w:pStyle w:val="Default"/>
        <w:widowControl w:val="0"/>
        <w:jc w:val="center"/>
        <w:rPr>
          <w:noProof/>
          <w:color w:val="auto"/>
          <w:highlight w:val="yellow"/>
          <w:lang w:eastAsia="ru-RU"/>
        </w:rPr>
      </w:pPr>
    </w:p>
    <w:p w:rsidR="006D27BA" w:rsidRPr="002F0436" w:rsidRDefault="006D27BA" w:rsidP="001206E5">
      <w:pPr>
        <w:spacing w:line="240" w:lineRule="auto"/>
        <w:ind w:firstLine="0"/>
        <w:jc w:val="center"/>
        <w:rPr>
          <w:noProof/>
          <w:lang w:eastAsia="ru-RU"/>
        </w:rPr>
      </w:pPr>
      <w:r w:rsidRPr="002F0436">
        <w:rPr>
          <w:noProof/>
          <w:lang w:eastAsia="ru-RU"/>
        </w:rPr>
        <w:t>Рис. 7. Структура инвестиций в основной капитал (без субъектов малого предпринимательства и параметров неформальной деятельности) в 202</w:t>
      </w:r>
      <w:r w:rsidR="002F0436" w:rsidRPr="002F0436">
        <w:rPr>
          <w:noProof/>
          <w:lang w:eastAsia="ru-RU"/>
        </w:rPr>
        <w:t>4</w:t>
      </w:r>
      <w:r w:rsidRPr="002F0436">
        <w:rPr>
          <w:noProof/>
          <w:lang w:eastAsia="ru-RU"/>
        </w:rPr>
        <w:t xml:space="preserve"> году по видам экономической деятельности</w:t>
      </w:r>
      <w:r w:rsidR="006F626C" w:rsidRPr="002F0436">
        <w:rPr>
          <w:noProof/>
          <w:lang w:eastAsia="ru-RU"/>
        </w:rPr>
        <w:t>, %</w:t>
      </w:r>
    </w:p>
    <w:p w:rsidR="0072585B" w:rsidRPr="002F0436" w:rsidRDefault="0072585B" w:rsidP="00A14644">
      <w:pPr>
        <w:spacing w:line="240" w:lineRule="auto"/>
        <w:ind w:firstLine="0"/>
        <w:jc w:val="center"/>
        <w:rPr>
          <w:noProof/>
          <w:lang w:eastAsia="ru-RU"/>
        </w:rPr>
      </w:pPr>
    </w:p>
    <w:p w:rsidR="00BB6D32" w:rsidRPr="00BB6D32" w:rsidRDefault="00BB6D32" w:rsidP="00BB6D32">
      <w:pPr>
        <w:spacing w:line="240" w:lineRule="auto"/>
        <w:rPr>
          <w:rFonts w:cs="Times New Roman"/>
          <w:szCs w:val="28"/>
        </w:rPr>
      </w:pPr>
      <w:r w:rsidRPr="00BB6D32">
        <w:rPr>
          <w:rFonts w:cs="Times New Roman"/>
          <w:szCs w:val="28"/>
        </w:rPr>
        <w:t xml:space="preserve">Увеличение инвестиционной активности в 2024 году обусловлено ростом по следующим отраслям: </w:t>
      </w:r>
    </w:p>
    <w:p w:rsidR="00BB6D32" w:rsidRPr="00BB6D32" w:rsidRDefault="00BB6D32" w:rsidP="00BB6D32">
      <w:pPr>
        <w:spacing w:line="240" w:lineRule="auto"/>
        <w:rPr>
          <w:rFonts w:cs="Times New Roman"/>
          <w:szCs w:val="28"/>
        </w:rPr>
      </w:pPr>
      <w:r w:rsidRPr="00BB6D32">
        <w:rPr>
          <w:rFonts w:cs="Times New Roman"/>
          <w:szCs w:val="28"/>
        </w:rPr>
        <w:lastRenderedPageBreak/>
        <w:t xml:space="preserve">«Транспортировка и хранение» рост инвестиций составил 8,81 </w:t>
      </w:r>
      <w:proofErr w:type="gramStart"/>
      <w:r w:rsidRPr="00BB6D32">
        <w:rPr>
          <w:rFonts w:cs="Times New Roman"/>
          <w:szCs w:val="28"/>
        </w:rPr>
        <w:t>млрд</w:t>
      </w:r>
      <w:proofErr w:type="gramEnd"/>
      <w:r w:rsidRPr="00BB6D32">
        <w:rPr>
          <w:rFonts w:cs="Times New Roman"/>
          <w:szCs w:val="28"/>
        </w:rPr>
        <w:t xml:space="preserve"> рублей. Рост связан с реализацией инфраструктурных проектов АО «РЖД» в области как грузовых, так и пассажирских перевозок. </w:t>
      </w:r>
    </w:p>
    <w:p w:rsidR="00BB6D32" w:rsidRPr="00BB6D32" w:rsidRDefault="00BB6D32" w:rsidP="00BB6D32">
      <w:pPr>
        <w:spacing w:line="240" w:lineRule="auto"/>
        <w:rPr>
          <w:rFonts w:cs="Times New Roman"/>
          <w:szCs w:val="28"/>
        </w:rPr>
      </w:pPr>
      <w:r w:rsidRPr="00BB6D32">
        <w:rPr>
          <w:rFonts w:cs="Times New Roman"/>
          <w:szCs w:val="28"/>
        </w:rPr>
        <w:t xml:space="preserve">«Обеспечение электрической энергией, газом и паром; кондиционирование воздуха» рост инвестиций составил 5,21 </w:t>
      </w:r>
      <w:proofErr w:type="gramStart"/>
      <w:r w:rsidRPr="00BB6D32">
        <w:rPr>
          <w:rFonts w:cs="Times New Roman"/>
          <w:szCs w:val="28"/>
        </w:rPr>
        <w:t>млрд</w:t>
      </w:r>
      <w:proofErr w:type="gramEnd"/>
      <w:r w:rsidRPr="00BB6D32">
        <w:rPr>
          <w:rFonts w:cs="Times New Roman"/>
          <w:szCs w:val="28"/>
        </w:rPr>
        <w:t xml:space="preserve"> рублей. Рост связан с реализацией АО «</w:t>
      </w:r>
      <w:proofErr w:type="gramStart"/>
      <w:r w:rsidRPr="00BB6D32">
        <w:rPr>
          <w:rFonts w:cs="Times New Roman"/>
          <w:szCs w:val="28"/>
        </w:rPr>
        <w:t>Енисейская</w:t>
      </w:r>
      <w:proofErr w:type="gramEnd"/>
      <w:r w:rsidRPr="00BB6D32">
        <w:rPr>
          <w:rFonts w:cs="Times New Roman"/>
          <w:szCs w:val="28"/>
        </w:rPr>
        <w:t xml:space="preserve"> ТГК (ТГК-13)» и АО «Красноярская ТЭЦ-1» комплексного плана мероприятий по снижению выбросов загрязняющих веществ в атмосферный воздух в г. Красноярске в рамках регионального проекта «Чистый воздух».</w:t>
      </w:r>
    </w:p>
    <w:p w:rsidR="00BB6D32" w:rsidRPr="00BB6D32" w:rsidRDefault="00BB6D32" w:rsidP="00BB6D32">
      <w:pPr>
        <w:spacing w:line="240" w:lineRule="auto"/>
        <w:rPr>
          <w:rFonts w:cs="Times New Roman"/>
          <w:szCs w:val="28"/>
        </w:rPr>
      </w:pPr>
      <w:r w:rsidRPr="00BB6D32">
        <w:rPr>
          <w:rFonts w:cs="Times New Roman"/>
          <w:szCs w:val="28"/>
        </w:rPr>
        <w:t xml:space="preserve">«Обрабатывающие производства» рост инвестиций составил 5,05 </w:t>
      </w:r>
      <w:proofErr w:type="gramStart"/>
      <w:r w:rsidRPr="00BB6D32">
        <w:rPr>
          <w:rFonts w:cs="Times New Roman"/>
          <w:szCs w:val="28"/>
        </w:rPr>
        <w:t>млрд</w:t>
      </w:r>
      <w:proofErr w:type="gramEnd"/>
      <w:r w:rsidRPr="00BB6D32">
        <w:rPr>
          <w:rFonts w:cs="Times New Roman"/>
          <w:szCs w:val="28"/>
        </w:rPr>
        <w:t xml:space="preserve"> рублей. Рост инвестиций связан с началом активной инвестиционной стадии реализации проекта по создание кардинально нового производства на месте действующих цехов КрАЗа.</w:t>
      </w:r>
    </w:p>
    <w:p w:rsidR="00BB6D32" w:rsidRPr="00C25C8B" w:rsidRDefault="00BB6D32" w:rsidP="00BB6D32">
      <w:pPr>
        <w:spacing w:line="240" w:lineRule="auto"/>
        <w:rPr>
          <w:rFonts w:cs="Times New Roman"/>
          <w:szCs w:val="28"/>
        </w:rPr>
      </w:pPr>
      <w:r w:rsidRPr="00BB6D32">
        <w:rPr>
          <w:rFonts w:cs="Times New Roman"/>
          <w:szCs w:val="28"/>
        </w:rPr>
        <w:t xml:space="preserve"> «Деятельность по операциям с недвижимым имуществом» рост инвестиций составил 4,67 </w:t>
      </w:r>
      <w:proofErr w:type="gramStart"/>
      <w:r w:rsidRPr="00BB6D32">
        <w:rPr>
          <w:rFonts w:cs="Times New Roman"/>
          <w:szCs w:val="28"/>
        </w:rPr>
        <w:t>млрд</w:t>
      </w:r>
      <w:proofErr w:type="gramEnd"/>
      <w:r w:rsidRPr="00BB6D32">
        <w:rPr>
          <w:rFonts w:cs="Times New Roman"/>
          <w:szCs w:val="28"/>
        </w:rPr>
        <w:t xml:space="preserve"> рублей. </w:t>
      </w:r>
      <w:proofErr w:type="gramStart"/>
      <w:r w:rsidRPr="00BB6D32">
        <w:rPr>
          <w:rFonts w:cs="Times New Roman"/>
          <w:szCs w:val="28"/>
        </w:rPr>
        <w:t>Рост связан с увеличением темпов жилищной застройки, связанной с внедрения комплексного подхода к развитию территорий реализации проектов застройки территорий города (КРТ) крупными строительными организациями (ООО «СК «</w:t>
      </w:r>
      <w:proofErr w:type="spellStart"/>
      <w:r w:rsidRPr="00BB6D32">
        <w:rPr>
          <w:rFonts w:cs="Times New Roman"/>
          <w:szCs w:val="28"/>
        </w:rPr>
        <w:t>СибЛидер</w:t>
      </w:r>
      <w:proofErr w:type="spellEnd"/>
      <w:r w:rsidRPr="00BB6D32">
        <w:rPr>
          <w:rFonts w:cs="Times New Roman"/>
          <w:szCs w:val="28"/>
        </w:rPr>
        <w:t xml:space="preserve">», ООО УК «Сибиряк», ООО «ГСК </w:t>
      </w:r>
      <w:proofErr w:type="spellStart"/>
      <w:r w:rsidRPr="00BB6D32">
        <w:rPr>
          <w:rFonts w:cs="Times New Roman"/>
          <w:szCs w:val="28"/>
        </w:rPr>
        <w:t>Арбан</w:t>
      </w:r>
      <w:proofErr w:type="spellEnd"/>
      <w:r w:rsidRPr="00BB6D32">
        <w:rPr>
          <w:rFonts w:cs="Times New Roman"/>
          <w:szCs w:val="28"/>
        </w:rPr>
        <w:t xml:space="preserve">», ООО «УК «СМ. СИТИ» и др.), в том числе </w:t>
      </w:r>
      <w:r w:rsidRPr="00BB6D32">
        <w:t>территории в границах улиц Лесопарковой – Садовой</w:t>
      </w:r>
      <w:r w:rsidRPr="00BB6D32">
        <w:rPr>
          <w:rFonts w:cs="Times New Roman"/>
          <w:szCs w:val="28"/>
        </w:rPr>
        <w:t>;</w:t>
      </w:r>
      <w:r w:rsidRPr="00BB6D32">
        <w:t xml:space="preserve"> территории в границах улиц Сопочной – Пушкина – </w:t>
      </w:r>
      <w:r w:rsidRPr="00C25C8B">
        <w:t xml:space="preserve">Революции – Чкалова – </w:t>
      </w:r>
      <w:proofErr w:type="spellStart"/>
      <w:r w:rsidRPr="00C25C8B">
        <w:t>пр</w:t>
      </w:r>
      <w:proofErr w:type="spellEnd"/>
      <w:r w:rsidRPr="00C25C8B">
        <w:t>-та Николаевского</w:t>
      </w:r>
      <w:r w:rsidRPr="00C25C8B">
        <w:rPr>
          <w:rFonts w:cs="Times New Roman"/>
          <w:szCs w:val="28"/>
        </w:rPr>
        <w:t>;</w:t>
      </w:r>
      <w:proofErr w:type="gramEnd"/>
      <w:r w:rsidRPr="00C25C8B">
        <w:rPr>
          <w:rFonts w:cs="Times New Roman"/>
          <w:szCs w:val="28"/>
        </w:rPr>
        <w:t xml:space="preserve"> </w:t>
      </w:r>
      <w:r w:rsidRPr="00C25C8B">
        <w:t>территории по ул. Димитрова</w:t>
      </w:r>
      <w:r w:rsidRPr="00C25C8B">
        <w:rPr>
          <w:rFonts w:cs="Times New Roman"/>
          <w:szCs w:val="28"/>
        </w:rPr>
        <w:t>; территории бывшей судоверфи; территории бывшего Комбайнового завода; территории жилого района «Плодово-Ягодный» и др.</w:t>
      </w:r>
    </w:p>
    <w:p w:rsidR="00E34D9D" w:rsidRPr="00C25C8B" w:rsidRDefault="00E34D9D" w:rsidP="008454E2">
      <w:pPr>
        <w:spacing w:line="240" w:lineRule="auto"/>
        <w:ind w:firstLine="0"/>
        <w:jc w:val="center"/>
        <w:rPr>
          <w:szCs w:val="28"/>
        </w:rPr>
      </w:pPr>
    </w:p>
    <w:p w:rsidR="008B7892" w:rsidRPr="00C25C8B" w:rsidRDefault="008B7892" w:rsidP="008454E2">
      <w:pPr>
        <w:pStyle w:val="30"/>
        <w:spacing w:before="0" w:beforeAutospacing="0" w:after="0" w:afterAutospacing="0"/>
        <w:jc w:val="center"/>
        <w:rPr>
          <w:sz w:val="28"/>
          <w:szCs w:val="28"/>
        </w:rPr>
      </w:pPr>
      <w:bookmarkStart w:id="39" w:name="_Toc184371051"/>
      <w:r w:rsidRPr="00C25C8B">
        <w:rPr>
          <w:sz w:val="28"/>
          <w:szCs w:val="28"/>
        </w:rPr>
        <w:t>Социальная инфраструктура</w:t>
      </w:r>
      <w:bookmarkEnd w:id="39"/>
    </w:p>
    <w:p w:rsidR="008B7892" w:rsidRPr="00C25C8B" w:rsidRDefault="008B7892" w:rsidP="00140335">
      <w:pPr>
        <w:pStyle w:val="Default"/>
        <w:widowControl w:val="0"/>
        <w:ind w:firstLine="709"/>
        <w:jc w:val="both"/>
        <w:rPr>
          <w:color w:val="auto"/>
          <w:sz w:val="28"/>
          <w:szCs w:val="28"/>
        </w:rPr>
      </w:pPr>
    </w:p>
    <w:p w:rsidR="00CF1213" w:rsidRPr="00CF1213" w:rsidRDefault="00A1656A" w:rsidP="00CF1213">
      <w:pPr>
        <w:snapToGrid w:val="0"/>
        <w:spacing w:line="240" w:lineRule="auto"/>
        <w:rPr>
          <w:rFonts w:eastAsia="Times New Roman" w:cs="Times New Roman"/>
          <w:szCs w:val="27"/>
          <w:lang w:eastAsia="ar-SA"/>
        </w:rPr>
      </w:pPr>
      <w:r w:rsidRPr="00CF1213">
        <w:rPr>
          <w:rFonts w:eastAsia="Times New Roman" w:cs="Times New Roman"/>
          <w:szCs w:val="27"/>
          <w:lang w:eastAsia="ar-SA"/>
        </w:rPr>
        <w:t>Для создания условий, отвечающих всем современным требованиям осуществления образовательного процесса, в городе Красноярске в 202</w:t>
      </w:r>
      <w:r w:rsidR="00CF1213" w:rsidRPr="00CF1213">
        <w:rPr>
          <w:rFonts w:eastAsia="Times New Roman" w:cs="Times New Roman"/>
          <w:szCs w:val="27"/>
          <w:lang w:eastAsia="ar-SA"/>
        </w:rPr>
        <w:t xml:space="preserve">4 </w:t>
      </w:r>
      <w:r w:rsidRPr="00CF1213">
        <w:rPr>
          <w:rFonts w:eastAsia="Times New Roman" w:cs="Times New Roman"/>
          <w:szCs w:val="27"/>
          <w:lang w:eastAsia="ar-SA"/>
        </w:rPr>
        <w:t xml:space="preserve">году </w:t>
      </w:r>
      <w:r w:rsidR="00CF1213" w:rsidRPr="00CF1213">
        <w:rPr>
          <w:rFonts w:eastAsia="Times New Roman" w:cs="Times New Roman"/>
          <w:szCs w:val="27"/>
          <w:lang w:eastAsia="ar-SA"/>
        </w:rPr>
        <w:t xml:space="preserve">обеспечена деятельность 153 дошкольных образовательных учреждений, 113 общеобразовательных учреждений, 16 учреждений дополнительного образования детей, 7 центров для детей, нуждающихся в психолого-педагогической и </w:t>
      </w:r>
      <w:proofErr w:type="gramStart"/>
      <w:r w:rsidR="00CF1213" w:rsidRPr="00CF1213">
        <w:rPr>
          <w:rFonts w:eastAsia="Times New Roman" w:cs="Times New Roman"/>
          <w:szCs w:val="27"/>
          <w:lang w:eastAsia="ar-SA"/>
        </w:rPr>
        <w:t>медико-социальной</w:t>
      </w:r>
      <w:proofErr w:type="gramEnd"/>
      <w:r w:rsidR="00CF1213" w:rsidRPr="00CF1213">
        <w:rPr>
          <w:rFonts w:eastAsia="Times New Roman" w:cs="Times New Roman"/>
          <w:szCs w:val="27"/>
          <w:lang w:eastAsia="ar-SA"/>
        </w:rPr>
        <w:t xml:space="preserve"> помощи; 1 дирекции организации школьного питания.</w:t>
      </w:r>
    </w:p>
    <w:p w:rsidR="00CF1213" w:rsidRPr="00CF1213" w:rsidRDefault="00CF1213" w:rsidP="00CF1213">
      <w:pPr>
        <w:snapToGrid w:val="0"/>
        <w:spacing w:line="240" w:lineRule="auto"/>
        <w:rPr>
          <w:rFonts w:eastAsia="Times New Roman" w:cs="Times New Roman"/>
          <w:szCs w:val="27"/>
          <w:lang w:eastAsia="ar-SA"/>
        </w:rPr>
      </w:pPr>
      <w:r w:rsidRPr="00CF1213">
        <w:rPr>
          <w:rFonts w:eastAsia="Times New Roman" w:cs="Times New Roman"/>
          <w:szCs w:val="27"/>
          <w:lang w:eastAsia="ar-SA"/>
        </w:rPr>
        <w:t xml:space="preserve">Дошкольные образовательные учреждения в </w:t>
      </w:r>
      <w:proofErr w:type="gramStart"/>
      <w:r w:rsidRPr="00CF1213">
        <w:rPr>
          <w:rFonts w:eastAsia="Times New Roman" w:cs="Times New Roman"/>
          <w:szCs w:val="27"/>
          <w:lang w:eastAsia="ar-SA"/>
        </w:rPr>
        <w:t>режиме полного дня</w:t>
      </w:r>
      <w:proofErr w:type="gramEnd"/>
      <w:r w:rsidRPr="00CF1213">
        <w:rPr>
          <w:rFonts w:eastAsia="Times New Roman" w:cs="Times New Roman"/>
          <w:szCs w:val="27"/>
          <w:lang w:eastAsia="ar-SA"/>
        </w:rPr>
        <w:t xml:space="preserve"> посещали 57 443 ребенка, в том числе 3 166 детей посещали группы по присмотру и уходу частных детских садов, заключивших договор (контракт) с муниципальными дошкольными образовательными учреждениями.  </w:t>
      </w:r>
    </w:p>
    <w:p w:rsidR="00CF1213" w:rsidRPr="00CF1213" w:rsidRDefault="00CF1213" w:rsidP="00CF1213">
      <w:pPr>
        <w:snapToGrid w:val="0"/>
        <w:spacing w:line="240" w:lineRule="auto"/>
        <w:rPr>
          <w:rFonts w:eastAsia="Times New Roman" w:cs="Times New Roman"/>
          <w:szCs w:val="27"/>
          <w:lang w:eastAsia="ar-SA"/>
        </w:rPr>
      </w:pPr>
      <w:r w:rsidRPr="00CF1213">
        <w:rPr>
          <w:rFonts w:eastAsia="Times New Roman" w:cs="Times New Roman"/>
          <w:szCs w:val="27"/>
          <w:lang w:eastAsia="ar-SA"/>
        </w:rPr>
        <w:t xml:space="preserve">В системе муниципальных общеобразовательных учреждений в 2024 году обучалось 152 050 учащихся. </w:t>
      </w:r>
    </w:p>
    <w:p w:rsidR="009D2277" w:rsidRPr="009D2277" w:rsidRDefault="009D2277" w:rsidP="009D2277">
      <w:pPr>
        <w:snapToGrid w:val="0"/>
        <w:spacing w:line="240" w:lineRule="auto"/>
        <w:rPr>
          <w:rFonts w:eastAsia="Times New Roman" w:cs="Times New Roman"/>
          <w:szCs w:val="27"/>
          <w:lang w:eastAsia="ar-SA"/>
        </w:rPr>
      </w:pPr>
      <w:r>
        <w:rPr>
          <w:rFonts w:eastAsia="Times New Roman" w:cs="Times New Roman"/>
          <w:szCs w:val="27"/>
          <w:lang w:eastAsia="ar-SA"/>
        </w:rPr>
        <w:t xml:space="preserve">В рамках </w:t>
      </w:r>
      <w:r w:rsidRPr="009D2277">
        <w:rPr>
          <w:rFonts w:eastAsia="Times New Roman" w:cs="Times New Roman"/>
          <w:szCs w:val="27"/>
          <w:lang w:eastAsia="ar-SA"/>
        </w:rPr>
        <w:t>системной работы по проведению ремонтных работ зданий образовательных учреждений и строительство новых зданий под образовательные организации после проведения работ по реконструкции открыты:</w:t>
      </w:r>
    </w:p>
    <w:p w:rsidR="009D2277" w:rsidRPr="009D2277" w:rsidRDefault="009D2277" w:rsidP="009D2277">
      <w:pPr>
        <w:snapToGrid w:val="0"/>
        <w:spacing w:line="240" w:lineRule="auto"/>
        <w:rPr>
          <w:rFonts w:eastAsia="Times New Roman" w:cs="Times New Roman"/>
          <w:szCs w:val="27"/>
          <w:lang w:eastAsia="ar-SA"/>
        </w:rPr>
      </w:pPr>
      <w:proofErr w:type="gramStart"/>
      <w:r w:rsidRPr="009D2277">
        <w:rPr>
          <w:rFonts w:eastAsia="Times New Roman" w:cs="Times New Roman"/>
          <w:szCs w:val="27"/>
          <w:lang w:eastAsia="ar-SA"/>
        </w:rPr>
        <w:t>здание средней общеобразовательной школы № 21 на 500 мест (пр.</w:t>
      </w:r>
      <w:proofErr w:type="gramEnd"/>
      <w:r w:rsidRPr="009D2277">
        <w:rPr>
          <w:rFonts w:eastAsia="Times New Roman" w:cs="Times New Roman"/>
          <w:szCs w:val="27"/>
          <w:lang w:eastAsia="ar-SA"/>
        </w:rPr>
        <w:t> </w:t>
      </w:r>
      <w:proofErr w:type="gramStart"/>
      <w:r w:rsidRPr="009D2277">
        <w:rPr>
          <w:rFonts w:eastAsia="Times New Roman" w:cs="Times New Roman"/>
          <w:szCs w:val="27"/>
          <w:lang w:eastAsia="ar-SA"/>
        </w:rPr>
        <w:t>Свободный, 61);</w:t>
      </w:r>
      <w:proofErr w:type="gramEnd"/>
    </w:p>
    <w:p w:rsidR="009D2277" w:rsidRPr="009D2277" w:rsidRDefault="009D2277" w:rsidP="009D2277">
      <w:pPr>
        <w:snapToGrid w:val="0"/>
        <w:spacing w:line="240" w:lineRule="auto"/>
        <w:rPr>
          <w:rFonts w:eastAsia="Times New Roman" w:cs="Times New Roman"/>
          <w:szCs w:val="27"/>
          <w:lang w:eastAsia="ar-SA"/>
        </w:rPr>
      </w:pPr>
      <w:r w:rsidRPr="009D2277">
        <w:rPr>
          <w:rFonts w:eastAsia="Times New Roman" w:cs="Times New Roman"/>
          <w:szCs w:val="27"/>
          <w:lang w:eastAsia="ar-SA"/>
        </w:rPr>
        <w:t>здание средней общеобразовательной школы № 47 на 190 мест (ул. </w:t>
      </w:r>
      <w:proofErr w:type="gramStart"/>
      <w:r w:rsidRPr="009D2277">
        <w:rPr>
          <w:rFonts w:eastAsia="Times New Roman" w:cs="Times New Roman"/>
          <w:szCs w:val="27"/>
          <w:lang w:eastAsia="ar-SA"/>
        </w:rPr>
        <w:t>Песочная</w:t>
      </w:r>
      <w:proofErr w:type="gramEnd"/>
      <w:r w:rsidRPr="009D2277">
        <w:rPr>
          <w:rFonts w:eastAsia="Times New Roman" w:cs="Times New Roman"/>
          <w:szCs w:val="27"/>
          <w:lang w:eastAsia="ar-SA"/>
        </w:rPr>
        <w:t xml:space="preserve"> 20).</w:t>
      </w:r>
    </w:p>
    <w:p w:rsidR="009D2277" w:rsidRPr="009D2277" w:rsidRDefault="009D2277" w:rsidP="009D2277">
      <w:pPr>
        <w:snapToGrid w:val="0"/>
        <w:spacing w:line="240" w:lineRule="auto"/>
        <w:rPr>
          <w:rFonts w:eastAsia="Times New Roman" w:cs="Times New Roman"/>
          <w:szCs w:val="27"/>
          <w:lang w:eastAsia="ar-SA"/>
        </w:rPr>
      </w:pPr>
      <w:r w:rsidRPr="009D2277">
        <w:rPr>
          <w:rFonts w:eastAsia="Times New Roman" w:cs="Times New Roman"/>
          <w:szCs w:val="27"/>
          <w:lang w:eastAsia="ar-SA"/>
        </w:rPr>
        <w:lastRenderedPageBreak/>
        <w:t xml:space="preserve">После строительства, в 2024 году введено в эксплуатацию 2 здания </w:t>
      </w:r>
      <w:r w:rsidRPr="009D2277">
        <w:rPr>
          <w:rFonts w:eastAsia="Times New Roman" w:cs="Times New Roman"/>
          <w:szCs w:val="27"/>
          <w:lang w:eastAsia="ar-SA"/>
        </w:rPr>
        <w:br/>
        <w:t>под общеобразовательные организации:</w:t>
      </w:r>
    </w:p>
    <w:p w:rsidR="009D2277" w:rsidRPr="009D2277" w:rsidRDefault="009D2277" w:rsidP="009D2277">
      <w:pPr>
        <w:snapToGrid w:val="0"/>
        <w:spacing w:line="240" w:lineRule="auto"/>
        <w:rPr>
          <w:rFonts w:eastAsia="Times New Roman" w:cs="Times New Roman"/>
          <w:szCs w:val="27"/>
          <w:lang w:eastAsia="ar-SA"/>
        </w:rPr>
      </w:pPr>
      <w:r w:rsidRPr="009D2277">
        <w:rPr>
          <w:rFonts w:eastAsia="Times New Roman" w:cs="Times New Roman"/>
          <w:szCs w:val="27"/>
          <w:lang w:eastAsia="ar-SA"/>
        </w:rPr>
        <w:t>на 1100 мест в 3 микрорайоне жилого района «Солнечный»;</w:t>
      </w:r>
    </w:p>
    <w:p w:rsidR="009D2277" w:rsidRPr="009D2277" w:rsidRDefault="009D2277" w:rsidP="009D2277">
      <w:pPr>
        <w:snapToGrid w:val="0"/>
        <w:spacing w:line="240" w:lineRule="auto"/>
        <w:rPr>
          <w:rFonts w:eastAsia="Times New Roman" w:cs="Times New Roman"/>
          <w:szCs w:val="27"/>
          <w:lang w:eastAsia="ar-SA"/>
        </w:rPr>
      </w:pPr>
      <w:r w:rsidRPr="009D2277">
        <w:rPr>
          <w:rFonts w:eastAsia="Times New Roman" w:cs="Times New Roman"/>
          <w:szCs w:val="27"/>
          <w:lang w:eastAsia="ar-SA"/>
        </w:rPr>
        <w:t>на 1280 мест в микрорайоне «Метростроитель».</w:t>
      </w:r>
    </w:p>
    <w:p w:rsidR="00654680" w:rsidRPr="009D2277" w:rsidRDefault="00654680" w:rsidP="00A1656A">
      <w:pPr>
        <w:snapToGrid w:val="0"/>
        <w:spacing w:line="240" w:lineRule="auto"/>
        <w:rPr>
          <w:rFonts w:eastAsia="Times New Roman" w:cs="Times New Roman"/>
          <w:szCs w:val="27"/>
          <w:lang w:eastAsia="ar-SA"/>
        </w:rPr>
      </w:pPr>
      <w:r w:rsidRPr="009D2277">
        <w:rPr>
          <w:rFonts w:eastAsia="Times New Roman" w:cs="Times New Roman"/>
          <w:szCs w:val="27"/>
          <w:lang w:eastAsia="ar-SA"/>
        </w:rPr>
        <w:t>В</w:t>
      </w:r>
      <w:r w:rsidR="00A1656A" w:rsidRPr="009D2277">
        <w:rPr>
          <w:rFonts w:eastAsia="Times New Roman" w:cs="Times New Roman"/>
          <w:szCs w:val="27"/>
          <w:lang w:eastAsia="ar-SA"/>
        </w:rPr>
        <w:t xml:space="preserve">недрена практика привлечения внебюджетных инвестиций в создание объектов образования с использованием механизмов </w:t>
      </w:r>
      <w:proofErr w:type="spellStart"/>
      <w:r w:rsidR="00A1656A" w:rsidRPr="009D2277">
        <w:rPr>
          <w:rFonts w:eastAsia="Times New Roman" w:cs="Times New Roman"/>
          <w:szCs w:val="27"/>
          <w:lang w:eastAsia="ar-SA"/>
        </w:rPr>
        <w:t>муниципально</w:t>
      </w:r>
      <w:proofErr w:type="spellEnd"/>
      <w:r w:rsidR="00A1656A" w:rsidRPr="009D2277">
        <w:rPr>
          <w:rFonts w:eastAsia="Times New Roman" w:cs="Times New Roman"/>
          <w:szCs w:val="27"/>
          <w:lang w:eastAsia="ar-SA"/>
        </w:rPr>
        <w:t xml:space="preserve">-частного партнерства. </w:t>
      </w:r>
      <w:r w:rsidRPr="009D2277">
        <w:rPr>
          <w:rFonts w:eastAsia="Times New Roman" w:cs="Times New Roman"/>
          <w:szCs w:val="27"/>
          <w:lang w:eastAsia="ar-SA"/>
        </w:rPr>
        <w:t>В рамках концессионного соглашения от 16.11.2023 № 16-23, заключенного между Муниципальным образованием городской округ город Красноя</w:t>
      </w:r>
      <w:proofErr w:type="gramStart"/>
      <w:r w:rsidRPr="009D2277">
        <w:rPr>
          <w:rFonts w:eastAsia="Times New Roman" w:cs="Times New Roman"/>
          <w:szCs w:val="27"/>
          <w:lang w:eastAsia="ar-SA"/>
        </w:rPr>
        <w:t>рск Кр</w:t>
      </w:r>
      <w:proofErr w:type="gramEnd"/>
      <w:r w:rsidRPr="009D2277">
        <w:rPr>
          <w:rFonts w:eastAsia="Times New Roman" w:cs="Times New Roman"/>
          <w:szCs w:val="27"/>
          <w:lang w:eastAsia="ar-SA"/>
        </w:rPr>
        <w:t>асноярского края и Обществом с ограниченной ответственностью «</w:t>
      </w:r>
      <w:proofErr w:type="spellStart"/>
      <w:r w:rsidRPr="009D2277">
        <w:rPr>
          <w:rFonts w:eastAsia="Times New Roman" w:cs="Times New Roman"/>
          <w:szCs w:val="27"/>
          <w:lang w:eastAsia="ar-SA"/>
        </w:rPr>
        <w:t>СтройТехнология</w:t>
      </w:r>
      <w:proofErr w:type="spellEnd"/>
      <w:r w:rsidRPr="009D2277">
        <w:rPr>
          <w:rFonts w:eastAsia="Times New Roman" w:cs="Times New Roman"/>
          <w:szCs w:val="27"/>
          <w:lang w:eastAsia="ar-SA"/>
        </w:rPr>
        <w:t>», осуществляется создание объекта образования «Детский сад общеразвивающий на 270 мест в муниципальном образовании город Красноярск».</w:t>
      </w:r>
    </w:p>
    <w:p w:rsidR="00085E88" w:rsidRPr="00085E88" w:rsidRDefault="00085E88" w:rsidP="00085E88">
      <w:pPr>
        <w:snapToGrid w:val="0"/>
        <w:spacing w:line="240" w:lineRule="auto"/>
        <w:rPr>
          <w:rFonts w:eastAsia="Times New Roman" w:cs="Times New Roman"/>
          <w:szCs w:val="27"/>
          <w:lang w:eastAsia="ar-SA"/>
        </w:rPr>
      </w:pPr>
      <w:r w:rsidRPr="00085E88">
        <w:rPr>
          <w:rFonts w:eastAsia="Times New Roman" w:cs="Times New Roman"/>
          <w:szCs w:val="27"/>
          <w:lang w:eastAsia="ar-SA"/>
        </w:rPr>
        <w:t>В муниципальной системе образования города Красноярска функционирует развитая сеть учреждений дополнительного образования.</w:t>
      </w:r>
    </w:p>
    <w:p w:rsidR="00085E88" w:rsidRPr="00085E88" w:rsidRDefault="00085E88" w:rsidP="00085E88">
      <w:pPr>
        <w:snapToGrid w:val="0"/>
        <w:spacing w:line="240" w:lineRule="auto"/>
        <w:rPr>
          <w:rFonts w:eastAsia="Times New Roman" w:cs="Times New Roman"/>
          <w:szCs w:val="27"/>
          <w:lang w:eastAsia="ar-SA"/>
        </w:rPr>
      </w:pPr>
      <w:r w:rsidRPr="00085E88">
        <w:rPr>
          <w:rFonts w:eastAsia="Times New Roman" w:cs="Times New Roman"/>
          <w:szCs w:val="27"/>
          <w:lang w:eastAsia="ar-SA"/>
        </w:rPr>
        <w:t xml:space="preserve">На базе общеобразовательных учреждений реализуется более 4500 программ дополнительного образования в секциях и кружках. </w:t>
      </w:r>
    </w:p>
    <w:p w:rsidR="00ED5E82" w:rsidRDefault="00140335" w:rsidP="00ED5E82">
      <w:pPr>
        <w:autoSpaceDE w:val="0"/>
        <w:autoSpaceDN w:val="0"/>
        <w:adjustRightInd w:val="0"/>
        <w:spacing w:line="240" w:lineRule="auto"/>
        <w:ind w:firstLine="708"/>
        <w:rPr>
          <w:rFonts w:ascii="Times New Roman CYR" w:hAnsi="Times New Roman CYR" w:cs="Times New Roman CYR"/>
          <w:szCs w:val="28"/>
        </w:rPr>
      </w:pPr>
      <w:r w:rsidRPr="0078547C">
        <w:rPr>
          <w:szCs w:val="28"/>
        </w:rPr>
        <w:t xml:space="preserve">Красноярск один из шести городов России, имеющих все типы учреждений культуры и развитую систему непрерывного художественного образования, позволяющую сохранять преемственность традиций профессионального искусства. </w:t>
      </w:r>
      <w:bookmarkStart w:id="40" w:name="_Toc55219445"/>
      <w:r w:rsidR="00ED5E82">
        <w:rPr>
          <w:rFonts w:ascii="Times New Roman CYR" w:hAnsi="Times New Roman CYR" w:cs="Times New Roman CYR"/>
          <w:szCs w:val="28"/>
        </w:rPr>
        <w:t xml:space="preserve">Сеть учреждений культуры в 2024 году составила 34 единицы. В городе Красноярске оказывают услуги </w:t>
      </w:r>
      <w:r w:rsidR="00ED5E82">
        <w:rPr>
          <w:rFonts w:ascii="Times New Roman CYR" w:hAnsi="Times New Roman CYR" w:cs="Times New Roman CYR"/>
          <w:szCs w:val="28"/>
        </w:rPr>
        <w:br/>
        <w:t>6 муниципальных детских школ искусств, 2 муниципальные детские художественные школы и 9 детских музыкальных школ; 5 ведомственных клубных учреждений; 44 муниципальные библиотеки, 2  муниципальных музея; 1 муниципальный кинотеатр; 5 муниципальных творческих коллективов; Красноярский парк флоры и фауны «Роев ручей»; «</w:t>
      </w:r>
      <w:proofErr w:type="spellStart"/>
      <w:r w:rsidR="00ED5E82">
        <w:rPr>
          <w:rFonts w:ascii="Times New Roman CYR" w:hAnsi="Times New Roman CYR" w:cs="Times New Roman CYR"/>
          <w:szCs w:val="28"/>
        </w:rPr>
        <w:t>Красгорпарк</w:t>
      </w:r>
      <w:proofErr w:type="spellEnd"/>
      <w:r w:rsidR="00ED5E82">
        <w:rPr>
          <w:rFonts w:ascii="Times New Roman CYR" w:hAnsi="Times New Roman CYR" w:cs="Times New Roman CYR"/>
          <w:szCs w:val="28"/>
        </w:rPr>
        <w:t xml:space="preserve">». </w:t>
      </w:r>
    </w:p>
    <w:p w:rsidR="00F4029B" w:rsidRPr="004F2CB1" w:rsidRDefault="00F4029B" w:rsidP="004F2CB1">
      <w:pPr>
        <w:autoSpaceDE w:val="0"/>
        <w:autoSpaceDN w:val="0"/>
        <w:adjustRightInd w:val="0"/>
        <w:spacing w:line="240" w:lineRule="auto"/>
        <w:ind w:firstLine="708"/>
        <w:rPr>
          <w:rFonts w:ascii="Times New Roman CYR" w:hAnsi="Times New Roman CYR" w:cs="Times New Roman CYR"/>
          <w:szCs w:val="28"/>
        </w:rPr>
      </w:pPr>
      <w:r w:rsidRPr="004F2CB1">
        <w:rPr>
          <w:rFonts w:ascii="Times New Roman CYR" w:hAnsi="Times New Roman CYR" w:cs="Times New Roman CYR"/>
          <w:szCs w:val="28"/>
        </w:rPr>
        <w:t>Для привлечения населения к регулярным занятиям физической культурой и спортом, осуществления мероприятий по организации активного отдыха, проведения спортивно-массовых и зрелищных мероприятий город располагает развитой сетью спортивных учреждений.</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r>
        <w:rPr>
          <w:rFonts w:ascii="Times New Roman CYR" w:hAnsi="Times New Roman CYR" w:cs="Times New Roman CYR"/>
          <w:szCs w:val="28"/>
        </w:rPr>
        <w:t>За</w:t>
      </w:r>
      <w:r w:rsidRPr="00705C4F">
        <w:rPr>
          <w:rFonts w:ascii="Times New Roman CYR" w:hAnsi="Times New Roman CYR" w:cs="Times New Roman CYR"/>
          <w:szCs w:val="28"/>
        </w:rPr>
        <w:t xml:space="preserve"> 2024 год в городе Красноярске, с учетом объектов городской и рекреационной инфраструктуры, приспособленных для занятий физической культурой и спортом функционирует 4325 спортивных сооружений из которых:</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r w:rsidRPr="00705C4F">
        <w:rPr>
          <w:rFonts w:ascii="Times New Roman CYR" w:hAnsi="Times New Roman CYR" w:cs="Times New Roman CYR"/>
          <w:szCs w:val="28"/>
        </w:rPr>
        <w:t>- 144 ед. федеральной собственности;</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r w:rsidRPr="00705C4F">
        <w:rPr>
          <w:rFonts w:ascii="Times New Roman CYR" w:hAnsi="Times New Roman CYR" w:cs="Times New Roman CYR"/>
          <w:szCs w:val="28"/>
        </w:rPr>
        <w:t>- 228 ед. краевой собственности;</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r w:rsidRPr="00705C4F">
        <w:rPr>
          <w:rFonts w:ascii="Times New Roman CYR" w:hAnsi="Times New Roman CYR" w:cs="Times New Roman CYR"/>
          <w:szCs w:val="28"/>
        </w:rPr>
        <w:t>- 1 247 ед. муниципальной собственности;</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r w:rsidRPr="00705C4F">
        <w:rPr>
          <w:rFonts w:ascii="Times New Roman CYR" w:hAnsi="Times New Roman CYR" w:cs="Times New Roman CYR"/>
          <w:szCs w:val="28"/>
        </w:rPr>
        <w:t>- 2 706 ед. других видов собственности.</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proofErr w:type="gramStart"/>
      <w:r w:rsidRPr="00705C4F">
        <w:rPr>
          <w:rFonts w:ascii="Times New Roman CYR" w:hAnsi="Times New Roman CYR" w:cs="Times New Roman CYR"/>
          <w:szCs w:val="28"/>
        </w:rPr>
        <w:t>Из них по видам спортивных сооружений:</w:t>
      </w:r>
      <w:r>
        <w:rPr>
          <w:rFonts w:ascii="Times New Roman CYR" w:hAnsi="Times New Roman CYR" w:cs="Times New Roman CYR"/>
          <w:szCs w:val="28"/>
        </w:rPr>
        <w:t xml:space="preserve"> </w:t>
      </w:r>
      <w:r w:rsidRPr="00705C4F">
        <w:rPr>
          <w:rFonts w:ascii="Times New Roman CYR" w:hAnsi="Times New Roman CYR" w:cs="Times New Roman CYR"/>
          <w:szCs w:val="28"/>
        </w:rPr>
        <w:t>5 стадионов;</w:t>
      </w:r>
      <w:r>
        <w:rPr>
          <w:rFonts w:ascii="Times New Roman CYR" w:hAnsi="Times New Roman CYR" w:cs="Times New Roman CYR"/>
          <w:szCs w:val="28"/>
        </w:rPr>
        <w:t xml:space="preserve"> </w:t>
      </w:r>
      <w:r w:rsidRPr="00705C4F">
        <w:rPr>
          <w:rFonts w:ascii="Times New Roman CYR" w:hAnsi="Times New Roman CYR" w:cs="Times New Roman CYR"/>
          <w:szCs w:val="28"/>
        </w:rPr>
        <w:t>1108 плоскостных сооружений;</w:t>
      </w:r>
      <w:r>
        <w:rPr>
          <w:rFonts w:ascii="Times New Roman CYR" w:hAnsi="Times New Roman CYR" w:cs="Times New Roman CYR"/>
          <w:szCs w:val="28"/>
        </w:rPr>
        <w:t xml:space="preserve"> </w:t>
      </w:r>
      <w:r w:rsidRPr="00705C4F">
        <w:rPr>
          <w:rFonts w:ascii="Times New Roman CYR" w:hAnsi="Times New Roman CYR" w:cs="Times New Roman CYR"/>
          <w:szCs w:val="28"/>
        </w:rPr>
        <w:t>360 спортивный зал;</w:t>
      </w:r>
      <w:r>
        <w:rPr>
          <w:rFonts w:ascii="Times New Roman CYR" w:hAnsi="Times New Roman CYR" w:cs="Times New Roman CYR"/>
          <w:szCs w:val="28"/>
        </w:rPr>
        <w:t xml:space="preserve"> </w:t>
      </w:r>
      <w:r w:rsidRPr="00705C4F">
        <w:rPr>
          <w:rFonts w:ascii="Times New Roman CYR" w:hAnsi="Times New Roman CYR" w:cs="Times New Roman CYR"/>
          <w:szCs w:val="28"/>
        </w:rPr>
        <w:t>10 крытых спортивных объектов с искусственным льдом;</w:t>
      </w:r>
      <w:r>
        <w:rPr>
          <w:rFonts w:ascii="Times New Roman CYR" w:hAnsi="Times New Roman CYR" w:cs="Times New Roman CYR"/>
          <w:szCs w:val="28"/>
        </w:rPr>
        <w:t xml:space="preserve"> </w:t>
      </w:r>
      <w:r w:rsidRPr="00705C4F">
        <w:rPr>
          <w:rFonts w:ascii="Times New Roman CYR" w:hAnsi="Times New Roman CYR" w:cs="Times New Roman CYR"/>
          <w:szCs w:val="28"/>
        </w:rPr>
        <w:t>3 манежа;</w:t>
      </w:r>
      <w:r>
        <w:rPr>
          <w:rFonts w:ascii="Times New Roman CYR" w:hAnsi="Times New Roman CYR" w:cs="Times New Roman CYR"/>
          <w:szCs w:val="28"/>
        </w:rPr>
        <w:t xml:space="preserve"> </w:t>
      </w:r>
      <w:r w:rsidRPr="00705C4F">
        <w:rPr>
          <w:rFonts w:ascii="Times New Roman CYR" w:hAnsi="Times New Roman CYR" w:cs="Times New Roman CYR"/>
          <w:szCs w:val="28"/>
        </w:rPr>
        <w:t>43 плавательных бассейна;</w:t>
      </w:r>
      <w:r>
        <w:rPr>
          <w:rFonts w:ascii="Times New Roman CYR" w:hAnsi="Times New Roman CYR" w:cs="Times New Roman CYR"/>
          <w:szCs w:val="28"/>
        </w:rPr>
        <w:t xml:space="preserve"> </w:t>
      </w:r>
      <w:r w:rsidRPr="00705C4F">
        <w:rPr>
          <w:rFonts w:ascii="Times New Roman CYR" w:hAnsi="Times New Roman CYR" w:cs="Times New Roman CYR"/>
          <w:szCs w:val="28"/>
        </w:rPr>
        <w:t>7 лыжных баз;</w:t>
      </w:r>
      <w:r>
        <w:rPr>
          <w:rFonts w:ascii="Times New Roman CYR" w:hAnsi="Times New Roman CYR" w:cs="Times New Roman CYR"/>
          <w:szCs w:val="28"/>
        </w:rPr>
        <w:t xml:space="preserve"> </w:t>
      </w:r>
      <w:r w:rsidRPr="00705C4F">
        <w:rPr>
          <w:rFonts w:ascii="Times New Roman CYR" w:hAnsi="Times New Roman CYR" w:cs="Times New Roman CYR"/>
          <w:szCs w:val="28"/>
        </w:rPr>
        <w:t>2 биатлонных комплекса;</w:t>
      </w:r>
      <w:r>
        <w:rPr>
          <w:rFonts w:ascii="Times New Roman CYR" w:hAnsi="Times New Roman CYR" w:cs="Times New Roman CYR"/>
          <w:szCs w:val="28"/>
        </w:rPr>
        <w:t xml:space="preserve"> </w:t>
      </w:r>
      <w:r w:rsidRPr="00705C4F">
        <w:rPr>
          <w:rFonts w:ascii="Times New Roman CYR" w:hAnsi="Times New Roman CYR" w:cs="Times New Roman CYR"/>
          <w:szCs w:val="28"/>
        </w:rPr>
        <w:t>21 сооружение для стрелковых видов спорта;</w:t>
      </w:r>
      <w:r>
        <w:rPr>
          <w:rFonts w:ascii="Times New Roman CYR" w:hAnsi="Times New Roman CYR" w:cs="Times New Roman CYR"/>
          <w:szCs w:val="28"/>
        </w:rPr>
        <w:t xml:space="preserve"> </w:t>
      </w:r>
      <w:r w:rsidRPr="00705C4F">
        <w:rPr>
          <w:rFonts w:ascii="Times New Roman CYR" w:hAnsi="Times New Roman CYR" w:cs="Times New Roman CYR"/>
          <w:szCs w:val="28"/>
        </w:rPr>
        <w:t>2766 объектов городской и рекреационной инфраструктуры, приспособленные для занятий физической культурой и спортом и другие спортивные сооружения.</w:t>
      </w:r>
      <w:proofErr w:type="gramEnd"/>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r w:rsidRPr="00705C4F">
        <w:rPr>
          <w:rFonts w:ascii="Times New Roman CYR" w:hAnsi="Times New Roman CYR" w:cs="Times New Roman CYR"/>
          <w:szCs w:val="28"/>
        </w:rPr>
        <w:t>За 2024 год численность населения систематически занимающихся физической культурой и спортом составила – 662 319 человек.</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r w:rsidRPr="00705C4F">
        <w:rPr>
          <w:rFonts w:ascii="Times New Roman CYR" w:hAnsi="Times New Roman CYR" w:cs="Times New Roman CYR"/>
          <w:szCs w:val="28"/>
        </w:rPr>
        <w:t>В 2024 году произошло увеличение численности занимающихся физической культурой и спортом за счет развития деятельности физкультурно-</w:t>
      </w:r>
      <w:r w:rsidRPr="00705C4F">
        <w:rPr>
          <w:rFonts w:ascii="Times New Roman CYR" w:hAnsi="Times New Roman CYR" w:cs="Times New Roman CYR"/>
          <w:szCs w:val="28"/>
        </w:rPr>
        <w:lastRenderedPageBreak/>
        <w:t xml:space="preserve">оздоровительных клубов по месту жительства, а также клубов по месту работы. Большой прирост был обеспечен </w:t>
      </w:r>
      <w:proofErr w:type="gramStart"/>
      <w:r w:rsidRPr="00705C4F">
        <w:rPr>
          <w:rFonts w:ascii="Times New Roman CYR" w:hAnsi="Times New Roman CYR" w:cs="Times New Roman CYR"/>
          <w:szCs w:val="28"/>
        </w:rPr>
        <w:t>коммерческими</w:t>
      </w:r>
      <w:proofErr w:type="gramEnd"/>
      <w:r w:rsidRPr="00705C4F">
        <w:rPr>
          <w:rFonts w:ascii="Times New Roman CYR" w:hAnsi="Times New Roman CYR" w:cs="Times New Roman CYR"/>
          <w:szCs w:val="28"/>
        </w:rPr>
        <w:t xml:space="preserve"> фитнес-клубами.</w:t>
      </w:r>
    </w:p>
    <w:p w:rsidR="00705C4F" w:rsidRPr="00705C4F" w:rsidRDefault="00705C4F" w:rsidP="00705C4F">
      <w:pPr>
        <w:autoSpaceDE w:val="0"/>
        <w:autoSpaceDN w:val="0"/>
        <w:adjustRightInd w:val="0"/>
        <w:spacing w:line="240" w:lineRule="auto"/>
        <w:ind w:firstLine="708"/>
        <w:rPr>
          <w:rFonts w:ascii="Times New Roman CYR" w:hAnsi="Times New Roman CYR" w:cs="Times New Roman CYR"/>
          <w:szCs w:val="28"/>
        </w:rPr>
      </w:pPr>
    </w:p>
    <w:p w:rsidR="000E5BD4" w:rsidRPr="00085E88" w:rsidRDefault="000E5BD4" w:rsidP="003512C4">
      <w:pPr>
        <w:pStyle w:val="30"/>
        <w:spacing w:before="0" w:beforeAutospacing="0" w:after="0" w:afterAutospacing="0"/>
        <w:jc w:val="center"/>
        <w:rPr>
          <w:sz w:val="28"/>
          <w:szCs w:val="28"/>
        </w:rPr>
      </w:pPr>
      <w:bookmarkStart w:id="41" w:name="_Toc184371052"/>
      <w:r w:rsidRPr="00085E88">
        <w:rPr>
          <w:sz w:val="28"/>
          <w:szCs w:val="28"/>
        </w:rPr>
        <w:t>Жилищно</w:t>
      </w:r>
      <w:r w:rsidR="00805CEB" w:rsidRPr="00085E88">
        <w:rPr>
          <w:sz w:val="28"/>
          <w:szCs w:val="28"/>
        </w:rPr>
        <w:t>-</w:t>
      </w:r>
      <w:r w:rsidRPr="00085E88">
        <w:rPr>
          <w:sz w:val="28"/>
          <w:szCs w:val="28"/>
        </w:rPr>
        <w:t>коммунальное хозяйство</w:t>
      </w:r>
      <w:bookmarkEnd w:id="40"/>
      <w:bookmarkEnd w:id="41"/>
    </w:p>
    <w:p w:rsidR="005C0490" w:rsidRDefault="005C0490" w:rsidP="008C206F">
      <w:pPr>
        <w:pStyle w:val="30"/>
        <w:spacing w:before="0" w:beforeAutospacing="0" w:after="0" w:afterAutospacing="0"/>
        <w:jc w:val="center"/>
        <w:rPr>
          <w:rFonts w:eastAsiaTheme="minorHAnsi"/>
          <w:b w:val="0"/>
          <w:bCs w:val="0"/>
          <w:sz w:val="28"/>
          <w:szCs w:val="28"/>
          <w:highlight w:val="yellow"/>
          <w:lang w:eastAsia="en-US"/>
        </w:rPr>
      </w:pPr>
    </w:p>
    <w:p w:rsidR="00441D69" w:rsidRDefault="00441D69" w:rsidP="00441D69">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В сфере жилищно-коммунального комплекса в городе функционируют 297 организаций, из которых 14 относятся к коммунальному комплексу.</w:t>
      </w:r>
    </w:p>
    <w:p w:rsidR="00441D69" w:rsidRDefault="00441D69" w:rsidP="00441D69">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 xml:space="preserve">Основными видами деятельности организаций коммунального комплекса является оказание услуг теплоснабжения, водоснабжения и водоотведения для населения и организаций, а также сбор твердых коммунальных отходов. В городе Красноярске самыми  крупными организациями коммунального комплекса являются: </w:t>
      </w:r>
      <w:proofErr w:type="gramStart"/>
      <w:r>
        <w:rPr>
          <w:rFonts w:ascii="Times New Roman CYR" w:hAnsi="Times New Roman CYR" w:cs="Times New Roman CYR"/>
          <w:szCs w:val="28"/>
        </w:rPr>
        <w:t>АО «Енисейская теплогенерирующая компания (ТГК-13)» (теплоснабжение, горячее водоснабжение); ООО «Красноярская теплоэнергетическая компания» (теплоснабжение, горячее водоснабжение); ООО «Красноярский жилищно-коммунальный комплекс» (холодное водоснабжение, водоотведение); ПАО «</w:t>
      </w:r>
      <w:proofErr w:type="spellStart"/>
      <w:r>
        <w:rPr>
          <w:rFonts w:ascii="Times New Roman CYR" w:hAnsi="Times New Roman CYR" w:cs="Times New Roman CYR"/>
          <w:szCs w:val="28"/>
        </w:rPr>
        <w:t>Россети</w:t>
      </w:r>
      <w:proofErr w:type="spellEnd"/>
      <w:r>
        <w:rPr>
          <w:rFonts w:ascii="Times New Roman CYR" w:hAnsi="Times New Roman CYR" w:cs="Times New Roman CYR"/>
          <w:szCs w:val="28"/>
        </w:rPr>
        <w:t xml:space="preserve">-Сибирь» </w:t>
      </w:r>
      <w:r w:rsidRPr="00441D69">
        <w:rPr>
          <w:rFonts w:ascii="Times New Roman CYR" w:hAnsi="Times New Roman CYR" w:cs="Times New Roman CYR"/>
          <w:szCs w:val="28"/>
        </w:rPr>
        <w:t>–</w:t>
      </w:r>
      <w:r>
        <w:rPr>
          <w:rFonts w:ascii="Times New Roman CYR" w:hAnsi="Times New Roman CYR" w:cs="Times New Roman CYR"/>
          <w:szCs w:val="28"/>
        </w:rPr>
        <w:t xml:space="preserve"> «Красноярскэнерго» (электроэнергия).</w:t>
      </w:r>
      <w:proofErr w:type="gramEnd"/>
    </w:p>
    <w:p w:rsidR="00441D69" w:rsidRDefault="00441D69" w:rsidP="00441D69">
      <w:pPr>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За 2024</w:t>
      </w:r>
      <w:r w:rsidRPr="00441D69">
        <w:rPr>
          <w:rFonts w:ascii="Times New Roman CYR" w:hAnsi="Times New Roman CYR" w:cs="Times New Roman CYR"/>
          <w:szCs w:val="28"/>
        </w:rPr>
        <w:t> </w:t>
      </w:r>
      <w:r>
        <w:rPr>
          <w:rFonts w:ascii="Times New Roman CYR" w:hAnsi="Times New Roman CYR" w:cs="Times New Roman CYR"/>
          <w:szCs w:val="28"/>
        </w:rPr>
        <w:t>год расходы на капитальный ремонт объектов систем тепл</w:t>
      </w:r>
      <w:proofErr w:type="gramStart"/>
      <w:r>
        <w:rPr>
          <w:rFonts w:ascii="Times New Roman CYR" w:hAnsi="Times New Roman CYR" w:cs="Times New Roman CYR"/>
          <w:szCs w:val="28"/>
        </w:rPr>
        <w:t>о-</w:t>
      </w:r>
      <w:proofErr w:type="gramEnd"/>
      <w:r>
        <w:rPr>
          <w:rFonts w:ascii="Times New Roman CYR" w:hAnsi="Times New Roman CYR" w:cs="Times New Roman CYR"/>
          <w:szCs w:val="28"/>
        </w:rPr>
        <w:t>, электро-, водоснабжения и водоотведения за счет всех источников финансирования всего составили  705 099,77 тыс. руб., из которых</w:t>
      </w:r>
      <w:r w:rsidR="00445998">
        <w:rPr>
          <w:rFonts w:ascii="Times New Roman CYR" w:hAnsi="Times New Roman CYR" w:cs="Times New Roman CYR"/>
          <w:szCs w:val="28"/>
        </w:rPr>
        <w:t xml:space="preserve"> </w:t>
      </w:r>
      <w:r>
        <w:rPr>
          <w:rFonts w:ascii="Times New Roman CYR" w:hAnsi="Times New Roman CYR" w:cs="Times New Roman CYR"/>
          <w:szCs w:val="28"/>
        </w:rPr>
        <w:t>за счет средств бюджета города на объектах коммунальной инфраструктуры проведены следующие мероприятия:</w:t>
      </w:r>
    </w:p>
    <w:p w:rsidR="00441D69" w:rsidRPr="00441D69" w:rsidRDefault="00445998" w:rsidP="00441D69">
      <w:pPr>
        <w:shd w:val="clear" w:color="auto" w:fill="FFFFFF"/>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w:t>
      </w:r>
      <w:r w:rsidR="00441D69" w:rsidRPr="00441D69">
        <w:rPr>
          <w:rFonts w:ascii="Times New Roman CYR" w:hAnsi="Times New Roman CYR" w:cs="Times New Roman CYR"/>
          <w:szCs w:val="28"/>
        </w:rPr>
        <w:t xml:space="preserve"> </w:t>
      </w:r>
      <w:r>
        <w:rPr>
          <w:rFonts w:ascii="Times New Roman CYR" w:hAnsi="Times New Roman CYR" w:cs="Times New Roman CYR"/>
          <w:szCs w:val="28"/>
        </w:rPr>
        <w:t>т</w:t>
      </w:r>
      <w:r w:rsidR="00441D69" w:rsidRPr="00441D69">
        <w:rPr>
          <w:rFonts w:ascii="Times New Roman CYR" w:hAnsi="Times New Roman CYR" w:cs="Times New Roman CYR"/>
          <w:szCs w:val="28"/>
        </w:rPr>
        <w:t>ехническое обследование, содержание и ремонт бесхозяйных и муниципальных коммунальных объектов, не переданных в аренду или государственную собственность на сумму 52 647,42 тыс. руб.</w:t>
      </w:r>
      <w:r>
        <w:rPr>
          <w:rFonts w:ascii="Times New Roman CYR" w:hAnsi="Times New Roman CYR" w:cs="Times New Roman CYR"/>
          <w:szCs w:val="28"/>
        </w:rPr>
        <w:t>;</w:t>
      </w:r>
    </w:p>
    <w:p w:rsidR="00441D69" w:rsidRPr="00441D69" w:rsidRDefault="00445998" w:rsidP="00441D69">
      <w:pPr>
        <w:shd w:val="clear" w:color="auto" w:fill="FFFFFF"/>
        <w:autoSpaceDE w:val="0"/>
        <w:autoSpaceDN w:val="0"/>
        <w:adjustRightInd w:val="0"/>
        <w:spacing w:line="240" w:lineRule="auto"/>
        <w:rPr>
          <w:rFonts w:ascii="Times New Roman CYR" w:hAnsi="Times New Roman CYR" w:cs="Times New Roman CYR"/>
          <w:szCs w:val="28"/>
        </w:rPr>
      </w:pPr>
      <w:r>
        <w:rPr>
          <w:rFonts w:ascii="Times New Roman CYR" w:hAnsi="Times New Roman CYR" w:cs="Times New Roman CYR"/>
          <w:szCs w:val="28"/>
        </w:rPr>
        <w:t>- п</w:t>
      </w:r>
      <w:r w:rsidR="00441D69" w:rsidRPr="00441D69">
        <w:rPr>
          <w:rFonts w:ascii="Times New Roman CYR" w:hAnsi="Times New Roman CYR" w:cs="Times New Roman CYR"/>
          <w:szCs w:val="28"/>
        </w:rPr>
        <w:t>о повышению эксплуатационной надежности объектов жизнеобеспечения на сумму 156 766,35 тыс. руб.</w:t>
      </w:r>
    </w:p>
    <w:p w:rsidR="00441D69" w:rsidRDefault="00441D69" w:rsidP="00445998">
      <w:pPr>
        <w:shd w:val="clear" w:color="auto" w:fill="FFFFFF"/>
        <w:autoSpaceDE w:val="0"/>
        <w:autoSpaceDN w:val="0"/>
        <w:adjustRightInd w:val="0"/>
        <w:spacing w:line="240" w:lineRule="auto"/>
        <w:rPr>
          <w:rFonts w:ascii="Times New Roman CYR" w:hAnsi="Times New Roman CYR" w:cs="Times New Roman CYR"/>
          <w:szCs w:val="28"/>
        </w:rPr>
      </w:pPr>
      <w:proofErr w:type="gramStart"/>
      <w:r w:rsidRPr="00441D69">
        <w:rPr>
          <w:rFonts w:ascii="Times New Roman CYR" w:hAnsi="Times New Roman CYR" w:cs="Times New Roman CYR"/>
          <w:szCs w:val="28"/>
        </w:rPr>
        <w:t>Капитальный ремонт, реконструкция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за счет средств краевого бюджета и средств бюджета города в 2024 году не проводился.</w:t>
      </w:r>
      <w:proofErr w:type="gramEnd"/>
      <w:r>
        <w:rPr>
          <w:rFonts w:ascii="Times New Roman CYR" w:hAnsi="Times New Roman CYR" w:cs="Times New Roman CYR"/>
          <w:szCs w:val="28"/>
        </w:rPr>
        <w:t xml:space="preserve"> </w:t>
      </w:r>
      <w:r w:rsidRPr="00441D69">
        <w:rPr>
          <w:rFonts w:ascii="Times New Roman CYR" w:hAnsi="Times New Roman CYR" w:cs="Times New Roman CYR"/>
          <w:szCs w:val="28"/>
        </w:rPr>
        <w:t xml:space="preserve">За счет собственных средств </w:t>
      </w:r>
      <w:proofErr w:type="spellStart"/>
      <w:r w:rsidRPr="00441D69">
        <w:rPr>
          <w:rFonts w:ascii="Times New Roman CYR" w:hAnsi="Times New Roman CYR" w:cs="Times New Roman CYR"/>
          <w:szCs w:val="28"/>
        </w:rPr>
        <w:t>ресурсоснабжающими</w:t>
      </w:r>
      <w:proofErr w:type="spellEnd"/>
      <w:r w:rsidRPr="00441D69">
        <w:rPr>
          <w:rFonts w:ascii="Times New Roman CYR" w:hAnsi="Times New Roman CYR" w:cs="Times New Roman CYR"/>
          <w:szCs w:val="28"/>
        </w:rPr>
        <w:t xml:space="preserve"> организациями проведен капитальный ремонт и модернизация объектов жилищно-коммунального хозяйства на сумму 495 686,0 тыс. руб.</w:t>
      </w:r>
      <w:r w:rsidR="00445998">
        <w:rPr>
          <w:rFonts w:ascii="Times New Roman CYR" w:hAnsi="Times New Roman CYR" w:cs="Times New Roman CYR"/>
          <w:szCs w:val="28"/>
        </w:rPr>
        <w:t xml:space="preserve"> </w:t>
      </w:r>
      <w:r>
        <w:rPr>
          <w:rFonts w:ascii="Times New Roman CYR" w:hAnsi="Times New Roman CYR" w:cs="Times New Roman CYR"/>
          <w:szCs w:val="28"/>
        </w:rPr>
        <w:t xml:space="preserve">Износ объектов коммунальной инфраструктуры </w:t>
      </w:r>
      <w:proofErr w:type="gramStart"/>
      <w:r>
        <w:rPr>
          <w:rFonts w:ascii="Times New Roman CYR" w:hAnsi="Times New Roman CYR" w:cs="Times New Roman CYR"/>
          <w:szCs w:val="28"/>
        </w:rPr>
        <w:t>на конец</w:t>
      </w:r>
      <w:proofErr w:type="gramEnd"/>
      <w:r>
        <w:rPr>
          <w:rFonts w:ascii="Times New Roman CYR" w:hAnsi="Times New Roman CYR" w:cs="Times New Roman CYR"/>
          <w:szCs w:val="28"/>
        </w:rPr>
        <w:t xml:space="preserve"> 2024</w:t>
      </w:r>
      <w:r w:rsidRPr="00441D69">
        <w:rPr>
          <w:rFonts w:ascii="Times New Roman CYR" w:hAnsi="Times New Roman CYR" w:cs="Times New Roman CYR"/>
          <w:szCs w:val="28"/>
        </w:rPr>
        <w:t> </w:t>
      </w:r>
      <w:r>
        <w:rPr>
          <w:rFonts w:ascii="Times New Roman CYR" w:hAnsi="Times New Roman CYR" w:cs="Times New Roman CYR"/>
          <w:szCs w:val="28"/>
        </w:rPr>
        <w:t>года составил 28,75%.</w:t>
      </w:r>
    </w:p>
    <w:bookmarkEnd w:id="25"/>
    <w:p w:rsidR="008C206F" w:rsidRPr="004372BA" w:rsidRDefault="008C206F" w:rsidP="008C206F">
      <w:pPr>
        <w:pStyle w:val="30"/>
        <w:spacing w:before="0" w:beforeAutospacing="0" w:after="0" w:afterAutospacing="0"/>
        <w:jc w:val="center"/>
        <w:rPr>
          <w:sz w:val="28"/>
          <w:szCs w:val="28"/>
          <w:highlight w:val="yellow"/>
        </w:rPr>
      </w:pPr>
    </w:p>
    <w:p w:rsidR="0081161B" w:rsidRPr="00011360" w:rsidRDefault="0013677A" w:rsidP="008C206F">
      <w:pPr>
        <w:pStyle w:val="30"/>
        <w:spacing w:before="0" w:beforeAutospacing="0" w:after="0" w:afterAutospacing="0"/>
        <w:jc w:val="center"/>
        <w:rPr>
          <w:sz w:val="28"/>
          <w:szCs w:val="28"/>
        </w:rPr>
      </w:pPr>
      <w:bookmarkStart w:id="42" w:name="_Toc184371053"/>
      <w:r w:rsidRPr="00011360">
        <w:rPr>
          <w:sz w:val="28"/>
          <w:szCs w:val="28"/>
        </w:rPr>
        <w:t xml:space="preserve">4. </w:t>
      </w:r>
      <w:r w:rsidR="003201ED" w:rsidRPr="00011360">
        <w:rPr>
          <w:sz w:val="28"/>
          <w:szCs w:val="28"/>
        </w:rPr>
        <w:t xml:space="preserve">Перспективы развития </w:t>
      </w:r>
      <w:r w:rsidR="0081161B" w:rsidRPr="00011360">
        <w:rPr>
          <w:sz w:val="28"/>
          <w:szCs w:val="28"/>
        </w:rPr>
        <w:t>города Красноярска до 2030 года</w:t>
      </w:r>
      <w:bookmarkEnd w:id="42"/>
    </w:p>
    <w:p w:rsidR="000E5BD4" w:rsidRPr="00011360" w:rsidRDefault="000E5BD4" w:rsidP="008C664F">
      <w:pPr>
        <w:pStyle w:val="30"/>
        <w:spacing w:before="0" w:beforeAutospacing="0" w:after="0" w:afterAutospacing="0"/>
        <w:jc w:val="center"/>
        <w:rPr>
          <w:sz w:val="28"/>
          <w:szCs w:val="28"/>
        </w:rPr>
      </w:pPr>
    </w:p>
    <w:p w:rsidR="00DB7D46" w:rsidRPr="00011360" w:rsidRDefault="00527D1F" w:rsidP="00A95DA4">
      <w:pPr>
        <w:spacing w:line="240" w:lineRule="auto"/>
        <w:rPr>
          <w:rFonts w:cs="Times New Roman"/>
          <w:szCs w:val="28"/>
        </w:rPr>
      </w:pPr>
      <w:r w:rsidRPr="00011360">
        <w:rPr>
          <w:rFonts w:cs="Times New Roman"/>
          <w:szCs w:val="28"/>
        </w:rPr>
        <w:t xml:space="preserve">Стратегическое развитие города Красноярска осуществляется в соответствии со стратегией социально-экономического развития города до 2030 года, утвержденной </w:t>
      </w:r>
      <w:r w:rsidR="00DB7D46" w:rsidRPr="00011360">
        <w:rPr>
          <w:rFonts w:cs="Times New Roman"/>
          <w:szCs w:val="28"/>
        </w:rPr>
        <w:t>Решение</w:t>
      </w:r>
      <w:r w:rsidR="00320633" w:rsidRPr="00011360">
        <w:rPr>
          <w:rFonts w:cs="Times New Roman"/>
          <w:szCs w:val="28"/>
        </w:rPr>
        <w:t>м</w:t>
      </w:r>
      <w:r w:rsidR="00DB7D46" w:rsidRPr="00011360">
        <w:rPr>
          <w:rFonts w:cs="Times New Roman"/>
          <w:szCs w:val="28"/>
        </w:rPr>
        <w:t xml:space="preserve"> Красноярского городского Совета депутатов от 18.06.2019 № 3-42 «О стратегии социально-экономического развития города Красноярска до 2030 года» </w:t>
      </w:r>
      <w:r w:rsidR="002B44DC" w:rsidRPr="00011360">
        <w:rPr>
          <w:rFonts w:cs="Times New Roman"/>
          <w:szCs w:val="28"/>
        </w:rPr>
        <w:t>(далее - стратегия)</w:t>
      </w:r>
      <w:r w:rsidR="00DB7D46" w:rsidRPr="00011360">
        <w:rPr>
          <w:rFonts w:cs="Times New Roman"/>
          <w:szCs w:val="28"/>
        </w:rPr>
        <w:t>.</w:t>
      </w:r>
    </w:p>
    <w:p w:rsidR="00A95DA4" w:rsidRPr="00011360" w:rsidRDefault="00A95DA4" w:rsidP="00AB01A3">
      <w:pPr>
        <w:spacing w:line="240" w:lineRule="auto"/>
        <w:rPr>
          <w:rFonts w:cs="Times New Roman"/>
          <w:szCs w:val="28"/>
        </w:rPr>
      </w:pPr>
      <w:r w:rsidRPr="00011360">
        <w:rPr>
          <w:rFonts w:cs="Times New Roman"/>
          <w:szCs w:val="28"/>
        </w:rPr>
        <w:lastRenderedPageBreak/>
        <w:t xml:space="preserve">Генеральная цель развития Красноярска до 2030 года определена стратегией как: «Достижение устойчивого роста качества и уровня жизни всех категорий горожан на основе интенсивного развития человеческого, финансово-промышленного, технологического, </w:t>
      </w:r>
      <w:proofErr w:type="spellStart"/>
      <w:r w:rsidRPr="00011360">
        <w:rPr>
          <w:rFonts w:cs="Times New Roman"/>
          <w:szCs w:val="28"/>
        </w:rPr>
        <w:t>инновационн</w:t>
      </w:r>
      <w:proofErr w:type="gramStart"/>
      <w:r w:rsidRPr="00011360">
        <w:rPr>
          <w:rFonts w:cs="Times New Roman"/>
          <w:szCs w:val="28"/>
        </w:rPr>
        <w:t>о</w:t>
      </w:r>
      <w:proofErr w:type="spellEnd"/>
      <w:r w:rsidRPr="00011360">
        <w:rPr>
          <w:rFonts w:cs="Times New Roman"/>
          <w:szCs w:val="28"/>
        </w:rPr>
        <w:t>-</w:t>
      </w:r>
      <w:proofErr w:type="gramEnd"/>
      <w:r w:rsidRPr="00011360">
        <w:rPr>
          <w:rFonts w:cs="Times New Roman"/>
          <w:szCs w:val="28"/>
        </w:rPr>
        <w:t xml:space="preserve"> образовательного и экологического потенциалов в экономической и социокультурной сферах города».</w:t>
      </w:r>
    </w:p>
    <w:p w:rsidR="002C37F4" w:rsidRPr="00011360" w:rsidRDefault="00527D1F" w:rsidP="00BD3A7C">
      <w:pPr>
        <w:spacing w:line="240" w:lineRule="auto"/>
        <w:rPr>
          <w:iCs/>
          <w:color w:val="000000"/>
          <w:szCs w:val="28"/>
        </w:rPr>
      </w:pPr>
      <w:r w:rsidRPr="00011360">
        <w:rPr>
          <w:szCs w:val="28"/>
        </w:rPr>
        <w:t xml:space="preserve">Инвестиционная активность </w:t>
      </w:r>
      <w:r w:rsidR="00A95DA4" w:rsidRPr="00011360">
        <w:rPr>
          <w:szCs w:val="28"/>
        </w:rPr>
        <w:t xml:space="preserve">на территории </w:t>
      </w:r>
      <w:r w:rsidR="002B44DC" w:rsidRPr="00011360">
        <w:rPr>
          <w:szCs w:val="28"/>
        </w:rPr>
        <w:t>в среднесрочной перспективе</w:t>
      </w:r>
      <w:r w:rsidRPr="00011360">
        <w:rPr>
          <w:szCs w:val="28"/>
        </w:rPr>
        <w:t xml:space="preserve"> будет связана с реализацией крупных инвестиционных и инфраструктурных проектов в различных отраслях экономики города</w:t>
      </w:r>
      <w:r w:rsidR="002B44DC" w:rsidRPr="00011360">
        <w:rPr>
          <w:szCs w:val="28"/>
        </w:rPr>
        <w:t>, предусмотренных стратегией</w:t>
      </w:r>
      <w:r w:rsidRPr="00011360">
        <w:rPr>
          <w:szCs w:val="28"/>
        </w:rPr>
        <w:t>, в том числе в составе реализации комплексного инвестиционного проекта «Енисейская Сибирь»</w:t>
      </w:r>
      <w:r w:rsidR="00BD3A7C" w:rsidRPr="00011360">
        <w:rPr>
          <w:szCs w:val="28"/>
        </w:rPr>
        <w:t>,</w:t>
      </w:r>
      <w:r w:rsidRPr="00011360">
        <w:rPr>
          <w:szCs w:val="28"/>
        </w:rPr>
        <w:t xml:space="preserve"> и </w:t>
      </w:r>
      <w:r w:rsidRPr="00011360">
        <w:rPr>
          <w:iCs/>
          <w:color w:val="000000"/>
          <w:szCs w:val="28"/>
        </w:rPr>
        <w:t>подготовк</w:t>
      </w:r>
      <w:r w:rsidR="00BD3A7C" w:rsidRPr="00011360">
        <w:rPr>
          <w:iCs/>
          <w:color w:val="000000"/>
          <w:szCs w:val="28"/>
        </w:rPr>
        <w:t>ой</w:t>
      </w:r>
      <w:r w:rsidRPr="00011360">
        <w:rPr>
          <w:iCs/>
          <w:color w:val="000000"/>
          <w:szCs w:val="28"/>
        </w:rPr>
        <w:t xml:space="preserve"> города Красноярска к празднованию его 400-летия в 2028 году.</w:t>
      </w:r>
      <w:r w:rsidR="00A95DA4" w:rsidRPr="00011360">
        <w:rPr>
          <w:iCs/>
          <w:color w:val="000000"/>
          <w:szCs w:val="28"/>
        </w:rPr>
        <w:t xml:space="preserve"> </w:t>
      </w:r>
    </w:p>
    <w:p w:rsidR="0085659B" w:rsidRPr="0079634C" w:rsidRDefault="00A33940" w:rsidP="003657EF">
      <w:pPr>
        <w:spacing w:line="240" w:lineRule="auto"/>
        <w:rPr>
          <w:rFonts w:cs="Times New Roman"/>
          <w:szCs w:val="28"/>
        </w:rPr>
      </w:pPr>
      <w:r w:rsidRPr="00011360">
        <w:rPr>
          <w:rFonts w:cs="Times New Roman"/>
          <w:szCs w:val="28"/>
        </w:rPr>
        <w:t>С</w:t>
      </w:r>
      <w:r w:rsidRPr="00011360">
        <w:rPr>
          <w:rFonts w:ascii="Open Sans" w:hAnsi="Open Sans"/>
          <w:color w:val="000000"/>
          <w:sz w:val="29"/>
          <w:szCs w:val="29"/>
        </w:rPr>
        <w:t xml:space="preserve"> целью информационной поддержки потенциальных инвесторов и предпринимателей</w:t>
      </w:r>
      <w:r w:rsidRPr="00011360">
        <w:rPr>
          <w:rFonts w:cs="Times New Roman"/>
          <w:szCs w:val="28"/>
        </w:rPr>
        <w:t xml:space="preserve"> </w:t>
      </w:r>
      <w:r w:rsidRPr="00011360">
        <w:rPr>
          <w:rFonts w:eastAsia="Times New Roman" w:cs="Times New Roman"/>
          <w:color w:val="000000" w:themeColor="text1"/>
          <w:szCs w:val="28"/>
          <w:lang w:eastAsia="ru-RU"/>
        </w:rPr>
        <w:t>в 2023 году создан и функционирует Инвестиционный портал города Красноярска (</w:t>
      </w:r>
      <w:r w:rsidRPr="00031E9A">
        <w:rPr>
          <w:rFonts w:eastAsia="Times New Roman" w:cs="Times New Roman"/>
          <w:szCs w:val="28"/>
          <w:lang w:eastAsia="ru-RU"/>
        </w:rPr>
        <w:t>https://invest.admkrsk.ru/</w:t>
      </w:r>
      <w:r w:rsidRPr="00011360">
        <w:rPr>
          <w:rFonts w:eastAsia="Times New Roman" w:cs="Times New Roman"/>
          <w:color w:val="000000" w:themeColor="text1"/>
          <w:szCs w:val="28"/>
          <w:lang w:eastAsia="ru-RU"/>
        </w:rPr>
        <w:t xml:space="preserve">). Его создание </w:t>
      </w:r>
      <w:r w:rsidRPr="00011360">
        <w:rPr>
          <w:rFonts w:cs="Times New Roman"/>
          <w:szCs w:val="28"/>
        </w:rPr>
        <w:t>осуществлено в рамках реализации</w:t>
      </w:r>
      <w:r w:rsidR="00A44F9C" w:rsidRPr="00011360">
        <w:rPr>
          <w:rFonts w:cs="Times New Roman"/>
          <w:szCs w:val="28"/>
        </w:rPr>
        <w:t xml:space="preserve"> плана мероприятий по реализации стратегии социально-экономического развития города Красноярска до 2030 года</w:t>
      </w:r>
      <w:r w:rsidRPr="00011360">
        <w:rPr>
          <w:rFonts w:cs="Times New Roman"/>
          <w:szCs w:val="28"/>
        </w:rPr>
        <w:t xml:space="preserve"> (</w:t>
      </w:r>
      <w:r w:rsidR="00A44F9C" w:rsidRPr="00011360">
        <w:rPr>
          <w:rFonts w:cs="Times New Roman"/>
          <w:szCs w:val="28"/>
        </w:rPr>
        <w:t>постановление администрации города от 30.06.2020 № 501 «Об утверждении плана мероприятий по реализации стратегии социально-экономического развития города Красноярска до 2030 года»</w:t>
      </w:r>
      <w:r w:rsidRPr="00011360">
        <w:rPr>
          <w:rFonts w:cs="Times New Roman"/>
          <w:szCs w:val="28"/>
        </w:rPr>
        <w:t xml:space="preserve">). </w:t>
      </w:r>
      <w:r w:rsidR="0085659B" w:rsidRPr="00011360">
        <w:rPr>
          <w:rFonts w:cs="Times New Roman"/>
          <w:szCs w:val="28"/>
        </w:rPr>
        <w:t xml:space="preserve">На страницах Инвестиционного портала города Красноярска можно ознакомиться с информацией об отдельных инвестиционных проектах, реализуемых на территории города, </w:t>
      </w:r>
      <w:r w:rsidR="003657EF" w:rsidRPr="00011360">
        <w:rPr>
          <w:rFonts w:cs="Times New Roman"/>
          <w:szCs w:val="28"/>
        </w:rPr>
        <w:t>мерах поддержки</w:t>
      </w:r>
      <w:r w:rsidR="0085659B" w:rsidRPr="00011360">
        <w:rPr>
          <w:rFonts w:cs="Times New Roman"/>
          <w:szCs w:val="28"/>
        </w:rPr>
        <w:t xml:space="preserve"> субъектов инвестиционной </w:t>
      </w:r>
      <w:r w:rsidR="0085659B" w:rsidRPr="0079634C">
        <w:rPr>
          <w:rFonts w:cs="Times New Roman"/>
          <w:szCs w:val="28"/>
        </w:rPr>
        <w:t>деятельности,</w:t>
      </w:r>
      <w:r w:rsidR="003657EF" w:rsidRPr="0079634C">
        <w:rPr>
          <w:rFonts w:cs="Times New Roman"/>
          <w:szCs w:val="28"/>
        </w:rPr>
        <w:t xml:space="preserve"> </w:t>
      </w:r>
      <w:r w:rsidR="0085659B" w:rsidRPr="0079634C">
        <w:rPr>
          <w:rFonts w:cs="Times New Roman"/>
          <w:szCs w:val="28"/>
        </w:rPr>
        <w:t xml:space="preserve">информацией об экономическом потенциале города и т.д. </w:t>
      </w:r>
    </w:p>
    <w:p w:rsidR="0079634C" w:rsidRPr="00593360" w:rsidRDefault="00593360" w:rsidP="00593360">
      <w:pPr>
        <w:spacing w:line="240" w:lineRule="auto"/>
        <w:rPr>
          <w:rFonts w:cs="Times New Roman"/>
          <w:szCs w:val="28"/>
        </w:rPr>
      </w:pPr>
      <w:r w:rsidRPr="00593360">
        <w:rPr>
          <w:rFonts w:cs="Times New Roman"/>
          <w:szCs w:val="28"/>
        </w:rPr>
        <w:t>Одним из проектов, планируемых к реализации на территории города в рамках стратегии</w:t>
      </w:r>
      <w:r w:rsidR="00647BBF">
        <w:rPr>
          <w:rFonts w:cs="Times New Roman"/>
          <w:szCs w:val="28"/>
        </w:rPr>
        <w:t>,</w:t>
      </w:r>
      <w:r w:rsidRPr="00593360">
        <w:rPr>
          <w:rFonts w:cs="Times New Roman"/>
          <w:szCs w:val="28"/>
        </w:rPr>
        <w:t xml:space="preserve"> является утверждение и реализация Программа подготовки города Красноярска к празднованию его 400-летия в 2028 году. </w:t>
      </w:r>
      <w:r w:rsidR="0079634C" w:rsidRPr="00593360">
        <w:rPr>
          <w:rFonts w:cs="Times New Roman"/>
          <w:szCs w:val="28"/>
        </w:rPr>
        <w:t>Распоряжение</w:t>
      </w:r>
      <w:r w:rsidRPr="00593360">
        <w:rPr>
          <w:rFonts w:cs="Times New Roman"/>
          <w:szCs w:val="28"/>
        </w:rPr>
        <w:t>м</w:t>
      </w:r>
      <w:r w:rsidR="0079634C" w:rsidRPr="00593360">
        <w:rPr>
          <w:rFonts w:cs="Times New Roman"/>
          <w:szCs w:val="28"/>
        </w:rPr>
        <w:t xml:space="preserve"> Правительства Красноярского края от 19.12.2024 </w:t>
      </w:r>
      <w:r w:rsidRPr="00593360">
        <w:rPr>
          <w:rFonts w:cs="Times New Roman"/>
          <w:szCs w:val="28"/>
        </w:rPr>
        <w:t>№</w:t>
      </w:r>
      <w:r w:rsidR="0079634C" w:rsidRPr="00593360">
        <w:rPr>
          <w:rFonts w:cs="Times New Roman"/>
          <w:szCs w:val="28"/>
        </w:rPr>
        <w:t xml:space="preserve"> 1105-р</w:t>
      </w:r>
      <w:r w:rsidRPr="00593360">
        <w:rPr>
          <w:rFonts w:cs="Times New Roman"/>
          <w:szCs w:val="28"/>
        </w:rPr>
        <w:t xml:space="preserve"> утверждена </w:t>
      </w:r>
      <w:r w:rsidR="0079634C" w:rsidRPr="00593360">
        <w:rPr>
          <w:rFonts w:cs="Times New Roman"/>
          <w:szCs w:val="28"/>
        </w:rPr>
        <w:t>региональн</w:t>
      </w:r>
      <w:r w:rsidRPr="00593360">
        <w:rPr>
          <w:rFonts w:cs="Times New Roman"/>
          <w:szCs w:val="28"/>
        </w:rPr>
        <w:t>ая</w:t>
      </w:r>
      <w:r w:rsidR="0079634C" w:rsidRPr="00593360">
        <w:rPr>
          <w:rFonts w:cs="Times New Roman"/>
          <w:szCs w:val="28"/>
        </w:rPr>
        <w:t xml:space="preserve"> программ</w:t>
      </w:r>
      <w:r w:rsidRPr="00593360">
        <w:rPr>
          <w:rFonts w:cs="Times New Roman"/>
          <w:szCs w:val="28"/>
        </w:rPr>
        <w:t>а</w:t>
      </w:r>
      <w:r w:rsidR="0079634C" w:rsidRPr="00593360">
        <w:rPr>
          <w:rFonts w:cs="Times New Roman"/>
          <w:szCs w:val="28"/>
        </w:rPr>
        <w:t xml:space="preserve"> Красноярского края </w:t>
      </w:r>
      <w:r w:rsidRPr="00593360">
        <w:rPr>
          <w:rFonts w:cs="Times New Roman"/>
          <w:szCs w:val="28"/>
        </w:rPr>
        <w:t>«</w:t>
      </w:r>
      <w:r w:rsidR="0079634C" w:rsidRPr="00593360">
        <w:rPr>
          <w:rFonts w:cs="Times New Roman"/>
          <w:szCs w:val="28"/>
        </w:rPr>
        <w:t>Подготовка и проведение празднования 400-летия основания г. Красноярска</w:t>
      </w:r>
      <w:r w:rsidRPr="00593360">
        <w:rPr>
          <w:rFonts w:cs="Times New Roman"/>
          <w:szCs w:val="28"/>
        </w:rPr>
        <w:t>»</w:t>
      </w:r>
      <w:r w:rsidR="007F32BE">
        <w:rPr>
          <w:rFonts w:cs="Times New Roman"/>
          <w:szCs w:val="28"/>
        </w:rPr>
        <w:t xml:space="preserve"> (далее – Программа)</w:t>
      </w:r>
      <w:r>
        <w:rPr>
          <w:rFonts w:cs="Times New Roman"/>
          <w:szCs w:val="28"/>
        </w:rPr>
        <w:t>.</w:t>
      </w:r>
    </w:p>
    <w:p w:rsidR="007F32BE" w:rsidRDefault="007F32BE" w:rsidP="007F32BE">
      <w:pPr>
        <w:spacing w:line="240" w:lineRule="auto"/>
        <w:rPr>
          <w:rFonts w:cs="Times New Roman"/>
          <w:szCs w:val="28"/>
        </w:rPr>
      </w:pPr>
      <w:r>
        <w:rPr>
          <w:rFonts w:cs="Times New Roman"/>
          <w:szCs w:val="28"/>
        </w:rPr>
        <w:t>Целью Программы является создание условий для трансформации города Красноярска в современный комфортный город с высоким качеством жизни горожан, благоприятной окружающей средой, сохранивший свое богатое историко-культурное наследие, притягательный для жизни и интересный для посещения.</w:t>
      </w:r>
      <w:r w:rsidR="00635D72">
        <w:rPr>
          <w:rFonts w:cs="Times New Roman"/>
          <w:szCs w:val="28"/>
        </w:rPr>
        <w:t xml:space="preserve"> Срок реализации Программы: 2024-2028 годы с перспективой развития до 2036 года.</w:t>
      </w:r>
    </w:p>
    <w:p w:rsidR="002D48FE" w:rsidRDefault="00635D72" w:rsidP="00635D72">
      <w:pPr>
        <w:spacing w:line="240" w:lineRule="auto"/>
        <w:rPr>
          <w:rFonts w:cs="Times New Roman"/>
          <w:szCs w:val="28"/>
        </w:rPr>
      </w:pPr>
      <w:r w:rsidRPr="00635D72">
        <w:rPr>
          <w:rFonts w:cs="Times New Roman"/>
          <w:szCs w:val="28"/>
        </w:rPr>
        <w:t>Р</w:t>
      </w:r>
      <w:r w:rsidR="002D48FE" w:rsidRPr="00635D72">
        <w:rPr>
          <w:rFonts w:cs="Times New Roman"/>
          <w:szCs w:val="28"/>
        </w:rPr>
        <w:t>езультатом поэтапной реализации проектов и мероприятий Программы станет формирование комфортной, экологически чистой городской среды и эффективной инфраструктуры, способствующих повышению качества жизни, закреплению и привлечению человеческого капитала в город, росту туристической привлекательности города</w:t>
      </w:r>
      <w:r w:rsidRPr="00635D72">
        <w:rPr>
          <w:rFonts w:cs="Times New Roman"/>
          <w:szCs w:val="28"/>
        </w:rPr>
        <w:t xml:space="preserve">, и </w:t>
      </w:r>
      <w:r w:rsidR="002D48FE" w:rsidRPr="00635D72">
        <w:rPr>
          <w:rFonts w:cs="Times New Roman"/>
          <w:szCs w:val="28"/>
        </w:rPr>
        <w:t>будет способствовать созданию благоприятных условий для дальнейшего устойчивого и динамичного роста экономики города</w:t>
      </w:r>
      <w:r>
        <w:rPr>
          <w:rFonts w:cs="Times New Roman"/>
          <w:szCs w:val="28"/>
        </w:rPr>
        <w:t>.</w:t>
      </w:r>
    </w:p>
    <w:p w:rsidR="00A23620" w:rsidRPr="004372BA" w:rsidRDefault="00A23620" w:rsidP="00CB1C67">
      <w:pPr>
        <w:spacing w:line="240" w:lineRule="auto"/>
        <w:rPr>
          <w:rFonts w:eastAsia="Times New Roman" w:cs="Times New Roman"/>
          <w:color w:val="000000" w:themeColor="text1"/>
          <w:szCs w:val="28"/>
          <w:highlight w:val="yellow"/>
          <w:lang w:eastAsia="ru-RU"/>
        </w:rPr>
        <w:sectPr w:rsidR="00A23620" w:rsidRPr="004372BA" w:rsidSect="006865B9">
          <w:footerReference w:type="default" r:id="rId25"/>
          <w:pgSz w:w="11906" w:h="16838"/>
          <w:pgMar w:top="709" w:right="567" w:bottom="709" w:left="1701" w:header="709" w:footer="709" w:gutter="0"/>
          <w:cols w:space="708"/>
          <w:titlePg/>
          <w:docGrid w:linePitch="381"/>
        </w:sectPr>
      </w:pPr>
    </w:p>
    <w:p w:rsidR="00A96A64" w:rsidRPr="00D2731F" w:rsidRDefault="00A96A64" w:rsidP="00A96A64">
      <w:pPr>
        <w:pStyle w:val="30"/>
        <w:spacing w:before="0" w:beforeAutospacing="0" w:after="0" w:afterAutospacing="0"/>
        <w:jc w:val="center"/>
        <w:rPr>
          <w:sz w:val="28"/>
          <w:szCs w:val="28"/>
        </w:rPr>
      </w:pPr>
      <w:bookmarkStart w:id="43" w:name="_Toc184371054"/>
      <w:r w:rsidRPr="00472383">
        <w:rPr>
          <w:sz w:val="28"/>
          <w:szCs w:val="28"/>
        </w:rPr>
        <w:lastRenderedPageBreak/>
        <w:t xml:space="preserve">5. </w:t>
      </w:r>
      <w:r w:rsidR="00151EB7" w:rsidRPr="00472383">
        <w:rPr>
          <w:sz w:val="28"/>
          <w:szCs w:val="28"/>
        </w:rPr>
        <w:t>И</w:t>
      </w:r>
      <w:r w:rsidRPr="00472383">
        <w:rPr>
          <w:sz w:val="28"/>
          <w:szCs w:val="28"/>
        </w:rPr>
        <w:t xml:space="preserve">нфраструктура </w:t>
      </w:r>
      <w:r w:rsidR="000E5C43" w:rsidRPr="00472383">
        <w:rPr>
          <w:sz w:val="28"/>
          <w:szCs w:val="28"/>
        </w:rPr>
        <w:t>поддержки</w:t>
      </w:r>
      <w:r w:rsidRPr="00472383">
        <w:rPr>
          <w:sz w:val="28"/>
          <w:szCs w:val="28"/>
        </w:rPr>
        <w:t xml:space="preserve"> </w:t>
      </w:r>
      <w:r w:rsidR="0099368F" w:rsidRPr="00472383">
        <w:rPr>
          <w:sz w:val="28"/>
          <w:szCs w:val="28"/>
        </w:rPr>
        <w:t>субъект</w:t>
      </w:r>
      <w:r w:rsidR="000E5C43" w:rsidRPr="00472383">
        <w:rPr>
          <w:sz w:val="28"/>
          <w:szCs w:val="28"/>
        </w:rPr>
        <w:t>ов</w:t>
      </w:r>
      <w:r w:rsidR="0099368F" w:rsidRPr="00472383">
        <w:rPr>
          <w:sz w:val="28"/>
          <w:szCs w:val="28"/>
        </w:rPr>
        <w:t xml:space="preserve"> </w:t>
      </w:r>
      <w:r w:rsidRPr="00472383">
        <w:rPr>
          <w:sz w:val="28"/>
          <w:szCs w:val="28"/>
        </w:rPr>
        <w:t xml:space="preserve">инвестиционной </w:t>
      </w:r>
      <w:r w:rsidR="0099368F" w:rsidRPr="00472383">
        <w:rPr>
          <w:sz w:val="28"/>
          <w:szCs w:val="28"/>
        </w:rPr>
        <w:t xml:space="preserve">и предпринимательской </w:t>
      </w:r>
      <w:r w:rsidRPr="00472383">
        <w:rPr>
          <w:sz w:val="28"/>
          <w:szCs w:val="28"/>
        </w:rPr>
        <w:t>деятельности</w:t>
      </w:r>
      <w:bookmarkEnd w:id="43"/>
    </w:p>
    <w:p w:rsidR="00A96A64" w:rsidRPr="004372BA" w:rsidRDefault="00F710D0" w:rsidP="00A96A64">
      <w:pPr>
        <w:spacing w:after="200" w:line="276" w:lineRule="auto"/>
        <w:ind w:firstLine="0"/>
        <w:jc w:val="left"/>
        <w:rPr>
          <w:i/>
          <w:szCs w:val="28"/>
          <w:highlight w:val="yellow"/>
        </w:rPr>
      </w:pPr>
      <w:r w:rsidRPr="004372BA">
        <w:rPr>
          <w:i/>
          <w:noProof/>
          <w:szCs w:val="28"/>
          <w:highlight w:val="yellow"/>
          <w:lang w:eastAsia="ru-RU"/>
        </w:rPr>
        <mc:AlternateContent>
          <mc:Choice Requires="wpg">
            <w:drawing>
              <wp:anchor distT="0" distB="0" distL="114300" distR="114300" simplePos="0" relativeHeight="251729408" behindDoc="0" locked="0" layoutInCell="1" allowOverlap="1" wp14:anchorId="2377FD69" wp14:editId="4D41741E">
                <wp:simplePos x="0" y="0"/>
                <wp:positionH relativeFrom="column">
                  <wp:posOffset>344805</wp:posOffset>
                </wp:positionH>
                <wp:positionV relativeFrom="paragraph">
                  <wp:posOffset>248920</wp:posOffset>
                </wp:positionV>
                <wp:extent cx="1709420" cy="1701165"/>
                <wp:effectExtent l="0" t="0" r="24130" b="13335"/>
                <wp:wrapNone/>
                <wp:docPr id="72" name="Группа 9"/>
                <wp:cNvGraphicFramePr/>
                <a:graphic xmlns:a="http://schemas.openxmlformats.org/drawingml/2006/main">
                  <a:graphicData uri="http://schemas.microsoft.com/office/word/2010/wordprocessingGroup">
                    <wpg:wgp>
                      <wpg:cNvGrpSpPr/>
                      <wpg:grpSpPr>
                        <a:xfrm>
                          <a:off x="0" y="0"/>
                          <a:ext cx="1709420" cy="1701165"/>
                          <a:chOff x="9199" y="802763"/>
                          <a:chExt cx="1710000" cy="1710000"/>
                        </a:xfrm>
                      </wpg:grpSpPr>
                      <wps:wsp>
                        <wps:cNvPr id="73" name="Скругленный прямоугольник 7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4865467-DC3F-30ED-A2E2-AE772E0BB58C}"/>
                            </a:ext>
                          </a:extLst>
                        </wps:cNvPr>
                        <wps:cNvSpPr/>
                        <wps:spPr>
                          <a:xfrm>
                            <a:off x="9199" y="802763"/>
                            <a:ext cx="1710000" cy="1710000"/>
                          </a:xfrm>
                          <a:prstGeom prst="roundRect">
                            <a:avLst>
                              <a:gd name="adj" fmla="val 16435"/>
                            </a:avLst>
                          </a:prstGeom>
                          <a:no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 name="TextBox 3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33857DB-2DA8-E6E3-4AD9-3428BA1DD7BC}"/>
                            </a:ext>
                          </a:extLst>
                        </wps:cNvPr>
                        <wps:cNvSpPr txBox="1"/>
                        <wps:spPr>
                          <a:xfrm>
                            <a:off x="188679" y="1429125"/>
                            <a:ext cx="1456055" cy="606191"/>
                          </a:xfrm>
                          <a:prstGeom prst="rect">
                            <a:avLst/>
                          </a:prstGeom>
                          <a:noFill/>
                          <a:ln w="19050">
                            <a:noFill/>
                          </a:ln>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АВТОНОМНАЯ НЕКОММЕРЧЕСКАЯ ОРГАНИЗАЦИЯ «КОРПОРАЦИЯ РАЗВИТИЯ  </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ЕНИСЕЙСКОЙ СИБИРИ»</w:t>
                              </w:r>
                            </w:p>
                          </w:txbxContent>
                        </wps:txbx>
                        <wps:bodyPr wrap="square" lIns="0" tIns="0" rIns="0" bIns="0" rtlCol="0">
                          <a:noAutofit/>
                        </wps:bodyPr>
                      </wps:wsp>
                      <wps:wsp>
                        <wps:cNvPr id="75" name="Скругленный прямоугольник 7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EB17594-FA55-5D4B-A29C-3B4D61CD6D8D}"/>
                            </a:ext>
                          </a:extLst>
                        </wps:cNvPr>
                        <wps:cNvSpPr/>
                        <wps:spPr>
                          <a:xfrm>
                            <a:off x="279442" y="2118607"/>
                            <a:ext cx="1117630" cy="279805"/>
                          </a:xfrm>
                          <a:prstGeom prst="roundRect">
                            <a:avLst>
                              <a:gd name="adj" fmla="val 50000"/>
                            </a:avLst>
                          </a:prstGeom>
                          <a:solidFill>
                            <a:schemeClr val="accent1"/>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26" w:history="1">
                                <w:r w:rsidR="004B2C9B">
                                  <w:rPr>
                                    <w:rStyle w:val="ae"/>
                                    <w:rFonts w:ascii="Geometria" w:eastAsiaTheme="majorEastAsia" w:hAnsi="Geometria" w:cs="Arial"/>
                                    <w:b/>
                                    <w:bCs/>
                                    <w:color w:val="FFFFFF" w:themeColor="background1"/>
                                    <w:kern w:val="24"/>
                                    <w:sz w:val="20"/>
                                    <w:szCs w:val="20"/>
                                  </w:rPr>
                                  <w:t>АНО «КРЕС»</w:t>
                                </w:r>
                              </w:hyperlink>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id="Группа 9" o:spid="_x0000_s1030" style="position:absolute;margin-left:27.15pt;margin-top:19.6pt;width:134.6pt;height:133.95pt;z-index:251729408;mso-width-relative:margin;mso-height-relative:margin" coordorigin="91,8027" coordsize="17100,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">
                <v:roundrect id="Скругленный прямоугольник 73" o:spid="_x0000_s1031" style="position:absolute;left:91;top:8027;width:17100;height:17100;visibility:visible;mso-wrap-style:square;v-text-anchor:middle" arcsize="1077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RvcUA&#10;AADbAAAADwAAAGRycy9kb3ducmV2LnhtbESPQWvCQBCF74L/YRmhN91YQdvUVSRFFHoo2kLpbZod&#10;s9HsbMhuk/jvuwXB4+PN+9685bq3lWip8aVjBdNJAoI4d7rkQsHnx3b8BMIHZI2VY1JwJQ/r1XCw&#10;xFS7jg/UHkMhIoR9igpMCHUqpc8NWfQTVxNH7+QaiyHKppC6wS7CbSUfk2QuLZYcGwzWlBnKL8df&#10;G9/ovst2+rNwu6+3w7N+t2eTZa9KPYz6zQuIQH24H9/Se61gMYP/LRE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RG9xQAAANsAAAAPAAAAAAAAAAAAAAAAAJgCAABkcnMv&#10;ZG93bnJldi54bWxQSwUGAAAAAAQABAD1AAAAigMAAAAA&#10;" filled="f" strokecolor="black [3213]" strokeweight="1.5pt"/>
                <v:shape id="TextBox 33" o:spid="_x0000_s1032" type="#_x0000_t202" style="position:absolute;left:1886;top:14291;width:14561;height: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eOcIA&#10;AADbAAAADwAAAGRycy9kb3ducmV2LnhtbESPQWsCMRSE70L/Q3iFXkSzirS6GkWEgnjrWu+PzTO7&#10;uHkJm7iu/nojFHocZuYbZrXpbSM6akPtWMFknIEgLp2u2Sj4PX6P5iBCRNbYOCYFdwqwWb8NVphr&#10;d+Mf6opoRIJwyFFBFaPPpQxlRRbD2Hni5J1dazEm2RqpW7wluG3kNMs+pcWa00KFnnYVlZfiahUU&#10;PDt1ezaHR/TBT4en7fWwMEp9vPfbJYhIffwP/7X3WsHXDF5f0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45wgAAANsAAAAPAAAAAAAAAAAAAAAAAJgCAABkcnMvZG93&#10;bnJldi54bWxQSwUGAAAAAAQABAD1AAAAhwMAAAAA&#10;" filled="f" stroked="f" strokeweight="1.5pt">
                  <v:textbox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АВТОНОМНАЯ НЕКОММЕРЧЕСКАЯ ОРГАНИЗАЦИЯ «КОРПОРАЦИЯ РАЗВИТИЯ  </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ЕНИСЕЙСКОЙ СИБИРИ»</w:t>
                        </w:r>
                      </w:p>
                    </w:txbxContent>
                  </v:textbox>
                </v:shape>
                <v:roundrect id="Скругленный прямоугольник 75" o:spid="_x0000_s1033" style="position:absolute;left:2794;top:21186;width:11176;height:279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4gsMA&#10;AADbAAAADwAAAGRycy9kb3ducmV2LnhtbESPT2sCMRTE7wW/Q3iCl1KzCtqyNYp/qIg3t0Kvj83r&#10;ZunmZUmiu377RhA8DjPzG2ax6m0jruRD7VjBZJyBIC6drrlScP7+evsAESKyxsYxKbhRgNVy8LLA&#10;XLuOT3QtYiUShEOOCkyMbS5lKA1ZDGPXEifv13mLMUlfSe2xS3DbyGmWzaXFmtOCwZa2hsq/4mIV&#10;7Ncbo7O5P+7O3BWvP4fbpN9tlRoN+/UniEh9fIYf7YNW8D6D+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4gsMAAADbAAAADwAAAAAAAAAAAAAAAACYAgAAZHJzL2Rv&#10;d25yZXYueG1sUEsFBgAAAAAEAAQA9QAAAIgDAAAAAA==&#10;" fillcolor="#4f81bd [3204]" stroked="f" strokeweight="1.5pt">
                  <v:textbox inset="0,0,0,0">
                    <w:txbxContent>
                      <w:p w:rsidR="004B2C9B" w:rsidRDefault="00E40C98" w:rsidP="00A96A64">
                        <w:pPr>
                          <w:pStyle w:val="af1"/>
                          <w:spacing w:before="0" w:beforeAutospacing="0" w:after="0" w:afterAutospacing="0"/>
                          <w:jc w:val="center"/>
                        </w:pPr>
                        <w:hyperlink r:id="rId27" w:history="1">
                          <w:r w:rsidR="004B2C9B">
                            <w:rPr>
                              <w:rStyle w:val="ae"/>
                              <w:rFonts w:ascii="Geometria" w:eastAsiaTheme="majorEastAsia" w:hAnsi="Geometria" w:cs="Arial"/>
                              <w:b/>
                              <w:bCs/>
                              <w:color w:val="FFFFFF" w:themeColor="background1"/>
                              <w:kern w:val="24"/>
                              <w:sz w:val="20"/>
                              <w:szCs w:val="20"/>
                            </w:rPr>
                            <w:t>АНО «КРЕС»</w:t>
                          </w:r>
                        </w:hyperlink>
                      </w:p>
                    </w:txbxContent>
                  </v:textbox>
                </v:roundrect>
              </v:group>
            </w:pict>
          </mc:Fallback>
        </mc:AlternateContent>
      </w:r>
      <w:r w:rsidRPr="004372BA">
        <w:rPr>
          <w:i/>
          <w:noProof/>
          <w:szCs w:val="28"/>
          <w:highlight w:val="yellow"/>
          <w:lang w:eastAsia="ru-RU"/>
        </w:rPr>
        <mc:AlternateContent>
          <mc:Choice Requires="wpg">
            <w:drawing>
              <wp:anchor distT="0" distB="0" distL="114300" distR="114300" simplePos="0" relativeHeight="251740672" behindDoc="0" locked="0" layoutInCell="1" allowOverlap="1" wp14:anchorId="63108DF8" wp14:editId="0D235297">
                <wp:simplePos x="0" y="0"/>
                <wp:positionH relativeFrom="column">
                  <wp:posOffset>5989955</wp:posOffset>
                </wp:positionH>
                <wp:positionV relativeFrom="paragraph">
                  <wp:posOffset>272415</wp:posOffset>
                </wp:positionV>
                <wp:extent cx="1709420" cy="1697355"/>
                <wp:effectExtent l="0" t="0" r="24130" b="17145"/>
                <wp:wrapNone/>
                <wp:docPr id="50" name="Группа 49"/>
                <wp:cNvGraphicFramePr/>
                <a:graphic xmlns:a="http://schemas.openxmlformats.org/drawingml/2006/main">
                  <a:graphicData uri="http://schemas.microsoft.com/office/word/2010/wordprocessingGroup">
                    <wpg:wgp>
                      <wpg:cNvGrpSpPr/>
                      <wpg:grpSpPr>
                        <a:xfrm>
                          <a:off x="0" y="0"/>
                          <a:ext cx="1709420" cy="1697355"/>
                          <a:chOff x="5655430" y="813780"/>
                          <a:chExt cx="1710000" cy="1710000"/>
                        </a:xfrm>
                      </wpg:grpSpPr>
                      <wps:wsp>
                        <wps:cNvPr id="44" name="Скругленный прямоугольник 4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4865467-DC3F-30ED-A2E2-AE772E0BB58C}"/>
                            </a:ext>
                          </a:extLst>
                        </wps:cNvPr>
                        <wps:cNvSpPr/>
                        <wps:spPr>
                          <a:xfrm>
                            <a:off x="5655430" y="813780"/>
                            <a:ext cx="1710000" cy="1710000"/>
                          </a:xfrm>
                          <a:prstGeom prst="roundRect">
                            <a:avLst>
                              <a:gd name="adj" fmla="val 16435"/>
                            </a:avLst>
                          </a:prstGeom>
                          <a:no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 name="TextBox 5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33857DB-2DA8-E6E3-4AD9-3428BA1DD7BC}"/>
                            </a:ext>
                          </a:extLst>
                        </wps:cNvPr>
                        <wps:cNvSpPr txBox="1"/>
                        <wps:spPr>
                          <a:xfrm>
                            <a:off x="5784029" y="1392942"/>
                            <a:ext cx="1456918" cy="126374"/>
                          </a:xfrm>
                          <a:prstGeom prst="rect">
                            <a:avLst/>
                          </a:prstGeom>
                          <a:noFill/>
                          <a:ln w="19050">
                            <a:noFill/>
                          </a:ln>
                        </wps:spPr>
                        <wps:bodyPr wrap="square" lIns="0" tIns="0" rIns="0" bIns="0" rtlCol="0">
                          <a:noAutofit/>
                        </wps:bodyPr>
                      </wps:wsp>
                      <wps:wsp>
                        <wps:cNvPr id="51" name="Скругленный прямоугольник 5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EB17594-FA55-5D4B-A29C-3B4D61CD6D8D}"/>
                            </a:ext>
                          </a:extLst>
                        </wps:cNvPr>
                        <wps:cNvSpPr/>
                        <wps:spPr>
                          <a:xfrm>
                            <a:off x="5944305" y="2114749"/>
                            <a:ext cx="1117630" cy="279805"/>
                          </a:xfrm>
                          <a:prstGeom prst="roundRect">
                            <a:avLst>
                              <a:gd name="adj" fmla="val 50000"/>
                            </a:avLst>
                          </a:prstGeom>
                          <a:solidFill>
                            <a:schemeClr val="accent1"/>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28" w:history="1">
                                <w:r w:rsidR="004B2C9B">
                                  <w:rPr>
                                    <w:rStyle w:val="ae"/>
                                    <w:rFonts w:ascii="Geometria" w:eastAsiaTheme="majorEastAsia" w:hAnsi="Geometria" w:cs="Arial"/>
                                    <w:b/>
                                    <w:bCs/>
                                    <w:color w:val="FFFFFF" w:themeColor="background1"/>
                                    <w:kern w:val="24"/>
                                    <w:sz w:val="20"/>
                                    <w:szCs w:val="20"/>
                                  </w:rPr>
                                  <w:t>ЦС ТПП</w:t>
                                </w:r>
                              </w:hyperlink>
                            </w:p>
                          </w:txbxContent>
                        </wps:txbx>
                        <wps:bodyPr lIns="0" tIns="0" rIns="0" bIns="0" rtlCol="0" anchor="ctr"/>
                      </wps:wsp>
                    </wpg:wgp>
                  </a:graphicData>
                </a:graphic>
                <wp14:sizeRelV relativeFrom="margin">
                  <wp14:pctHeight>0</wp14:pctHeight>
                </wp14:sizeRelV>
              </wp:anchor>
            </w:drawing>
          </mc:Choice>
          <mc:Fallback>
            <w:pict>
              <v:group id="Группа 49" o:spid="_x0000_s1034" style="position:absolute;margin-left:471.65pt;margin-top:21.45pt;width:134.6pt;height:133.65pt;z-index:251740672;mso-height-relative:margin" coordorigin="56554,8137" coordsize="17100,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">
                <v:roundrect id="Скругленный прямоугольник 44" o:spid="_x0000_s1035" style="position:absolute;left:56554;top:8137;width:17100;height:17100;visibility:visible;mso-wrap-style:square;v-text-anchor:middle" arcsize="1077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DdMUA&#10;AADbAAAADwAAAGRycy9kb3ducmV2LnhtbESPQWvCQBCF74L/YRnBm24s0tbUVSRFLPRQtIJ4m2bH&#10;bDQ7G7Jrkv77bqHQ4+PN+9685bq3lWip8aVjBbNpAoI4d7rkQsHxczt5BuEDssbKMSn4Jg/r1XCw&#10;xFS7jvfUHkIhIoR9igpMCHUqpc8NWfRTVxNH7+IaiyHKppC6wS7CbSUfkuRRWiw5NhisKTOU3w53&#10;G9/ozmU7+3pyu9P7fqE/7NVk2atS41G/eQERqA//x3/pN61gPoffLRE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EN0xQAAANsAAAAPAAAAAAAAAAAAAAAAAJgCAABkcnMv&#10;ZG93bnJldi54bWxQSwUGAAAAAAQABAD1AAAAigMAAAAA&#10;" filled="f" strokecolor="black [3213]" strokeweight="1.5pt"/>
                <v:shape id="TextBox 51" o:spid="_x0000_s1036" type="#_x0000_t202" style="position:absolute;left:57840;top:13929;width:1456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xH8IA&#10;AADbAAAADwAAAGRycy9kb3ducmV2LnhtbESPQWsCMRSE70L/Q3iFXkSzii26GkWEgnjrWu+PzTO7&#10;uHkJm7iu/nojFHocZuYbZrXpbSM6akPtWMFknIEgLp2u2Sj4PX6P5iBCRNbYOCYFdwqwWb8NVphr&#10;d+Mf6opoRIJwyFFBFaPPpQxlRRbD2Hni5J1dazEm2RqpW7wluG3kNMu+pMWa00KFnnYVlZfiahUU&#10;PDt1ezaHR/TBT4en7fWwMEp9vPfbJYhIffwP/7X3WsHsE15f0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HEfwgAAANsAAAAPAAAAAAAAAAAAAAAAAJgCAABkcnMvZG93&#10;bnJldi54bWxQSwUGAAAAAAQABAD1AAAAhwMAAAAA&#10;" filled="f" stroked="f" strokeweight="1.5pt">
                  <v:textbox inset="0,0,0,0"/>
                </v:shape>
                <v:roundrect id="Скругленный прямоугольник 51" o:spid="_x0000_s1037" style="position:absolute;left:59443;top:21147;width:11176;height:279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i4cMA&#10;AADbAAAADwAAAGRycy9kb3ducmV2LnhtbESPQWsCMRSE70L/Q3iCF6nZFSqyGsUqFemtq9DrY/Pc&#10;LG5eliR1139vCoUeh5n5hllvB9uKO/nQOFaQzzIQxJXTDdcKLueP1yWIEJE1to5JwYMCbDcvozUW&#10;2vX8Rfcy1iJBOBSowMTYFVKGypDFMHMdcfKuzluMSfpaao99gttWzrNsIS02nBYMdrQ3VN3KH6vg&#10;uHs3Olv4z8OF+3L6fXrkw2Gv1GQ87FYgIg3xP/zXPmkFbzn8fk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i4cMAAADbAAAADwAAAAAAAAAAAAAAAACYAgAAZHJzL2Rv&#10;d25yZXYueG1sUEsFBgAAAAAEAAQA9QAAAIgDAAAAAA==&#10;" fillcolor="#4f81bd [3204]" stroked="f" strokeweight="1.5pt">
                  <v:textbox inset="0,0,0,0">
                    <w:txbxContent>
                      <w:p w:rsidR="004B2C9B" w:rsidRDefault="00E40C98" w:rsidP="00A96A64">
                        <w:pPr>
                          <w:pStyle w:val="af1"/>
                          <w:spacing w:before="0" w:beforeAutospacing="0" w:after="0" w:afterAutospacing="0"/>
                          <w:jc w:val="center"/>
                        </w:pPr>
                        <w:hyperlink r:id="rId29" w:history="1">
                          <w:r w:rsidR="004B2C9B">
                            <w:rPr>
                              <w:rStyle w:val="ae"/>
                              <w:rFonts w:ascii="Geometria" w:eastAsiaTheme="majorEastAsia" w:hAnsi="Geometria" w:cs="Arial"/>
                              <w:b/>
                              <w:bCs/>
                              <w:color w:val="FFFFFF" w:themeColor="background1"/>
                              <w:kern w:val="24"/>
                              <w:sz w:val="20"/>
                              <w:szCs w:val="20"/>
                            </w:rPr>
                            <w:t>ЦС ТПП</w:t>
                          </w:r>
                        </w:hyperlink>
                      </w:p>
                    </w:txbxContent>
                  </v:textbox>
                </v:roundrect>
              </v:group>
            </w:pict>
          </mc:Fallback>
        </mc:AlternateContent>
      </w:r>
      <w:r w:rsidRPr="004372BA">
        <w:rPr>
          <w:i/>
          <w:noProof/>
          <w:szCs w:val="28"/>
          <w:highlight w:val="yellow"/>
          <w:lang w:eastAsia="ru-RU"/>
        </w:rPr>
        <mc:AlternateContent>
          <mc:Choice Requires="wps">
            <w:drawing>
              <wp:anchor distT="0" distB="0" distL="114300" distR="114300" simplePos="0" relativeHeight="251724288" behindDoc="0" locked="0" layoutInCell="1" allowOverlap="1" wp14:anchorId="1F242920" wp14:editId="494A61ED">
                <wp:simplePos x="0" y="0"/>
                <wp:positionH relativeFrom="column">
                  <wp:posOffset>2205355</wp:posOffset>
                </wp:positionH>
                <wp:positionV relativeFrom="paragraph">
                  <wp:posOffset>248920</wp:posOffset>
                </wp:positionV>
                <wp:extent cx="1709420" cy="1701165"/>
                <wp:effectExtent l="0" t="0" r="24130" b="13335"/>
                <wp:wrapNone/>
                <wp:docPr id="26" name="Скругленный прямоугольник 2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DBBEF72-E326-F688-F2DF-29A8A297810A}"/>
                    </a:ext>
                  </a:extLst>
                </wp:docPr>
                <wp:cNvGraphicFramePr/>
                <a:graphic xmlns:a="http://schemas.openxmlformats.org/drawingml/2006/main">
                  <a:graphicData uri="http://schemas.microsoft.com/office/word/2010/wordprocessingShape">
                    <wps:wsp>
                      <wps:cNvSpPr/>
                      <wps:spPr>
                        <a:xfrm>
                          <a:off x="0" y="0"/>
                          <a:ext cx="1709420" cy="1701165"/>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id="Скругленный прямоугольник 25" o:spid="_x0000_s1026" style="position:absolute;margin-left:173.65pt;margin-top:19.6pt;width:134.6pt;height:133.9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" fillcolor="white [3212]" strokecolor="black [3213]" strokeweight="1.5pt"/>
            </w:pict>
          </mc:Fallback>
        </mc:AlternateContent>
      </w:r>
      <w:r w:rsidRPr="004372BA">
        <w:rPr>
          <w:i/>
          <w:noProof/>
          <w:szCs w:val="28"/>
          <w:highlight w:val="yellow"/>
          <w:lang w:eastAsia="ru-RU"/>
        </w:rPr>
        <mc:AlternateContent>
          <mc:Choice Requires="wps">
            <w:drawing>
              <wp:anchor distT="0" distB="0" distL="114300" distR="114300" simplePos="0" relativeHeight="251710976" behindDoc="0" locked="0" layoutInCell="1" allowOverlap="1" wp14:anchorId="459BAEDE" wp14:editId="00905876">
                <wp:simplePos x="0" y="0"/>
                <wp:positionH relativeFrom="column">
                  <wp:posOffset>4105275</wp:posOffset>
                </wp:positionH>
                <wp:positionV relativeFrom="paragraph">
                  <wp:posOffset>264795</wp:posOffset>
                </wp:positionV>
                <wp:extent cx="1709420" cy="1704975"/>
                <wp:effectExtent l="0" t="0" r="24130" b="28575"/>
                <wp:wrapNone/>
                <wp:docPr id="21" name="Скругленный прямоугольник 20">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035FA24-3445-92D9-8779-8906CA8356A4}"/>
                    </a:ext>
                  </a:extLst>
                </wp:docPr>
                <wp:cNvGraphicFramePr/>
                <a:graphic xmlns:a="http://schemas.openxmlformats.org/drawingml/2006/main">
                  <a:graphicData uri="http://schemas.microsoft.com/office/word/2010/wordprocessingShape">
                    <wps:wsp>
                      <wps:cNvSpPr/>
                      <wps:spPr>
                        <a:xfrm>
                          <a:off x="0" y="0"/>
                          <a:ext cx="1709420" cy="1704975"/>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id="Скругленный прямоугольник 20" o:spid="_x0000_s1026" style="position:absolute;margin-left:323.25pt;margin-top:20.85pt;width:134.6pt;height:134.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" fillcolor="white [3212]" strokecolor="black [3213]" strokeweight="1.5pt"/>
            </w:pict>
          </mc:Fallback>
        </mc:AlternateContent>
      </w:r>
      <w:r w:rsidRPr="004372BA">
        <w:rPr>
          <w:i/>
          <w:noProof/>
          <w:szCs w:val="28"/>
          <w:highlight w:val="yellow"/>
          <w:lang w:eastAsia="ru-RU"/>
        </w:rPr>
        <mc:AlternateContent>
          <mc:Choice Requires="wps">
            <w:drawing>
              <wp:anchor distT="0" distB="0" distL="114300" distR="114300" simplePos="0" relativeHeight="251727360" behindDoc="0" locked="0" layoutInCell="1" allowOverlap="1" wp14:anchorId="3C9E6A3A" wp14:editId="245E183A">
                <wp:simplePos x="0" y="0"/>
                <wp:positionH relativeFrom="column">
                  <wp:posOffset>7874635</wp:posOffset>
                </wp:positionH>
                <wp:positionV relativeFrom="paragraph">
                  <wp:posOffset>264795</wp:posOffset>
                </wp:positionV>
                <wp:extent cx="1718945" cy="1704975"/>
                <wp:effectExtent l="0" t="0" r="14605" b="28575"/>
                <wp:wrapNone/>
                <wp:docPr id="71" name="Скругленный прямоугольник 1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59288B3-6129-0F6E-2F82-BEEB0DD1000F}"/>
                    </a:ext>
                  </a:extLst>
                </wp:docPr>
                <wp:cNvGraphicFramePr/>
                <a:graphic xmlns:a="http://schemas.openxmlformats.org/drawingml/2006/main">
                  <a:graphicData uri="http://schemas.microsoft.com/office/word/2010/wordprocessingShape">
                    <wps:wsp>
                      <wps:cNvSpPr/>
                      <wps:spPr>
                        <a:xfrm>
                          <a:off x="0" y="0"/>
                          <a:ext cx="1718945" cy="1704975"/>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4B2C9B" w:rsidP="00A96A64">
                            <w:pPr>
                              <w:pStyle w:val="af1"/>
                              <w:spacing w:before="0" w:beforeAutospacing="0" w:after="0" w:afterAutospacing="0"/>
                              <w:jc w:val="center"/>
                            </w:pPr>
                            <w:r>
                              <w:rPr>
                                <w:rFonts w:ascii="Geometria" w:hAnsi="Geometria" w:cstheme="minorBidi"/>
                                <w:b/>
                                <w:bCs/>
                                <w:color w:val="FFFFFF" w:themeColor="light1"/>
                                <w:kern w:val="24"/>
                                <w:sz w:val="36"/>
                                <w:szCs w:val="36"/>
                                <w:lang w:val="en-US"/>
                              </w:rPr>
                              <w:t>https://cloud.mail.ru/public/dGEK/MEE8qEGVS</w:t>
                            </w:r>
                          </w:p>
                        </w:txbxContent>
                      </wps:txbx>
                      <wps:bodyPr rtlCol="0" anchor="ctr">
                        <a:noAutofit/>
                      </wps:bodyPr>
                    </wps:wsp>
                  </a:graphicData>
                </a:graphic>
                <wp14:sizeRelV relativeFrom="margin">
                  <wp14:pctHeight>0</wp14:pctHeight>
                </wp14:sizeRelV>
              </wp:anchor>
            </w:drawing>
          </mc:Choice>
          <mc:Fallback>
            <w:pict>
              <v:roundrect id="Скругленный прямоугольник 11" o:spid="_x0000_s1038" style="position:absolute;margin-left:620.05pt;margin-top:20.85pt;width:135.35pt;height:134.2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" fillcolor="white [3212]" strokecolor="black [3213]" strokeweight="1.5pt">
                <v:textbox>
                  <w:txbxContent>
                    <w:p w:rsidR="004B2C9B" w:rsidRDefault="004B2C9B" w:rsidP="00A96A64">
                      <w:pPr>
                        <w:pStyle w:val="af1"/>
                        <w:spacing w:before="0" w:beforeAutospacing="0" w:after="0" w:afterAutospacing="0"/>
                        <w:jc w:val="center"/>
                      </w:pPr>
                      <w:r>
                        <w:rPr>
                          <w:rFonts w:ascii="Geometria" w:hAnsi="Geometria" w:cstheme="minorBidi"/>
                          <w:b/>
                          <w:bCs/>
                          <w:color w:val="FFFFFF" w:themeColor="light1"/>
                          <w:kern w:val="24"/>
                          <w:sz w:val="36"/>
                          <w:szCs w:val="36"/>
                          <w:lang w:val="en-US"/>
                        </w:rPr>
                        <w:t>https://cloud.mail.ru/public/dGEK/MEE8qEGVS</w:t>
                      </w:r>
                    </w:p>
                  </w:txbxContent>
                </v:textbox>
              </v:roundrect>
            </w:pict>
          </mc:Fallback>
        </mc:AlternateContent>
      </w:r>
      <w:r w:rsidR="0020532D" w:rsidRPr="004372BA">
        <w:rPr>
          <w:i/>
          <w:noProof/>
          <w:szCs w:val="28"/>
          <w:highlight w:val="yellow"/>
          <w:lang w:eastAsia="ru-RU"/>
        </w:rPr>
        <w:drawing>
          <wp:anchor distT="0" distB="0" distL="114300" distR="114300" simplePos="0" relativeHeight="251730432" behindDoc="0" locked="0" layoutInCell="1" allowOverlap="1" wp14:anchorId="48D43041" wp14:editId="0F4BF686">
            <wp:simplePos x="0" y="0"/>
            <wp:positionH relativeFrom="column">
              <wp:posOffset>4438650</wp:posOffset>
            </wp:positionH>
            <wp:positionV relativeFrom="paragraph">
              <wp:posOffset>274624</wp:posOffset>
            </wp:positionV>
            <wp:extent cx="1006475" cy="611505"/>
            <wp:effectExtent l="0" t="0" r="3175" b="0"/>
            <wp:wrapNone/>
            <wp:docPr id="1030" name="Picture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E2A41A8-E1F9-617E-290D-65D6372E0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E2A41A8-E1F9-617E-290D-65D6372E0C2D}"/>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06475" cy="6115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B46AC" w:rsidRPr="004372BA">
        <w:rPr>
          <w:i/>
          <w:noProof/>
          <w:szCs w:val="28"/>
          <w:highlight w:val="yellow"/>
          <w:lang w:eastAsia="ru-RU"/>
        </w:rPr>
        <w:drawing>
          <wp:anchor distT="0" distB="0" distL="114300" distR="114300" simplePos="0" relativeHeight="251741696" behindDoc="0" locked="0" layoutInCell="1" allowOverlap="1" wp14:anchorId="703D1C0A" wp14:editId="73698FA9">
            <wp:simplePos x="0" y="0"/>
            <wp:positionH relativeFrom="column">
              <wp:posOffset>6118860</wp:posOffset>
            </wp:positionH>
            <wp:positionV relativeFrom="paragraph">
              <wp:posOffset>426720</wp:posOffset>
            </wp:positionV>
            <wp:extent cx="1456055" cy="410210"/>
            <wp:effectExtent l="0" t="0" r="0" b="8890"/>
            <wp:wrapNone/>
            <wp:docPr id="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6055" cy="410210"/>
                    </a:xfrm>
                    <a:prstGeom prst="rect">
                      <a:avLst/>
                    </a:prstGeom>
                  </pic:spPr>
                </pic:pic>
              </a:graphicData>
            </a:graphic>
          </wp:anchor>
        </w:drawing>
      </w:r>
      <w:r w:rsidR="009B46AC" w:rsidRPr="004372BA">
        <w:rPr>
          <w:i/>
          <w:noProof/>
          <w:szCs w:val="28"/>
          <w:highlight w:val="yellow"/>
          <w:lang w:eastAsia="ru-RU"/>
        </w:rPr>
        <mc:AlternateContent>
          <mc:Choice Requires="wps">
            <w:drawing>
              <wp:anchor distT="0" distB="0" distL="114300" distR="114300" simplePos="0" relativeHeight="251737600" behindDoc="0" locked="0" layoutInCell="1" allowOverlap="1" wp14:anchorId="33B9331E" wp14:editId="62EACEF4">
                <wp:simplePos x="0" y="0"/>
                <wp:positionH relativeFrom="column">
                  <wp:posOffset>8030210</wp:posOffset>
                </wp:positionH>
                <wp:positionV relativeFrom="paragraph">
                  <wp:posOffset>893445</wp:posOffset>
                </wp:positionV>
                <wp:extent cx="1456690" cy="492125"/>
                <wp:effectExtent l="0" t="0" r="0" b="0"/>
                <wp:wrapNone/>
                <wp:docPr id="46" name="TextBox 4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E8AC662-A2F8-BE41-67F7-2E05358356A9}"/>
                    </a:ext>
                  </a:extLst>
                </wp:docPr>
                <wp:cNvGraphicFramePr/>
                <a:graphic xmlns:a="http://schemas.openxmlformats.org/drawingml/2006/main">
                  <a:graphicData uri="http://schemas.microsoft.com/office/word/2010/wordprocessingShape">
                    <wps:wsp>
                      <wps:cNvSpPr txBox="1"/>
                      <wps:spPr>
                        <a:xfrm>
                          <a:off x="0" y="0"/>
                          <a:ext cx="1456690" cy="492125"/>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ФОНД РАЗВИТИЯ БИЗНЕСА</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И СОЦИАЛЬНЫХ ИНИЦИАТИВ</w:t>
                            </w:r>
                          </w:p>
                        </w:txbxContent>
                      </wps:txbx>
                      <wps:bodyPr wrap="square" lIns="0" tIns="0" rIns="0" bIns="0" rtlCol="0">
                        <a:spAutoFit/>
                      </wps:bodyPr>
                    </wps:wsp>
                  </a:graphicData>
                </a:graphic>
              </wp:anchor>
            </w:drawing>
          </mc:Choice>
          <mc:Fallback>
            <w:pict>
              <v:shape id="TextBox 45" o:spid="_x0000_s1039" type="#_x0000_t202" style="position:absolute;margin-left:632.3pt;margin-top:70.35pt;width:114.7pt;height:38.7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" filled="f" stroked="f">
                <v:textbox style="mso-fit-shape-to-text:t"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ФОНД РАЗВИТИЯ БИЗНЕСА</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И СОЦИАЛЬНЫХ ИНИЦИАТИВ</w:t>
                      </w:r>
                    </w:p>
                  </w:txbxContent>
                </v:textbox>
              </v:shape>
            </w:pict>
          </mc:Fallback>
        </mc:AlternateContent>
      </w:r>
      <w:r w:rsidR="009B46AC" w:rsidRPr="004372BA">
        <w:rPr>
          <w:i/>
          <w:noProof/>
          <w:szCs w:val="28"/>
          <w:highlight w:val="yellow"/>
          <w:lang w:eastAsia="ru-RU"/>
        </w:rPr>
        <w:drawing>
          <wp:anchor distT="0" distB="0" distL="114300" distR="114300" simplePos="0" relativeHeight="251736576" behindDoc="0" locked="0" layoutInCell="1" allowOverlap="1" wp14:anchorId="6512444D" wp14:editId="08D319C3">
            <wp:simplePos x="0" y="0"/>
            <wp:positionH relativeFrom="column">
              <wp:posOffset>7980045</wp:posOffset>
            </wp:positionH>
            <wp:positionV relativeFrom="paragraph">
              <wp:posOffset>466090</wp:posOffset>
            </wp:positionV>
            <wp:extent cx="1536700" cy="235585"/>
            <wp:effectExtent l="0" t="0" r="6350" b="0"/>
            <wp:wrapNone/>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6700" cy="235585"/>
                    </a:xfrm>
                    <a:prstGeom prst="rect">
                      <a:avLst/>
                    </a:prstGeom>
                  </pic:spPr>
                </pic:pic>
              </a:graphicData>
            </a:graphic>
          </wp:anchor>
        </w:drawing>
      </w:r>
      <w:r w:rsidR="009B46AC" w:rsidRPr="004372BA">
        <w:rPr>
          <w:i/>
          <w:noProof/>
          <w:szCs w:val="28"/>
          <w:highlight w:val="yellow"/>
          <w:lang w:eastAsia="ru-RU"/>
        </w:rPr>
        <mc:AlternateContent>
          <mc:Choice Requires="wps">
            <w:drawing>
              <wp:anchor distT="0" distB="0" distL="114300" distR="114300" simplePos="0" relativeHeight="251728384" behindDoc="0" locked="0" layoutInCell="1" allowOverlap="1" wp14:anchorId="259014E0" wp14:editId="237D9058">
                <wp:simplePos x="0" y="0"/>
                <wp:positionH relativeFrom="column">
                  <wp:posOffset>8249920</wp:posOffset>
                </wp:positionH>
                <wp:positionV relativeFrom="paragraph">
                  <wp:posOffset>1564005</wp:posOffset>
                </wp:positionV>
                <wp:extent cx="1016635" cy="246380"/>
                <wp:effectExtent l="0" t="0" r="0" b="1270"/>
                <wp:wrapNone/>
                <wp:docPr id="31" name="Скругленный прямоугольник 30">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DA13379-7070-0B20-1B13-073470D0CFB7}"/>
                    </a:ext>
                  </a:extLst>
                </wp:docPr>
                <wp:cNvGraphicFramePr/>
                <a:graphic xmlns:a="http://schemas.openxmlformats.org/drawingml/2006/main">
                  <a:graphicData uri="http://schemas.microsoft.com/office/word/2010/wordprocessingShape">
                    <wps:wsp>
                      <wps:cNvSpPr/>
                      <wps:spPr>
                        <a:xfrm>
                          <a:off x="0" y="0"/>
                          <a:ext cx="1016635" cy="246380"/>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33" w:history="1">
                              <w:r w:rsidR="004B2C9B">
                                <w:rPr>
                                  <w:rStyle w:val="ae"/>
                                  <w:rFonts w:ascii="Geometria" w:eastAsiaTheme="majorEastAsia" w:hAnsi="Geometria" w:cs="Arial"/>
                                  <w:b/>
                                  <w:bCs/>
                                  <w:color w:val="FFFFFF" w:themeColor="background1"/>
                                  <w:kern w:val="24"/>
                                  <w:sz w:val="20"/>
                                  <w:szCs w:val="20"/>
                                </w:rPr>
                                <w:t>ФРИ</w:t>
                              </w:r>
                            </w:hyperlink>
                          </w:p>
                        </w:txbxContent>
                      </wps:txbx>
                      <wps:bodyPr lIns="0" tIns="0" rIns="0" bIns="0" rtlCol="0" anchor="ctr"/>
                    </wps:wsp>
                  </a:graphicData>
                </a:graphic>
              </wp:anchor>
            </w:drawing>
          </mc:Choice>
          <mc:Fallback>
            <w:pict>
              <v:roundrect id="Скругленный прямоугольник 30" o:spid="_x0000_s1040" style="position:absolute;margin-left:649.6pt;margin-top:123.15pt;width:80.05pt;height:19.4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" fillcolor="#4f81bd [3204]" stroked="f" strokeweight="2pt">
                <v:textbox inset="0,0,0,0">
                  <w:txbxContent>
                    <w:p w:rsidR="004B2C9B" w:rsidRDefault="00E40C98" w:rsidP="00A96A64">
                      <w:pPr>
                        <w:pStyle w:val="af1"/>
                        <w:spacing w:before="0" w:beforeAutospacing="0" w:after="0" w:afterAutospacing="0"/>
                        <w:jc w:val="center"/>
                      </w:pPr>
                      <w:hyperlink r:id="rId34" w:history="1">
                        <w:r w:rsidR="004B2C9B">
                          <w:rPr>
                            <w:rStyle w:val="ae"/>
                            <w:rFonts w:ascii="Geometria" w:eastAsiaTheme="majorEastAsia" w:hAnsi="Geometria" w:cs="Arial"/>
                            <w:b/>
                            <w:bCs/>
                            <w:color w:val="FFFFFF" w:themeColor="background1"/>
                            <w:kern w:val="24"/>
                            <w:sz w:val="20"/>
                            <w:szCs w:val="20"/>
                          </w:rPr>
                          <w:t>ФРИ</w:t>
                        </w:r>
                      </w:hyperlink>
                    </w:p>
                  </w:txbxContent>
                </v:textbox>
              </v:roundrect>
            </w:pict>
          </mc:Fallback>
        </mc:AlternateContent>
      </w:r>
      <w:r w:rsidR="009B46AC" w:rsidRPr="004372BA">
        <w:rPr>
          <w:i/>
          <w:noProof/>
          <w:szCs w:val="28"/>
          <w:highlight w:val="yellow"/>
          <w:lang w:eastAsia="ru-RU"/>
        </w:rPr>
        <mc:AlternateContent>
          <mc:Choice Requires="wps">
            <w:drawing>
              <wp:anchor distT="0" distB="0" distL="114300" distR="114300" simplePos="0" relativeHeight="251725312" behindDoc="0" locked="0" layoutInCell="1" allowOverlap="1" wp14:anchorId="231757F0" wp14:editId="51954F1A">
                <wp:simplePos x="0" y="0"/>
                <wp:positionH relativeFrom="column">
                  <wp:posOffset>2323465</wp:posOffset>
                </wp:positionH>
                <wp:positionV relativeFrom="paragraph">
                  <wp:posOffset>777875</wp:posOffset>
                </wp:positionV>
                <wp:extent cx="1456690" cy="800100"/>
                <wp:effectExtent l="0" t="0" r="0" b="0"/>
                <wp:wrapNone/>
                <wp:docPr id="59" name="TextBox 5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E8AC662-A2F8-BE41-67F7-2E05358356A9}"/>
                    </a:ext>
                  </a:extLst>
                </wp:docPr>
                <wp:cNvGraphicFramePr/>
                <a:graphic xmlns:a="http://schemas.openxmlformats.org/drawingml/2006/main">
                  <a:graphicData uri="http://schemas.microsoft.com/office/word/2010/wordprocessingShape">
                    <wps:wsp>
                      <wps:cNvSpPr txBox="1"/>
                      <wps:spPr>
                        <a:xfrm>
                          <a:off x="0" y="0"/>
                          <a:ext cx="1456690" cy="800100"/>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МОЙ БИЗНЕС 24</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АНО «КРАСНОЯРСКИЙ КРАЕВОЙ ЦЕНТР РАЗВИТИЯ БИЗНЕСА И МИКРОКРЕДИТНАЯ КОМПАНИЯ» </w:t>
                            </w:r>
                          </w:p>
                        </w:txbxContent>
                      </wps:txbx>
                      <wps:bodyPr wrap="square" lIns="0" tIns="0" rIns="0" bIns="0" rtlCol="0">
                        <a:spAutoFit/>
                      </wps:bodyPr>
                    </wps:wsp>
                  </a:graphicData>
                </a:graphic>
              </wp:anchor>
            </w:drawing>
          </mc:Choice>
          <mc:Fallback>
            <w:pict>
              <v:shape id="TextBox 58" o:spid="_x0000_s1041" type="#_x0000_t202" style="position:absolute;margin-left:182.95pt;margin-top:61.25pt;width:114.7pt;height:63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" filled="f" stroked="f">
                <v:textbox style="mso-fit-shape-to-text:t"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МОЙ БИЗНЕС 24</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АНО «КРАСНОЯРСКИЙ КРАЕВОЙ ЦЕНТР РАЗВИТИЯ БИЗНЕСА И МИКРОКРЕДИТНАЯ КОМПАНИЯ» </w:t>
                      </w:r>
                    </w:p>
                  </w:txbxContent>
                </v:textbox>
              </v:shape>
            </w:pict>
          </mc:Fallback>
        </mc:AlternateContent>
      </w:r>
      <w:r w:rsidR="009B46AC" w:rsidRPr="004372BA">
        <w:rPr>
          <w:i/>
          <w:noProof/>
          <w:szCs w:val="28"/>
          <w:highlight w:val="yellow"/>
          <w:lang w:eastAsia="ru-RU"/>
        </w:rPr>
        <w:drawing>
          <wp:anchor distT="0" distB="0" distL="114300" distR="114300" simplePos="0" relativeHeight="251735552" behindDoc="0" locked="0" layoutInCell="1" allowOverlap="1" wp14:anchorId="68088C22" wp14:editId="2AF4DF93">
            <wp:simplePos x="0" y="0"/>
            <wp:positionH relativeFrom="column">
              <wp:posOffset>2520315</wp:posOffset>
            </wp:positionH>
            <wp:positionV relativeFrom="paragraph">
              <wp:posOffset>365125</wp:posOffset>
            </wp:positionV>
            <wp:extent cx="942975" cy="421005"/>
            <wp:effectExtent l="0" t="0" r="9525" b="0"/>
            <wp:wrapNone/>
            <wp:docPr id="53" name="Picture 2" descr="логотип Мой бизнес | С 1 января 2023 года Администрация Чарышского района  Алтайского края преобразована в Администрацию муниципального округа  Чарышский район Алтайского края.">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B9E44DB-1C66-11F1-4DA7-8FAD32372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логотип Мой бизнес | С 1 января 2023 года Администрация Чарышского района  Алтайского края преобразована в Администрацию муниципального округа  Чарышский район Алтайского края.">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B9E44DB-1C66-11F1-4DA7-8FAD32372A9B}"/>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2975" cy="4210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B46AC" w:rsidRPr="004372BA">
        <w:rPr>
          <w:i/>
          <w:noProof/>
          <w:szCs w:val="28"/>
          <w:highlight w:val="yellow"/>
          <w:lang w:eastAsia="ru-RU"/>
        </w:rPr>
        <w:drawing>
          <wp:anchor distT="0" distB="0" distL="114300" distR="114300" simplePos="0" relativeHeight="251738624" behindDoc="0" locked="0" layoutInCell="1" allowOverlap="1" wp14:anchorId="0F31E179" wp14:editId="07A394FC">
            <wp:simplePos x="0" y="0"/>
            <wp:positionH relativeFrom="column">
              <wp:posOffset>530225</wp:posOffset>
            </wp:positionH>
            <wp:positionV relativeFrom="paragraph">
              <wp:posOffset>384810</wp:posOffset>
            </wp:positionV>
            <wp:extent cx="1243330" cy="415290"/>
            <wp:effectExtent l="0" t="0" r="0" b="3810"/>
            <wp:wrapNone/>
            <wp:docPr id="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3330" cy="415290"/>
                    </a:xfrm>
                    <a:prstGeom prst="rect">
                      <a:avLst/>
                    </a:prstGeom>
                  </pic:spPr>
                </pic:pic>
              </a:graphicData>
            </a:graphic>
          </wp:anchor>
        </w:drawing>
      </w:r>
      <w:r w:rsidR="00A96A64" w:rsidRPr="004372BA">
        <w:rPr>
          <w:i/>
          <w:noProof/>
          <w:szCs w:val="28"/>
          <w:highlight w:val="yellow"/>
          <w:lang w:eastAsia="ru-RU"/>
        </w:rPr>
        <mc:AlternateContent>
          <mc:Choice Requires="wps">
            <w:drawing>
              <wp:anchor distT="0" distB="0" distL="114300" distR="114300" simplePos="0" relativeHeight="251718144" behindDoc="0" locked="0" layoutInCell="1" allowOverlap="1" wp14:anchorId="2997399A" wp14:editId="2989894F">
                <wp:simplePos x="0" y="0"/>
                <wp:positionH relativeFrom="column">
                  <wp:posOffset>4500245</wp:posOffset>
                </wp:positionH>
                <wp:positionV relativeFrom="paragraph">
                  <wp:posOffset>3067050</wp:posOffset>
                </wp:positionV>
                <wp:extent cx="792480" cy="586740"/>
                <wp:effectExtent l="0" t="0" r="7620" b="3810"/>
                <wp:wrapNone/>
                <wp:docPr id="41" name="Скругленный прямоугольник 40">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39E1C2B-6618-B164-86D8-41D1A9B3E5DC}"/>
                    </a:ext>
                  </a:extLst>
                </wp:docPr>
                <wp:cNvGraphicFramePr/>
                <a:graphic xmlns:a="http://schemas.openxmlformats.org/drawingml/2006/main">
                  <a:graphicData uri="http://schemas.microsoft.com/office/word/2010/wordprocessingShape">
                    <wps:wsp>
                      <wps:cNvSpPr/>
                      <wps:spPr>
                        <a:xfrm>
                          <a:off x="0" y="0"/>
                          <a:ext cx="792480" cy="586740"/>
                        </a:xfrm>
                        <a:prstGeom prst="roundRect">
                          <a:avLst>
                            <a:gd name="adj" fmla="val 29906"/>
                          </a:avLst>
                        </a:prstGeom>
                        <a:solidFill>
                          <a:srgbClr val="FEFEFE"/>
                        </a:solidFill>
                        <a:ln>
                          <a:no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Скругленный прямоугольник 40" o:spid="_x0000_s1026" style="position:absolute;margin-left:354.35pt;margin-top:241.5pt;width:62.4pt;height:46.2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9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" fillcolor="#fefefe" stroked="f" strokeweight="2pt"/>
            </w:pict>
          </mc:Fallback>
        </mc:AlternateContent>
      </w:r>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DE6D0F" w:rsidP="00D95662">
      <w:pPr>
        <w:pStyle w:val="30"/>
        <w:spacing w:before="0" w:beforeAutospacing="0" w:after="0" w:afterAutospacing="0"/>
        <w:jc w:val="center"/>
        <w:rPr>
          <w:i/>
          <w:sz w:val="28"/>
          <w:szCs w:val="28"/>
          <w:highlight w:val="yellow"/>
        </w:rPr>
      </w:pPr>
      <w:bookmarkStart w:id="44" w:name="_Toc184371055"/>
      <w:r w:rsidRPr="004372BA">
        <w:rPr>
          <w:i/>
          <w:noProof/>
          <w:szCs w:val="28"/>
          <w:highlight w:val="yellow"/>
        </w:rPr>
        <mc:AlternateContent>
          <mc:Choice Requires="wps">
            <w:drawing>
              <wp:anchor distT="0" distB="0" distL="114300" distR="114300" simplePos="0" relativeHeight="251742720" behindDoc="0" locked="0" layoutInCell="1" allowOverlap="1" wp14:anchorId="1C6576AA" wp14:editId="7B861EDD">
                <wp:simplePos x="0" y="0"/>
                <wp:positionH relativeFrom="column">
                  <wp:posOffset>6116955</wp:posOffset>
                </wp:positionH>
                <wp:positionV relativeFrom="paragraph">
                  <wp:posOffset>185420</wp:posOffset>
                </wp:positionV>
                <wp:extent cx="1456690" cy="411480"/>
                <wp:effectExtent l="0" t="0" r="0" b="0"/>
                <wp:wrapNone/>
                <wp:docPr id="61" name="TextBox 60">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E951FBD-1E74-BE7C-D4A3-F35376CDAEF3}"/>
                    </a:ext>
                  </a:extLst>
                </wp:docPr>
                <wp:cNvGraphicFramePr/>
                <a:graphic xmlns:a="http://schemas.openxmlformats.org/drawingml/2006/main">
                  <a:graphicData uri="http://schemas.microsoft.com/office/word/2010/wordprocessingShape">
                    <wps:wsp>
                      <wps:cNvSpPr txBox="1"/>
                      <wps:spPr>
                        <a:xfrm>
                          <a:off x="0" y="0"/>
                          <a:ext cx="1456690" cy="411480"/>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ЦЕНТРАЛЬНО-СИБИРСКАЯ ТОРГОВ</w:t>
                            </w:r>
                            <w:proofErr w:type="gramStart"/>
                            <w:r>
                              <w:rPr>
                                <w:rFonts w:ascii="Geometria" w:hAnsi="Geometria" w:cs="Arial"/>
                                <w:b/>
                                <w:bCs/>
                                <w:color w:val="4F81BD" w:themeColor="accent1"/>
                                <w:kern w:val="24"/>
                                <w:sz w:val="16"/>
                                <w:szCs w:val="16"/>
                              </w:rPr>
                              <w:t>О-</w:t>
                            </w:r>
                            <w:proofErr w:type="gramEnd"/>
                            <w:r>
                              <w:rPr>
                                <w:rFonts w:ascii="Geometria" w:hAnsi="Geometria" w:cs="Arial"/>
                                <w:b/>
                                <w:bCs/>
                                <w:color w:val="4F81BD" w:themeColor="accent1"/>
                                <w:kern w:val="24"/>
                                <w:sz w:val="16"/>
                                <w:szCs w:val="16"/>
                              </w:rPr>
                              <w:t xml:space="preserve"> ПРОМЫШЛЕННАЯ ПАЛАТА</w:t>
                            </w:r>
                          </w:p>
                        </w:txbxContent>
                      </wps:txbx>
                      <wps:bodyPr wrap="square" lIns="0" tIns="0" rIns="0" bIns="0" rtlCol="0">
                        <a:noAutofit/>
                      </wps:bodyPr>
                    </wps:wsp>
                  </a:graphicData>
                </a:graphic>
                <wp14:sizeRelV relativeFrom="margin">
                  <wp14:pctHeight>0</wp14:pctHeight>
                </wp14:sizeRelV>
              </wp:anchor>
            </w:drawing>
          </mc:Choice>
          <mc:Fallback>
            <w:pict>
              <v:shape id="TextBox 60" o:spid="_x0000_s1042" type="#_x0000_t202" style="position:absolute;left:0;text-align:left;margin-left:481.65pt;margin-top:14.6pt;width:114.7pt;height:32.4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" filled="f" stroked="f">
                <v:textbox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ЦЕНТРАЛЬНО-СИБИРСКАЯ ТОРГОВ</w:t>
                      </w:r>
                      <w:proofErr w:type="gramStart"/>
                      <w:r>
                        <w:rPr>
                          <w:rFonts w:ascii="Geometria" w:hAnsi="Geometria" w:cs="Arial"/>
                          <w:b/>
                          <w:bCs/>
                          <w:color w:val="4F81BD" w:themeColor="accent1"/>
                          <w:kern w:val="24"/>
                          <w:sz w:val="16"/>
                          <w:szCs w:val="16"/>
                        </w:rPr>
                        <w:t>О-</w:t>
                      </w:r>
                      <w:proofErr w:type="gramEnd"/>
                      <w:r>
                        <w:rPr>
                          <w:rFonts w:ascii="Geometria" w:hAnsi="Geometria" w:cs="Arial"/>
                          <w:b/>
                          <w:bCs/>
                          <w:color w:val="4F81BD" w:themeColor="accent1"/>
                          <w:kern w:val="24"/>
                          <w:sz w:val="16"/>
                          <w:szCs w:val="16"/>
                        </w:rPr>
                        <w:t xml:space="preserve"> ПРОМЫШЛЕННАЯ ПАЛАТА</w:t>
                      </w:r>
                    </w:p>
                  </w:txbxContent>
                </v:textbox>
              </v:shape>
            </w:pict>
          </mc:Fallback>
        </mc:AlternateContent>
      </w:r>
      <w:r w:rsidR="0020532D" w:rsidRPr="004372BA">
        <w:rPr>
          <w:i/>
          <w:noProof/>
          <w:szCs w:val="28"/>
          <w:highlight w:val="yellow"/>
        </w:rPr>
        <mc:AlternateContent>
          <mc:Choice Requires="wps">
            <w:drawing>
              <wp:anchor distT="0" distB="0" distL="114300" distR="114300" simplePos="0" relativeHeight="251716096" behindDoc="0" locked="0" layoutInCell="1" allowOverlap="1" wp14:anchorId="635AEC95" wp14:editId="32330A57">
                <wp:simplePos x="0" y="0"/>
                <wp:positionH relativeFrom="column">
                  <wp:posOffset>4258310</wp:posOffset>
                </wp:positionH>
                <wp:positionV relativeFrom="paragraph">
                  <wp:posOffset>127304</wp:posOffset>
                </wp:positionV>
                <wp:extent cx="1456690" cy="492125"/>
                <wp:effectExtent l="0" t="0" r="0" b="0"/>
                <wp:wrapNone/>
                <wp:docPr id="38" name="TextBox 37">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E951FBD-1E74-BE7C-D4A3-F35376CDAEF3}"/>
                    </a:ext>
                  </a:extLst>
                </wp:docPr>
                <wp:cNvGraphicFramePr/>
                <a:graphic xmlns:a="http://schemas.openxmlformats.org/drawingml/2006/main">
                  <a:graphicData uri="http://schemas.microsoft.com/office/word/2010/wordprocessingShape">
                    <wps:wsp>
                      <wps:cNvSpPr txBox="1"/>
                      <wps:spPr>
                        <a:xfrm>
                          <a:off x="0" y="0"/>
                          <a:ext cx="1456690" cy="492125"/>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НО «ГОСУДАРСТВЕННЫЙ ФОНД РАЗВИТИЯ ПРОМЫШЛЕННОСТИ </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КРАСНОЯРСКОГО КРАЯ»</w:t>
                            </w:r>
                          </w:p>
                        </w:txbxContent>
                      </wps:txbx>
                      <wps:bodyPr wrap="square" lIns="0" tIns="0" rIns="0" bIns="0" rtlCol="0">
                        <a:spAutoFit/>
                      </wps:bodyPr>
                    </wps:wsp>
                  </a:graphicData>
                </a:graphic>
              </wp:anchor>
            </w:drawing>
          </mc:Choice>
          <mc:Fallback>
            <w:pict>
              <v:shape id="TextBox 37" o:spid="_x0000_s1043" type="#_x0000_t202" style="position:absolute;left:0;text-align:left;margin-left:335.3pt;margin-top:10pt;width:114.7pt;height:38.7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" filled="f" stroked="f">
                <v:textbox style="mso-fit-shape-to-text:t"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НО «ГОСУДАРСТВЕННЫЙ ФОНД РАЗВИТИЯ ПРОМЫШЛЕННОСТИ </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КРАСНОЯРСКОГО КРАЯ»</w:t>
                      </w:r>
                    </w:p>
                  </w:txbxContent>
                </v:textbox>
              </v:shape>
            </w:pict>
          </mc:Fallback>
        </mc:AlternateContent>
      </w:r>
      <w:bookmarkEnd w:id="44"/>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F710D0" w:rsidP="00D95662">
      <w:pPr>
        <w:pStyle w:val="30"/>
        <w:spacing w:before="0" w:beforeAutospacing="0" w:after="0" w:afterAutospacing="0"/>
        <w:jc w:val="center"/>
        <w:rPr>
          <w:i/>
          <w:sz w:val="28"/>
          <w:szCs w:val="28"/>
          <w:highlight w:val="yellow"/>
        </w:rPr>
      </w:pPr>
      <w:bookmarkStart w:id="45" w:name="_Toc184371056"/>
      <w:r w:rsidRPr="004372BA">
        <w:rPr>
          <w:i/>
          <w:noProof/>
          <w:szCs w:val="28"/>
          <w:highlight w:val="yellow"/>
        </w:rPr>
        <mc:AlternateContent>
          <mc:Choice Requires="wps">
            <w:drawing>
              <wp:anchor distT="0" distB="0" distL="114300" distR="114300" simplePos="0" relativeHeight="251717120" behindDoc="0" locked="0" layoutInCell="1" allowOverlap="1" wp14:anchorId="6B2068E5" wp14:editId="5565095C">
                <wp:simplePos x="0" y="0"/>
                <wp:positionH relativeFrom="column">
                  <wp:posOffset>4397375</wp:posOffset>
                </wp:positionH>
                <wp:positionV relativeFrom="paragraph">
                  <wp:posOffset>167640</wp:posOffset>
                </wp:positionV>
                <wp:extent cx="1104265" cy="301625"/>
                <wp:effectExtent l="0" t="0" r="635" b="3175"/>
                <wp:wrapNone/>
                <wp:docPr id="39" name="Скругленный прямоугольник 3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81A249F-DCE3-08A0-4B87-C67630735136}"/>
                    </a:ext>
                  </a:extLst>
                </wp:docPr>
                <wp:cNvGraphicFramePr/>
                <a:graphic xmlns:a="http://schemas.openxmlformats.org/drawingml/2006/main">
                  <a:graphicData uri="http://schemas.microsoft.com/office/word/2010/wordprocessingShape">
                    <wps:wsp>
                      <wps:cNvSpPr/>
                      <wps:spPr>
                        <a:xfrm>
                          <a:off x="0" y="0"/>
                          <a:ext cx="1104265" cy="301625"/>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37" w:history="1">
                              <w:r w:rsidR="004B2C9B">
                                <w:rPr>
                                  <w:rStyle w:val="ae"/>
                                  <w:rFonts w:ascii="Geometria" w:eastAsiaTheme="majorEastAsia" w:hAnsi="Geometria" w:cs="Arial"/>
                                  <w:b/>
                                  <w:bCs/>
                                  <w:color w:val="FFFFFF" w:themeColor="background1"/>
                                  <w:kern w:val="24"/>
                                  <w:sz w:val="20"/>
                                  <w:szCs w:val="20"/>
                                </w:rPr>
                                <w:t>НО «ГФРП КК»</w:t>
                              </w:r>
                            </w:hyperlink>
                          </w:p>
                        </w:txbxContent>
                      </wps:txbx>
                      <wps:bodyPr lIns="0" tIns="0" rIns="0" bIns="0" rtlCol="0" anchor="ctr"/>
                    </wps:wsp>
                  </a:graphicData>
                </a:graphic>
              </wp:anchor>
            </w:drawing>
          </mc:Choice>
          <mc:Fallback>
            <w:pict>
              <v:roundrect id="Скругленный прямоугольник 38" o:spid="_x0000_s1044" style="position:absolute;left:0;text-align:left;margin-left:346.25pt;margin-top:13.2pt;width:86.95pt;height:23.7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" fillcolor="#4f81bd [3204]" stroked="f" strokeweight="2pt">
                <v:textbox inset="0,0,0,0">
                  <w:txbxContent>
                    <w:p w:rsidR="004B2C9B" w:rsidRDefault="00E40C98" w:rsidP="00A96A64">
                      <w:pPr>
                        <w:pStyle w:val="af1"/>
                        <w:spacing w:before="0" w:beforeAutospacing="0" w:after="0" w:afterAutospacing="0"/>
                        <w:jc w:val="center"/>
                      </w:pPr>
                      <w:hyperlink r:id="rId38" w:history="1">
                        <w:r w:rsidR="004B2C9B">
                          <w:rPr>
                            <w:rStyle w:val="ae"/>
                            <w:rFonts w:ascii="Geometria" w:eastAsiaTheme="majorEastAsia" w:hAnsi="Geometria" w:cs="Arial"/>
                            <w:b/>
                            <w:bCs/>
                            <w:color w:val="FFFFFF" w:themeColor="background1"/>
                            <w:kern w:val="24"/>
                            <w:sz w:val="20"/>
                            <w:szCs w:val="20"/>
                          </w:rPr>
                          <w:t>НО «ГФРП КК»</w:t>
                        </w:r>
                      </w:hyperlink>
                    </w:p>
                  </w:txbxContent>
                </v:textbox>
              </v:roundrect>
            </w:pict>
          </mc:Fallback>
        </mc:AlternateContent>
      </w:r>
      <w:r w:rsidR="0020532D" w:rsidRPr="004372BA">
        <w:rPr>
          <w:i/>
          <w:noProof/>
          <w:szCs w:val="28"/>
          <w:highlight w:val="yellow"/>
        </w:rPr>
        <mc:AlternateContent>
          <mc:Choice Requires="wps">
            <w:drawing>
              <wp:anchor distT="0" distB="0" distL="114300" distR="114300" simplePos="0" relativeHeight="251726336" behindDoc="0" locked="0" layoutInCell="1" allowOverlap="1" wp14:anchorId="2024E51E" wp14:editId="42766972">
                <wp:simplePos x="0" y="0"/>
                <wp:positionH relativeFrom="column">
                  <wp:posOffset>2392045</wp:posOffset>
                </wp:positionH>
                <wp:positionV relativeFrom="paragraph">
                  <wp:posOffset>191135</wp:posOffset>
                </wp:positionV>
                <wp:extent cx="1272540" cy="301625"/>
                <wp:effectExtent l="0" t="0" r="3810" b="3175"/>
                <wp:wrapNone/>
                <wp:docPr id="60" name="Скругленный прямоугольник 59">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799F6AF-2D83-0543-6070-AD3C85DAE524}"/>
                    </a:ext>
                  </a:extLst>
                </wp:docPr>
                <wp:cNvGraphicFramePr/>
                <a:graphic xmlns:a="http://schemas.openxmlformats.org/drawingml/2006/main">
                  <a:graphicData uri="http://schemas.microsoft.com/office/word/2010/wordprocessingShape">
                    <wps:wsp>
                      <wps:cNvSpPr/>
                      <wps:spPr>
                        <a:xfrm>
                          <a:off x="0" y="0"/>
                          <a:ext cx="1272540" cy="301625"/>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39" w:history="1">
                              <w:r w:rsidR="004B2C9B">
                                <w:rPr>
                                  <w:rStyle w:val="ae"/>
                                  <w:rFonts w:ascii="Geometria" w:eastAsiaTheme="majorEastAsia" w:hAnsi="Geometria" w:cs="Arial"/>
                                  <w:b/>
                                  <w:bCs/>
                                  <w:color w:val="FFFFFF" w:themeColor="background1"/>
                                  <w:kern w:val="24"/>
                                  <w:sz w:val="20"/>
                                  <w:szCs w:val="20"/>
                                </w:rPr>
                                <w:t>МОЙ БИЗНЕС 24</w:t>
                              </w:r>
                            </w:hyperlink>
                          </w:p>
                        </w:txbxContent>
                      </wps:txbx>
                      <wps:bodyPr lIns="0" tIns="0" rIns="0" bIns="0" rtlCol="0" anchor="ctr"/>
                    </wps:wsp>
                  </a:graphicData>
                </a:graphic>
              </wp:anchor>
            </w:drawing>
          </mc:Choice>
          <mc:Fallback>
            <w:pict>
              <v:roundrect id="Скругленный прямоугольник 59" o:spid="_x0000_s1045" style="position:absolute;left:0;text-align:left;margin-left:188.35pt;margin-top:15.05pt;width:100.2pt;height:23.75pt;z-index:25172633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" fillcolor="#4f81bd [3204]" stroked="f" strokeweight="2pt">
                <v:textbox inset="0,0,0,0">
                  <w:txbxContent>
                    <w:p w:rsidR="004B2C9B" w:rsidRDefault="00E40C98" w:rsidP="00A96A64">
                      <w:pPr>
                        <w:pStyle w:val="af1"/>
                        <w:spacing w:before="0" w:beforeAutospacing="0" w:after="0" w:afterAutospacing="0"/>
                        <w:jc w:val="center"/>
                      </w:pPr>
                      <w:hyperlink r:id="rId40" w:history="1">
                        <w:r w:rsidR="004B2C9B">
                          <w:rPr>
                            <w:rStyle w:val="ae"/>
                            <w:rFonts w:ascii="Geometria" w:eastAsiaTheme="majorEastAsia" w:hAnsi="Geometria" w:cs="Arial"/>
                            <w:b/>
                            <w:bCs/>
                            <w:color w:val="FFFFFF" w:themeColor="background1"/>
                            <w:kern w:val="24"/>
                            <w:sz w:val="20"/>
                            <w:szCs w:val="20"/>
                          </w:rPr>
                          <w:t>МОЙ БИЗНЕС 24</w:t>
                        </w:r>
                      </w:hyperlink>
                    </w:p>
                  </w:txbxContent>
                </v:textbox>
              </v:roundrect>
            </w:pict>
          </mc:Fallback>
        </mc:AlternateContent>
      </w:r>
      <w:bookmarkEnd w:id="45"/>
    </w:p>
    <w:bookmarkStart w:id="46" w:name="_Toc184371057"/>
    <w:p w:rsidR="00A96A64" w:rsidRPr="004372BA" w:rsidRDefault="0020532D" w:rsidP="00D95662">
      <w:pPr>
        <w:pStyle w:val="30"/>
        <w:spacing w:before="0" w:beforeAutospacing="0" w:after="0" w:afterAutospacing="0"/>
        <w:jc w:val="center"/>
        <w:rPr>
          <w:i/>
          <w:sz w:val="28"/>
          <w:szCs w:val="28"/>
          <w:highlight w:val="yellow"/>
        </w:rPr>
      </w:pPr>
      <w:r w:rsidRPr="004372BA">
        <w:rPr>
          <w:i/>
          <w:noProof/>
          <w:szCs w:val="28"/>
          <w:highlight w:val="yellow"/>
        </w:rPr>
        <mc:AlternateContent>
          <mc:Choice Requires="wps">
            <w:drawing>
              <wp:anchor distT="0" distB="0" distL="114300" distR="114300" simplePos="0" relativeHeight="251715072" behindDoc="0" locked="0" layoutInCell="1" allowOverlap="1" wp14:anchorId="53B80112" wp14:editId="550DF464">
                <wp:simplePos x="0" y="0"/>
                <wp:positionH relativeFrom="column">
                  <wp:posOffset>4208780</wp:posOffset>
                </wp:positionH>
                <wp:positionV relativeFrom="paragraph">
                  <wp:posOffset>4445</wp:posOffset>
                </wp:positionV>
                <wp:extent cx="1456690" cy="158115"/>
                <wp:effectExtent l="0" t="0" r="0" b="0"/>
                <wp:wrapNone/>
                <wp:docPr id="37" name="Скругленный прямоугольник 3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6B14C1F-90BD-1C90-73F6-6C9F59151716}"/>
                    </a:ext>
                  </a:extLst>
                </wp:docPr>
                <wp:cNvGraphicFramePr/>
                <a:graphic xmlns:a="http://schemas.openxmlformats.org/drawingml/2006/main">
                  <a:graphicData uri="http://schemas.microsoft.com/office/word/2010/wordprocessingShape">
                    <wps:wsp>
                      <wps:cNvSpPr/>
                      <wps:spPr>
                        <a:xfrm>
                          <a:off x="0" y="0"/>
                          <a:ext cx="1456690" cy="158115"/>
                        </a:xfrm>
                        <a:prstGeom prst="roundRect">
                          <a:avLst>
                            <a:gd name="adj" fmla="val 29906"/>
                          </a:avLst>
                        </a:prstGeom>
                        <a:solidFill>
                          <a:srgbClr val="FEFEFE"/>
                        </a:solidFill>
                        <a:ln>
                          <a:no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id="Скругленный прямоугольник 36" o:spid="_x0000_s1026" style="position:absolute;margin-left:331.4pt;margin-top:.35pt;width:114.7pt;height:12.4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" fillcolor="#fefefe" stroked="f" strokeweight="2pt"/>
            </w:pict>
          </mc:Fallback>
        </mc:AlternateContent>
      </w:r>
      <w:bookmarkEnd w:id="46"/>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AE37C9" w:rsidP="00D95662">
      <w:pPr>
        <w:pStyle w:val="30"/>
        <w:spacing w:before="0" w:beforeAutospacing="0" w:after="0" w:afterAutospacing="0"/>
        <w:jc w:val="center"/>
        <w:rPr>
          <w:i/>
          <w:sz w:val="28"/>
          <w:szCs w:val="28"/>
          <w:highlight w:val="yellow"/>
        </w:rPr>
      </w:pPr>
      <w:bookmarkStart w:id="47" w:name="_Toc184371058"/>
      <w:bookmarkStart w:id="48" w:name="_Toc184371059"/>
      <w:bookmarkStart w:id="49" w:name="_Toc184371061"/>
      <w:r w:rsidRPr="004372BA">
        <w:rPr>
          <w:i/>
          <w:noProof/>
          <w:szCs w:val="28"/>
          <w:highlight w:val="yellow"/>
        </w:rPr>
        <mc:AlternateContent>
          <mc:Choice Requires="wpg">
            <w:drawing>
              <wp:anchor distT="0" distB="0" distL="114300" distR="114300" simplePos="0" relativeHeight="251733504" behindDoc="0" locked="0" layoutInCell="1" allowOverlap="1" wp14:anchorId="13658CE7" wp14:editId="39DB34F6">
                <wp:simplePos x="0" y="0"/>
                <wp:positionH relativeFrom="column">
                  <wp:posOffset>209550</wp:posOffset>
                </wp:positionH>
                <wp:positionV relativeFrom="paragraph">
                  <wp:posOffset>18746</wp:posOffset>
                </wp:positionV>
                <wp:extent cx="1765935" cy="1713865"/>
                <wp:effectExtent l="0" t="0" r="24765" b="19685"/>
                <wp:wrapNone/>
                <wp:docPr id="76" name="Группа 6"/>
                <wp:cNvGraphicFramePr/>
                <a:graphic xmlns:a="http://schemas.openxmlformats.org/drawingml/2006/main">
                  <a:graphicData uri="http://schemas.microsoft.com/office/word/2010/wordprocessingGroup">
                    <wpg:wgp>
                      <wpg:cNvGrpSpPr/>
                      <wpg:grpSpPr>
                        <a:xfrm>
                          <a:off x="0" y="0"/>
                          <a:ext cx="1765935" cy="1713865"/>
                          <a:chOff x="3749391" y="4510983"/>
                          <a:chExt cx="1710000" cy="1710000"/>
                        </a:xfrm>
                      </wpg:grpSpPr>
                      <wps:wsp>
                        <wps:cNvPr id="77" name="Скругленный прямоугольник 77">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37CB4FA-74E4-CF19-B214-F7A2247C9D35}"/>
                            </a:ext>
                          </a:extLst>
                        </wps:cNvPr>
                        <wps:cNvSpPr/>
                        <wps:spPr>
                          <a:xfrm>
                            <a:off x="3749391" y="4510983"/>
                            <a:ext cx="1710000" cy="1710000"/>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 name="TextBox 5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08ECDEF-3F43-3975-0B80-A87602F13F61}"/>
                            </a:ext>
                          </a:extLst>
                        </wps:cNvPr>
                        <wps:cNvSpPr txBox="1"/>
                        <wps:spPr>
                          <a:xfrm>
                            <a:off x="3904487" y="5052333"/>
                            <a:ext cx="1456929" cy="579173"/>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КГАУ «КРАСНОЯРСКИЙ КРАЕВОЙ ФОНД ПОДДЕРЖКИ НАУЧНОЙ </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И НАУЧНО-ТЕХНИЧЕСКОЙ ДЕЯТЕЛЬНОСТИ» </w:t>
                              </w:r>
                            </w:p>
                          </w:txbxContent>
                        </wps:txbx>
                        <wps:bodyPr wrap="square" lIns="0" tIns="0" rIns="0" bIns="0" rtlCol="0">
                          <a:noAutofit/>
                        </wps:bodyPr>
                      </wps:wsp>
                      <wps:wsp>
                        <wps:cNvPr id="79" name="Скругленный прямоугольник 7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C8E6F72-ACE9-B06A-C36F-14240F9C08ED}"/>
                            </a:ext>
                          </a:extLst>
                        </wps:cNvPr>
                        <wps:cNvSpPr/>
                        <wps:spPr>
                          <a:xfrm>
                            <a:off x="3981662" y="5748591"/>
                            <a:ext cx="1141271" cy="292775"/>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41" w:history="1">
                                <w:r w:rsidR="004B2C9B">
                                  <w:rPr>
                                    <w:rStyle w:val="ae"/>
                                    <w:rFonts w:ascii="Geometria" w:eastAsiaTheme="majorEastAsia" w:hAnsi="Geometria" w:cs="Arial"/>
                                    <w:b/>
                                    <w:bCs/>
                                    <w:color w:val="FFFFFF" w:themeColor="background1"/>
                                    <w:kern w:val="24"/>
                                    <w:sz w:val="20"/>
                                    <w:szCs w:val="20"/>
                                  </w:rPr>
                                  <w:t>КГАУ «ККФ»</w:t>
                                </w:r>
                              </w:hyperlink>
                            </w:p>
                          </w:txbxContent>
                        </wps:txbx>
                        <wps:bodyPr lIns="0" tIns="0" rIns="0" bIns="0" rtlCol="0" anchor="ctr"/>
                      </wps:wsp>
                      <pic:pic xmlns:pic="http://schemas.openxmlformats.org/drawingml/2006/picture">
                        <pic:nvPicPr>
                          <pic:cNvPr id="80" name="Picture 1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5ACE5CE-B98C-6E95-BC4F-ABC174935E55}"/>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3953886" y="4579886"/>
                            <a:ext cx="1199193" cy="451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id="Группа 6" o:spid="_x0000_s1046" style="position:absolute;left:0;text-align:left;margin-left:16.5pt;margin-top:1.5pt;width:139.05pt;height:134.95pt;z-index:251733504;mso-height-relative:margin" coordorigin="37493,45109" coordsize="17100,1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">
                <v:roundrect id="Скругленный прямоугольник 77" o:spid="_x0000_s1047" style="position:absolute;left:37493;top:45109;width:17100;height:17100;visibility:visible;mso-wrap-style:square;v-text-anchor:middle" arcsize="1077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iS8UA&#10;AADbAAAADwAAAGRycy9kb3ducmV2LnhtbESPQWsCMRSE70L/Q3gFb5pVaZWtUVQQBAvFbSk9Pjav&#10;m9TNy7qJ6/bfN4VCj8PMfMMs172rRUdtsJ4VTMYZCOLSa8uVgrfX/WgBIkRkjbVnUvBNAdaru8ES&#10;c+1vfKKuiJVIEA45KjAxNrmUoTTkMIx9Q5y8T986jEm2ldQt3hLc1XKaZY/SoeW0YLChnaHyXFyd&#10;gsti2x36L/tQ7K+zF3t81h/vRis1vO83TyAi9fE//Nc+aAXz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eJLxQAAANsAAAAPAAAAAAAAAAAAAAAAAJgCAABkcnMv&#10;ZG93bnJldi54bWxQSwUGAAAAAAQABAD1AAAAigMAAAAA&#10;" fillcolor="white [3212]" strokecolor="black [3213]" strokeweight="1.5pt"/>
                <v:shape id="TextBox 55" o:spid="_x0000_s1048" type="#_x0000_t202" style="position:absolute;left:39044;top:50523;width:14570;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КГАУ «КРАСНОЯРСКИЙ КРАЕВОЙ ФОНД ПОДДЕРЖКИ НАУЧНОЙ </w:t>
                        </w:r>
                      </w:p>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И НАУЧНО-ТЕХНИЧЕСКОЙ ДЕЯТЕЛЬНОСТИ» </w:t>
                        </w:r>
                      </w:p>
                    </w:txbxContent>
                  </v:textbox>
                </v:shape>
                <v:roundrect id="Скругленный прямоугольник 79" o:spid="_x0000_s1049" style="position:absolute;left:39816;top:57485;width:11413;height:292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rEMQA&#10;AADbAAAADwAAAGRycy9kb3ducmV2LnhtbESP0WoCMRRE34X+Q7iFvhTN6oO1q1FEUaRUsKsfcNnc&#10;Jks3N+smdbd/3xQKPg4zc4ZZrHpXixu1ofKsYDzKQBCXXldsFFzOu+EMRIjIGmvPpOCHAqyWD4MF&#10;5tp3/EG3IhqRIBxyVGBjbHIpQ2nJYRj5hjh5n751GJNsjdQtdgnuajnJsql0WHFasNjQxlL5VXw7&#10;BeSu5r0+rKfPp304bvdZZ/WbUerpsV/PQUTq4z383z5oBS+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qxDEAAAA2wAAAA8AAAAAAAAAAAAAAAAAmAIAAGRycy9k&#10;b3ducmV2LnhtbFBLBQYAAAAABAAEAPUAAACJAwAAAAA=&#10;" fillcolor="#4f81bd [3204]" stroked="f" strokeweight="2pt">
                  <v:textbox inset="0,0,0,0">
                    <w:txbxContent>
                      <w:p w:rsidR="004B2C9B" w:rsidRDefault="00E40C98" w:rsidP="00A96A64">
                        <w:pPr>
                          <w:pStyle w:val="af1"/>
                          <w:spacing w:before="0" w:beforeAutospacing="0" w:after="0" w:afterAutospacing="0"/>
                          <w:jc w:val="center"/>
                        </w:pPr>
                        <w:hyperlink r:id="rId43" w:history="1">
                          <w:r w:rsidR="004B2C9B">
                            <w:rPr>
                              <w:rStyle w:val="ae"/>
                              <w:rFonts w:ascii="Geometria" w:eastAsiaTheme="majorEastAsia" w:hAnsi="Geometria" w:cs="Arial"/>
                              <w:b/>
                              <w:bCs/>
                              <w:color w:val="FFFFFF" w:themeColor="background1"/>
                              <w:kern w:val="24"/>
                              <w:sz w:val="20"/>
                              <w:szCs w:val="20"/>
                            </w:rPr>
                            <w:t>КГАУ «ККФ»</w:t>
                          </w:r>
                        </w:hyperlink>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50" type="#_x0000_t75" style="position:absolute;left:39538;top:45798;width:11992;height:4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kC+/AAAA2wAAAA8AAABkcnMvZG93bnJldi54bWxET0tqwzAQ3Rd6BzGFbEotJ4tgXCshFEpS&#10;smrcAwzS1HJijYykxG5PXy0CXT7ev9nObhA3CrH3rGBZlCCItTc9dwq+2veXCkRMyAYHz6TghyJs&#10;N48PDdbGT/xJt1PqRA7hWKMCm9JYSxm1JYex8CNx5r59cJgyDJ00Aacc7ga5Ksu1dNhzbrA40psl&#10;fTldnQL9oSP6YPfc/q6nY+Dn886TUounefcKItGc/sV398EoqPL6/CX/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EJAvvwAAANsAAAAPAAAAAAAAAAAAAAAAAJ8CAABk&#10;cnMvZG93bnJldi54bWxQSwUGAAAAAAQABAD3AAAAiwMAAAAA&#10;">
                  <v:imagedata r:id="rId44" o:title=""/>
                </v:shape>
              </v:group>
            </w:pict>
          </mc:Fallback>
        </mc:AlternateContent>
      </w:r>
      <w:r w:rsidR="00F710D0" w:rsidRPr="004372BA">
        <w:rPr>
          <w:i/>
          <w:noProof/>
          <w:sz w:val="28"/>
          <w:szCs w:val="28"/>
          <w:highlight w:val="yellow"/>
        </w:rPr>
        <mc:AlternateContent>
          <mc:Choice Requires="wpg">
            <w:drawing>
              <wp:anchor distT="0" distB="0" distL="114300" distR="114300" simplePos="0" relativeHeight="251734528" behindDoc="0" locked="0" layoutInCell="1" allowOverlap="1" wp14:anchorId="298BA04E" wp14:editId="6C918921">
                <wp:simplePos x="0" y="0"/>
                <wp:positionH relativeFrom="column">
                  <wp:posOffset>7835044</wp:posOffset>
                </wp:positionH>
                <wp:positionV relativeFrom="paragraph">
                  <wp:posOffset>29017</wp:posOffset>
                </wp:positionV>
                <wp:extent cx="1709420" cy="1712595"/>
                <wp:effectExtent l="0" t="0" r="24130" b="20955"/>
                <wp:wrapNone/>
                <wp:docPr id="81" name="Группа 4"/>
                <wp:cNvGraphicFramePr/>
                <a:graphic xmlns:a="http://schemas.openxmlformats.org/drawingml/2006/main">
                  <a:graphicData uri="http://schemas.microsoft.com/office/word/2010/wordprocessingGroup">
                    <wpg:wgp>
                      <wpg:cNvGrpSpPr/>
                      <wpg:grpSpPr>
                        <a:xfrm>
                          <a:off x="0" y="0"/>
                          <a:ext cx="1709420" cy="1712595"/>
                          <a:chOff x="7541168" y="2715748"/>
                          <a:chExt cx="1710000" cy="1710000"/>
                        </a:xfrm>
                      </wpg:grpSpPr>
                      <wps:wsp>
                        <wps:cNvPr id="82" name="Скругленный прямоугольник 8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4ADC4D1-8BC2-CA35-A570-1D20527B0079}"/>
                            </a:ext>
                          </a:extLst>
                        </wps:cNvPr>
                        <wps:cNvSpPr/>
                        <wps:spPr>
                          <a:xfrm>
                            <a:off x="7541168" y="2715748"/>
                            <a:ext cx="1710000" cy="1710000"/>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 name="Скругленный прямоугольник 8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841A548-C249-DE1A-6B4E-2631A272228B}"/>
                            </a:ext>
                          </a:extLst>
                        </wps:cNvPr>
                        <wps:cNvSpPr/>
                        <wps:spPr>
                          <a:xfrm>
                            <a:off x="7664904" y="2755670"/>
                            <a:ext cx="1456918" cy="586798"/>
                          </a:xfrm>
                          <a:prstGeom prst="roundRect">
                            <a:avLst>
                              <a:gd name="adj" fmla="val 29906"/>
                            </a:avLst>
                          </a:prstGeom>
                          <a:solidFill>
                            <a:srgbClr val="FEFEFE"/>
                          </a:solidFill>
                          <a:ln>
                            <a:no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 name="TextBox 70">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0073448-8747-6D8A-73C5-5F95CEF649BB}"/>
                            </a:ext>
                          </a:extLst>
                        </wps:cNvPr>
                        <wps:cNvSpPr txBox="1"/>
                        <wps:spPr>
                          <a:xfrm>
                            <a:off x="7750371" y="3245324"/>
                            <a:ext cx="1456690" cy="466497"/>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НАУЧНО-ОБРАЗОВАТЕЛЬНЫЙ ЦЕНТР «ЕНИСЕЙСКАЯ СИБИРЬ»</w:t>
                              </w:r>
                            </w:p>
                          </w:txbxContent>
                        </wps:txbx>
                        <wps:bodyPr wrap="square" lIns="0" tIns="0" rIns="0" bIns="0" rtlCol="0">
                          <a:spAutoFit/>
                        </wps:bodyPr>
                      </wps:wsp>
                      <wps:wsp>
                        <wps:cNvPr id="85" name="Скругленный прямоугольник 8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4A64A6B-D22A-7DF3-6ECE-D890B8000BAF}"/>
                            </a:ext>
                          </a:extLst>
                        </wps:cNvPr>
                        <wps:cNvSpPr/>
                        <wps:spPr>
                          <a:xfrm>
                            <a:off x="7604800" y="3934384"/>
                            <a:ext cx="1561475" cy="418833"/>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45" w:history="1">
                                <w:r w:rsidR="004B2C9B">
                                  <w:rPr>
                                    <w:rStyle w:val="ae"/>
                                    <w:rFonts w:ascii="Geometria" w:eastAsiaTheme="majorEastAsia" w:hAnsi="Geometria" w:cs="Arial"/>
                                    <w:b/>
                                    <w:bCs/>
                                    <w:color w:val="FFFFFF" w:themeColor="background1"/>
                                    <w:kern w:val="24"/>
                                    <w:sz w:val="20"/>
                                    <w:szCs w:val="20"/>
                                  </w:rPr>
                                  <w:t>НОЦ «ЕНИСЕЙСКАЯ СИБИРЬ»</w:t>
                                </w:r>
                              </w:hyperlink>
                            </w:p>
                          </w:txbxContent>
                        </wps:txbx>
                        <wps:bodyPr lIns="0" tIns="0" rIns="0" bIns="0" rtlCol="0" anchor="ctr"/>
                      </wps:wsp>
                    </wpg:wgp>
                  </a:graphicData>
                </a:graphic>
              </wp:anchor>
            </w:drawing>
          </mc:Choice>
          <mc:Fallback>
            <w:pict>
              <v:group id="Группа 4" o:spid="_x0000_s1051" style="position:absolute;left:0;text-align:left;margin-left:616.95pt;margin-top:2.3pt;width:134.6pt;height:134.85pt;z-index:251734528" coordorigin="75411,27157" coordsize="17100,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">
                <v:roundrect id="Скругленный прямоугольник 82" o:spid="_x0000_s1052" style="position:absolute;left:75411;top:27157;width:17100;height:17100;visibility:visible;mso-wrap-style:square;v-text-anchor:middle" arcsize="1077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x9MUA&#10;AADbAAAADwAAAGRycy9kb3ducmV2LnhtbESPUUvDMBSF34X9h3AHvtl0k0mpy4YbDAYKYifi46W5&#10;NtHmpmuyrvv3RhD2eDjnfIezXI+uFQP1wXpWMMtyEMS115YbBe+H3V0BIkRkja1nUnChAOvV5GaJ&#10;pfZnfqOhio1IEA4lKjAxdqWUoTbkMGS+I07el+8dxiT7RuoezwnuWjnP8wfp0HJaMNjR1lD9U52c&#10;gmOxGfbjt11Uu9P9q31+0Z8fRit1Ox2fHkFEGuM1/N/eawXF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zH0xQAAANsAAAAPAAAAAAAAAAAAAAAAAJgCAABkcnMv&#10;ZG93bnJldi54bWxQSwUGAAAAAAQABAD1AAAAigMAAAAA&#10;" fillcolor="white [3212]" strokecolor="black [3213]" strokeweight="1.5pt"/>
                <v:roundrect id="Скругленный прямоугольник 83" o:spid="_x0000_s1053" style="position:absolute;left:76649;top:27556;width:14569;height:5868;visibility:visible;mso-wrap-style:square;v-text-anchor:middle" arcsize="196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IQMMA&#10;AADbAAAADwAAAGRycy9kb3ducmV2LnhtbESPQYvCMBSE7wv+h/AEb2uqoivVKCqIe3APVcHrs3m2&#10;xealNLGt/34jLOxxmJlvmOW6M6VoqHaFZQWjYQSCOLW64EzB5bz/nINwHlljaZkUvMjBetX7WGKs&#10;bcsJNSefiQBhF6OC3PsqltKlORl0Q1sRB+9ua4M+yDqTusY2wE0px1E0kwYLDgs5VrTLKX2cnkbB&#10;7Ecmt6/p/dZmx8OUos322kwSpQb9brMA4anz/+G/9rdWMJ/A+0v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IQMMAAADbAAAADwAAAAAAAAAAAAAAAACYAgAAZHJzL2Rv&#10;d25yZXYueG1sUEsFBgAAAAAEAAQA9QAAAIgDAAAAAA==&#10;" fillcolor="#fefefe" stroked="f" strokeweight="2pt"/>
                <v:shape id="TextBox 70" o:spid="_x0000_s1054" type="#_x0000_t202" style="position:absolute;left:77503;top:32453;width:14567;height:4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RHsEA&#10;AADbAAAADwAAAGRycy9kb3ducmV2LnhtbESPQYvCMBSE74L/ITzBi2haE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d0R7BAAAA2wAAAA8AAAAAAAAAAAAAAAAAmAIAAGRycy9kb3du&#10;cmV2LnhtbFBLBQYAAAAABAAEAPUAAACGAwAAAAA=&#10;" filled="f" stroked="f">
                  <v:textbox style="mso-fit-shape-to-text:t"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НАУЧНО-ОБРАЗОВАТЕЛЬНЫЙ ЦЕНТР «ЕНИСЕЙСКАЯ СИБИРЬ»</w:t>
                        </w:r>
                      </w:p>
                    </w:txbxContent>
                  </v:textbox>
                </v:shape>
                <v:roundrect id="Скругленный прямоугольник 85" o:spid="_x0000_s1055" style="position:absolute;left:76048;top:39343;width:15614;height:418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RMsMA&#10;AADbAAAADwAAAGRycy9kb3ducmV2LnhtbESP3WoCMRSE7wu+QziCN0WzLSiyGkUsFREL/j3AYXNM&#10;Fjcn203qrm9vCoVeDjPzDTNfdq4Sd2pC6VnB2ygDQVx4XbJRcDl/DqcgQkTWWHkmBQ8KsFz0XuaY&#10;a9/yke6naESCcMhRgY2xzqUMhSWHYeRr4uRdfeMwJtkYqRtsE9xV8j3LJtJhyWnBYk1rS8Xt9OMU&#10;kPs2+2q7mrweNuHrY5O1Vu+MUoN+t5qBiNTF//Bfe6sVTMfw+y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RMsMAAADbAAAADwAAAAAAAAAAAAAAAACYAgAAZHJzL2Rv&#10;d25yZXYueG1sUEsFBgAAAAAEAAQA9QAAAIgDAAAAAA==&#10;" fillcolor="#4f81bd [3204]" stroked="f" strokeweight="2pt">
                  <v:textbox inset="0,0,0,0">
                    <w:txbxContent>
                      <w:p w:rsidR="004B2C9B" w:rsidRDefault="00E40C98" w:rsidP="00A96A64">
                        <w:pPr>
                          <w:pStyle w:val="af1"/>
                          <w:spacing w:before="0" w:beforeAutospacing="0" w:after="0" w:afterAutospacing="0"/>
                          <w:jc w:val="center"/>
                        </w:pPr>
                        <w:hyperlink r:id="rId46" w:history="1">
                          <w:r w:rsidR="004B2C9B">
                            <w:rPr>
                              <w:rStyle w:val="ae"/>
                              <w:rFonts w:ascii="Geometria" w:eastAsiaTheme="majorEastAsia" w:hAnsi="Geometria" w:cs="Arial"/>
                              <w:b/>
                              <w:bCs/>
                              <w:color w:val="FFFFFF" w:themeColor="background1"/>
                              <w:kern w:val="24"/>
                              <w:sz w:val="20"/>
                              <w:szCs w:val="20"/>
                            </w:rPr>
                            <w:t>НОЦ «ЕНИСЕЙСКАЯ СИБИРЬ»</w:t>
                          </w:r>
                        </w:hyperlink>
                      </w:p>
                    </w:txbxContent>
                  </v:textbox>
                </v:roundrect>
              </v:group>
            </w:pict>
          </mc:Fallback>
        </mc:AlternateContent>
      </w:r>
      <w:r w:rsidR="00F710D0" w:rsidRPr="004372BA">
        <w:rPr>
          <w:i/>
          <w:noProof/>
          <w:sz w:val="28"/>
          <w:szCs w:val="28"/>
          <w:highlight w:val="yellow"/>
        </w:rPr>
        <w:drawing>
          <wp:anchor distT="0" distB="0" distL="114300" distR="114300" simplePos="0" relativeHeight="251739648" behindDoc="0" locked="0" layoutInCell="1" allowOverlap="1" wp14:anchorId="2646AB0E" wp14:editId="001CF981">
            <wp:simplePos x="0" y="0"/>
            <wp:positionH relativeFrom="column">
              <wp:posOffset>8030210</wp:posOffset>
            </wp:positionH>
            <wp:positionV relativeFrom="paragraph">
              <wp:posOffset>129485</wp:posOffset>
            </wp:positionV>
            <wp:extent cx="1243330" cy="415290"/>
            <wp:effectExtent l="0" t="0" r="0" b="3810"/>
            <wp:wrapNone/>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3330" cy="415290"/>
                    </a:xfrm>
                    <a:prstGeom prst="rect">
                      <a:avLst/>
                    </a:prstGeom>
                  </pic:spPr>
                </pic:pic>
              </a:graphicData>
            </a:graphic>
          </wp:anchor>
        </w:drawing>
      </w:r>
      <w:bookmarkEnd w:id="47"/>
      <w:r w:rsidR="00F710D0" w:rsidRPr="004372BA">
        <w:rPr>
          <w:i/>
          <w:noProof/>
          <w:szCs w:val="28"/>
          <w:highlight w:val="yellow"/>
        </w:rPr>
        <mc:AlternateContent>
          <mc:Choice Requires="wps">
            <w:drawing>
              <wp:anchor distT="0" distB="0" distL="114300" distR="114300" simplePos="0" relativeHeight="251713024" behindDoc="0" locked="0" layoutInCell="1" allowOverlap="1" wp14:anchorId="729C6CED" wp14:editId="760BC099">
                <wp:simplePos x="0" y="0"/>
                <wp:positionH relativeFrom="column">
                  <wp:posOffset>2221230</wp:posOffset>
                </wp:positionH>
                <wp:positionV relativeFrom="paragraph">
                  <wp:posOffset>17780</wp:posOffset>
                </wp:positionV>
                <wp:extent cx="1710690" cy="1713865"/>
                <wp:effectExtent l="0" t="0" r="22860" b="19685"/>
                <wp:wrapNone/>
                <wp:docPr id="23" name="Скругленный прямоугольник 2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1182952-42FD-E2F5-AE20-138C900DE067}"/>
                    </a:ext>
                  </a:extLst>
                </wp:docPr>
                <wp:cNvGraphicFramePr/>
                <a:graphic xmlns:a="http://schemas.openxmlformats.org/drawingml/2006/main">
                  <a:graphicData uri="http://schemas.microsoft.com/office/word/2010/wordprocessingShape">
                    <wps:wsp>
                      <wps:cNvSpPr/>
                      <wps:spPr>
                        <a:xfrm>
                          <a:off x="0" y="0"/>
                          <a:ext cx="1710690" cy="1713865"/>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id="Скругленный прямоугольник 22" o:spid="_x0000_s1026" style="position:absolute;margin-left:174.9pt;margin-top:1.4pt;width:134.7pt;height:134.9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" fillcolor="white [3212]" strokecolor="black [3213]" strokeweight="1.5pt"/>
            </w:pict>
          </mc:Fallback>
        </mc:AlternateContent>
      </w:r>
      <w:r w:rsidR="00F710D0" w:rsidRPr="004372BA">
        <w:rPr>
          <w:i/>
          <w:noProof/>
          <w:szCs w:val="28"/>
          <w:highlight w:val="yellow"/>
        </w:rPr>
        <mc:AlternateContent>
          <mc:Choice Requires="wps">
            <w:drawing>
              <wp:anchor distT="0" distB="0" distL="114300" distR="114300" simplePos="0" relativeHeight="251712000" behindDoc="0" locked="0" layoutInCell="1" allowOverlap="1" wp14:anchorId="3BE8A997" wp14:editId="67BED102">
                <wp:simplePos x="0" y="0"/>
                <wp:positionH relativeFrom="column">
                  <wp:posOffset>5982335</wp:posOffset>
                </wp:positionH>
                <wp:positionV relativeFrom="paragraph">
                  <wp:posOffset>20955</wp:posOffset>
                </wp:positionV>
                <wp:extent cx="1709420" cy="1710055"/>
                <wp:effectExtent l="0" t="0" r="24130" b="23495"/>
                <wp:wrapNone/>
                <wp:docPr id="22" name="Скругленный прямоугольник 2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930814C-6C32-C14B-E8DE-92769C490880}"/>
                    </a:ext>
                  </a:extLst>
                </wp:docPr>
                <wp:cNvGraphicFramePr/>
                <a:graphic xmlns:a="http://schemas.openxmlformats.org/drawingml/2006/main">
                  <a:graphicData uri="http://schemas.microsoft.com/office/word/2010/wordprocessingShape">
                    <wps:wsp>
                      <wps:cNvSpPr/>
                      <wps:spPr>
                        <a:xfrm>
                          <a:off x="0" y="0"/>
                          <a:ext cx="1709420" cy="1710055"/>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id="Скругленный прямоугольник 21" o:spid="_x0000_s1026" style="position:absolute;margin-left:471.05pt;margin-top:1.65pt;width:134.6pt;height:134.6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" fillcolor="white [3212]" strokecolor="black [3213]" strokeweight="1.5pt"/>
            </w:pict>
          </mc:Fallback>
        </mc:AlternateContent>
      </w:r>
      <w:r w:rsidR="00F710D0" w:rsidRPr="004372BA">
        <w:rPr>
          <w:i/>
          <w:noProof/>
          <w:szCs w:val="28"/>
          <w:highlight w:val="yellow"/>
        </w:rPr>
        <mc:AlternateContent>
          <mc:Choice Requires="wps">
            <w:drawing>
              <wp:anchor distT="0" distB="0" distL="114300" distR="114300" simplePos="0" relativeHeight="251743744" behindDoc="0" locked="0" layoutInCell="1" allowOverlap="1" wp14:anchorId="1E651AB0" wp14:editId="27BD8710">
                <wp:simplePos x="0" y="0"/>
                <wp:positionH relativeFrom="column">
                  <wp:posOffset>4097655</wp:posOffset>
                </wp:positionH>
                <wp:positionV relativeFrom="paragraph">
                  <wp:posOffset>12700</wp:posOffset>
                </wp:positionV>
                <wp:extent cx="1709420" cy="1718310"/>
                <wp:effectExtent l="0" t="0" r="24130" b="15240"/>
                <wp:wrapNone/>
                <wp:docPr id="62" name="Скругленный прямоугольник 6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930814C-6C32-C14B-E8DE-92769C490880}"/>
                    </a:ext>
                  </a:extLst>
                </wp:docPr>
                <wp:cNvGraphicFramePr/>
                <a:graphic xmlns:a="http://schemas.openxmlformats.org/drawingml/2006/main">
                  <a:graphicData uri="http://schemas.microsoft.com/office/word/2010/wordprocessingShape">
                    <wps:wsp>
                      <wps:cNvSpPr/>
                      <wps:spPr>
                        <a:xfrm>
                          <a:off x="0" y="0"/>
                          <a:ext cx="1709420" cy="1718310"/>
                        </a:xfrm>
                        <a:prstGeom prst="roundRect">
                          <a:avLst>
                            <a:gd name="adj" fmla="val 16435"/>
                          </a:avLst>
                        </a:prstGeom>
                        <a:solidFill>
                          <a:schemeClr val="bg1"/>
                        </a:solidFill>
                        <a:ln w="19050">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id="Скругленный прямоугольник 61" o:spid="_x0000_s1026" style="position:absolute;margin-left:322.65pt;margin-top:1pt;width:134.6pt;height:135.3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" fillcolor="white [3212]" strokecolor="black [3213]" strokeweight="1.5pt"/>
            </w:pict>
          </mc:Fallback>
        </mc:AlternateContent>
      </w:r>
      <w:r w:rsidR="00F710D0" w:rsidRPr="004372BA">
        <w:rPr>
          <w:i/>
          <w:noProof/>
          <w:szCs w:val="28"/>
          <w:highlight w:val="yellow"/>
        </w:rPr>
        <w:drawing>
          <wp:anchor distT="0" distB="0" distL="114300" distR="114300" simplePos="0" relativeHeight="251731456" behindDoc="0" locked="0" layoutInCell="1" allowOverlap="1" wp14:anchorId="2CF34256" wp14:editId="0B44A8B3">
            <wp:simplePos x="0" y="0"/>
            <wp:positionH relativeFrom="column">
              <wp:posOffset>6561013</wp:posOffset>
            </wp:positionH>
            <wp:positionV relativeFrom="paragraph">
              <wp:posOffset>86360</wp:posOffset>
            </wp:positionV>
            <wp:extent cx="633959" cy="620202"/>
            <wp:effectExtent l="0" t="0" r="0" b="8890"/>
            <wp:wrapNone/>
            <wp:docPr id="86" name="Picture 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C9B2C11-1A1C-E387-562D-715A8E120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C9B2C11-1A1C-E387-562D-715A8E12033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33959" cy="620202"/>
                    </a:xfrm>
                    <a:prstGeom prst="rect">
                      <a:avLst/>
                    </a:prstGeom>
                    <a:noFill/>
                    <a:extLst/>
                  </pic:spPr>
                </pic:pic>
              </a:graphicData>
            </a:graphic>
            <wp14:sizeRelH relativeFrom="margin">
              <wp14:pctWidth>0</wp14:pctWidth>
            </wp14:sizeRelH>
            <wp14:sizeRelV relativeFrom="margin">
              <wp14:pctHeight>0</wp14:pctHeight>
            </wp14:sizeRelV>
          </wp:anchor>
        </w:drawing>
      </w:r>
      <w:r w:rsidR="00F710D0" w:rsidRPr="004372BA">
        <w:rPr>
          <w:i/>
          <w:noProof/>
          <w:szCs w:val="28"/>
          <w:highlight w:val="yellow"/>
        </w:rPr>
        <w:drawing>
          <wp:anchor distT="0" distB="0" distL="114300" distR="114300" simplePos="0" relativeHeight="251746816" behindDoc="0" locked="0" layoutInCell="1" allowOverlap="1" wp14:anchorId="64088B21" wp14:editId="36CE625B">
            <wp:simplePos x="0" y="0"/>
            <wp:positionH relativeFrom="column">
              <wp:posOffset>4325620</wp:posOffset>
            </wp:positionH>
            <wp:positionV relativeFrom="paragraph">
              <wp:posOffset>54610</wp:posOffset>
            </wp:positionV>
            <wp:extent cx="1276350" cy="422275"/>
            <wp:effectExtent l="0" t="0" r="0" b="0"/>
            <wp:wrapNone/>
            <wp:docPr id="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6350" cy="422275"/>
                    </a:xfrm>
                    <a:prstGeom prst="rect">
                      <a:avLst/>
                    </a:prstGeom>
                  </pic:spPr>
                </pic:pic>
              </a:graphicData>
            </a:graphic>
          </wp:anchor>
        </w:drawing>
      </w:r>
      <w:bookmarkEnd w:id="48"/>
      <w:bookmarkEnd w:id="49"/>
      <w:r w:rsidR="00F710D0" w:rsidRPr="004372BA">
        <w:rPr>
          <w:i/>
          <w:noProof/>
          <w:szCs w:val="28"/>
          <w:highlight w:val="yellow"/>
        </w:rPr>
        <w:drawing>
          <wp:anchor distT="0" distB="0" distL="114300" distR="114300" simplePos="0" relativeHeight="251732480" behindDoc="0" locked="0" layoutInCell="1" allowOverlap="1" wp14:anchorId="26A01015" wp14:editId="6595B2FE">
            <wp:simplePos x="0" y="0"/>
            <wp:positionH relativeFrom="column">
              <wp:posOffset>2480310</wp:posOffset>
            </wp:positionH>
            <wp:positionV relativeFrom="paragraph">
              <wp:posOffset>84455</wp:posOffset>
            </wp:positionV>
            <wp:extent cx="1115695" cy="393065"/>
            <wp:effectExtent l="0" t="0" r="8255" b="6985"/>
            <wp:wrapNone/>
            <wp:docPr id="1034" name="Picture 10">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23440A1-A2F8-473A-B8B4-6F61C3AC3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23440A1-A2F8-473A-B8B4-6F61C3AC392D}"/>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15695" cy="3930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F710D0" w:rsidP="00D95662">
      <w:pPr>
        <w:pStyle w:val="30"/>
        <w:spacing w:before="0" w:beforeAutospacing="0" w:after="0" w:afterAutospacing="0"/>
        <w:jc w:val="center"/>
        <w:rPr>
          <w:i/>
          <w:sz w:val="28"/>
          <w:szCs w:val="28"/>
          <w:highlight w:val="yellow"/>
        </w:rPr>
      </w:pPr>
      <w:r w:rsidRPr="004372BA">
        <w:rPr>
          <w:i/>
          <w:noProof/>
          <w:szCs w:val="28"/>
          <w:highlight w:val="yellow"/>
        </w:rPr>
        <mc:AlternateContent>
          <mc:Choice Requires="wps">
            <w:drawing>
              <wp:anchor distT="0" distB="0" distL="114300" distR="114300" simplePos="0" relativeHeight="251744768" behindDoc="0" locked="0" layoutInCell="1" allowOverlap="1" wp14:anchorId="3B00B169" wp14:editId="24A2DBA4">
                <wp:simplePos x="0" y="0"/>
                <wp:positionH relativeFrom="column">
                  <wp:posOffset>4181475</wp:posOffset>
                </wp:positionH>
                <wp:positionV relativeFrom="paragraph">
                  <wp:posOffset>167971</wp:posOffset>
                </wp:positionV>
                <wp:extent cx="1623060" cy="615315"/>
                <wp:effectExtent l="0" t="0" r="0" b="0"/>
                <wp:wrapNone/>
                <wp:docPr id="63" name="TextBox 6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627D5FE-F318-9DC8-513C-A48C26710BE8}"/>
                    </a:ext>
                  </a:extLst>
                </wp:docPr>
                <wp:cNvGraphicFramePr/>
                <a:graphic xmlns:a="http://schemas.openxmlformats.org/drawingml/2006/main">
                  <a:graphicData uri="http://schemas.microsoft.com/office/word/2010/wordprocessingShape">
                    <wps:wsp>
                      <wps:cNvSpPr txBox="1"/>
                      <wps:spPr>
                        <a:xfrm>
                          <a:off x="0" y="0"/>
                          <a:ext cx="1623060" cy="615315"/>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АНО «КРАСНОЯРСКИЙ ГОРОДСКОЙ ИННОВАЦИОННО-ТЕХНОЛОГИЧЕСКИЙ БИЗНЕС-ИНКУБАТОР»</w:t>
                            </w:r>
                          </w:p>
                        </w:txbxContent>
                      </wps:txbx>
                      <wps:bodyPr wrap="square" lIns="0" tIns="0" rIns="0" bIns="0" rtlCol="0">
                        <a:spAutoFit/>
                      </wps:bodyPr>
                    </wps:wsp>
                  </a:graphicData>
                </a:graphic>
              </wp:anchor>
            </w:drawing>
          </mc:Choice>
          <mc:Fallback>
            <w:pict>
              <v:shape id="TextBox 62" o:spid="_x0000_s1056" type="#_x0000_t202" style="position:absolute;left:0;text-align:left;margin-left:329.25pt;margin-top:13.25pt;width:127.8pt;height:48.4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" filled="f" stroked="f">
                <v:textbox style="mso-fit-shape-to-text:t"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АНО «КРАСНОЯРСКИЙ ГОРОДСКОЙ ИННОВАЦИОННО-ТЕХНОЛОГИЧЕСКИЙ БИЗНЕС-ИНКУБАТОР»</w:t>
                      </w:r>
                    </w:p>
                  </w:txbxContent>
                </v:textbox>
              </v:shape>
            </w:pict>
          </mc:Fallback>
        </mc:AlternateContent>
      </w:r>
      <w:r w:rsidRPr="004372BA">
        <w:rPr>
          <w:i/>
          <w:noProof/>
          <w:szCs w:val="28"/>
          <w:highlight w:val="yellow"/>
        </w:rPr>
        <mc:AlternateContent>
          <mc:Choice Requires="wps">
            <w:drawing>
              <wp:anchor distT="0" distB="0" distL="114300" distR="114300" simplePos="0" relativeHeight="251722240" behindDoc="0" locked="0" layoutInCell="1" allowOverlap="1" wp14:anchorId="16D0FBE5" wp14:editId="6A5C4772">
                <wp:simplePos x="0" y="0"/>
                <wp:positionH relativeFrom="column">
                  <wp:posOffset>2385198</wp:posOffset>
                </wp:positionH>
                <wp:positionV relativeFrom="paragraph">
                  <wp:posOffset>64770</wp:posOffset>
                </wp:positionV>
                <wp:extent cx="1524000" cy="615315"/>
                <wp:effectExtent l="0" t="0" r="0" b="0"/>
                <wp:wrapNone/>
                <wp:docPr id="48" name="TextBox 47">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BB85D94-72EE-69FE-106A-E428B04FDA7C}"/>
                    </a:ext>
                  </a:extLst>
                </wp:docPr>
                <wp:cNvGraphicFramePr/>
                <a:graphic xmlns:a="http://schemas.openxmlformats.org/drawingml/2006/main">
                  <a:graphicData uri="http://schemas.microsoft.com/office/word/2010/wordprocessingShape">
                    <wps:wsp>
                      <wps:cNvSpPr txBox="1"/>
                      <wps:spPr>
                        <a:xfrm>
                          <a:off x="0" y="0"/>
                          <a:ext cx="1524000" cy="615315"/>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КГАУ «КРАСНОЯРСКИЙ РЕГИОНАЛЬНЫЙ ИННОВАЦИОННО-ТЕХНОЛОГИЧЕСКИЙ БИЗНЕС-ИНКУБАТОР» </w:t>
                            </w:r>
                          </w:p>
                        </w:txbxContent>
                      </wps:txbx>
                      <wps:bodyPr wrap="square" lIns="0" tIns="0" rIns="0" bIns="0" rtlCol="0">
                        <a:spAutoFit/>
                      </wps:bodyPr>
                    </wps:wsp>
                  </a:graphicData>
                </a:graphic>
              </wp:anchor>
            </w:drawing>
          </mc:Choice>
          <mc:Fallback>
            <w:pict>
              <v:shape id="TextBox 47" o:spid="_x0000_s1057" type="#_x0000_t202" style="position:absolute;left:0;text-align:left;margin-left:187.8pt;margin-top:5.1pt;width:120pt;height:48.4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" filled="f" stroked="f">
                <v:textbox style="mso-fit-shape-to-text:t"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КГАУ «КРАСНОЯРСКИЙ РЕГИОНАЛЬНЫЙ ИННОВАЦИОННО-ТЕХНОЛОГИЧЕСКИЙ БИЗНЕС-ИНКУБАТОР» </w:t>
                      </w:r>
                    </w:p>
                  </w:txbxContent>
                </v:textbox>
              </v:shape>
            </w:pict>
          </mc:Fallback>
        </mc:AlternateContent>
      </w:r>
    </w:p>
    <w:p w:rsidR="00A96A64" w:rsidRPr="004372BA" w:rsidRDefault="00F710D0" w:rsidP="00D95662">
      <w:pPr>
        <w:pStyle w:val="30"/>
        <w:spacing w:before="0" w:beforeAutospacing="0" w:after="0" w:afterAutospacing="0"/>
        <w:jc w:val="center"/>
        <w:rPr>
          <w:i/>
          <w:sz w:val="28"/>
          <w:szCs w:val="28"/>
          <w:highlight w:val="yellow"/>
        </w:rPr>
      </w:pPr>
      <w:r w:rsidRPr="004372BA">
        <w:rPr>
          <w:i/>
          <w:noProof/>
          <w:szCs w:val="28"/>
          <w:highlight w:val="yellow"/>
        </w:rPr>
        <mc:AlternateContent>
          <mc:Choice Requires="wps">
            <w:drawing>
              <wp:anchor distT="0" distB="0" distL="114300" distR="114300" simplePos="0" relativeHeight="251719168" behindDoc="0" locked="0" layoutInCell="1" allowOverlap="1" wp14:anchorId="712DD6A6" wp14:editId="06909046">
                <wp:simplePos x="0" y="0"/>
                <wp:positionH relativeFrom="column">
                  <wp:posOffset>6118225</wp:posOffset>
                </wp:positionH>
                <wp:positionV relativeFrom="paragraph">
                  <wp:posOffset>78740</wp:posOffset>
                </wp:positionV>
                <wp:extent cx="1518920" cy="492125"/>
                <wp:effectExtent l="0" t="0" r="0" b="0"/>
                <wp:wrapNone/>
                <wp:docPr id="42" name="TextBox 4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627D5FE-F318-9DC8-513C-A48C26710BE8}"/>
                    </a:ext>
                  </a:extLst>
                </wp:docPr>
                <wp:cNvGraphicFramePr/>
                <a:graphic xmlns:a="http://schemas.openxmlformats.org/drawingml/2006/main">
                  <a:graphicData uri="http://schemas.microsoft.com/office/word/2010/wordprocessingShape">
                    <wps:wsp>
                      <wps:cNvSpPr txBox="1"/>
                      <wps:spPr>
                        <a:xfrm>
                          <a:off x="0" y="0"/>
                          <a:ext cx="1518920" cy="492125"/>
                        </a:xfrm>
                        <a:prstGeom prst="rect">
                          <a:avLst/>
                        </a:prstGeom>
                        <a:noFill/>
                      </wps:spPr>
                      <wps:txbx>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КГАУ «ЦЕНТР РЕГИОНАЛЬНОГО РАЗВИТИЯ </w:t>
                            </w:r>
                            <w:r w:rsidRPr="00A96A64">
                              <w:rPr>
                                <w:rFonts w:ascii="Geometria" w:hAnsi="Geometria" w:cs="Arial"/>
                                <w:b/>
                                <w:bCs/>
                                <w:color w:val="4F81BD" w:themeColor="accent1"/>
                                <w:kern w:val="24"/>
                                <w:sz w:val="16"/>
                                <w:szCs w:val="16"/>
                              </w:rPr>
                              <w:t>“</w:t>
                            </w:r>
                            <w:r>
                              <w:rPr>
                                <w:rFonts w:ascii="Geometria" w:hAnsi="Geometria" w:cs="Arial"/>
                                <w:b/>
                                <w:bCs/>
                                <w:color w:val="4F81BD" w:themeColor="accent1"/>
                                <w:kern w:val="24"/>
                                <w:sz w:val="16"/>
                                <w:szCs w:val="16"/>
                              </w:rPr>
                              <w:t xml:space="preserve">ЛОКАЛЬНАЯ ЭКОНОМИКА» </w:t>
                            </w:r>
                          </w:p>
                        </w:txbxContent>
                      </wps:txbx>
                      <wps:bodyPr wrap="square" lIns="0" tIns="0" rIns="0" bIns="0" rtlCol="0">
                        <a:spAutoFit/>
                      </wps:bodyPr>
                    </wps:wsp>
                  </a:graphicData>
                </a:graphic>
              </wp:anchor>
            </w:drawing>
          </mc:Choice>
          <mc:Fallback>
            <w:pict>
              <v:shape id="TextBox 41" o:spid="_x0000_s1058" type="#_x0000_t202" style="position:absolute;left:0;text-align:left;margin-left:481.75pt;margin-top:6.2pt;width:119.6pt;height:38.7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" filled="f" stroked="f">
                <v:textbox style="mso-fit-shape-to-text:t" inset="0,0,0,0">
                  <w:txbxContent>
                    <w:p w:rsidR="004B2C9B" w:rsidRDefault="004B2C9B" w:rsidP="00A96A64">
                      <w:pPr>
                        <w:pStyle w:val="af1"/>
                        <w:spacing w:before="0" w:beforeAutospacing="0" w:after="0" w:afterAutospacing="0"/>
                      </w:pPr>
                      <w:r>
                        <w:rPr>
                          <w:rFonts w:ascii="Geometria" w:hAnsi="Geometria" w:cs="Arial"/>
                          <w:b/>
                          <w:bCs/>
                          <w:color w:val="4F81BD" w:themeColor="accent1"/>
                          <w:kern w:val="24"/>
                          <w:sz w:val="16"/>
                          <w:szCs w:val="16"/>
                        </w:rPr>
                        <w:t xml:space="preserve">КГАУ «ЦЕНТР РЕГИОНАЛЬНОГО РАЗВИТИЯ </w:t>
                      </w:r>
                      <w:r w:rsidRPr="00A96A64">
                        <w:rPr>
                          <w:rFonts w:ascii="Geometria" w:hAnsi="Geometria" w:cs="Arial"/>
                          <w:b/>
                          <w:bCs/>
                          <w:color w:val="4F81BD" w:themeColor="accent1"/>
                          <w:kern w:val="24"/>
                          <w:sz w:val="16"/>
                          <w:szCs w:val="16"/>
                        </w:rPr>
                        <w:t>“</w:t>
                      </w:r>
                      <w:r>
                        <w:rPr>
                          <w:rFonts w:ascii="Geometria" w:hAnsi="Geometria" w:cs="Arial"/>
                          <w:b/>
                          <w:bCs/>
                          <w:color w:val="4F81BD" w:themeColor="accent1"/>
                          <w:kern w:val="24"/>
                          <w:sz w:val="16"/>
                          <w:szCs w:val="16"/>
                        </w:rPr>
                        <w:t xml:space="preserve">ЛОКАЛЬНАЯ ЭКОНОМИКА» </w:t>
                      </w:r>
                    </w:p>
                  </w:txbxContent>
                </v:textbox>
              </v:shape>
            </w:pict>
          </mc:Fallback>
        </mc:AlternateContent>
      </w:r>
    </w:p>
    <w:p w:rsidR="00A96A64" w:rsidRPr="004372BA" w:rsidRDefault="00A96A64" w:rsidP="00D95662">
      <w:pPr>
        <w:pStyle w:val="30"/>
        <w:spacing w:before="0" w:beforeAutospacing="0" w:after="0" w:afterAutospacing="0"/>
        <w:jc w:val="center"/>
        <w:rPr>
          <w:i/>
          <w:sz w:val="28"/>
          <w:szCs w:val="28"/>
          <w:highlight w:val="yellow"/>
        </w:rPr>
      </w:pPr>
    </w:p>
    <w:p w:rsidR="00A96A64" w:rsidRPr="004372BA" w:rsidRDefault="00F710D0" w:rsidP="00D95662">
      <w:pPr>
        <w:pStyle w:val="30"/>
        <w:spacing w:before="0" w:beforeAutospacing="0" w:after="0" w:afterAutospacing="0"/>
        <w:jc w:val="center"/>
        <w:rPr>
          <w:i/>
          <w:sz w:val="28"/>
          <w:szCs w:val="28"/>
          <w:highlight w:val="yellow"/>
        </w:rPr>
      </w:pPr>
      <w:r w:rsidRPr="004372BA">
        <w:rPr>
          <w:i/>
          <w:noProof/>
          <w:szCs w:val="28"/>
          <w:highlight w:val="yellow"/>
        </w:rPr>
        <mc:AlternateContent>
          <mc:Choice Requires="wps">
            <w:drawing>
              <wp:anchor distT="0" distB="0" distL="114300" distR="114300" simplePos="0" relativeHeight="251723264" behindDoc="0" locked="0" layoutInCell="1" allowOverlap="1" wp14:anchorId="72FB8B8B" wp14:editId="37254397">
                <wp:simplePos x="0" y="0"/>
                <wp:positionH relativeFrom="column">
                  <wp:posOffset>2430145</wp:posOffset>
                </wp:positionH>
                <wp:positionV relativeFrom="paragraph">
                  <wp:posOffset>132218</wp:posOffset>
                </wp:positionV>
                <wp:extent cx="1130300" cy="457835"/>
                <wp:effectExtent l="0" t="0" r="0" b="0"/>
                <wp:wrapNone/>
                <wp:docPr id="49" name="Скругленный прямоугольник 4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CE1A1AC-DAEB-CCA8-8C14-0F60DB7AEE2B}"/>
                    </a:ext>
                  </a:extLst>
                </wp:docPr>
                <wp:cNvGraphicFramePr/>
                <a:graphic xmlns:a="http://schemas.openxmlformats.org/drawingml/2006/main">
                  <a:graphicData uri="http://schemas.microsoft.com/office/word/2010/wordprocessingShape">
                    <wps:wsp>
                      <wps:cNvSpPr/>
                      <wps:spPr>
                        <a:xfrm>
                          <a:off x="0" y="0"/>
                          <a:ext cx="1130300" cy="457835"/>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50" w:history="1">
                              <w:r w:rsidR="004B2C9B">
                                <w:rPr>
                                  <w:rStyle w:val="ae"/>
                                  <w:rFonts w:ascii="Geometria" w:eastAsiaTheme="majorEastAsia" w:hAnsi="Geometria" w:cs="Arial"/>
                                  <w:b/>
                                  <w:bCs/>
                                  <w:color w:val="FFFFFF" w:themeColor="background1"/>
                                  <w:kern w:val="24"/>
                                  <w:sz w:val="20"/>
                                  <w:szCs w:val="20"/>
                                </w:rPr>
                                <w:t>КГАУ «КРИТБИ</w:t>
                              </w:r>
                            </w:hyperlink>
                            <w:r w:rsidR="004B2C9B">
                              <w:rPr>
                                <w:rFonts w:ascii="Geometria" w:hAnsi="Geometria" w:cs="Arial"/>
                                <w:b/>
                                <w:bCs/>
                                <w:color w:val="FFFFFF" w:themeColor="background1"/>
                                <w:kern w:val="24"/>
                                <w:sz w:val="20"/>
                                <w:szCs w:val="20"/>
                              </w:rPr>
                              <w:t>»</w:t>
                            </w:r>
                          </w:p>
                        </w:txbxContent>
                      </wps:txbx>
                      <wps:bodyPr lIns="0" tIns="0" rIns="0" bIns="0" rtlCol="0" anchor="ctr">
                        <a:noAutofit/>
                      </wps:bodyPr>
                    </wps:wsp>
                  </a:graphicData>
                </a:graphic>
                <wp14:sizeRelV relativeFrom="margin">
                  <wp14:pctHeight>0</wp14:pctHeight>
                </wp14:sizeRelV>
              </wp:anchor>
            </w:drawing>
          </mc:Choice>
          <mc:Fallback>
            <w:pict>
              <v:roundrect id="Скругленный прямоугольник 48" o:spid="_x0000_s1059" style="position:absolute;left:0;text-align:left;margin-left:191.35pt;margin-top:10.4pt;width:89pt;height:36.0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" fillcolor="#4f81bd [3204]" stroked="f" strokeweight="2pt">
                <v:textbox inset="0,0,0,0">
                  <w:txbxContent>
                    <w:p w:rsidR="004B2C9B" w:rsidRDefault="00E40C98" w:rsidP="00A96A64">
                      <w:pPr>
                        <w:pStyle w:val="af1"/>
                        <w:spacing w:before="0" w:beforeAutospacing="0" w:after="0" w:afterAutospacing="0"/>
                        <w:jc w:val="center"/>
                      </w:pPr>
                      <w:hyperlink r:id="rId51" w:history="1">
                        <w:r w:rsidR="004B2C9B">
                          <w:rPr>
                            <w:rStyle w:val="ae"/>
                            <w:rFonts w:ascii="Geometria" w:eastAsiaTheme="majorEastAsia" w:hAnsi="Geometria" w:cs="Arial"/>
                            <w:b/>
                            <w:bCs/>
                            <w:color w:val="FFFFFF" w:themeColor="background1"/>
                            <w:kern w:val="24"/>
                            <w:sz w:val="20"/>
                            <w:szCs w:val="20"/>
                          </w:rPr>
                          <w:t>КГАУ «КРИТБИ</w:t>
                        </w:r>
                      </w:hyperlink>
                      <w:r w:rsidR="004B2C9B">
                        <w:rPr>
                          <w:rFonts w:ascii="Geometria" w:hAnsi="Geometria" w:cs="Arial"/>
                          <w:b/>
                          <w:bCs/>
                          <w:color w:val="FFFFFF" w:themeColor="background1"/>
                          <w:kern w:val="24"/>
                          <w:sz w:val="20"/>
                          <w:szCs w:val="20"/>
                        </w:rPr>
                        <w:t>»</w:t>
                      </w:r>
                    </w:p>
                  </w:txbxContent>
                </v:textbox>
              </v:roundrect>
            </w:pict>
          </mc:Fallback>
        </mc:AlternateContent>
      </w:r>
    </w:p>
    <w:p w:rsidR="00A96A64" w:rsidRPr="004372BA" w:rsidRDefault="00F710D0" w:rsidP="00D95662">
      <w:pPr>
        <w:pStyle w:val="30"/>
        <w:spacing w:before="0" w:beforeAutospacing="0" w:after="0" w:afterAutospacing="0"/>
        <w:jc w:val="center"/>
        <w:rPr>
          <w:i/>
          <w:sz w:val="28"/>
          <w:szCs w:val="28"/>
          <w:highlight w:val="yellow"/>
        </w:rPr>
      </w:pPr>
      <w:bookmarkStart w:id="50" w:name="_Toc184371060"/>
      <w:r w:rsidRPr="004372BA">
        <w:rPr>
          <w:i/>
          <w:noProof/>
          <w:sz w:val="28"/>
          <w:szCs w:val="28"/>
          <w:highlight w:val="yellow"/>
        </w:rPr>
        <mc:AlternateContent>
          <mc:Choice Requires="wps">
            <w:drawing>
              <wp:anchor distT="0" distB="0" distL="114300" distR="114300" simplePos="0" relativeHeight="251720192" behindDoc="0" locked="0" layoutInCell="1" allowOverlap="1" wp14:anchorId="2B9EC781" wp14:editId="05587CEE">
                <wp:simplePos x="0" y="0"/>
                <wp:positionH relativeFrom="column">
                  <wp:posOffset>6261735</wp:posOffset>
                </wp:positionH>
                <wp:positionV relativeFrom="paragraph">
                  <wp:posOffset>54610</wp:posOffset>
                </wp:positionV>
                <wp:extent cx="1143635" cy="334645"/>
                <wp:effectExtent l="0" t="0" r="0" b="8255"/>
                <wp:wrapNone/>
                <wp:docPr id="43" name="Скругленный прямоугольник 4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FEF74B3-ADEE-BCE6-D097-03A5BBB0295C}"/>
                    </a:ext>
                  </a:extLst>
                </wp:docPr>
                <wp:cNvGraphicFramePr/>
                <a:graphic xmlns:a="http://schemas.openxmlformats.org/drawingml/2006/main">
                  <a:graphicData uri="http://schemas.microsoft.com/office/word/2010/wordprocessingShape">
                    <wps:wsp>
                      <wps:cNvSpPr/>
                      <wps:spPr>
                        <a:xfrm>
                          <a:off x="0" y="0"/>
                          <a:ext cx="1143635" cy="334645"/>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A96A64">
                            <w:pPr>
                              <w:pStyle w:val="af1"/>
                              <w:spacing w:before="0" w:beforeAutospacing="0" w:after="0" w:afterAutospacing="0"/>
                              <w:jc w:val="center"/>
                            </w:pPr>
                            <w:hyperlink r:id="rId52" w:history="1">
                              <w:r w:rsidR="004B2C9B">
                                <w:rPr>
                                  <w:rStyle w:val="ae"/>
                                  <w:rFonts w:ascii="Geometria" w:eastAsiaTheme="majorEastAsia" w:hAnsi="Geometria" w:cs="Arial"/>
                                  <w:b/>
                                  <w:bCs/>
                                  <w:color w:val="FFFFFF" w:themeColor="background1"/>
                                  <w:kern w:val="24"/>
                                  <w:sz w:val="20"/>
                                  <w:szCs w:val="20"/>
                                </w:rPr>
                                <w:t>КГАУ «ЦРР ЛЭ»</w:t>
                              </w:r>
                            </w:hyperlink>
                          </w:p>
                        </w:txbxContent>
                      </wps:txbx>
                      <wps:bodyPr lIns="0" tIns="0" rIns="0" bIns="0" rtlCol="0" anchor="ctr"/>
                    </wps:wsp>
                  </a:graphicData>
                </a:graphic>
              </wp:anchor>
            </w:drawing>
          </mc:Choice>
          <mc:Fallback>
            <w:pict>
              <v:roundrect id="Скругленный прямоугольник 42" o:spid="_x0000_s1060" style="position:absolute;left:0;text-align:left;margin-left:493.05pt;margin-top:4.3pt;width:90.05pt;height:26.35pt;z-index:2517201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" fillcolor="#4f81bd [3204]" stroked="f" strokeweight="2pt">
                <v:textbox inset="0,0,0,0">
                  <w:txbxContent>
                    <w:p w:rsidR="004B2C9B" w:rsidRDefault="00E40C98" w:rsidP="00A96A64">
                      <w:pPr>
                        <w:pStyle w:val="af1"/>
                        <w:spacing w:before="0" w:beforeAutospacing="0" w:after="0" w:afterAutospacing="0"/>
                        <w:jc w:val="center"/>
                      </w:pPr>
                      <w:hyperlink r:id="rId53" w:history="1">
                        <w:r w:rsidR="004B2C9B">
                          <w:rPr>
                            <w:rStyle w:val="ae"/>
                            <w:rFonts w:ascii="Geometria" w:eastAsiaTheme="majorEastAsia" w:hAnsi="Geometria" w:cs="Arial"/>
                            <w:b/>
                            <w:bCs/>
                            <w:color w:val="FFFFFF" w:themeColor="background1"/>
                            <w:kern w:val="24"/>
                            <w:sz w:val="20"/>
                            <w:szCs w:val="20"/>
                          </w:rPr>
                          <w:t>КГАУ «ЦРР ЛЭ»</w:t>
                        </w:r>
                      </w:hyperlink>
                    </w:p>
                  </w:txbxContent>
                </v:textbox>
              </v:roundrect>
            </w:pict>
          </mc:Fallback>
        </mc:AlternateContent>
      </w:r>
      <w:bookmarkEnd w:id="50"/>
      <w:r w:rsidRPr="004372BA">
        <w:rPr>
          <w:i/>
          <w:noProof/>
          <w:sz w:val="28"/>
          <w:szCs w:val="28"/>
          <w:highlight w:val="yellow"/>
        </w:rPr>
        <mc:AlternateContent>
          <mc:Choice Requires="wps">
            <w:drawing>
              <wp:anchor distT="0" distB="0" distL="114300" distR="114300" simplePos="0" relativeHeight="251745792" behindDoc="0" locked="0" layoutInCell="1" allowOverlap="1" wp14:anchorId="2EBD5A81" wp14:editId="3145C880">
                <wp:simplePos x="0" y="0"/>
                <wp:positionH relativeFrom="column">
                  <wp:posOffset>4342130</wp:posOffset>
                </wp:positionH>
                <wp:positionV relativeFrom="paragraph">
                  <wp:posOffset>53975</wp:posOffset>
                </wp:positionV>
                <wp:extent cx="1346200" cy="334645"/>
                <wp:effectExtent l="0" t="0" r="6350" b="8255"/>
                <wp:wrapNone/>
                <wp:docPr id="64" name="Скругленный прямоугольник 6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FEF74B3-ADEE-BCE6-D097-03A5BBB0295C}"/>
                    </a:ext>
                  </a:extLst>
                </wp:docPr>
                <wp:cNvGraphicFramePr/>
                <a:graphic xmlns:a="http://schemas.openxmlformats.org/drawingml/2006/main">
                  <a:graphicData uri="http://schemas.microsoft.com/office/word/2010/wordprocessingShape">
                    <wps:wsp>
                      <wps:cNvSpPr/>
                      <wps:spPr>
                        <a:xfrm>
                          <a:off x="0" y="0"/>
                          <a:ext cx="1346200" cy="334645"/>
                        </a:xfrm>
                        <a:prstGeom prst="roundRect">
                          <a:avLst>
                            <a:gd name="adj"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B2C9B" w:rsidRDefault="00E40C98" w:rsidP="00893516">
                            <w:pPr>
                              <w:pStyle w:val="af1"/>
                              <w:spacing w:before="0" w:beforeAutospacing="0" w:after="0" w:afterAutospacing="0"/>
                              <w:jc w:val="center"/>
                            </w:pPr>
                            <w:hyperlink r:id="rId54" w:history="1">
                              <w:r w:rsidR="004B2C9B">
                                <w:rPr>
                                  <w:rStyle w:val="ae"/>
                                  <w:rFonts w:ascii="Geometria" w:eastAsiaTheme="majorEastAsia" w:hAnsi="Geometria" w:cs="Arial"/>
                                  <w:b/>
                                  <w:bCs/>
                                  <w:color w:val="FFFFFF" w:themeColor="background1"/>
                                  <w:kern w:val="24"/>
                                  <w:sz w:val="20"/>
                                  <w:szCs w:val="20"/>
                                </w:rPr>
                                <w:t>АНО «КГИТБИ»</w:t>
                              </w:r>
                            </w:hyperlink>
                          </w:p>
                        </w:txbxContent>
                      </wps:txbx>
                      <wps:bodyPr wrap="square" lIns="0" tIns="0" rIns="0" bIns="0" rtlCol="0" anchor="ctr"/>
                    </wps:wsp>
                  </a:graphicData>
                </a:graphic>
                <wp14:sizeRelH relativeFrom="margin">
                  <wp14:pctWidth>0</wp14:pctWidth>
                </wp14:sizeRelH>
              </wp:anchor>
            </w:drawing>
          </mc:Choice>
          <mc:Fallback>
            <w:pict>
              <v:roundrect id="Скругленный прямоугольник 63" o:spid="_x0000_s1061" style="position:absolute;left:0;text-align:left;margin-left:341.9pt;margin-top:4.25pt;width:106pt;height:26.3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" fillcolor="#4f81bd [3204]" stroked="f" strokeweight="2pt">
                <v:textbox inset="0,0,0,0">
                  <w:txbxContent>
                    <w:p w:rsidR="004B2C9B" w:rsidRDefault="00E40C98" w:rsidP="00893516">
                      <w:pPr>
                        <w:pStyle w:val="af1"/>
                        <w:spacing w:before="0" w:beforeAutospacing="0" w:after="0" w:afterAutospacing="0"/>
                        <w:jc w:val="center"/>
                      </w:pPr>
                      <w:hyperlink r:id="rId55" w:history="1">
                        <w:r w:rsidR="004B2C9B">
                          <w:rPr>
                            <w:rStyle w:val="ae"/>
                            <w:rFonts w:ascii="Geometria" w:eastAsiaTheme="majorEastAsia" w:hAnsi="Geometria" w:cs="Arial"/>
                            <w:b/>
                            <w:bCs/>
                            <w:color w:val="FFFFFF" w:themeColor="background1"/>
                            <w:kern w:val="24"/>
                            <w:sz w:val="20"/>
                            <w:szCs w:val="20"/>
                          </w:rPr>
                          <w:t>АНО «КГИТБИ»</w:t>
                        </w:r>
                      </w:hyperlink>
                    </w:p>
                  </w:txbxContent>
                </v:textbox>
              </v:roundrect>
            </w:pict>
          </mc:Fallback>
        </mc:AlternateContent>
      </w:r>
    </w:p>
    <w:p w:rsidR="00A96A64" w:rsidRPr="004372BA" w:rsidRDefault="00A96A64" w:rsidP="00D95662">
      <w:pPr>
        <w:pStyle w:val="30"/>
        <w:spacing w:before="0" w:beforeAutospacing="0" w:after="0" w:afterAutospacing="0"/>
        <w:jc w:val="center"/>
        <w:rPr>
          <w:i/>
          <w:sz w:val="28"/>
          <w:szCs w:val="28"/>
          <w:highlight w:val="yellow"/>
        </w:rPr>
      </w:pPr>
    </w:p>
    <w:p w:rsidR="00112CFF" w:rsidRPr="004372BA" w:rsidRDefault="00112CFF" w:rsidP="008C664F">
      <w:pPr>
        <w:pStyle w:val="30"/>
        <w:spacing w:before="0" w:beforeAutospacing="0" w:after="0" w:afterAutospacing="0"/>
        <w:jc w:val="both"/>
        <w:rPr>
          <w:sz w:val="20"/>
          <w:szCs w:val="20"/>
          <w:highlight w:val="yellow"/>
        </w:rPr>
      </w:pPr>
    </w:p>
    <w:p w:rsidR="00B3127F" w:rsidRPr="004372BA" w:rsidRDefault="00B3127F" w:rsidP="008C664F">
      <w:pPr>
        <w:spacing w:line="240" w:lineRule="auto"/>
        <w:ind w:firstLine="0"/>
        <w:jc w:val="left"/>
        <w:rPr>
          <w:highlight w:val="yellow"/>
        </w:rPr>
        <w:sectPr w:rsidR="00B3127F" w:rsidRPr="004372BA" w:rsidSect="00D2731F">
          <w:pgSz w:w="16838" w:h="11906" w:orient="landscape"/>
          <w:pgMar w:top="851" w:right="709" w:bottom="567" w:left="709" w:header="709" w:footer="709" w:gutter="0"/>
          <w:cols w:space="708"/>
          <w:docGrid w:linePitch="381"/>
        </w:sectPr>
      </w:pPr>
    </w:p>
    <w:p w:rsidR="00027A1F" w:rsidRPr="00062A0B" w:rsidRDefault="008626B1" w:rsidP="008C664F">
      <w:pPr>
        <w:pStyle w:val="30"/>
        <w:spacing w:before="0" w:beforeAutospacing="0" w:after="0" w:afterAutospacing="0"/>
        <w:jc w:val="center"/>
        <w:rPr>
          <w:sz w:val="28"/>
          <w:szCs w:val="28"/>
        </w:rPr>
      </w:pPr>
      <w:bookmarkStart w:id="51" w:name="_Toc184371062"/>
      <w:r w:rsidRPr="00062A0B">
        <w:rPr>
          <w:sz w:val="28"/>
          <w:szCs w:val="28"/>
        </w:rPr>
        <w:lastRenderedPageBreak/>
        <w:t>6</w:t>
      </w:r>
      <w:r w:rsidR="0013677A" w:rsidRPr="00062A0B">
        <w:rPr>
          <w:sz w:val="28"/>
          <w:szCs w:val="28"/>
        </w:rPr>
        <w:t xml:space="preserve">. </w:t>
      </w:r>
      <w:r w:rsidR="00027A1F" w:rsidRPr="00062A0B">
        <w:rPr>
          <w:sz w:val="28"/>
          <w:szCs w:val="28"/>
        </w:rPr>
        <w:t>Меры муниципальной поддержки инвесторов</w:t>
      </w:r>
      <w:bookmarkEnd w:id="51"/>
    </w:p>
    <w:p w:rsidR="00A02D88" w:rsidRPr="00062A0B" w:rsidRDefault="00A02D88" w:rsidP="008C664F">
      <w:pPr>
        <w:pStyle w:val="30"/>
        <w:spacing w:before="0" w:beforeAutospacing="0" w:after="0" w:afterAutospacing="0"/>
        <w:jc w:val="center"/>
        <w:rPr>
          <w:sz w:val="28"/>
          <w:szCs w:val="28"/>
        </w:rPr>
      </w:pPr>
    </w:p>
    <w:p w:rsidR="00027A1F" w:rsidRPr="00062A0B" w:rsidRDefault="004F0DB9" w:rsidP="004F0DB9">
      <w:pPr>
        <w:pStyle w:val="af1"/>
        <w:spacing w:before="0" w:beforeAutospacing="0" w:after="0" w:afterAutospacing="0"/>
        <w:ind w:firstLine="709"/>
        <w:jc w:val="both"/>
        <w:textAlignment w:val="baseline"/>
        <w:rPr>
          <w:sz w:val="28"/>
          <w:szCs w:val="28"/>
        </w:rPr>
      </w:pPr>
      <w:r w:rsidRPr="00062A0B">
        <w:rPr>
          <w:sz w:val="28"/>
          <w:szCs w:val="28"/>
        </w:rPr>
        <w:t xml:space="preserve">В целях повышения инвестиционной </w:t>
      </w:r>
      <w:r w:rsidRPr="00062A0B">
        <w:rPr>
          <w:color w:val="000000" w:themeColor="text1"/>
          <w:sz w:val="28"/>
          <w:szCs w:val="28"/>
        </w:rPr>
        <w:t>привлекательности</w:t>
      </w:r>
      <w:r w:rsidRPr="00062A0B">
        <w:rPr>
          <w:sz w:val="28"/>
          <w:szCs w:val="28"/>
        </w:rPr>
        <w:t xml:space="preserve"> городской экономики на территории города применяются следующие меры по обеспечению</w:t>
      </w:r>
      <w:r w:rsidR="00592CBB" w:rsidRPr="00062A0B">
        <w:rPr>
          <w:sz w:val="28"/>
          <w:szCs w:val="28"/>
        </w:rPr>
        <w:t xml:space="preserve"> </w:t>
      </w:r>
      <w:r w:rsidRPr="00062A0B">
        <w:rPr>
          <w:sz w:val="28"/>
          <w:szCs w:val="28"/>
        </w:rPr>
        <w:t>поддержки инвестиционной деятельности</w:t>
      </w:r>
      <w:r w:rsidR="00027A1F" w:rsidRPr="00062A0B">
        <w:rPr>
          <w:sz w:val="28"/>
          <w:szCs w:val="28"/>
        </w:rPr>
        <w:t>:</w:t>
      </w:r>
    </w:p>
    <w:p w:rsidR="000B6EE2" w:rsidRPr="004372BA" w:rsidRDefault="000B6EE2" w:rsidP="004F0DB9">
      <w:pPr>
        <w:pStyle w:val="af1"/>
        <w:spacing w:before="0" w:beforeAutospacing="0" w:after="0" w:afterAutospacing="0"/>
        <w:ind w:firstLine="709"/>
        <w:jc w:val="both"/>
        <w:textAlignment w:val="baseline"/>
        <w:rPr>
          <w:sz w:val="28"/>
          <w:szCs w:val="28"/>
          <w:highlight w:val="yellow"/>
        </w:rPr>
      </w:pPr>
    </w:p>
    <w:tbl>
      <w:tblPr>
        <w:tblStyle w:val="a5"/>
        <w:tblW w:w="4760" w:type="pct"/>
        <w:tblInd w:w="675" w:type="dxa"/>
        <w:tblLayout w:type="fixed"/>
        <w:tblLook w:val="04A0" w:firstRow="1" w:lastRow="0" w:firstColumn="1" w:lastColumn="0" w:noHBand="0" w:noVBand="1"/>
      </w:tblPr>
      <w:tblGrid>
        <w:gridCol w:w="2552"/>
        <w:gridCol w:w="7229"/>
        <w:gridCol w:w="4700"/>
      </w:tblGrid>
      <w:tr w:rsidR="00480596" w:rsidRPr="00062A0B" w:rsidTr="00546149">
        <w:trPr>
          <w:tblHeader/>
        </w:trPr>
        <w:tc>
          <w:tcPr>
            <w:tcW w:w="2552" w:type="dxa"/>
            <w:shd w:val="clear" w:color="auto" w:fill="F2F2F2" w:themeFill="background1" w:themeFillShade="F2"/>
            <w:hideMark/>
          </w:tcPr>
          <w:p w:rsidR="00027A1F" w:rsidRPr="00062A0B" w:rsidRDefault="004F0DB9" w:rsidP="008C664F">
            <w:pPr>
              <w:spacing w:line="240" w:lineRule="auto"/>
              <w:ind w:firstLine="0"/>
              <w:jc w:val="center"/>
              <w:rPr>
                <w:rFonts w:cs="Times New Roman"/>
                <w:b/>
                <w:szCs w:val="28"/>
              </w:rPr>
            </w:pPr>
            <w:r w:rsidRPr="00062A0B">
              <w:rPr>
                <w:rFonts w:cs="Times New Roman"/>
                <w:b/>
                <w:szCs w:val="28"/>
              </w:rPr>
              <w:t>Меры по обеспечению поддержки</w:t>
            </w:r>
          </w:p>
        </w:tc>
        <w:tc>
          <w:tcPr>
            <w:tcW w:w="7229" w:type="dxa"/>
            <w:shd w:val="clear" w:color="auto" w:fill="F2F2F2" w:themeFill="background1" w:themeFillShade="F2"/>
            <w:hideMark/>
          </w:tcPr>
          <w:p w:rsidR="00027A1F" w:rsidRPr="00062A0B" w:rsidRDefault="00027A1F" w:rsidP="008C664F">
            <w:pPr>
              <w:spacing w:line="240" w:lineRule="auto"/>
              <w:ind w:firstLine="0"/>
              <w:jc w:val="center"/>
              <w:rPr>
                <w:rFonts w:cs="Times New Roman"/>
                <w:b/>
                <w:szCs w:val="28"/>
              </w:rPr>
            </w:pPr>
            <w:r w:rsidRPr="00062A0B">
              <w:rPr>
                <w:rFonts w:cs="Times New Roman"/>
                <w:b/>
                <w:szCs w:val="28"/>
              </w:rPr>
              <w:t>Условия предоставления</w:t>
            </w:r>
          </w:p>
        </w:tc>
        <w:tc>
          <w:tcPr>
            <w:tcW w:w="4700" w:type="dxa"/>
            <w:shd w:val="clear" w:color="auto" w:fill="F2F2F2" w:themeFill="background1" w:themeFillShade="F2"/>
            <w:hideMark/>
          </w:tcPr>
          <w:p w:rsidR="00523FD1" w:rsidRPr="00062A0B" w:rsidRDefault="00027A1F" w:rsidP="008C664F">
            <w:pPr>
              <w:spacing w:line="240" w:lineRule="auto"/>
              <w:ind w:firstLine="0"/>
              <w:jc w:val="center"/>
              <w:rPr>
                <w:rFonts w:cs="Times New Roman"/>
                <w:b/>
                <w:szCs w:val="28"/>
              </w:rPr>
            </w:pPr>
            <w:r w:rsidRPr="00062A0B">
              <w:rPr>
                <w:rFonts w:cs="Times New Roman"/>
                <w:b/>
                <w:szCs w:val="28"/>
              </w:rPr>
              <w:t xml:space="preserve">Основания </w:t>
            </w:r>
          </w:p>
          <w:p w:rsidR="00027A1F" w:rsidRPr="00062A0B" w:rsidRDefault="00027A1F" w:rsidP="008C664F">
            <w:pPr>
              <w:spacing w:line="240" w:lineRule="auto"/>
              <w:ind w:firstLine="0"/>
              <w:jc w:val="center"/>
              <w:rPr>
                <w:rFonts w:cs="Times New Roman"/>
                <w:b/>
                <w:szCs w:val="28"/>
              </w:rPr>
            </w:pPr>
            <w:r w:rsidRPr="00062A0B">
              <w:rPr>
                <w:rFonts w:cs="Times New Roman"/>
                <w:b/>
                <w:szCs w:val="28"/>
              </w:rPr>
              <w:t>(правовые акты)</w:t>
            </w:r>
          </w:p>
        </w:tc>
      </w:tr>
      <w:tr w:rsidR="00480596" w:rsidRPr="00062A0B" w:rsidTr="00546149">
        <w:tc>
          <w:tcPr>
            <w:tcW w:w="2552" w:type="dxa"/>
            <w:shd w:val="clear" w:color="auto" w:fill="auto"/>
          </w:tcPr>
          <w:p w:rsidR="004F0DB9" w:rsidRPr="00062A0B" w:rsidRDefault="004F0DB9" w:rsidP="004F0DB9">
            <w:pPr>
              <w:spacing w:line="240" w:lineRule="auto"/>
              <w:ind w:firstLine="0"/>
              <w:jc w:val="left"/>
              <w:rPr>
                <w:rFonts w:cs="Times New Roman"/>
                <w:b/>
                <w:szCs w:val="28"/>
              </w:rPr>
            </w:pPr>
            <w:r w:rsidRPr="00062A0B">
              <w:rPr>
                <w:rFonts w:eastAsia="Times New Roman" w:cs="Times New Roman"/>
                <w:bCs/>
                <w:i/>
                <w:iCs/>
                <w:szCs w:val="28"/>
                <w:lang w:eastAsia="ru-RU"/>
              </w:rPr>
              <w:t>Финансовой</w:t>
            </w:r>
          </w:p>
        </w:tc>
        <w:tc>
          <w:tcPr>
            <w:tcW w:w="7229" w:type="dxa"/>
            <w:shd w:val="clear" w:color="auto" w:fill="auto"/>
          </w:tcPr>
          <w:p w:rsidR="004F0DB9" w:rsidRPr="00062A0B" w:rsidRDefault="004F0DB9" w:rsidP="008C664F">
            <w:pPr>
              <w:spacing w:line="240" w:lineRule="auto"/>
              <w:ind w:firstLine="0"/>
              <w:jc w:val="center"/>
              <w:rPr>
                <w:rFonts w:cs="Times New Roman"/>
                <w:b/>
                <w:szCs w:val="28"/>
              </w:rPr>
            </w:pPr>
          </w:p>
        </w:tc>
        <w:tc>
          <w:tcPr>
            <w:tcW w:w="4700" w:type="dxa"/>
            <w:shd w:val="clear" w:color="auto" w:fill="auto"/>
          </w:tcPr>
          <w:p w:rsidR="004F0DB9" w:rsidRPr="00062A0B" w:rsidRDefault="004F0DB9" w:rsidP="008C664F">
            <w:pPr>
              <w:spacing w:line="240" w:lineRule="auto"/>
              <w:ind w:firstLine="0"/>
              <w:jc w:val="center"/>
              <w:rPr>
                <w:rFonts w:cs="Times New Roman"/>
                <w:b/>
                <w:szCs w:val="28"/>
              </w:rPr>
            </w:pPr>
          </w:p>
        </w:tc>
      </w:tr>
      <w:tr w:rsidR="00480596" w:rsidRPr="00062A0B" w:rsidTr="00546149">
        <w:tc>
          <w:tcPr>
            <w:tcW w:w="2552" w:type="dxa"/>
            <w:hideMark/>
          </w:tcPr>
          <w:p w:rsidR="00614BA6" w:rsidRPr="00062A0B" w:rsidRDefault="00027A1F" w:rsidP="008C664F">
            <w:pPr>
              <w:spacing w:line="240" w:lineRule="auto"/>
              <w:ind w:firstLine="0"/>
              <w:rPr>
                <w:rFonts w:cs="Times New Roman"/>
                <w:szCs w:val="28"/>
              </w:rPr>
            </w:pPr>
            <w:r w:rsidRPr="00062A0B">
              <w:rPr>
                <w:rFonts w:cs="Times New Roman"/>
                <w:szCs w:val="28"/>
              </w:rPr>
              <w:t xml:space="preserve">Инвестиционный </w:t>
            </w:r>
          </w:p>
          <w:p w:rsidR="00027A1F" w:rsidRPr="00062A0B" w:rsidRDefault="00027A1F" w:rsidP="008C664F">
            <w:pPr>
              <w:spacing w:line="240" w:lineRule="auto"/>
              <w:ind w:firstLine="0"/>
              <w:rPr>
                <w:rFonts w:cs="Times New Roman"/>
                <w:szCs w:val="28"/>
              </w:rPr>
            </w:pPr>
            <w:r w:rsidRPr="00062A0B">
              <w:rPr>
                <w:rFonts w:cs="Times New Roman"/>
                <w:szCs w:val="28"/>
              </w:rPr>
              <w:t>налоговый кредит</w:t>
            </w:r>
          </w:p>
        </w:tc>
        <w:tc>
          <w:tcPr>
            <w:tcW w:w="7229" w:type="dxa"/>
            <w:hideMark/>
          </w:tcPr>
          <w:p w:rsidR="00B246C9" w:rsidRPr="00062A0B" w:rsidRDefault="00027A1F" w:rsidP="008C664F">
            <w:pPr>
              <w:tabs>
                <w:tab w:val="left" w:pos="4930"/>
              </w:tabs>
              <w:spacing w:line="240" w:lineRule="auto"/>
              <w:ind w:firstLine="0"/>
              <w:jc w:val="left"/>
              <w:rPr>
                <w:rFonts w:cs="Times New Roman"/>
                <w:szCs w:val="28"/>
              </w:rPr>
            </w:pPr>
            <w:r w:rsidRPr="00062A0B">
              <w:rPr>
                <w:rFonts w:cs="Times New Roman"/>
                <w:szCs w:val="28"/>
              </w:rPr>
              <w:t xml:space="preserve">Инвестиционный налоговый кредит по земельному налогу может быть предоставлен организации, осуществляющей реализацию инвестиционного проекта, направленного на развитие одного из видов экономической деятельности: </w:t>
            </w:r>
          </w:p>
          <w:p w:rsidR="00027A1F" w:rsidRPr="00062A0B" w:rsidRDefault="00027A1F" w:rsidP="00F911C8">
            <w:pPr>
              <w:tabs>
                <w:tab w:val="left" w:pos="4930"/>
              </w:tabs>
              <w:spacing w:line="240" w:lineRule="auto"/>
              <w:ind w:firstLine="0"/>
              <w:jc w:val="left"/>
              <w:rPr>
                <w:rFonts w:cs="Times New Roman"/>
                <w:szCs w:val="28"/>
              </w:rPr>
            </w:pPr>
            <w:r w:rsidRPr="00062A0B">
              <w:rPr>
                <w:rFonts w:cs="Times New Roman"/>
                <w:szCs w:val="28"/>
              </w:rPr>
              <w:t>- растениеводство</w:t>
            </w:r>
            <w:r w:rsidR="001636D5" w:rsidRPr="00062A0B">
              <w:rPr>
                <w:rFonts w:cs="Times New Roman"/>
                <w:szCs w:val="28"/>
              </w:rPr>
              <w:t>;</w:t>
            </w:r>
            <w:r w:rsidRPr="00062A0B">
              <w:rPr>
                <w:rFonts w:cs="Times New Roman"/>
                <w:szCs w:val="28"/>
              </w:rPr>
              <w:br/>
              <w:t>- животноводство</w:t>
            </w:r>
            <w:r w:rsidR="001636D5" w:rsidRPr="00062A0B">
              <w:rPr>
                <w:rFonts w:cs="Times New Roman"/>
                <w:szCs w:val="28"/>
              </w:rPr>
              <w:t>;</w:t>
            </w:r>
            <w:r w:rsidRPr="00062A0B">
              <w:rPr>
                <w:rFonts w:cs="Times New Roman"/>
                <w:szCs w:val="28"/>
              </w:rPr>
              <w:t xml:space="preserve"> </w:t>
            </w:r>
            <w:r w:rsidRPr="00062A0B">
              <w:rPr>
                <w:rFonts w:cs="Times New Roman"/>
                <w:szCs w:val="28"/>
              </w:rPr>
              <w:br/>
              <w:t>- лесозаготовки</w:t>
            </w:r>
            <w:r w:rsidR="001636D5" w:rsidRPr="00062A0B">
              <w:rPr>
                <w:rFonts w:cs="Times New Roman"/>
                <w:szCs w:val="28"/>
              </w:rPr>
              <w:t>;</w:t>
            </w:r>
            <w:r w:rsidRPr="00062A0B">
              <w:rPr>
                <w:rFonts w:cs="Times New Roman"/>
                <w:szCs w:val="28"/>
              </w:rPr>
              <w:t xml:space="preserve"> </w:t>
            </w:r>
            <w:r w:rsidRPr="00062A0B">
              <w:rPr>
                <w:rFonts w:cs="Times New Roman"/>
                <w:szCs w:val="28"/>
              </w:rPr>
              <w:br/>
              <w:t>- обработка древесины и производство изделий из дерева</w:t>
            </w:r>
            <w:r w:rsidR="001636D5" w:rsidRPr="00062A0B">
              <w:rPr>
                <w:rFonts w:cs="Times New Roman"/>
                <w:szCs w:val="28"/>
              </w:rPr>
              <w:t>;</w:t>
            </w:r>
            <w:r w:rsidRPr="00062A0B">
              <w:rPr>
                <w:rFonts w:cs="Times New Roman"/>
                <w:szCs w:val="28"/>
              </w:rPr>
              <w:br/>
              <w:t>- производство пищевых продуктов, включая напитки</w:t>
            </w:r>
            <w:r w:rsidR="001636D5" w:rsidRPr="00062A0B">
              <w:rPr>
                <w:rFonts w:cs="Times New Roman"/>
                <w:szCs w:val="28"/>
              </w:rPr>
              <w:t>;</w:t>
            </w:r>
            <w:r w:rsidRPr="00062A0B">
              <w:rPr>
                <w:rFonts w:cs="Times New Roman"/>
                <w:szCs w:val="28"/>
              </w:rPr>
              <w:t xml:space="preserve"> </w:t>
            </w:r>
            <w:r w:rsidRPr="00062A0B">
              <w:rPr>
                <w:rFonts w:cs="Times New Roman"/>
                <w:szCs w:val="28"/>
              </w:rPr>
              <w:br/>
              <w:t>- производство машин и оборудования, строительство</w:t>
            </w:r>
            <w:r w:rsidR="001636D5" w:rsidRPr="00062A0B">
              <w:rPr>
                <w:rFonts w:cs="Times New Roman"/>
                <w:szCs w:val="28"/>
              </w:rPr>
              <w:t>;</w:t>
            </w:r>
            <w:r w:rsidRPr="00062A0B">
              <w:rPr>
                <w:rFonts w:cs="Times New Roman"/>
                <w:szCs w:val="28"/>
              </w:rPr>
              <w:t xml:space="preserve"> </w:t>
            </w:r>
            <w:r w:rsidRPr="00062A0B">
              <w:rPr>
                <w:rFonts w:cs="Times New Roman"/>
                <w:szCs w:val="28"/>
              </w:rPr>
              <w:br/>
              <w:t>- производство кирпича, черепицы и прочих строительных изделий из обожженной глины</w:t>
            </w:r>
            <w:r w:rsidR="001636D5" w:rsidRPr="00062A0B">
              <w:rPr>
                <w:rFonts w:cs="Times New Roman"/>
                <w:szCs w:val="28"/>
              </w:rPr>
              <w:t>;</w:t>
            </w:r>
            <w:r w:rsidRPr="00062A0B">
              <w:rPr>
                <w:rFonts w:cs="Times New Roman"/>
                <w:szCs w:val="28"/>
              </w:rPr>
              <w:t xml:space="preserve"> </w:t>
            </w:r>
            <w:r w:rsidRPr="00062A0B">
              <w:rPr>
                <w:rFonts w:cs="Times New Roman"/>
                <w:szCs w:val="28"/>
              </w:rPr>
              <w:br/>
              <w:t>- производство цемента, извести и гипса</w:t>
            </w:r>
            <w:r w:rsidR="001636D5" w:rsidRPr="00062A0B">
              <w:rPr>
                <w:rFonts w:cs="Times New Roman"/>
                <w:szCs w:val="28"/>
              </w:rPr>
              <w:t>;</w:t>
            </w:r>
            <w:r w:rsidRPr="00062A0B">
              <w:rPr>
                <w:rFonts w:cs="Times New Roman"/>
                <w:szCs w:val="28"/>
              </w:rPr>
              <w:t xml:space="preserve"> </w:t>
            </w:r>
            <w:r w:rsidRPr="00062A0B">
              <w:rPr>
                <w:rFonts w:cs="Times New Roman"/>
                <w:szCs w:val="28"/>
              </w:rPr>
              <w:br/>
              <w:t>- производство изделий из бетона, гипса и цемента</w:t>
            </w:r>
            <w:r w:rsidR="001636D5" w:rsidRPr="00062A0B">
              <w:rPr>
                <w:rFonts w:cs="Times New Roman"/>
                <w:szCs w:val="28"/>
              </w:rPr>
              <w:t>;</w:t>
            </w:r>
            <w:r w:rsidRPr="00062A0B">
              <w:rPr>
                <w:rFonts w:cs="Times New Roman"/>
                <w:szCs w:val="28"/>
              </w:rPr>
              <w:t xml:space="preserve"> </w:t>
            </w:r>
            <w:r w:rsidRPr="00062A0B">
              <w:rPr>
                <w:rFonts w:cs="Times New Roman"/>
                <w:szCs w:val="28"/>
              </w:rPr>
              <w:br/>
              <w:t>- производство строительных металлических конструкций и изделий.</w:t>
            </w:r>
            <w:r w:rsidRPr="00062A0B">
              <w:rPr>
                <w:rFonts w:cs="Times New Roman"/>
                <w:szCs w:val="28"/>
              </w:rPr>
              <w:br/>
            </w:r>
            <w:proofErr w:type="gramStart"/>
            <w:r w:rsidRPr="00062A0B">
              <w:rPr>
                <w:rFonts w:cs="Times New Roman"/>
                <w:szCs w:val="28"/>
              </w:rPr>
              <w:t>Предоставление инвестиционного налогового кредита по земельному налогу осуществляется на следующих условиях:</w:t>
            </w:r>
            <w:r w:rsidRPr="00062A0B">
              <w:rPr>
                <w:rFonts w:cs="Times New Roman"/>
                <w:szCs w:val="28"/>
              </w:rPr>
              <w:br/>
              <w:t>а) на срок, не превышающий срока окупаемости инвестиционного проекта, но не более 5 лет;</w:t>
            </w:r>
            <w:r w:rsidRPr="00062A0B">
              <w:rPr>
                <w:rFonts w:cs="Times New Roman"/>
                <w:szCs w:val="28"/>
              </w:rPr>
              <w:br/>
            </w:r>
            <w:r w:rsidRPr="00062A0B">
              <w:rPr>
                <w:rFonts w:cs="Times New Roman"/>
                <w:szCs w:val="28"/>
              </w:rPr>
              <w:lastRenderedPageBreak/>
              <w:t>б) на сумму, определяемую по соглашению между Управлением Федеральной налоговой службы России по Красноярскому краю и налогоплательщиком в соответствии с положениями Налогового кодекса Российской Федерации, но не превышающую общую сумму инвестиций по инвестиционному проекту;</w:t>
            </w:r>
            <w:proofErr w:type="gramEnd"/>
            <w:r w:rsidRPr="00062A0B">
              <w:rPr>
                <w:rFonts w:cs="Times New Roman"/>
                <w:szCs w:val="28"/>
              </w:rPr>
              <w:br/>
              <w:t>в) на сумму инвестиционного налогового кредита начисляются проценты исходя из 1/2 ставки рефинансирования Центрального банка Российской Федерации;</w:t>
            </w:r>
            <w:r w:rsidRPr="00062A0B">
              <w:rPr>
                <w:rFonts w:cs="Times New Roman"/>
                <w:szCs w:val="28"/>
              </w:rPr>
              <w:br/>
              <w:t>г) наличие заключения о возможности предоставления инвестиционного налогового кредита, принимаемого уполномоченным органом администрации города в порядке и на условиях, устанавливаемых администрацией города.</w:t>
            </w:r>
          </w:p>
        </w:tc>
        <w:tc>
          <w:tcPr>
            <w:tcW w:w="4700" w:type="dxa"/>
            <w:hideMark/>
          </w:tcPr>
          <w:p w:rsidR="00027A1F" w:rsidRPr="00062A0B" w:rsidRDefault="00027A1F" w:rsidP="00044998">
            <w:pPr>
              <w:pStyle w:val="af1"/>
              <w:spacing w:before="0" w:beforeAutospacing="0" w:after="0" w:afterAutospacing="0"/>
              <w:jc w:val="both"/>
              <w:textAlignment w:val="top"/>
              <w:rPr>
                <w:sz w:val="28"/>
                <w:szCs w:val="28"/>
              </w:rPr>
            </w:pPr>
            <w:r w:rsidRPr="00062A0B">
              <w:rPr>
                <w:rFonts w:eastAsiaTheme="majorEastAsia"/>
                <w:sz w:val="28"/>
                <w:szCs w:val="28"/>
              </w:rPr>
              <w:lastRenderedPageBreak/>
              <w:t>Решение Красноярского городского Совета депутатов от 19.05.2009 №</w:t>
            </w:r>
            <w:r w:rsidR="001636D5" w:rsidRPr="00062A0B">
              <w:rPr>
                <w:rFonts w:eastAsiaTheme="majorEastAsia"/>
                <w:sz w:val="28"/>
                <w:szCs w:val="28"/>
              </w:rPr>
              <w:t xml:space="preserve"> </w:t>
            </w:r>
            <w:r w:rsidRPr="00062A0B">
              <w:rPr>
                <w:rFonts w:eastAsiaTheme="majorEastAsia"/>
                <w:sz w:val="28"/>
                <w:szCs w:val="28"/>
              </w:rPr>
              <w:t xml:space="preserve">6-86 </w:t>
            </w:r>
            <w:r w:rsidRPr="00062A0B">
              <w:rPr>
                <w:sz w:val="28"/>
                <w:szCs w:val="28"/>
              </w:rPr>
              <w:t>«Об установлении основания и условий предоставления инвестиционного налогового кредита по земельному налогу в городе Красноярске»</w:t>
            </w:r>
            <w:r w:rsidR="004F0DB9" w:rsidRPr="00062A0B">
              <w:rPr>
                <w:sz w:val="28"/>
                <w:szCs w:val="28"/>
              </w:rPr>
              <w:t>;</w:t>
            </w:r>
          </w:p>
          <w:p w:rsidR="00027A1F" w:rsidRPr="00062A0B" w:rsidRDefault="00027A1F" w:rsidP="008C664F">
            <w:pPr>
              <w:pStyle w:val="af1"/>
              <w:spacing w:before="0" w:beforeAutospacing="0" w:after="0" w:afterAutospacing="0"/>
              <w:textAlignment w:val="top"/>
              <w:rPr>
                <w:sz w:val="28"/>
                <w:szCs w:val="28"/>
              </w:rPr>
            </w:pPr>
            <w:r w:rsidRPr="00062A0B">
              <w:rPr>
                <w:sz w:val="28"/>
                <w:szCs w:val="28"/>
              </w:rPr>
              <w:t>Постановление Главы</w:t>
            </w:r>
            <w:r w:rsidR="009A4683" w:rsidRPr="00062A0B">
              <w:rPr>
                <w:sz w:val="28"/>
                <w:szCs w:val="28"/>
              </w:rPr>
              <w:t xml:space="preserve"> г. Красноярска от 17.06.2009 № </w:t>
            </w:r>
            <w:r w:rsidRPr="00062A0B">
              <w:rPr>
                <w:sz w:val="28"/>
                <w:szCs w:val="28"/>
              </w:rPr>
              <w:t>202 «Об утверждении порядка и условий принятия заключения о возможности предоставления инвестиционного налогового кредита по земельному налогу»</w:t>
            </w:r>
          </w:p>
        </w:tc>
      </w:tr>
      <w:tr w:rsidR="00480596" w:rsidRPr="00062A0B" w:rsidTr="00546149">
        <w:tc>
          <w:tcPr>
            <w:tcW w:w="2552" w:type="dxa"/>
          </w:tcPr>
          <w:p w:rsidR="00924B08" w:rsidRPr="00062A0B" w:rsidRDefault="00924B08" w:rsidP="00924B08">
            <w:pPr>
              <w:spacing w:line="240" w:lineRule="auto"/>
              <w:ind w:firstLine="0"/>
              <w:rPr>
                <w:rFonts w:eastAsia="Times New Roman" w:cs="Times New Roman"/>
                <w:szCs w:val="28"/>
                <w:lang w:eastAsia="ru-RU"/>
              </w:rPr>
            </w:pPr>
            <w:r w:rsidRPr="00062A0B">
              <w:rPr>
                <w:rFonts w:eastAsia="Times New Roman" w:cs="Times New Roman"/>
                <w:szCs w:val="28"/>
                <w:lang w:eastAsia="ru-RU"/>
              </w:rPr>
              <w:lastRenderedPageBreak/>
              <w:t xml:space="preserve">Применение понижающего коэффициента, учитывающего социально значимые виды деятельности арендатора </w:t>
            </w:r>
          </w:p>
        </w:tc>
        <w:tc>
          <w:tcPr>
            <w:tcW w:w="7229" w:type="dxa"/>
          </w:tcPr>
          <w:p w:rsidR="00924B08" w:rsidRPr="00062A0B" w:rsidRDefault="00924B08" w:rsidP="00A02276">
            <w:pPr>
              <w:spacing w:line="240" w:lineRule="auto"/>
              <w:ind w:firstLine="0"/>
              <w:rPr>
                <w:rFonts w:eastAsia="Times New Roman" w:cs="Times New Roman"/>
                <w:szCs w:val="28"/>
                <w:lang w:eastAsia="ru-RU"/>
              </w:rPr>
            </w:pPr>
            <w:r w:rsidRPr="00062A0B">
              <w:rPr>
                <w:rFonts w:eastAsia="Times New Roman" w:cs="Times New Roman"/>
                <w:szCs w:val="28"/>
                <w:lang w:eastAsia="ru-RU"/>
              </w:rPr>
              <w:t>Применяется к арендаторам, являющимся субъектами малого и среднего предпринимательства, социально ориентированными некоммерческими организациями. Применение при расчете арендной платы коэффициента Кс осуществляется на основании выписки из Единого государственного реестра юридических лиц (для юридического лица), выписки из Единого государственного реестра индивидуальных предпринимателей (для индивидуального предпринимателя) при осуществлении юридическими лицами и</w:t>
            </w:r>
            <w:r w:rsidR="00A02276" w:rsidRPr="00062A0B">
              <w:rPr>
                <w:rFonts w:eastAsia="Times New Roman" w:cs="Times New Roman"/>
                <w:szCs w:val="28"/>
                <w:lang w:eastAsia="ru-RU"/>
              </w:rPr>
              <w:t xml:space="preserve"> </w:t>
            </w:r>
            <w:r w:rsidRPr="00062A0B">
              <w:rPr>
                <w:rFonts w:eastAsia="Times New Roman" w:cs="Times New Roman"/>
                <w:szCs w:val="28"/>
                <w:lang w:eastAsia="ru-RU"/>
              </w:rPr>
              <w:t>индивидуальными предпринимателями</w:t>
            </w:r>
            <w:r w:rsidR="00592CBB" w:rsidRPr="00062A0B">
              <w:rPr>
                <w:rFonts w:eastAsia="Times New Roman" w:cs="Times New Roman"/>
                <w:szCs w:val="28"/>
                <w:lang w:eastAsia="ru-RU"/>
              </w:rPr>
              <w:t xml:space="preserve"> </w:t>
            </w:r>
            <w:r w:rsidRPr="00062A0B">
              <w:rPr>
                <w:rFonts w:eastAsia="Times New Roman" w:cs="Times New Roman"/>
                <w:szCs w:val="28"/>
                <w:lang w:eastAsia="ru-RU"/>
              </w:rPr>
              <w:t>определенных видов деятельности, в том числе, в области образования, культуры, спорта.</w:t>
            </w:r>
          </w:p>
        </w:tc>
        <w:tc>
          <w:tcPr>
            <w:tcW w:w="4700" w:type="dxa"/>
          </w:tcPr>
          <w:p w:rsidR="00924B08" w:rsidRPr="00062A0B" w:rsidRDefault="00924B08" w:rsidP="00CB4094">
            <w:pPr>
              <w:spacing w:line="240" w:lineRule="auto"/>
              <w:ind w:firstLine="0"/>
              <w:rPr>
                <w:rFonts w:eastAsia="Times New Roman" w:cs="Times New Roman"/>
                <w:szCs w:val="28"/>
                <w:lang w:eastAsia="ru-RU"/>
              </w:rPr>
            </w:pPr>
            <w:r w:rsidRPr="00062A0B">
              <w:rPr>
                <w:rFonts w:eastAsia="Times New Roman" w:cs="Times New Roman"/>
                <w:szCs w:val="28"/>
                <w:lang w:eastAsia="ru-RU"/>
              </w:rPr>
              <w:t>Решение Красноярского городского Совета депутатов от 11.10.2012 № В-323 «Об аренде муниципального имущества города Красноярска и Методиках определения размера арендной платы</w:t>
            </w:r>
            <w:r w:rsidR="00CB4094">
              <w:rPr>
                <w:rFonts w:eastAsia="Times New Roman" w:cs="Times New Roman"/>
                <w:szCs w:val="28"/>
                <w:lang w:eastAsia="ru-RU"/>
              </w:rPr>
              <w:t xml:space="preserve"> </w:t>
            </w:r>
            <w:r w:rsidRPr="00062A0B">
              <w:rPr>
                <w:rFonts w:eastAsia="Times New Roman" w:cs="Times New Roman"/>
                <w:szCs w:val="28"/>
                <w:lang w:eastAsia="ru-RU"/>
              </w:rPr>
              <w:t>(вместе с «Положением об аренде муниципального имущества города Красноярска»)</w:t>
            </w:r>
          </w:p>
        </w:tc>
      </w:tr>
      <w:tr w:rsidR="00480596" w:rsidRPr="00062A0B" w:rsidTr="00546149">
        <w:tc>
          <w:tcPr>
            <w:tcW w:w="2552" w:type="dxa"/>
            <w:hideMark/>
          </w:tcPr>
          <w:p w:rsidR="00B246C9" w:rsidRPr="00062A0B" w:rsidRDefault="00027A1F" w:rsidP="008C664F">
            <w:pPr>
              <w:spacing w:line="240" w:lineRule="auto"/>
              <w:ind w:firstLine="0"/>
              <w:rPr>
                <w:rFonts w:cs="Times New Roman"/>
                <w:szCs w:val="28"/>
              </w:rPr>
            </w:pPr>
            <w:r w:rsidRPr="00062A0B">
              <w:rPr>
                <w:rFonts w:cs="Times New Roman"/>
                <w:szCs w:val="28"/>
              </w:rPr>
              <w:lastRenderedPageBreak/>
              <w:t>Снижение</w:t>
            </w:r>
            <w:r w:rsidR="00592CBB" w:rsidRPr="00062A0B">
              <w:rPr>
                <w:rFonts w:cs="Times New Roman"/>
                <w:szCs w:val="28"/>
              </w:rPr>
              <w:t xml:space="preserve"> </w:t>
            </w:r>
          </w:p>
          <w:p w:rsidR="00027A1F" w:rsidRPr="00062A0B" w:rsidRDefault="00027A1F" w:rsidP="008C664F">
            <w:pPr>
              <w:spacing w:line="240" w:lineRule="auto"/>
              <w:ind w:firstLine="0"/>
              <w:rPr>
                <w:rFonts w:cs="Times New Roman"/>
                <w:b/>
                <w:szCs w:val="28"/>
              </w:rPr>
            </w:pPr>
            <w:r w:rsidRPr="00062A0B">
              <w:rPr>
                <w:rFonts w:cs="Times New Roman"/>
                <w:szCs w:val="28"/>
              </w:rPr>
              <w:t>платежей за аренду земельных участков</w:t>
            </w:r>
          </w:p>
        </w:tc>
        <w:tc>
          <w:tcPr>
            <w:tcW w:w="7229" w:type="dxa"/>
            <w:hideMark/>
          </w:tcPr>
          <w:p w:rsidR="00027A1F" w:rsidRPr="00062A0B" w:rsidRDefault="00F911C8" w:rsidP="00F911C8">
            <w:pPr>
              <w:tabs>
                <w:tab w:val="left" w:pos="4930"/>
              </w:tabs>
              <w:spacing w:line="240" w:lineRule="auto"/>
              <w:ind w:firstLine="0"/>
              <w:rPr>
                <w:rFonts w:cs="Times New Roman"/>
                <w:szCs w:val="28"/>
              </w:rPr>
            </w:pPr>
            <w:r w:rsidRPr="00062A0B">
              <w:rPr>
                <w:rFonts w:eastAsia="Times New Roman" w:cs="Times New Roman"/>
                <w:szCs w:val="28"/>
                <w:lang w:eastAsia="ru-RU"/>
              </w:rPr>
              <w:t>Для организаций, осуществляющих строительство спортивно-оздоровительных комплексов на земельных участках площадью более 400,0 тысяч кв. м (в том числе по нескольким договорам аренды, заключенным с одним лицом) значение коэффициента, учитывающего категорию арендатора К</w:t>
            </w:r>
            <w:proofErr w:type="gramStart"/>
            <w:r w:rsidRPr="00062A0B">
              <w:rPr>
                <w:rFonts w:eastAsia="Times New Roman" w:cs="Times New Roman"/>
                <w:szCs w:val="28"/>
                <w:lang w:eastAsia="ru-RU"/>
              </w:rPr>
              <w:t>2</w:t>
            </w:r>
            <w:proofErr w:type="gramEnd"/>
            <w:r w:rsidRPr="00062A0B">
              <w:rPr>
                <w:rFonts w:eastAsia="Times New Roman" w:cs="Times New Roman"/>
                <w:szCs w:val="28"/>
                <w:lang w:eastAsia="ru-RU"/>
              </w:rPr>
              <w:t>, устанавливается в размере – 0,05.</w:t>
            </w:r>
          </w:p>
        </w:tc>
        <w:tc>
          <w:tcPr>
            <w:tcW w:w="4700" w:type="dxa"/>
            <w:hideMark/>
          </w:tcPr>
          <w:p w:rsidR="003C61BF" w:rsidRDefault="00F911C8" w:rsidP="00F911C8">
            <w:pPr>
              <w:spacing w:line="240" w:lineRule="auto"/>
              <w:ind w:firstLine="0"/>
              <w:rPr>
                <w:rFonts w:eastAsia="Times New Roman" w:cs="Times New Roman"/>
                <w:szCs w:val="28"/>
                <w:lang w:eastAsia="ru-RU"/>
              </w:rPr>
            </w:pPr>
            <w:r w:rsidRPr="00062A0B">
              <w:rPr>
                <w:rFonts w:eastAsia="Times New Roman" w:cs="Times New Roman"/>
                <w:szCs w:val="28"/>
                <w:lang w:eastAsia="ru-RU"/>
              </w:rPr>
              <w:t>Решение Красноярского городского Совета депутатов от 14.10.2008 № В-43 «Об утверждении Положения об арендной плате за землю в городе Красноярске, а также об определении значений коэффициентов, учитывающих вид разрешенного использования земельного участка (К</w:t>
            </w:r>
            <w:proofErr w:type="gramStart"/>
            <w:r w:rsidRPr="00062A0B">
              <w:rPr>
                <w:rFonts w:eastAsia="Times New Roman" w:cs="Times New Roman"/>
                <w:szCs w:val="28"/>
                <w:lang w:eastAsia="ru-RU"/>
              </w:rPr>
              <w:t>1</w:t>
            </w:r>
            <w:proofErr w:type="gramEnd"/>
            <w:r w:rsidRPr="00062A0B">
              <w:rPr>
                <w:rFonts w:eastAsia="Times New Roman" w:cs="Times New Roman"/>
                <w:szCs w:val="28"/>
                <w:lang w:eastAsia="ru-RU"/>
              </w:rPr>
              <w:t>), категорию арендатора (К2), срок (определяемый с даты предоставления в аренду земельного участка), по истечении которого арендатором земельного участка, предоставленного для строительства (за исключением земельного участка, предоставленного для жилищного строительства), не введен в эксплуатацию объект, для строительства которого был предоставлен в аренду такой земельный участок (К3), применяемых при определении размера арендной платы за использование земельных участков, государственная собственность на которые не разграничена»</w:t>
            </w:r>
          </w:p>
          <w:p w:rsidR="003C61BF" w:rsidRPr="00062A0B" w:rsidRDefault="003C61BF" w:rsidP="00F911C8">
            <w:pPr>
              <w:spacing w:line="240" w:lineRule="auto"/>
              <w:ind w:firstLine="0"/>
              <w:rPr>
                <w:rFonts w:cs="Times New Roman"/>
                <w:szCs w:val="28"/>
              </w:rPr>
            </w:pPr>
          </w:p>
        </w:tc>
      </w:tr>
      <w:tr w:rsidR="00924B08" w:rsidRPr="00062A0B" w:rsidTr="00546149">
        <w:tc>
          <w:tcPr>
            <w:tcW w:w="2552" w:type="dxa"/>
          </w:tcPr>
          <w:p w:rsidR="00924B08" w:rsidRPr="00062A0B" w:rsidRDefault="00924B08" w:rsidP="008C664F">
            <w:pPr>
              <w:spacing w:line="240" w:lineRule="auto"/>
              <w:ind w:firstLine="0"/>
              <w:rPr>
                <w:rFonts w:cs="Times New Roman"/>
                <w:szCs w:val="28"/>
              </w:rPr>
            </w:pPr>
            <w:r w:rsidRPr="00062A0B">
              <w:rPr>
                <w:rFonts w:eastAsia="Times New Roman" w:cs="Times New Roman"/>
                <w:bCs/>
                <w:i/>
                <w:iCs/>
                <w:szCs w:val="28"/>
                <w:lang w:eastAsia="ru-RU"/>
              </w:rPr>
              <w:lastRenderedPageBreak/>
              <w:t>Организационной</w:t>
            </w:r>
          </w:p>
        </w:tc>
        <w:tc>
          <w:tcPr>
            <w:tcW w:w="7229" w:type="dxa"/>
          </w:tcPr>
          <w:p w:rsidR="00924B08" w:rsidRPr="00062A0B" w:rsidRDefault="00924B08" w:rsidP="00F911C8">
            <w:pPr>
              <w:tabs>
                <w:tab w:val="left" w:pos="4930"/>
              </w:tabs>
              <w:spacing w:line="240" w:lineRule="auto"/>
              <w:ind w:firstLine="0"/>
              <w:rPr>
                <w:rFonts w:eastAsia="Times New Roman" w:cs="Times New Roman"/>
                <w:szCs w:val="28"/>
                <w:lang w:eastAsia="ru-RU"/>
              </w:rPr>
            </w:pPr>
          </w:p>
        </w:tc>
        <w:tc>
          <w:tcPr>
            <w:tcW w:w="4700" w:type="dxa"/>
          </w:tcPr>
          <w:p w:rsidR="00924B08" w:rsidRPr="00062A0B" w:rsidRDefault="00924B08" w:rsidP="00F911C8">
            <w:pPr>
              <w:spacing w:line="240" w:lineRule="auto"/>
              <w:ind w:firstLine="0"/>
              <w:rPr>
                <w:rFonts w:eastAsia="Times New Roman" w:cs="Times New Roman"/>
                <w:szCs w:val="28"/>
                <w:lang w:eastAsia="ru-RU"/>
              </w:rPr>
            </w:pPr>
          </w:p>
        </w:tc>
      </w:tr>
      <w:tr w:rsidR="00480596" w:rsidRPr="00062A0B" w:rsidTr="00546149">
        <w:tc>
          <w:tcPr>
            <w:tcW w:w="2552" w:type="dxa"/>
          </w:tcPr>
          <w:p w:rsidR="00924B08" w:rsidRPr="00062A0B" w:rsidRDefault="00924B08" w:rsidP="008C664F">
            <w:pPr>
              <w:spacing w:line="240" w:lineRule="auto"/>
              <w:ind w:firstLine="0"/>
              <w:rPr>
                <w:rFonts w:cs="Times New Roman"/>
                <w:szCs w:val="28"/>
              </w:rPr>
            </w:pPr>
            <w:r w:rsidRPr="00062A0B">
              <w:rPr>
                <w:rFonts w:eastAsia="Times New Roman" w:cs="Times New Roman"/>
                <w:szCs w:val="28"/>
                <w:lang w:eastAsia="ru-RU"/>
              </w:rPr>
              <w:t>Сопровождение инвестиционных проектов</w:t>
            </w:r>
          </w:p>
        </w:tc>
        <w:tc>
          <w:tcPr>
            <w:tcW w:w="7229" w:type="dxa"/>
            <w:vAlign w:val="center"/>
          </w:tcPr>
          <w:p w:rsidR="00637C92" w:rsidRPr="00062A0B" w:rsidRDefault="00924B08" w:rsidP="00637C92">
            <w:pPr>
              <w:spacing w:line="240" w:lineRule="auto"/>
              <w:ind w:firstLine="0"/>
              <w:rPr>
                <w:rFonts w:eastAsia="Times New Roman" w:cs="Times New Roman"/>
                <w:szCs w:val="28"/>
                <w:lang w:eastAsia="ru-RU"/>
              </w:rPr>
            </w:pPr>
            <w:r w:rsidRPr="00062A0B">
              <w:rPr>
                <w:rFonts w:eastAsia="Times New Roman" w:cs="Times New Roman"/>
                <w:szCs w:val="28"/>
                <w:lang w:eastAsia="ru-RU"/>
              </w:rPr>
              <w:t>Определен ответственный исполнитель по сопровождению инвестиционных проектов - департамент экономической политики и инвестиционного развития администрации города Красноярска. Ответственный исполнитель осуществляет сопровождение инвестиционных проектов, включающее:</w:t>
            </w:r>
            <w:r w:rsidR="00637C92" w:rsidRPr="00062A0B">
              <w:rPr>
                <w:rFonts w:eastAsia="Times New Roman" w:cs="Times New Roman"/>
                <w:szCs w:val="28"/>
                <w:lang w:eastAsia="ru-RU"/>
              </w:rPr>
              <w:t xml:space="preserve"> </w:t>
            </w:r>
          </w:p>
          <w:p w:rsidR="00637C92" w:rsidRPr="00062A0B" w:rsidRDefault="00924B08" w:rsidP="00637C92">
            <w:pPr>
              <w:spacing w:line="240" w:lineRule="auto"/>
              <w:ind w:firstLine="0"/>
              <w:rPr>
                <w:rFonts w:eastAsia="Times New Roman" w:cs="Times New Roman"/>
                <w:szCs w:val="28"/>
                <w:lang w:eastAsia="ru-RU"/>
              </w:rPr>
            </w:pPr>
            <w:r w:rsidRPr="00062A0B">
              <w:rPr>
                <w:rFonts w:eastAsia="Times New Roman" w:cs="Times New Roman"/>
                <w:szCs w:val="28"/>
                <w:lang w:eastAsia="ru-RU"/>
              </w:rPr>
              <w:t xml:space="preserve">определение возможности использования механизмов </w:t>
            </w:r>
            <w:proofErr w:type="spellStart"/>
            <w:r w:rsidRPr="00062A0B">
              <w:rPr>
                <w:rFonts w:eastAsia="Times New Roman" w:cs="Times New Roman"/>
                <w:szCs w:val="28"/>
                <w:lang w:eastAsia="ru-RU"/>
              </w:rPr>
              <w:t>муниципально</w:t>
            </w:r>
            <w:proofErr w:type="spellEnd"/>
            <w:r w:rsidRPr="00062A0B">
              <w:rPr>
                <w:rFonts w:eastAsia="Times New Roman" w:cs="Times New Roman"/>
                <w:szCs w:val="28"/>
                <w:lang w:eastAsia="ru-RU"/>
              </w:rPr>
              <w:t>-частного партнерства;</w:t>
            </w:r>
          </w:p>
          <w:p w:rsidR="00637C92" w:rsidRPr="00062A0B" w:rsidRDefault="00924B08" w:rsidP="00637C92">
            <w:pPr>
              <w:spacing w:line="240" w:lineRule="auto"/>
              <w:ind w:firstLine="0"/>
              <w:rPr>
                <w:rFonts w:eastAsia="Times New Roman" w:cs="Times New Roman"/>
                <w:szCs w:val="28"/>
                <w:lang w:eastAsia="ru-RU"/>
              </w:rPr>
            </w:pPr>
            <w:r w:rsidRPr="00062A0B">
              <w:rPr>
                <w:rFonts w:eastAsia="Times New Roman" w:cs="Times New Roman"/>
                <w:szCs w:val="28"/>
                <w:lang w:eastAsia="ru-RU"/>
              </w:rPr>
              <w:t>информирование потенциального инвестора о возможных формах поддержки инвестиционной деятельности в городе;</w:t>
            </w:r>
          </w:p>
          <w:p w:rsidR="00924B08" w:rsidRPr="00062A0B" w:rsidRDefault="00924B08" w:rsidP="00637C92">
            <w:pPr>
              <w:spacing w:line="240" w:lineRule="auto"/>
              <w:ind w:firstLine="0"/>
              <w:rPr>
                <w:rFonts w:eastAsia="Times New Roman" w:cs="Times New Roman"/>
                <w:szCs w:val="28"/>
                <w:lang w:eastAsia="ru-RU"/>
              </w:rPr>
            </w:pPr>
            <w:r w:rsidRPr="00062A0B">
              <w:rPr>
                <w:rFonts w:eastAsia="Times New Roman" w:cs="Times New Roman"/>
                <w:szCs w:val="28"/>
                <w:lang w:eastAsia="ru-RU"/>
              </w:rPr>
              <w:t>определение списка процедур, необходимых конкретному инвестору;</w:t>
            </w:r>
            <w:r w:rsidRPr="00062A0B">
              <w:rPr>
                <w:rFonts w:eastAsia="Times New Roman" w:cs="Times New Roman"/>
                <w:szCs w:val="28"/>
                <w:lang w:eastAsia="ru-RU"/>
              </w:rPr>
              <w:br/>
              <w:t>организацию взаимодействия с инвесторами, реализующими и (или) планирующими реализацию инвестиционных проектов, в соответствии с административными регламентами и иными нормативными правовыми документами.</w:t>
            </w:r>
          </w:p>
        </w:tc>
        <w:tc>
          <w:tcPr>
            <w:tcW w:w="4700" w:type="dxa"/>
          </w:tcPr>
          <w:p w:rsidR="00924B08" w:rsidRPr="00062A0B" w:rsidRDefault="00924B08" w:rsidP="00044998">
            <w:pPr>
              <w:spacing w:line="240" w:lineRule="auto"/>
              <w:ind w:firstLine="0"/>
              <w:rPr>
                <w:rFonts w:eastAsia="Times New Roman" w:cs="Times New Roman"/>
                <w:szCs w:val="28"/>
                <w:lang w:eastAsia="ru-RU"/>
              </w:rPr>
            </w:pPr>
            <w:r w:rsidRPr="00062A0B">
              <w:rPr>
                <w:rFonts w:eastAsia="Times New Roman" w:cs="Times New Roman"/>
                <w:szCs w:val="28"/>
                <w:lang w:eastAsia="ru-RU"/>
              </w:rPr>
              <w:t>Распоряжение администрации г. Красноярска от 05.08.2015 № 113-эк «Об утверждении Методических рекомендаций по взаимодействию с инвесторами, реализующими и (или) планирующими реализацию инвестиционных проектов на территории города Красноярска»</w:t>
            </w:r>
          </w:p>
        </w:tc>
      </w:tr>
      <w:tr w:rsidR="00480596" w:rsidRPr="004372BA" w:rsidTr="00546149">
        <w:tc>
          <w:tcPr>
            <w:tcW w:w="2552" w:type="dxa"/>
          </w:tcPr>
          <w:p w:rsidR="00924B08" w:rsidRPr="00062A0B" w:rsidRDefault="00924B08" w:rsidP="00924B08">
            <w:pPr>
              <w:spacing w:line="240" w:lineRule="auto"/>
              <w:ind w:firstLine="0"/>
              <w:jc w:val="left"/>
              <w:rPr>
                <w:rFonts w:cs="Times New Roman"/>
                <w:szCs w:val="28"/>
              </w:rPr>
            </w:pPr>
            <w:r w:rsidRPr="00062A0B">
              <w:rPr>
                <w:rFonts w:eastAsia="Times New Roman" w:cs="Times New Roman"/>
                <w:szCs w:val="28"/>
                <w:lang w:eastAsia="ru-RU"/>
              </w:rPr>
              <w:t>Информационная, организационная поддержка инвесторов </w:t>
            </w:r>
          </w:p>
        </w:tc>
        <w:tc>
          <w:tcPr>
            <w:tcW w:w="7229" w:type="dxa"/>
          </w:tcPr>
          <w:p w:rsidR="00924B08" w:rsidRPr="00062A0B" w:rsidRDefault="00924B08" w:rsidP="00924B08">
            <w:pPr>
              <w:spacing w:line="240" w:lineRule="auto"/>
              <w:ind w:firstLine="0"/>
              <w:jc w:val="left"/>
              <w:rPr>
                <w:rFonts w:eastAsia="Times New Roman" w:cs="Times New Roman"/>
                <w:szCs w:val="28"/>
                <w:lang w:eastAsia="ru-RU"/>
              </w:rPr>
            </w:pPr>
            <w:proofErr w:type="gramStart"/>
            <w:r w:rsidRPr="00062A0B">
              <w:rPr>
                <w:rFonts w:eastAsia="Times New Roman" w:cs="Times New Roman"/>
                <w:szCs w:val="28"/>
                <w:lang w:eastAsia="ru-RU"/>
              </w:rPr>
              <w:t xml:space="preserve">По итогам рассмотрения и обсуждения инвестиционных проектов, реализуемых или планируемых к реализации на территории города Красноярска, в том числе на основе концессионных соглашений, соглашений о </w:t>
            </w:r>
            <w:proofErr w:type="spellStart"/>
            <w:r w:rsidRPr="00062A0B">
              <w:rPr>
                <w:rFonts w:eastAsia="Times New Roman" w:cs="Times New Roman"/>
                <w:szCs w:val="28"/>
                <w:lang w:eastAsia="ru-RU"/>
              </w:rPr>
              <w:t>муниципально</w:t>
            </w:r>
            <w:proofErr w:type="spellEnd"/>
            <w:r w:rsidRPr="00062A0B">
              <w:rPr>
                <w:rFonts w:eastAsia="Times New Roman" w:cs="Times New Roman"/>
                <w:szCs w:val="28"/>
                <w:lang w:eastAsia="ru-RU"/>
              </w:rPr>
              <w:t>-частном партнерстве на заседаниях Инвестиционного совета при Главе города Красноярска принимается решение об оказании организационной, информационной поддержки инвестиционных проектов, осуществляемой путем:</w:t>
            </w:r>
            <w:r w:rsidRPr="00062A0B">
              <w:rPr>
                <w:rFonts w:eastAsia="Times New Roman" w:cs="Times New Roman"/>
                <w:szCs w:val="28"/>
                <w:lang w:eastAsia="ru-RU"/>
              </w:rPr>
              <w:br/>
            </w:r>
            <w:r w:rsidRPr="00062A0B">
              <w:rPr>
                <w:rFonts w:eastAsia="Times New Roman" w:cs="Times New Roman"/>
                <w:szCs w:val="28"/>
                <w:lang w:eastAsia="ru-RU"/>
              </w:rPr>
              <w:lastRenderedPageBreak/>
              <w:t>1) размещения информации об инвестиционных проектах в инвестиционном паспорте города Красноярска, реестре инвестиционных проектов</w:t>
            </w:r>
            <w:proofErr w:type="gramEnd"/>
            <w:r w:rsidRPr="00062A0B">
              <w:rPr>
                <w:rFonts w:eastAsia="Times New Roman" w:cs="Times New Roman"/>
                <w:szCs w:val="28"/>
                <w:lang w:eastAsia="ru-RU"/>
              </w:rPr>
              <w:t>;</w:t>
            </w:r>
            <w:r w:rsidRPr="00062A0B">
              <w:rPr>
                <w:rFonts w:eastAsia="Times New Roman" w:cs="Times New Roman"/>
                <w:szCs w:val="28"/>
                <w:lang w:eastAsia="ru-RU"/>
              </w:rPr>
              <w:br/>
              <w:t>2) организации взаимодействия с организациями города, заинтересованными в реализации инвестиционных проектов;</w:t>
            </w:r>
            <w:r w:rsidRPr="00062A0B">
              <w:rPr>
                <w:rFonts w:eastAsia="Times New Roman" w:cs="Times New Roman"/>
                <w:szCs w:val="28"/>
                <w:lang w:eastAsia="ru-RU"/>
              </w:rPr>
              <w:br/>
              <w:t>3) разработки рекомендаций субъектам предпринимательства, реализующим или планирующим к реализации инвестиционные проекты, по вопросам развития кооперационных связей, вопросам обращения за оказанием финансовой поддержки, предоставляемой в соответствии с законодательством, за счет средств бюджетов всех уровней;</w:t>
            </w:r>
            <w:r w:rsidRPr="00062A0B">
              <w:rPr>
                <w:rFonts w:eastAsia="Times New Roman" w:cs="Times New Roman"/>
                <w:szCs w:val="28"/>
                <w:lang w:eastAsia="ru-RU"/>
              </w:rPr>
              <w:br/>
              <w:t xml:space="preserve">4) подготовка рекомендаций по итогам рассмотрения предложений о реализации инвестиционных проектов, в том числе на основании концессионных соглашений, соглашений о </w:t>
            </w:r>
            <w:proofErr w:type="spellStart"/>
            <w:r w:rsidRPr="00062A0B">
              <w:rPr>
                <w:rFonts w:eastAsia="Times New Roman" w:cs="Times New Roman"/>
                <w:szCs w:val="28"/>
                <w:lang w:eastAsia="ru-RU"/>
              </w:rPr>
              <w:t>муниципально</w:t>
            </w:r>
            <w:proofErr w:type="spellEnd"/>
            <w:r w:rsidRPr="00062A0B">
              <w:rPr>
                <w:rFonts w:eastAsia="Times New Roman" w:cs="Times New Roman"/>
                <w:szCs w:val="28"/>
                <w:lang w:eastAsia="ru-RU"/>
              </w:rPr>
              <w:t>-частном партнерстве на территории города Красноярска.</w:t>
            </w:r>
          </w:p>
        </w:tc>
        <w:tc>
          <w:tcPr>
            <w:tcW w:w="4700" w:type="dxa"/>
          </w:tcPr>
          <w:p w:rsidR="00924B08" w:rsidRPr="00062A0B" w:rsidRDefault="00924B08" w:rsidP="00924B08">
            <w:pPr>
              <w:spacing w:line="240" w:lineRule="auto"/>
              <w:ind w:firstLine="0"/>
              <w:jc w:val="left"/>
              <w:rPr>
                <w:rFonts w:eastAsia="Times New Roman" w:cs="Times New Roman"/>
                <w:szCs w:val="28"/>
                <w:lang w:eastAsia="ru-RU"/>
              </w:rPr>
            </w:pPr>
            <w:r w:rsidRPr="00062A0B">
              <w:rPr>
                <w:rFonts w:eastAsia="Times New Roman" w:cs="Times New Roman"/>
                <w:szCs w:val="28"/>
                <w:lang w:eastAsia="ru-RU"/>
              </w:rPr>
              <w:lastRenderedPageBreak/>
              <w:t>Распоряжение администрации г. Красноярска от 04.09.2018 № 320-р «О создании инвестиционного совета при Главе города Красноярска» (вместе с «Положением об инвестиционном совете при Главе города Красноярска»)</w:t>
            </w:r>
          </w:p>
        </w:tc>
      </w:tr>
    </w:tbl>
    <w:p w:rsidR="00B246C9" w:rsidRPr="004372BA" w:rsidRDefault="00B246C9" w:rsidP="00480596">
      <w:pPr>
        <w:pStyle w:val="30"/>
        <w:spacing w:before="0" w:beforeAutospacing="0" w:after="0" w:afterAutospacing="0"/>
        <w:jc w:val="center"/>
        <w:rPr>
          <w:sz w:val="16"/>
          <w:szCs w:val="16"/>
          <w:highlight w:val="yellow"/>
        </w:rPr>
      </w:pPr>
    </w:p>
    <w:p w:rsidR="00924B08" w:rsidRPr="00315151" w:rsidRDefault="00924B08" w:rsidP="00CB4094">
      <w:pPr>
        <w:spacing w:line="240" w:lineRule="auto"/>
        <w:ind w:left="567" w:firstLine="284"/>
        <w:rPr>
          <w:rFonts w:eastAsia="Times New Roman" w:cs="Times New Roman"/>
          <w:sz w:val="22"/>
          <w:lang w:eastAsia="ru-RU"/>
        </w:rPr>
      </w:pPr>
      <w:r w:rsidRPr="00315151">
        <w:rPr>
          <w:rFonts w:eastAsia="Times New Roman" w:cs="Times New Roman"/>
          <w:sz w:val="22"/>
          <w:lang w:eastAsia="ru-RU"/>
        </w:rPr>
        <w:t xml:space="preserve">Система муниципальных правовых актов города предусматривает возможность предоставления муниципальных гарантий юридическим лицам, за исключением юридических лиц, которым в соответствии с Бюджетным кодексом Российской Федерации не допускается предоставление гарантий, в целях обеспечения исполнения их обязательств по кредитным договорам в валюте Российской Федерации, заключенным с российскими кредитными организациями. Условия предоставления муниципальных гарантий устанавливаются решением Красноярского городского Совета депутатов от 19.12.2019 № 5-80 «Об утверждении </w:t>
      </w:r>
      <w:proofErr w:type="gramStart"/>
      <w:r w:rsidRPr="00315151">
        <w:rPr>
          <w:rFonts w:eastAsia="Times New Roman" w:cs="Times New Roman"/>
          <w:sz w:val="22"/>
          <w:lang w:eastAsia="ru-RU"/>
        </w:rPr>
        <w:t>Порядка предоставления муниципальных гарантий города Красноярска</w:t>
      </w:r>
      <w:proofErr w:type="gramEnd"/>
      <w:r w:rsidRPr="00315151">
        <w:rPr>
          <w:rFonts w:eastAsia="Times New Roman" w:cs="Times New Roman"/>
          <w:sz w:val="22"/>
          <w:lang w:eastAsia="ru-RU"/>
        </w:rPr>
        <w:t>».</w:t>
      </w:r>
    </w:p>
    <w:p w:rsidR="00CB60A2" w:rsidRPr="00315151" w:rsidRDefault="00CB60A2" w:rsidP="00146A87">
      <w:pPr>
        <w:spacing w:line="240" w:lineRule="auto"/>
        <w:ind w:left="142" w:firstLine="142"/>
        <w:rPr>
          <w:rFonts w:eastAsia="Times New Roman" w:cs="Times New Roman"/>
          <w:sz w:val="20"/>
          <w:szCs w:val="20"/>
          <w:lang w:eastAsia="ru-RU"/>
        </w:rPr>
      </w:pPr>
    </w:p>
    <w:p w:rsidR="00CB60A2" w:rsidRPr="004372BA" w:rsidRDefault="00CB60A2" w:rsidP="00146A87">
      <w:pPr>
        <w:spacing w:line="240" w:lineRule="auto"/>
        <w:ind w:left="142" w:firstLine="142"/>
        <w:rPr>
          <w:sz w:val="20"/>
          <w:szCs w:val="20"/>
          <w:highlight w:val="yellow"/>
        </w:rPr>
      </w:pPr>
    </w:p>
    <w:p w:rsidR="00924B08" w:rsidRPr="002A25F3" w:rsidRDefault="00924B08" w:rsidP="008C664F">
      <w:pPr>
        <w:pStyle w:val="30"/>
        <w:spacing w:before="0" w:beforeAutospacing="0" w:after="0" w:afterAutospacing="0"/>
        <w:jc w:val="center"/>
        <w:rPr>
          <w:sz w:val="28"/>
          <w:szCs w:val="28"/>
        </w:rPr>
        <w:sectPr w:rsidR="00924B08" w:rsidRPr="002A25F3" w:rsidSect="003131AF">
          <w:pgSz w:w="16838" w:h="11906" w:orient="landscape"/>
          <w:pgMar w:top="567" w:right="1134" w:bottom="1276" w:left="709" w:header="709" w:footer="709" w:gutter="0"/>
          <w:cols w:space="708"/>
          <w:docGrid w:linePitch="381"/>
        </w:sectPr>
      </w:pPr>
    </w:p>
    <w:p w:rsidR="00793041" w:rsidRPr="002A25F3" w:rsidRDefault="008626B1" w:rsidP="008C664F">
      <w:pPr>
        <w:pStyle w:val="30"/>
        <w:spacing w:before="0" w:beforeAutospacing="0" w:after="0" w:afterAutospacing="0"/>
        <w:jc w:val="center"/>
        <w:rPr>
          <w:sz w:val="28"/>
          <w:szCs w:val="28"/>
        </w:rPr>
      </w:pPr>
      <w:bookmarkStart w:id="52" w:name="_Toc184371063"/>
      <w:r w:rsidRPr="002A25F3">
        <w:rPr>
          <w:sz w:val="28"/>
          <w:szCs w:val="28"/>
        </w:rPr>
        <w:lastRenderedPageBreak/>
        <w:t>7</w:t>
      </w:r>
      <w:r w:rsidR="0013677A" w:rsidRPr="002A25F3">
        <w:rPr>
          <w:sz w:val="28"/>
          <w:szCs w:val="28"/>
        </w:rPr>
        <w:t xml:space="preserve">. </w:t>
      </w:r>
      <w:r w:rsidR="00793041" w:rsidRPr="002A25F3">
        <w:rPr>
          <w:sz w:val="28"/>
          <w:szCs w:val="28"/>
        </w:rPr>
        <w:t>Свободные промышленные площадки предприятий города Красноярска для организации бизнеса</w:t>
      </w:r>
      <w:bookmarkEnd w:id="52"/>
    </w:p>
    <w:p w:rsidR="00A02D88" w:rsidRPr="002A25F3" w:rsidRDefault="00A02D88" w:rsidP="008C664F">
      <w:pPr>
        <w:pStyle w:val="30"/>
        <w:spacing w:before="0" w:beforeAutospacing="0" w:after="0" w:afterAutospacing="0"/>
        <w:jc w:val="center"/>
        <w:rPr>
          <w:sz w:val="28"/>
          <w:szCs w:val="28"/>
        </w:rPr>
      </w:pPr>
    </w:p>
    <w:p w:rsidR="008562BE" w:rsidRPr="002A25F3" w:rsidRDefault="00793041" w:rsidP="008C664F">
      <w:pPr>
        <w:shd w:val="clear" w:color="auto" w:fill="FFFFFF"/>
        <w:spacing w:line="240" w:lineRule="auto"/>
        <w:ind w:firstLine="851"/>
        <w:rPr>
          <w:rFonts w:eastAsia="Times New Roman" w:cs="Times New Roman"/>
          <w:szCs w:val="28"/>
          <w:lang w:eastAsia="ru-RU"/>
        </w:rPr>
      </w:pPr>
      <w:r w:rsidRPr="002A25F3">
        <w:rPr>
          <w:rFonts w:eastAsia="Times New Roman" w:cs="Times New Roman"/>
          <w:szCs w:val="28"/>
          <w:lang w:eastAsia="ru-RU"/>
        </w:rPr>
        <w:t>Исторически сложилось, что промышленные предприятия, созданные в советское время, имеют в наличии значительное количество незадействованных в основном производстве площадей и свободные земельные участки, которые планировались под развитие, но так и не были задействованы в производстве.</w:t>
      </w:r>
    </w:p>
    <w:p w:rsidR="00793041" w:rsidRPr="002A25F3" w:rsidRDefault="00793041" w:rsidP="008C664F">
      <w:pPr>
        <w:shd w:val="clear" w:color="auto" w:fill="FFFFFF"/>
        <w:spacing w:line="240" w:lineRule="auto"/>
        <w:ind w:firstLine="851"/>
        <w:rPr>
          <w:rFonts w:eastAsia="Times New Roman" w:cs="Times New Roman"/>
          <w:szCs w:val="28"/>
          <w:lang w:eastAsia="ru-RU"/>
        </w:rPr>
      </w:pPr>
      <w:r w:rsidRPr="002A25F3">
        <w:rPr>
          <w:rFonts w:eastAsia="Times New Roman" w:cs="Times New Roman"/>
          <w:szCs w:val="28"/>
          <w:lang w:eastAsia="ru-RU"/>
        </w:rPr>
        <w:t>Кроме того, текущая экономическая ситуация заставляет предприятия оптимизировать</w:t>
      </w:r>
      <w:r w:rsidR="008562BE" w:rsidRPr="002A25F3">
        <w:rPr>
          <w:rFonts w:eastAsia="Times New Roman" w:cs="Times New Roman"/>
          <w:szCs w:val="28"/>
          <w:lang w:eastAsia="ru-RU"/>
        </w:rPr>
        <w:t xml:space="preserve"> свои</w:t>
      </w:r>
      <w:r w:rsidRPr="002A25F3">
        <w:rPr>
          <w:rFonts w:eastAsia="Times New Roman" w:cs="Times New Roman"/>
          <w:szCs w:val="28"/>
          <w:lang w:eastAsia="ru-RU"/>
        </w:rPr>
        <w:t xml:space="preserve"> производственные мощности. Высвобождаются десятки тысяч квадратных метров с хорошей инженерной инфраструктурой и транспортной доступностью.</w:t>
      </w:r>
    </w:p>
    <w:p w:rsidR="003E6235" w:rsidRPr="002A25F3" w:rsidRDefault="00793041" w:rsidP="008C664F">
      <w:pPr>
        <w:shd w:val="clear" w:color="auto" w:fill="FFFFFF"/>
        <w:spacing w:line="240" w:lineRule="auto"/>
        <w:ind w:firstLine="851"/>
        <w:rPr>
          <w:rFonts w:eastAsia="Times New Roman" w:cs="Times New Roman"/>
          <w:szCs w:val="28"/>
          <w:lang w:eastAsia="ru-RU"/>
        </w:rPr>
      </w:pPr>
      <w:bookmarkStart w:id="53" w:name="_Toc531350223"/>
      <w:bookmarkStart w:id="54" w:name="_Toc58934011"/>
      <w:r w:rsidRPr="002A25F3">
        <w:rPr>
          <w:rFonts w:eastAsia="Times New Roman" w:cs="Times New Roman"/>
          <w:szCs w:val="28"/>
          <w:lang w:eastAsia="ru-RU"/>
        </w:rPr>
        <w:t>В этой связи сформирован</w:t>
      </w:r>
      <w:r w:rsidR="008562BE" w:rsidRPr="002A25F3">
        <w:rPr>
          <w:rFonts w:eastAsia="Times New Roman" w:cs="Times New Roman"/>
          <w:szCs w:val="28"/>
          <w:lang w:eastAsia="ru-RU"/>
        </w:rPr>
        <w:t>ы</w:t>
      </w:r>
      <w:r w:rsidRPr="002A25F3">
        <w:rPr>
          <w:rFonts w:eastAsia="Times New Roman" w:cs="Times New Roman"/>
          <w:szCs w:val="28"/>
          <w:lang w:eastAsia="ru-RU"/>
        </w:rPr>
        <w:t xml:space="preserve"> и постоянно актуализиру</w:t>
      </w:r>
      <w:r w:rsidR="008562BE" w:rsidRPr="002A25F3">
        <w:rPr>
          <w:rFonts w:eastAsia="Times New Roman" w:cs="Times New Roman"/>
          <w:szCs w:val="28"/>
          <w:lang w:eastAsia="ru-RU"/>
        </w:rPr>
        <w:t>ю</w:t>
      </w:r>
      <w:r w:rsidRPr="002A25F3">
        <w:rPr>
          <w:rFonts w:eastAsia="Times New Roman" w:cs="Times New Roman"/>
          <w:szCs w:val="28"/>
          <w:lang w:eastAsia="ru-RU"/>
        </w:rPr>
        <w:t xml:space="preserve">тся </w:t>
      </w:r>
      <w:r w:rsidR="008562BE" w:rsidRPr="002A25F3">
        <w:rPr>
          <w:rFonts w:eastAsia="Times New Roman" w:cs="Times New Roman"/>
          <w:szCs w:val="28"/>
          <w:lang w:eastAsia="ru-RU"/>
        </w:rPr>
        <w:t xml:space="preserve">паспорта </w:t>
      </w:r>
      <w:r w:rsidRPr="002A25F3">
        <w:rPr>
          <w:rFonts w:eastAsia="Times New Roman" w:cs="Times New Roman"/>
          <w:szCs w:val="28"/>
          <w:lang w:eastAsia="ru-RU"/>
        </w:rPr>
        <w:t>свободных промышленных площадок предприятий города</w:t>
      </w:r>
      <w:r w:rsidR="005215AF" w:rsidRPr="002A25F3">
        <w:rPr>
          <w:rFonts w:eastAsia="Times New Roman" w:cs="Times New Roman"/>
          <w:szCs w:val="28"/>
          <w:lang w:eastAsia="ru-RU"/>
        </w:rPr>
        <w:t xml:space="preserve">. </w:t>
      </w:r>
    </w:p>
    <w:p w:rsidR="00B41730" w:rsidRPr="002A25F3" w:rsidRDefault="005215AF" w:rsidP="00D16037">
      <w:pPr>
        <w:shd w:val="clear" w:color="auto" w:fill="FFFFFF"/>
        <w:spacing w:line="240" w:lineRule="auto"/>
        <w:ind w:firstLine="851"/>
        <w:rPr>
          <w:rFonts w:eastAsia="Times New Roman" w:cs="Times New Roman"/>
          <w:szCs w:val="28"/>
          <w:lang w:eastAsia="ru-RU"/>
        </w:rPr>
      </w:pPr>
      <w:r w:rsidRPr="002A25F3">
        <w:rPr>
          <w:rFonts w:eastAsia="Times New Roman" w:cs="Times New Roman"/>
          <w:szCs w:val="28"/>
          <w:lang w:eastAsia="ru-RU"/>
        </w:rPr>
        <w:t>П</w:t>
      </w:r>
      <w:r w:rsidR="007B79DB" w:rsidRPr="002A25F3">
        <w:rPr>
          <w:rFonts w:eastAsia="Times New Roman" w:cs="Times New Roman"/>
          <w:szCs w:val="28"/>
          <w:lang w:eastAsia="ru-RU"/>
        </w:rPr>
        <w:t>аспорта промышленных площадок/промышленных зон</w:t>
      </w:r>
      <w:r w:rsidRPr="002A25F3">
        <w:rPr>
          <w:rFonts w:eastAsia="Times New Roman" w:cs="Times New Roman"/>
          <w:szCs w:val="28"/>
          <w:lang w:eastAsia="ru-RU"/>
        </w:rPr>
        <w:t xml:space="preserve"> представлены ниже</w:t>
      </w:r>
      <w:r w:rsidR="007B79DB" w:rsidRPr="002A25F3">
        <w:rPr>
          <w:rFonts w:eastAsia="Times New Roman" w:cs="Times New Roman"/>
          <w:szCs w:val="28"/>
          <w:lang w:eastAsia="ru-RU"/>
        </w:rPr>
        <w:t xml:space="preserve">. </w:t>
      </w:r>
    </w:p>
    <w:bookmarkEnd w:id="53"/>
    <w:bookmarkEnd w:id="54"/>
    <w:p w:rsidR="00B41730" w:rsidRPr="002A25F3" w:rsidRDefault="00B41730" w:rsidP="00B41730">
      <w:pPr>
        <w:spacing w:line="240" w:lineRule="auto"/>
        <w:jc w:val="center"/>
        <w:rPr>
          <w:b/>
          <w:szCs w:val="28"/>
        </w:rPr>
      </w:pPr>
      <w:r w:rsidRPr="002A25F3">
        <w:rPr>
          <w:b/>
          <w:szCs w:val="28"/>
        </w:rPr>
        <w:t xml:space="preserve">Паспорт </w:t>
      </w:r>
    </w:p>
    <w:p w:rsidR="003C61BF" w:rsidRDefault="00B41730" w:rsidP="00B41730">
      <w:pPr>
        <w:shd w:val="clear" w:color="auto" w:fill="FFFFFF"/>
        <w:spacing w:line="240" w:lineRule="auto"/>
        <w:ind w:firstLine="851"/>
        <w:jc w:val="center"/>
        <w:rPr>
          <w:b/>
          <w:szCs w:val="28"/>
        </w:rPr>
      </w:pPr>
      <w:r w:rsidRPr="002A25F3">
        <w:rPr>
          <w:b/>
          <w:szCs w:val="28"/>
        </w:rPr>
        <w:t>промышленной площадки, расположенной в границах земельного участка с кадастровым номером 24:50:0400411:33</w:t>
      </w:r>
      <w:r w:rsidRPr="003C61BF">
        <w:rPr>
          <w:b/>
          <w:szCs w:val="28"/>
        </w:rPr>
        <w:t xml:space="preserve"> </w:t>
      </w:r>
    </w:p>
    <w:p w:rsidR="00B41730" w:rsidRPr="003C61BF" w:rsidRDefault="00B41730" w:rsidP="00B41730">
      <w:pPr>
        <w:shd w:val="clear" w:color="auto" w:fill="FFFFFF"/>
        <w:spacing w:line="240" w:lineRule="auto"/>
        <w:ind w:firstLine="851"/>
        <w:jc w:val="center"/>
        <w:rPr>
          <w:b/>
          <w:szCs w:val="28"/>
        </w:rPr>
      </w:pPr>
      <w:r w:rsidRPr="003C61BF">
        <w:rPr>
          <w:b/>
          <w:szCs w:val="28"/>
        </w:rPr>
        <w:t>(АО «РУСАЛ Красноярск»)</w:t>
      </w:r>
    </w:p>
    <w:p w:rsidR="00B41730" w:rsidRPr="002A25F3" w:rsidRDefault="00B41730" w:rsidP="00B41730">
      <w:pPr>
        <w:spacing w:line="240" w:lineRule="auto"/>
        <w:jc w:val="center"/>
        <w:rPr>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4678"/>
      </w:tblGrid>
      <w:tr w:rsidR="003A0196" w:rsidRPr="002A25F3" w:rsidTr="00177003">
        <w:trPr>
          <w:tblHeader/>
        </w:trPr>
        <w:tc>
          <w:tcPr>
            <w:tcW w:w="851" w:type="dxa"/>
          </w:tcPr>
          <w:p w:rsidR="003A0196" w:rsidRPr="002A25F3" w:rsidRDefault="003A0196" w:rsidP="0072687B">
            <w:pPr>
              <w:spacing w:line="240" w:lineRule="auto"/>
              <w:ind w:firstLine="0"/>
              <w:jc w:val="center"/>
              <w:rPr>
                <w:sz w:val="26"/>
                <w:szCs w:val="26"/>
              </w:rPr>
            </w:pPr>
            <w:r w:rsidRPr="002A25F3">
              <w:rPr>
                <w:sz w:val="26"/>
                <w:szCs w:val="26"/>
              </w:rPr>
              <w:t>№</w:t>
            </w:r>
          </w:p>
          <w:p w:rsidR="003A0196" w:rsidRPr="002A25F3" w:rsidRDefault="003A0196" w:rsidP="0072687B">
            <w:pPr>
              <w:spacing w:line="240" w:lineRule="auto"/>
              <w:ind w:firstLine="0"/>
              <w:jc w:val="center"/>
              <w:rPr>
                <w:sz w:val="26"/>
                <w:szCs w:val="26"/>
              </w:rPr>
            </w:pPr>
            <w:proofErr w:type="gramStart"/>
            <w:r w:rsidRPr="002A25F3">
              <w:rPr>
                <w:sz w:val="26"/>
                <w:szCs w:val="26"/>
              </w:rPr>
              <w:t>п</w:t>
            </w:r>
            <w:proofErr w:type="gramEnd"/>
            <w:r w:rsidRPr="002A25F3">
              <w:rPr>
                <w:sz w:val="26"/>
                <w:szCs w:val="26"/>
              </w:rPr>
              <w:t>/п</w:t>
            </w:r>
          </w:p>
        </w:tc>
        <w:tc>
          <w:tcPr>
            <w:tcW w:w="3969"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Параметры для заполнения Паспорта</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Сведения</w:t>
            </w:r>
          </w:p>
        </w:tc>
      </w:tr>
      <w:tr w:rsidR="003A0196" w:rsidRPr="002A25F3" w:rsidTr="006349BA">
        <w:trPr>
          <w:trHeight w:val="734"/>
        </w:trPr>
        <w:tc>
          <w:tcPr>
            <w:tcW w:w="851" w:type="dxa"/>
          </w:tcPr>
          <w:p w:rsidR="003A0196" w:rsidRPr="002A25F3" w:rsidRDefault="003A0196" w:rsidP="0072687B">
            <w:pPr>
              <w:spacing w:line="240" w:lineRule="auto"/>
              <w:ind w:firstLine="0"/>
              <w:rPr>
                <w:sz w:val="26"/>
                <w:szCs w:val="26"/>
              </w:rPr>
            </w:pPr>
            <w:r w:rsidRPr="002A25F3">
              <w:rPr>
                <w:sz w:val="26"/>
                <w:szCs w:val="26"/>
              </w:rPr>
              <w:t>1.</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Наименование промышленной площадки/промышленной зоны, в том числе согласно ЕГРН</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 xml:space="preserve">земельный участок </w:t>
            </w:r>
          </w:p>
          <w:p w:rsidR="003A0196" w:rsidRPr="002A25F3" w:rsidRDefault="003A0196" w:rsidP="0072687B">
            <w:pPr>
              <w:spacing w:line="240" w:lineRule="auto"/>
              <w:ind w:firstLine="0"/>
              <w:jc w:val="center"/>
              <w:rPr>
                <w:sz w:val="26"/>
                <w:szCs w:val="26"/>
              </w:rPr>
            </w:pPr>
            <w:r w:rsidRPr="002A25F3">
              <w:rPr>
                <w:sz w:val="26"/>
                <w:szCs w:val="26"/>
              </w:rPr>
              <w:t>24:50:0400411:33</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2.</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Адрес расположения (адрес привязки)</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Россия, Красноярский край, г. Красноярск, ул. Пограничников, 40</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3.</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Данные о хозяйствующем субъекте (собственник, арендатор)</w:t>
            </w:r>
          </w:p>
          <w:p w:rsidR="003A0196" w:rsidRPr="002A25F3" w:rsidRDefault="003A0196" w:rsidP="0072687B">
            <w:pPr>
              <w:spacing w:line="240" w:lineRule="auto"/>
              <w:ind w:firstLine="0"/>
              <w:rPr>
                <w:sz w:val="26"/>
                <w:szCs w:val="26"/>
              </w:rPr>
            </w:pPr>
          </w:p>
        </w:tc>
        <w:tc>
          <w:tcPr>
            <w:tcW w:w="4678" w:type="dxa"/>
            <w:shd w:val="clear" w:color="auto" w:fill="auto"/>
          </w:tcPr>
          <w:p w:rsidR="003A0196" w:rsidRPr="002A25F3" w:rsidRDefault="003A0196" w:rsidP="003A0196">
            <w:pPr>
              <w:spacing w:line="240" w:lineRule="auto"/>
              <w:ind w:firstLine="0"/>
              <w:jc w:val="center"/>
              <w:rPr>
                <w:sz w:val="26"/>
                <w:szCs w:val="26"/>
              </w:rPr>
            </w:pPr>
            <w:r w:rsidRPr="002A25F3">
              <w:rPr>
                <w:sz w:val="26"/>
                <w:szCs w:val="26"/>
              </w:rPr>
              <w:t>Собственник – АО «РУСАЛ Красноярск» приемная</w:t>
            </w:r>
          </w:p>
          <w:p w:rsidR="003A0196" w:rsidRPr="002A25F3" w:rsidRDefault="003A0196" w:rsidP="003A0196">
            <w:pPr>
              <w:spacing w:line="240" w:lineRule="auto"/>
              <w:ind w:firstLine="0"/>
              <w:jc w:val="center"/>
              <w:rPr>
                <w:sz w:val="26"/>
                <w:szCs w:val="26"/>
              </w:rPr>
            </w:pPr>
            <w:r w:rsidRPr="002A25F3">
              <w:rPr>
                <w:sz w:val="26"/>
                <w:szCs w:val="26"/>
              </w:rPr>
              <w:t>(391) 256-40-35,</w:t>
            </w:r>
          </w:p>
          <w:p w:rsidR="003A0196" w:rsidRPr="002A25F3" w:rsidRDefault="00E40C98" w:rsidP="003A0196">
            <w:pPr>
              <w:spacing w:line="240" w:lineRule="auto"/>
              <w:ind w:firstLine="0"/>
              <w:jc w:val="center"/>
              <w:rPr>
                <w:sz w:val="26"/>
                <w:szCs w:val="26"/>
              </w:rPr>
            </w:pPr>
            <w:hyperlink r:id="rId56" w:history="1">
              <w:r w:rsidR="003A0196" w:rsidRPr="002A25F3">
                <w:rPr>
                  <w:sz w:val="26"/>
                  <w:szCs w:val="26"/>
                </w:rPr>
                <w:t>AssistanceUD.KRAZ@rusal.com</w:t>
              </w:r>
            </w:hyperlink>
            <w:r w:rsidR="003A0196" w:rsidRPr="002A25F3">
              <w:rPr>
                <w:sz w:val="26"/>
                <w:szCs w:val="26"/>
              </w:rPr>
              <w:t xml:space="preserve">  </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4.</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 xml:space="preserve">Вид собственности, в том числе реквизиты правоустанавливающих документов, </w:t>
            </w:r>
            <w:proofErr w:type="gramStart"/>
            <w:r w:rsidRPr="002A25F3">
              <w:rPr>
                <w:sz w:val="26"/>
                <w:szCs w:val="26"/>
              </w:rPr>
              <w:t>на</w:t>
            </w:r>
            <w:proofErr w:type="gramEnd"/>
            <w:r w:rsidRPr="002A25F3">
              <w:rPr>
                <w:sz w:val="26"/>
                <w:szCs w:val="26"/>
              </w:rPr>
              <w:t>:</w:t>
            </w:r>
          </w:p>
          <w:p w:rsidR="003A0196" w:rsidRPr="002A25F3" w:rsidRDefault="003A0196" w:rsidP="0072687B">
            <w:pPr>
              <w:spacing w:line="240" w:lineRule="auto"/>
              <w:ind w:firstLine="0"/>
              <w:rPr>
                <w:sz w:val="26"/>
                <w:szCs w:val="26"/>
              </w:rPr>
            </w:pPr>
            <w:r w:rsidRPr="002A25F3">
              <w:rPr>
                <w:sz w:val="26"/>
                <w:szCs w:val="26"/>
              </w:rPr>
              <w:t>– земельный участок</w:t>
            </w:r>
          </w:p>
          <w:p w:rsidR="003A0196" w:rsidRPr="002A25F3" w:rsidRDefault="003A0196" w:rsidP="0072687B">
            <w:pPr>
              <w:spacing w:line="240" w:lineRule="auto"/>
              <w:ind w:firstLine="0"/>
              <w:rPr>
                <w:sz w:val="26"/>
                <w:szCs w:val="26"/>
              </w:rPr>
            </w:pPr>
            <w:r w:rsidRPr="002A25F3">
              <w:rPr>
                <w:sz w:val="26"/>
                <w:szCs w:val="26"/>
              </w:rPr>
              <w:t xml:space="preserve">– здания, строения, сооружения </w:t>
            </w:r>
          </w:p>
        </w:tc>
        <w:tc>
          <w:tcPr>
            <w:tcW w:w="4678" w:type="dxa"/>
            <w:shd w:val="clear" w:color="auto" w:fill="auto"/>
          </w:tcPr>
          <w:p w:rsidR="003A0196" w:rsidRPr="002A25F3" w:rsidRDefault="003A0196" w:rsidP="0072687B">
            <w:pPr>
              <w:spacing w:line="240" w:lineRule="auto"/>
              <w:ind w:firstLine="0"/>
              <w:rPr>
                <w:sz w:val="26"/>
                <w:szCs w:val="26"/>
              </w:rPr>
            </w:pPr>
            <w:r w:rsidRPr="002A25F3">
              <w:rPr>
                <w:sz w:val="26"/>
                <w:szCs w:val="26"/>
              </w:rPr>
              <w:t>– земельный участок – собственность АО «РУСАЛ Красноярск» (договор купли-продажи № 45.43-10/2019 от 01.03.2019);</w:t>
            </w:r>
          </w:p>
          <w:p w:rsidR="003A0196" w:rsidRPr="002A25F3" w:rsidRDefault="003A0196" w:rsidP="0072687B">
            <w:pPr>
              <w:spacing w:line="240" w:lineRule="auto"/>
              <w:ind w:firstLine="0"/>
              <w:rPr>
                <w:sz w:val="26"/>
                <w:szCs w:val="26"/>
              </w:rPr>
            </w:pPr>
            <w:r w:rsidRPr="002A25F3">
              <w:rPr>
                <w:sz w:val="26"/>
                <w:szCs w:val="26"/>
              </w:rPr>
              <w:t>– здания, строения, сооружения - собственность АО «РУСАЛ Красноярск»  (45.43-10/2019 от 01.03.2019)</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5.</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Вид разрешенного использования согласно ЕГРН</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Для размещения промышленных объектов</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6.</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 xml:space="preserve">Кадастровый номер </w:t>
            </w:r>
          </w:p>
          <w:p w:rsidR="003A0196" w:rsidRPr="002A25F3" w:rsidRDefault="003A0196" w:rsidP="0072687B">
            <w:pPr>
              <w:spacing w:line="240" w:lineRule="auto"/>
              <w:ind w:firstLine="0"/>
              <w:rPr>
                <w:sz w:val="26"/>
                <w:szCs w:val="26"/>
              </w:rPr>
            </w:pPr>
            <w:r w:rsidRPr="002A25F3">
              <w:rPr>
                <w:sz w:val="26"/>
                <w:szCs w:val="26"/>
              </w:rPr>
              <w:t>– земельного участка</w:t>
            </w:r>
          </w:p>
          <w:p w:rsidR="003A0196" w:rsidRPr="002A25F3" w:rsidRDefault="003A0196" w:rsidP="0072687B">
            <w:pPr>
              <w:spacing w:line="240" w:lineRule="auto"/>
              <w:ind w:firstLine="0"/>
              <w:rPr>
                <w:sz w:val="26"/>
                <w:szCs w:val="26"/>
              </w:rPr>
            </w:pPr>
            <w:r w:rsidRPr="002A25F3">
              <w:rPr>
                <w:sz w:val="26"/>
                <w:szCs w:val="26"/>
              </w:rPr>
              <w:t>– здания, строения, сооружения</w:t>
            </w:r>
          </w:p>
        </w:tc>
        <w:tc>
          <w:tcPr>
            <w:tcW w:w="4678" w:type="dxa"/>
            <w:shd w:val="clear" w:color="auto" w:fill="auto"/>
          </w:tcPr>
          <w:p w:rsidR="003A0196" w:rsidRPr="002A25F3" w:rsidRDefault="003A0196" w:rsidP="0072687B">
            <w:pPr>
              <w:spacing w:line="240" w:lineRule="auto"/>
              <w:ind w:firstLine="0"/>
              <w:rPr>
                <w:sz w:val="26"/>
                <w:szCs w:val="26"/>
              </w:rPr>
            </w:pPr>
            <w:r w:rsidRPr="002A25F3">
              <w:rPr>
                <w:sz w:val="26"/>
                <w:szCs w:val="26"/>
              </w:rPr>
              <w:t>– земельного участка 24:50:0400411:33;</w:t>
            </w:r>
          </w:p>
          <w:p w:rsidR="003A0196" w:rsidRPr="002A25F3" w:rsidRDefault="003A0196" w:rsidP="0072687B">
            <w:pPr>
              <w:spacing w:line="240" w:lineRule="auto"/>
              <w:ind w:firstLine="0"/>
              <w:rPr>
                <w:sz w:val="26"/>
                <w:szCs w:val="26"/>
              </w:rPr>
            </w:pPr>
            <w:r w:rsidRPr="002A25F3">
              <w:rPr>
                <w:sz w:val="26"/>
                <w:szCs w:val="26"/>
              </w:rPr>
              <w:t xml:space="preserve">– здания, строения, сооружения: 24:50:0400411:147; 24:50:0000000:160596; 24:50:0000000:146528; </w:t>
            </w:r>
            <w:r w:rsidRPr="002A25F3">
              <w:rPr>
                <w:sz w:val="26"/>
                <w:szCs w:val="26"/>
              </w:rPr>
              <w:lastRenderedPageBreak/>
              <w:t>24:50:0400411:79; 24:50:0400411:132; 24:50:0400411:135;</w:t>
            </w:r>
          </w:p>
          <w:p w:rsidR="003A0196" w:rsidRPr="002A25F3" w:rsidRDefault="003A0196" w:rsidP="0072687B">
            <w:pPr>
              <w:spacing w:line="240" w:lineRule="auto"/>
              <w:ind w:firstLine="0"/>
              <w:rPr>
                <w:sz w:val="26"/>
                <w:szCs w:val="26"/>
              </w:rPr>
            </w:pPr>
            <w:r w:rsidRPr="002A25F3">
              <w:rPr>
                <w:sz w:val="26"/>
                <w:szCs w:val="26"/>
              </w:rPr>
              <w:t>24:50:0400411:137;</w:t>
            </w:r>
          </w:p>
          <w:p w:rsidR="003A0196" w:rsidRPr="002A25F3" w:rsidRDefault="003A0196" w:rsidP="0072687B">
            <w:pPr>
              <w:spacing w:line="240" w:lineRule="auto"/>
              <w:ind w:firstLine="0"/>
              <w:rPr>
                <w:sz w:val="26"/>
                <w:szCs w:val="26"/>
              </w:rPr>
            </w:pPr>
            <w:r w:rsidRPr="002A25F3">
              <w:rPr>
                <w:sz w:val="26"/>
                <w:szCs w:val="26"/>
              </w:rPr>
              <w:t>24:50:0400411:140;</w:t>
            </w:r>
          </w:p>
          <w:p w:rsidR="003A0196" w:rsidRPr="002A25F3" w:rsidRDefault="003A0196" w:rsidP="0072687B">
            <w:pPr>
              <w:spacing w:line="240" w:lineRule="auto"/>
              <w:ind w:firstLine="0"/>
              <w:rPr>
                <w:sz w:val="26"/>
                <w:szCs w:val="26"/>
              </w:rPr>
            </w:pPr>
            <w:r w:rsidRPr="002A25F3">
              <w:rPr>
                <w:sz w:val="26"/>
                <w:szCs w:val="26"/>
              </w:rPr>
              <w:t>24:50:0400411:134;</w:t>
            </w:r>
          </w:p>
          <w:p w:rsidR="003A0196" w:rsidRPr="002A25F3" w:rsidRDefault="003A0196" w:rsidP="0072687B">
            <w:pPr>
              <w:spacing w:line="240" w:lineRule="auto"/>
              <w:ind w:firstLine="0"/>
              <w:rPr>
                <w:sz w:val="26"/>
                <w:szCs w:val="26"/>
              </w:rPr>
            </w:pPr>
            <w:r w:rsidRPr="002A25F3">
              <w:rPr>
                <w:sz w:val="26"/>
                <w:szCs w:val="26"/>
              </w:rPr>
              <w:t>24:50:0400411:133;</w:t>
            </w:r>
          </w:p>
          <w:p w:rsidR="003A0196" w:rsidRPr="002A25F3" w:rsidRDefault="003A0196" w:rsidP="0072687B">
            <w:pPr>
              <w:spacing w:line="240" w:lineRule="auto"/>
              <w:ind w:firstLine="0"/>
              <w:rPr>
                <w:sz w:val="26"/>
                <w:szCs w:val="26"/>
              </w:rPr>
            </w:pPr>
            <w:r w:rsidRPr="002A25F3">
              <w:rPr>
                <w:sz w:val="26"/>
                <w:szCs w:val="26"/>
              </w:rPr>
              <w:t>24:50:0400411:142;</w:t>
            </w:r>
          </w:p>
          <w:p w:rsidR="003A0196" w:rsidRPr="002A25F3" w:rsidRDefault="003A0196" w:rsidP="0072687B">
            <w:pPr>
              <w:spacing w:line="240" w:lineRule="auto"/>
              <w:ind w:firstLine="0"/>
              <w:rPr>
                <w:sz w:val="26"/>
                <w:szCs w:val="26"/>
              </w:rPr>
            </w:pPr>
            <w:r w:rsidRPr="002A25F3">
              <w:rPr>
                <w:sz w:val="26"/>
                <w:szCs w:val="26"/>
              </w:rPr>
              <w:t>24:50:0000000:177093;</w:t>
            </w:r>
          </w:p>
          <w:p w:rsidR="003A0196" w:rsidRPr="002A25F3" w:rsidRDefault="003A0196" w:rsidP="0072687B">
            <w:pPr>
              <w:spacing w:line="240" w:lineRule="auto"/>
              <w:ind w:firstLine="0"/>
              <w:rPr>
                <w:sz w:val="26"/>
                <w:szCs w:val="26"/>
              </w:rPr>
            </w:pPr>
            <w:r w:rsidRPr="002A25F3">
              <w:rPr>
                <w:sz w:val="26"/>
                <w:szCs w:val="26"/>
              </w:rPr>
              <w:t>24:50:0000000:160595;</w:t>
            </w:r>
          </w:p>
          <w:p w:rsidR="003A0196" w:rsidRPr="002A25F3" w:rsidRDefault="003A0196" w:rsidP="0072687B">
            <w:pPr>
              <w:spacing w:line="240" w:lineRule="auto"/>
              <w:ind w:firstLine="0"/>
              <w:rPr>
                <w:sz w:val="26"/>
                <w:szCs w:val="26"/>
              </w:rPr>
            </w:pPr>
            <w:r w:rsidRPr="002A25F3">
              <w:rPr>
                <w:sz w:val="26"/>
                <w:szCs w:val="26"/>
              </w:rPr>
              <w:t>24:50:0400411:144;</w:t>
            </w:r>
          </w:p>
          <w:p w:rsidR="003A0196" w:rsidRPr="002A25F3" w:rsidRDefault="003A0196" w:rsidP="0072687B">
            <w:pPr>
              <w:spacing w:line="240" w:lineRule="auto"/>
              <w:ind w:firstLine="0"/>
              <w:rPr>
                <w:sz w:val="26"/>
                <w:szCs w:val="26"/>
              </w:rPr>
            </w:pPr>
            <w:r w:rsidRPr="002A25F3">
              <w:rPr>
                <w:sz w:val="26"/>
                <w:szCs w:val="26"/>
              </w:rPr>
              <w:t>24:50:0400411:138;</w:t>
            </w:r>
          </w:p>
          <w:p w:rsidR="003A0196" w:rsidRPr="002A25F3" w:rsidRDefault="003A0196" w:rsidP="0072687B">
            <w:pPr>
              <w:spacing w:line="240" w:lineRule="auto"/>
              <w:ind w:firstLine="0"/>
              <w:rPr>
                <w:sz w:val="26"/>
                <w:szCs w:val="26"/>
              </w:rPr>
            </w:pPr>
            <w:r w:rsidRPr="002A25F3">
              <w:rPr>
                <w:sz w:val="26"/>
                <w:szCs w:val="26"/>
              </w:rPr>
              <w:t>24:50:0400411:143;</w:t>
            </w:r>
          </w:p>
          <w:p w:rsidR="003A0196" w:rsidRPr="002A25F3" w:rsidRDefault="003A0196" w:rsidP="0072687B">
            <w:pPr>
              <w:spacing w:line="240" w:lineRule="auto"/>
              <w:ind w:firstLine="0"/>
              <w:rPr>
                <w:sz w:val="26"/>
                <w:szCs w:val="26"/>
              </w:rPr>
            </w:pPr>
            <w:r w:rsidRPr="002A25F3">
              <w:rPr>
                <w:sz w:val="26"/>
                <w:szCs w:val="26"/>
              </w:rPr>
              <w:t>24:50:0400411:141</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lastRenderedPageBreak/>
              <w:t>7.</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Площадь территории:</w:t>
            </w:r>
          </w:p>
          <w:p w:rsidR="003A0196" w:rsidRPr="002A25F3" w:rsidRDefault="003A0196" w:rsidP="0072687B">
            <w:pPr>
              <w:spacing w:line="240" w:lineRule="auto"/>
              <w:ind w:firstLine="0"/>
              <w:rPr>
                <w:sz w:val="26"/>
                <w:szCs w:val="26"/>
              </w:rPr>
            </w:pPr>
            <w:r w:rsidRPr="002A25F3">
              <w:rPr>
                <w:sz w:val="26"/>
                <w:szCs w:val="26"/>
              </w:rPr>
              <w:t>– общая</w:t>
            </w:r>
          </w:p>
          <w:p w:rsidR="003A0196" w:rsidRPr="002A25F3" w:rsidRDefault="003A0196" w:rsidP="0072687B">
            <w:pPr>
              <w:spacing w:line="240" w:lineRule="auto"/>
              <w:ind w:firstLine="0"/>
              <w:rPr>
                <w:color w:val="C00000"/>
                <w:sz w:val="26"/>
                <w:szCs w:val="26"/>
              </w:rPr>
            </w:pPr>
            <w:r w:rsidRPr="002A25F3">
              <w:rPr>
                <w:sz w:val="26"/>
                <w:szCs w:val="26"/>
              </w:rPr>
              <w:t>– незадействованная</w:t>
            </w:r>
          </w:p>
        </w:tc>
        <w:tc>
          <w:tcPr>
            <w:tcW w:w="4678" w:type="dxa"/>
            <w:shd w:val="clear" w:color="auto" w:fill="auto"/>
          </w:tcPr>
          <w:p w:rsidR="003A0196" w:rsidRPr="002A25F3" w:rsidRDefault="003A0196" w:rsidP="0072687B">
            <w:pPr>
              <w:spacing w:line="240" w:lineRule="auto"/>
              <w:ind w:firstLine="0"/>
              <w:rPr>
                <w:sz w:val="26"/>
                <w:szCs w:val="26"/>
              </w:rPr>
            </w:pPr>
            <w:r w:rsidRPr="002A25F3">
              <w:rPr>
                <w:sz w:val="26"/>
                <w:szCs w:val="26"/>
              </w:rPr>
              <w:t>– общая 98 768,48 м</w:t>
            </w:r>
            <w:proofErr w:type="gramStart"/>
            <w:r w:rsidRPr="002A25F3">
              <w:rPr>
                <w:sz w:val="26"/>
                <w:szCs w:val="26"/>
              </w:rPr>
              <w:t>2</w:t>
            </w:r>
            <w:proofErr w:type="gramEnd"/>
          </w:p>
          <w:p w:rsidR="003A0196" w:rsidRPr="002A25F3" w:rsidRDefault="003A0196" w:rsidP="0072687B">
            <w:pPr>
              <w:spacing w:line="240" w:lineRule="auto"/>
              <w:ind w:firstLine="0"/>
              <w:rPr>
                <w:sz w:val="26"/>
                <w:szCs w:val="26"/>
              </w:rPr>
            </w:pPr>
            <w:r w:rsidRPr="002A25F3">
              <w:rPr>
                <w:sz w:val="26"/>
                <w:szCs w:val="26"/>
              </w:rPr>
              <w:t xml:space="preserve">– незадействованная </w:t>
            </w:r>
          </w:p>
          <w:p w:rsidR="003A0196" w:rsidRPr="002A25F3" w:rsidRDefault="003A0196" w:rsidP="0072687B">
            <w:pPr>
              <w:spacing w:line="240" w:lineRule="auto"/>
              <w:ind w:firstLine="0"/>
              <w:rPr>
                <w:sz w:val="26"/>
                <w:szCs w:val="26"/>
              </w:rPr>
            </w:pPr>
            <w:r w:rsidRPr="002A25F3">
              <w:rPr>
                <w:sz w:val="26"/>
                <w:szCs w:val="26"/>
              </w:rPr>
              <w:t>~ 25 000 м</w:t>
            </w:r>
            <w:proofErr w:type="gramStart"/>
            <w:r w:rsidRPr="002A25F3">
              <w:rPr>
                <w:sz w:val="26"/>
                <w:szCs w:val="26"/>
              </w:rPr>
              <w:t>2</w:t>
            </w:r>
            <w:proofErr w:type="gramEnd"/>
            <w:r w:rsidRPr="002A25F3">
              <w:rPr>
                <w:sz w:val="26"/>
                <w:szCs w:val="26"/>
              </w:rPr>
              <w:t xml:space="preserve"> </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8.</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Площадь зданий, строений, сооружений на территории:</w:t>
            </w:r>
          </w:p>
          <w:p w:rsidR="003A0196" w:rsidRPr="002A25F3" w:rsidRDefault="003A0196" w:rsidP="0072687B">
            <w:pPr>
              <w:spacing w:line="240" w:lineRule="auto"/>
              <w:ind w:firstLine="0"/>
              <w:rPr>
                <w:sz w:val="26"/>
                <w:szCs w:val="26"/>
              </w:rPr>
            </w:pPr>
            <w:r w:rsidRPr="002A25F3">
              <w:rPr>
                <w:sz w:val="26"/>
                <w:szCs w:val="26"/>
              </w:rPr>
              <w:t>– общая</w:t>
            </w:r>
          </w:p>
          <w:p w:rsidR="003A0196" w:rsidRPr="002A25F3" w:rsidRDefault="003A0196" w:rsidP="0072687B">
            <w:pPr>
              <w:spacing w:line="240" w:lineRule="auto"/>
              <w:ind w:firstLine="0"/>
              <w:rPr>
                <w:sz w:val="26"/>
                <w:szCs w:val="26"/>
              </w:rPr>
            </w:pPr>
            <w:r w:rsidRPr="002A25F3">
              <w:rPr>
                <w:sz w:val="26"/>
                <w:szCs w:val="26"/>
              </w:rPr>
              <w:t>– незадействованная</w:t>
            </w:r>
          </w:p>
          <w:p w:rsidR="003A0196" w:rsidRPr="002A25F3" w:rsidRDefault="003A0196" w:rsidP="0072687B">
            <w:pPr>
              <w:spacing w:line="240" w:lineRule="auto"/>
              <w:ind w:firstLine="0"/>
              <w:rPr>
                <w:sz w:val="26"/>
                <w:szCs w:val="26"/>
              </w:rPr>
            </w:pPr>
            <w:r w:rsidRPr="002A25F3">
              <w:rPr>
                <w:sz w:val="26"/>
                <w:szCs w:val="26"/>
              </w:rPr>
              <w:t>– год постройки</w:t>
            </w:r>
          </w:p>
        </w:tc>
        <w:tc>
          <w:tcPr>
            <w:tcW w:w="4678" w:type="dxa"/>
            <w:shd w:val="clear" w:color="auto" w:fill="auto"/>
          </w:tcPr>
          <w:p w:rsidR="003A0196" w:rsidRPr="002A25F3" w:rsidRDefault="003A0196" w:rsidP="0072687B">
            <w:pPr>
              <w:spacing w:line="240" w:lineRule="auto"/>
              <w:ind w:firstLine="0"/>
              <w:rPr>
                <w:sz w:val="26"/>
                <w:szCs w:val="26"/>
              </w:rPr>
            </w:pPr>
            <w:r w:rsidRPr="002A25F3">
              <w:rPr>
                <w:sz w:val="26"/>
                <w:szCs w:val="26"/>
              </w:rPr>
              <w:t>– общая 16 903 м</w:t>
            </w:r>
            <w:proofErr w:type="gramStart"/>
            <w:r w:rsidRPr="002A25F3">
              <w:rPr>
                <w:sz w:val="26"/>
                <w:szCs w:val="26"/>
              </w:rPr>
              <w:t>2</w:t>
            </w:r>
            <w:proofErr w:type="gramEnd"/>
          </w:p>
          <w:p w:rsidR="003A0196" w:rsidRPr="002A25F3" w:rsidRDefault="003A0196" w:rsidP="0072687B">
            <w:pPr>
              <w:spacing w:line="240" w:lineRule="auto"/>
              <w:ind w:firstLine="0"/>
              <w:rPr>
                <w:sz w:val="26"/>
                <w:szCs w:val="26"/>
              </w:rPr>
            </w:pPr>
            <w:r w:rsidRPr="002A25F3">
              <w:rPr>
                <w:sz w:val="26"/>
                <w:szCs w:val="26"/>
              </w:rPr>
              <w:t>– незадействованная 4 995 м</w:t>
            </w:r>
            <w:proofErr w:type="gramStart"/>
            <w:r w:rsidRPr="002A25F3">
              <w:rPr>
                <w:sz w:val="26"/>
                <w:szCs w:val="26"/>
              </w:rPr>
              <w:t>2</w:t>
            </w:r>
            <w:proofErr w:type="gramEnd"/>
            <w:r w:rsidRPr="002A25F3">
              <w:rPr>
                <w:sz w:val="26"/>
                <w:szCs w:val="26"/>
              </w:rPr>
              <w:t xml:space="preserve"> </w:t>
            </w:r>
          </w:p>
          <w:p w:rsidR="003A0196" w:rsidRPr="002A25F3" w:rsidRDefault="003A0196" w:rsidP="0072687B">
            <w:pPr>
              <w:spacing w:line="240" w:lineRule="auto"/>
              <w:ind w:firstLine="0"/>
              <w:rPr>
                <w:sz w:val="26"/>
                <w:szCs w:val="26"/>
              </w:rPr>
            </w:pPr>
            <w:r w:rsidRPr="002A25F3">
              <w:rPr>
                <w:sz w:val="26"/>
                <w:szCs w:val="26"/>
              </w:rPr>
              <w:t>– год постройки 1973 - 1994 гг.</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9.</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Наличие проекта планировки территории</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нет</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10.</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Текущее использование промышленной площадки/ промышленной зоны (основной вид деятельности, планы развития и т.д.)</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производственно-складское использование</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 xml:space="preserve">11. </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Инфраструктурное окружение промышленной площадки/ промышленной зоны, в том числе, возможность расширения,</w:t>
            </w:r>
          </w:p>
          <w:p w:rsidR="003A0196" w:rsidRPr="002A25F3" w:rsidRDefault="003A0196" w:rsidP="0072687B">
            <w:pPr>
              <w:spacing w:line="240" w:lineRule="auto"/>
              <w:ind w:firstLine="0"/>
              <w:rPr>
                <w:sz w:val="26"/>
                <w:szCs w:val="26"/>
              </w:rPr>
            </w:pPr>
            <w:r w:rsidRPr="002A25F3">
              <w:rPr>
                <w:sz w:val="26"/>
                <w:szCs w:val="26"/>
              </w:rPr>
              <w:t>расстояние до жилых домов</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автобусный маршрут № 81,</w:t>
            </w:r>
          </w:p>
          <w:p w:rsidR="003A0196" w:rsidRPr="002A25F3" w:rsidRDefault="003A0196" w:rsidP="0072687B">
            <w:pPr>
              <w:spacing w:line="240" w:lineRule="auto"/>
              <w:ind w:firstLine="0"/>
              <w:jc w:val="center"/>
              <w:rPr>
                <w:sz w:val="26"/>
                <w:szCs w:val="26"/>
              </w:rPr>
            </w:pPr>
            <w:r w:rsidRPr="002A25F3">
              <w:rPr>
                <w:sz w:val="26"/>
                <w:szCs w:val="26"/>
              </w:rPr>
              <w:t>охрана периметра площадки, столовая, расстояние до жилых домов 6,2 км</w:t>
            </w:r>
          </w:p>
          <w:p w:rsidR="003A0196" w:rsidRPr="002A25F3" w:rsidRDefault="003A0196" w:rsidP="0072687B">
            <w:pPr>
              <w:spacing w:line="240" w:lineRule="auto"/>
              <w:ind w:firstLine="0"/>
              <w:jc w:val="center"/>
              <w:rPr>
                <w:sz w:val="26"/>
                <w:szCs w:val="26"/>
              </w:rPr>
            </w:pP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12.</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Наличие подведенных инженерных сетей:</w:t>
            </w:r>
          </w:p>
          <w:p w:rsidR="003A0196" w:rsidRPr="002A25F3" w:rsidRDefault="003A0196" w:rsidP="0072687B">
            <w:pPr>
              <w:spacing w:line="240" w:lineRule="auto"/>
              <w:ind w:firstLine="0"/>
              <w:rPr>
                <w:sz w:val="26"/>
                <w:szCs w:val="26"/>
              </w:rPr>
            </w:pPr>
            <w:r w:rsidRPr="002A25F3">
              <w:rPr>
                <w:sz w:val="26"/>
                <w:szCs w:val="26"/>
              </w:rPr>
              <w:t xml:space="preserve">– электроэнергия </w:t>
            </w:r>
          </w:p>
          <w:p w:rsidR="003A0196" w:rsidRPr="002A25F3" w:rsidRDefault="003A0196" w:rsidP="0072687B">
            <w:pPr>
              <w:spacing w:line="240" w:lineRule="auto"/>
              <w:ind w:firstLine="0"/>
              <w:rPr>
                <w:sz w:val="26"/>
                <w:szCs w:val="26"/>
              </w:rPr>
            </w:pPr>
            <w:r w:rsidRPr="002A25F3">
              <w:rPr>
                <w:sz w:val="26"/>
                <w:szCs w:val="26"/>
              </w:rPr>
              <w:t xml:space="preserve">– вода </w:t>
            </w:r>
          </w:p>
          <w:p w:rsidR="003A0196" w:rsidRPr="002A25F3" w:rsidRDefault="003A0196" w:rsidP="0072687B">
            <w:pPr>
              <w:spacing w:line="240" w:lineRule="auto"/>
              <w:ind w:firstLine="0"/>
              <w:rPr>
                <w:sz w:val="26"/>
                <w:szCs w:val="26"/>
              </w:rPr>
            </w:pPr>
            <w:r w:rsidRPr="002A25F3">
              <w:rPr>
                <w:sz w:val="26"/>
                <w:szCs w:val="26"/>
              </w:rPr>
              <w:t>– газ</w:t>
            </w:r>
          </w:p>
        </w:tc>
        <w:tc>
          <w:tcPr>
            <w:tcW w:w="4678" w:type="dxa"/>
            <w:shd w:val="clear" w:color="auto" w:fill="auto"/>
          </w:tcPr>
          <w:p w:rsidR="003A0196" w:rsidRPr="002A25F3" w:rsidRDefault="003A0196" w:rsidP="0072687B">
            <w:pPr>
              <w:spacing w:line="240" w:lineRule="auto"/>
              <w:ind w:firstLine="0"/>
              <w:rPr>
                <w:sz w:val="26"/>
                <w:szCs w:val="26"/>
              </w:rPr>
            </w:pPr>
            <w:r w:rsidRPr="002A25F3">
              <w:rPr>
                <w:sz w:val="26"/>
                <w:szCs w:val="26"/>
              </w:rPr>
              <w:t>– электроэнергия - да</w:t>
            </w:r>
          </w:p>
          <w:p w:rsidR="003A0196" w:rsidRPr="002A25F3" w:rsidRDefault="003A0196" w:rsidP="0072687B">
            <w:pPr>
              <w:spacing w:line="240" w:lineRule="auto"/>
              <w:ind w:firstLine="0"/>
              <w:rPr>
                <w:sz w:val="26"/>
                <w:szCs w:val="26"/>
              </w:rPr>
            </w:pPr>
            <w:r w:rsidRPr="002A25F3">
              <w:rPr>
                <w:sz w:val="26"/>
                <w:szCs w:val="26"/>
              </w:rPr>
              <w:t>– вода - да</w:t>
            </w:r>
          </w:p>
          <w:p w:rsidR="003A0196" w:rsidRPr="002A25F3" w:rsidRDefault="003A0196" w:rsidP="0072687B">
            <w:pPr>
              <w:spacing w:line="240" w:lineRule="auto"/>
              <w:ind w:firstLine="0"/>
              <w:rPr>
                <w:sz w:val="26"/>
                <w:szCs w:val="26"/>
              </w:rPr>
            </w:pPr>
            <w:r w:rsidRPr="002A25F3">
              <w:rPr>
                <w:sz w:val="26"/>
                <w:szCs w:val="26"/>
              </w:rPr>
              <w:t>– газ - нет</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13.</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Наличие подъездных путей с автодороги (трассы, шоссе)</w:t>
            </w:r>
          </w:p>
          <w:p w:rsidR="003A0196" w:rsidRPr="002A25F3" w:rsidRDefault="003A0196" w:rsidP="0072687B">
            <w:pPr>
              <w:spacing w:line="240" w:lineRule="auto"/>
              <w:ind w:firstLine="0"/>
              <w:rPr>
                <w:color w:val="C00000"/>
                <w:sz w:val="26"/>
                <w:szCs w:val="26"/>
              </w:rPr>
            </w:pP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да</w:t>
            </w:r>
          </w:p>
          <w:p w:rsidR="003A0196" w:rsidRPr="002A25F3" w:rsidRDefault="003A0196" w:rsidP="0072687B">
            <w:pPr>
              <w:spacing w:line="240" w:lineRule="auto"/>
              <w:ind w:firstLine="0"/>
              <w:jc w:val="center"/>
              <w:rPr>
                <w:sz w:val="26"/>
                <w:szCs w:val="26"/>
              </w:rPr>
            </w:pPr>
            <w:r w:rsidRPr="002A25F3">
              <w:rPr>
                <w:sz w:val="26"/>
                <w:szCs w:val="26"/>
              </w:rPr>
              <w:t xml:space="preserve">ориентир: г. Красноярск, ул. </w:t>
            </w:r>
            <w:proofErr w:type="spellStart"/>
            <w:r w:rsidRPr="002A25F3">
              <w:rPr>
                <w:sz w:val="26"/>
                <w:szCs w:val="26"/>
              </w:rPr>
              <w:t>Кразовская</w:t>
            </w:r>
            <w:proofErr w:type="spellEnd"/>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14.</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Наличие подъезда речным путям:</w:t>
            </w:r>
          </w:p>
          <w:p w:rsidR="003A0196" w:rsidRPr="002A25F3" w:rsidRDefault="003A0196" w:rsidP="0072687B">
            <w:pPr>
              <w:spacing w:line="240" w:lineRule="auto"/>
              <w:ind w:firstLine="0"/>
              <w:rPr>
                <w:sz w:val="26"/>
                <w:szCs w:val="26"/>
              </w:rPr>
            </w:pPr>
            <w:r w:rsidRPr="002A25F3">
              <w:rPr>
                <w:sz w:val="26"/>
                <w:szCs w:val="26"/>
              </w:rPr>
              <w:t>– расстояние</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расстояние до Красноярского речного порта (участок Песчанка)</w:t>
            </w:r>
          </w:p>
          <w:p w:rsidR="003A0196" w:rsidRPr="002A25F3" w:rsidRDefault="003A0196" w:rsidP="0072687B">
            <w:pPr>
              <w:spacing w:line="240" w:lineRule="auto"/>
              <w:ind w:firstLine="0"/>
              <w:jc w:val="center"/>
              <w:rPr>
                <w:sz w:val="26"/>
                <w:szCs w:val="26"/>
              </w:rPr>
            </w:pPr>
            <w:r w:rsidRPr="002A25F3">
              <w:rPr>
                <w:sz w:val="26"/>
                <w:szCs w:val="26"/>
              </w:rPr>
              <w:t>- 8,4 км</w:t>
            </w: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t>15.</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Наличие ж/д путей:</w:t>
            </w:r>
          </w:p>
          <w:p w:rsidR="003A0196" w:rsidRPr="002A25F3" w:rsidRDefault="003A0196" w:rsidP="0072687B">
            <w:pPr>
              <w:spacing w:line="240" w:lineRule="auto"/>
              <w:ind w:firstLine="0"/>
              <w:rPr>
                <w:sz w:val="26"/>
                <w:szCs w:val="26"/>
              </w:rPr>
            </w:pPr>
            <w:r w:rsidRPr="002A25F3">
              <w:rPr>
                <w:sz w:val="26"/>
                <w:szCs w:val="26"/>
              </w:rPr>
              <w:t xml:space="preserve">– собственные (возможность </w:t>
            </w:r>
            <w:r w:rsidRPr="002A25F3">
              <w:rPr>
                <w:sz w:val="26"/>
                <w:szCs w:val="26"/>
              </w:rPr>
              <w:lastRenderedPageBreak/>
              <w:t>эксплуатации)</w:t>
            </w:r>
          </w:p>
          <w:p w:rsidR="003A0196" w:rsidRPr="002A25F3" w:rsidRDefault="003A0196" w:rsidP="0072687B">
            <w:pPr>
              <w:spacing w:line="240" w:lineRule="auto"/>
              <w:ind w:firstLine="0"/>
              <w:rPr>
                <w:sz w:val="26"/>
                <w:szCs w:val="26"/>
              </w:rPr>
            </w:pPr>
            <w:r w:rsidRPr="002A25F3">
              <w:rPr>
                <w:sz w:val="26"/>
                <w:szCs w:val="26"/>
              </w:rPr>
              <w:t xml:space="preserve">– </w:t>
            </w:r>
            <w:proofErr w:type="gramStart"/>
            <w:r w:rsidRPr="002A25F3">
              <w:rPr>
                <w:sz w:val="26"/>
                <w:szCs w:val="26"/>
              </w:rPr>
              <w:t>удаленные</w:t>
            </w:r>
            <w:proofErr w:type="gramEnd"/>
            <w:r w:rsidRPr="002A25F3">
              <w:rPr>
                <w:sz w:val="26"/>
                <w:szCs w:val="26"/>
              </w:rPr>
              <w:t xml:space="preserve"> (расстояние)</w:t>
            </w:r>
          </w:p>
        </w:tc>
        <w:tc>
          <w:tcPr>
            <w:tcW w:w="4678" w:type="dxa"/>
            <w:shd w:val="clear" w:color="auto" w:fill="auto"/>
          </w:tcPr>
          <w:p w:rsidR="003A0196" w:rsidRPr="002A25F3" w:rsidRDefault="003A0196" w:rsidP="0072687B">
            <w:pPr>
              <w:spacing w:line="240" w:lineRule="auto"/>
              <w:ind w:firstLine="0"/>
              <w:rPr>
                <w:sz w:val="26"/>
                <w:szCs w:val="26"/>
              </w:rPr>
            </w:pPr>
            <w:r w:rsidRPr="002A25F3">
              <w:rPr>
                <w:sz w:val="26"/>
                <w:szCs w:val="26"/>
              </w:rPr>
              <w:lastRenderedPageBreak/>
              <w:t xml:space="preserve">– собственные – возможность эксплуатации после проведения </w:t>
            </w:r>
            <w:r w:rsidRPr="002A25F3">
              <w:rPr>
                <w:sz w:val="26"/>
                <w:szCs w:val="26"/>
              </w:rPr>
              <w:lastRenderedPageBreak/>
              <w:t>ремонта</w:t>
            </w:r>
          </w:p>
          <w:p w:rsidR="003A0196" w:rsidRPr="002A25F3" w:rsidRDefault="003A0196" w:rsidP="0072687B">
            <w:pPr>
              <w:spacing w:line="240" w:lineRule="auto"/>
              <w:ind w:firstLine="0"/>
              <w:jc w:val="center"/>
              <w:rPr>
                <w:sz w:val="26"/>
                <w:szCs w:val="26"/>
              </w:rPr>
            </w:pPr>
          </w:p>
        </w:tc>
      </w:tr>
      <w:tr w:rsidR="003A0196" w:rsidRPr="002A25F3" w:rsidTr="006349BA">
        <w:tc>
          <w:tcPr>
            <w:tcW w:w="851" w:type="dxa"/>
          </w:tcPr>
          <w:p w:rsidR="003A0196" w:rsidRPr="002A25F3" w:rsidRDefault="003A0196" w:rsidP="0072687B">
            <w:pPr>
              <w:spacing w:line="240" w:lineRule="auto"/>
              <w:ind w:firstLine="0"/>
              <w:rPr>
                <w:sz w:val="26"/>
                <w:szCs w:val="26"/>
              </w:rPr>
            </w:pPr>
            <w:r w:rsidRPr="002A25F3">
              <w:rPr>
                <w:sz w:val="26"/>
                <w:szCs w:val="26"/>
              </w:rPr>
              <w:lastRenderedPageBreak/>
              <w:t>16.</w:t>
            </w:r>
          </w:p>
        </w:tc>
        <w:tc>
          <w:tcPr>
            <w:tcW w:w="3969" w:type="dxa"/>
            <w:shd w:val="clear" w:color="auto" w:fill="auto"/>
          </w:tcPr>
          <w:p w:rsidR="003A0196" w:rsidRPr="002A25F3" w:rsidRDefault="003A0196" w:rsidP="0072687B">
            <w:pPr>
              <w:spacing w:line="240" w:lineRule="auto"/>
              <w:ind w:firstLine="0"/>
              <w:rPr>
                <w:sz w:val="26"/>
                <w:szCs w:val="26"/>
              </w:rPr>
            </w:pPr>
            <w:r w:rsidRPr="002A25F3">
              <w:rPr>
                <w:sz w:val="26"/>
                <w:szCs w:val="26"/>
              </w:rPr>
              <w:t>Возможное использование промышленной площадки, в том числе зданий, строений, сооружений, под цели – аренда, выкуп, совместная деятельность</w:t>
            </w:r>
          </w:p>
        </w:tc>
        <w:tc>
          <w:tcPr>
            <w:tcW w:w="4678" w:type="dxa"/>
            <w:shd w:val="clear" w:color="auto" w:fill="auto"/>
          </w:tcPr>
          <w:p w:rsidR="003A0196" w:rsidRPr="002A25F3" w:rsidRDefault="003A0196" w:rsidP="0072687B">
            <w:pPr>
              <w:spacing w:line="240" w:lineRule="auto"/>
              <w:ind w:firstLine="0"/>
              <w:jc w:val="center"/>
              <w:rPr>
                <w:sz w:val="26"/>
                <w:szCs w:val="26"/>
              </w:rPr>
            </w:pPr>
            <w:r w:rsidRPr="002A25F3">
              <w:rPr>
                <w:sz w:val="26"/>
                <w:szCs w:val="26"/>
              </w:rPr>
              <w:t>аренда</w:t>
            </w:r>
          </w:p>
        </w:tc>
      </w:tr>
    </w:tbl>
    <w:p w:rsidR="00B41730" w:rsidRPr="002A25F3" w:rsidRDefault="00B41730" w:rsidP="00B41730">
      <w:pPr>
        <w:pStyle w:val="30"/>
        <w:spacing w:before="0" w:beforeAutospacing="0" w:after="0" w:afterAutospacing="0"/>
        <w:jc w:val="center"/>
        <w:rPr>
          <w:sz w:val="28"/>
          <w:szCs w:val="28"/>
        </w:rPr>
      </w:pPr>
    </w:p>
    <w:p w:rsidR="00E35EDA" w:rsidRPr="002A25F3" w:rsidRDefault="00E35EDA" w:rsidP="00E35EDA">
      <w:pPr>
        <w:spacing w:line="276" w:lineRule="auto"/>
        <w:jc w:val="center"/>
        <w:rPr>
          <w:b/>
        </w:rPr>
      </w:pPr>
      <w:r w:rsidRPr="002A25F3">
        <w:rPr>
          <w:b/>
        </w:rPr>
        <w:t xml:space="preserve">Паспорт </w:t>
      </w:r>
      <w:r w:rsidR="00FA2029" w:rsidRPr="002A25F3">
        <w:rPr>
          <w:b/>
        </w:rPr>
        <w:t xml:space="preserve">промышленной площадки </w:t>
      </w:r>
      <w:r w:rsidRPr="002A25F3">
        <w:rPr>
          <w:b/>
        </w:rPr>
        <w:t>Индустриального парка «Красный Яр»</w:t>
      </w:r>
    </w:p>
    <w:p w:rsidR="00E35EDA" w:rsidRPr="002A25F3" w:rsidRDefault="00E35EDA" w:rsidP="00E35EDA">
      <w:pPr>
        <w:spacing w:line="240" w:lineRule="auto"/>
        <w:ind w:firstLine="0"/>
        <w:jc w:val="cente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83"/>
        <w:gridCol w:w="4664"/>
      </w:tblGrid>
      <w:tr w:rsidR="00E35EDA" w:rsidRPr="002A25F3" w:rsidTr="00177003">
        <w:trPr>
          <w:tblHeader/>
        </w:trPr>
        <w:tc>
          <w:tcPr>
            <w:tcW w:w="851" w:type="dxa"/>
          </w:tcPr>
          <w:p w:rsidR="00E35EDA" w:rsidRPr="002A25F3" w:rsidRDefault="00E35EDA" w:rsidP="00E35EDA">
            <w:pPr>
              <w:spacing w:line="240" w:lineRule="auto"/>
              <w:ind w:firstLine="0"/>
              <w:jc w:val="center"/>
            </w:pPr>
            <w:r w:rsidRPr="002A25F3">
              <w:t>№</w:t>
            </w:r>
          </w:p>
          <w:p w:rsidR="00E35EDA" w:rsidRPr="002A25F3" w:rsidRDefault="00E35EDA" w:rsidP="00E35EDA">
            <w:pPr>
              <w:spacing w:line="240" w:lineRule="auto"/>
              <w:ind w:firstLine="0"/>
              <w:jc w:val="center"/>
            </w:pPr>
            <w:proofErr w:type="gramStart"/>
            <w:r w:rsidRPr="002A25F3">
              <w:t>п</w:t>
            </w:r>
            <w:proofErr w:type="gramEnd"/>
            <w:r w:rsidRPr="002A25F3">
              <w:t>/п</w:t>
            </w:r>
          </w:p>
        </w:tc>
        <w:tc>
          <w:tcPr>
            <w:tcW w:w="3983" w:type="dxa"/>
            <w:shd w:val="clear" w:color="auto" w:fill="auto"/>
          </w:tcPr>
          <w:p w:rsidR="00E35EDA" w:rsidRPr="002A25F3" w:rsidRDefault="00E35EDA" w:rsidP="00E35EDA">
            <w:pPr>
              <w:spacing w:line="240" w:lineRule="auto"/>
              <w:ind w:firstLine="0"/>
              <w:jc w:val="center"/>
            </w:pPr>
            <w:r w:rsidRPr="002A25F3">
              <w:t>Параметры для заполнения Паспорта</w:t>
            </w:r>
          </w:p>
        </w:tc>
        <w:tc>
          <w:tcPr>
            <w:tcW w:w="4664" w:type="dxa"/>
            <w:shd w:val="clear" w:color="auto" w:fill="auto"/>
          </w:tcPr>
          <w:p w:rsidR="00E35EDA" w:rsidRPr="002A25F3" w:rsidRDefault="00E35EDA" w:rsidP="00E35EDA">
            <w:pPr>
              <w:spacing w:line="240" w:lineRule="auto"/>
              <w:ind w:firstLine="0"/>
              <w:jc w:val="center"/>
            </w:pPr>
            <w:r w:rsidRPr="002A25F3">
              <w:t>Сведения</w:t>
            </w:r>
          </w:p>
        </w:tc>
      </w:tr>
      <w:tr w:rsidR="00E35EDA" w:rsidRPr="002A25F3" w:rsidTr="006349BA">
        <w:tc>
          <w:tcPr>
            <w:tcW w:w="851" w:type="dxa"/>
          </w:tcPr>
          <w:p w:rsidR="00E35EDA" w:rsidRPr="002A25F3" w:rsidRDefault="00E35EDA" w:rsidP="00E35EDA">
            <w:pPr>
              <w:spacing w:line="240" w:lineRule="auto"/>
              <w:ind w:firstLine="0"/>
              <w:jc w:val="left"/>
            </w:pPr>
            <w:r w:rsidRPr="002A25F3">
              <w:t>1.</w:t>
            </w:r>
          </w:p>
        </w:tc>
        <w:tc>
          <w:tcPr>
            <w:tcW w:w="3983" w:type="dxa"/>
            <w:shd w:val="clear" w:color="auto" w:fill="auto"/>
          </w:tcPr>
          <w:p w:rsidR="00E35EDA" w:rsidRPr="002A25F3" w:rsidRDefault="00E35EDA" w:rsidP="00E35EDA">
            <w:pPr>
              <w:spacing w:line="240" w:lineRule="auto"/>
              <w:ind w:firstLine="0"/>
              <w:jc w:val="left"/>
            </w:pPr>
            <w:r w:rsidRPr="002A25F3">
              <w:t>Наименование промышленной площадки/промышленной зоны, в том числе согласно ЕГРН</w:t>
            </w:r>
          </w:p>
        </w:tc>
        <w:tc>
          <w:tcPr>
            <w:tcW w:w="4664" w:type="dxa"/>
            <w:shd w:val="clear" w:color="auto" w:fill="auto"/>
          </w:tcPr>
          <w:p w:rsidR="00E35EDA" w:rsidRPr="002A25F3" w:rsidRDefault="00E35EDA" w:rsidP="00E35EDA">
            <w:pPr>
              <w:spacing w:line="240" w:lineRule="auto"/>
              <w:ind w:firstLine="0"/>
              <w:jc w:val="left"/>
            </w:pPr>
            <w:r w:rsidRPr="002A25F3">
              <w:t>Индустриальный парк «Красный Яр»</w:t>
            </w:r>
          </w:p>
        </w:tc>
      </w:tr>
      <w:tr w:rsidR="00E35EDA" w:rsidRPr="002A25F3" w:rsidTr="006349BA">
        <w:tc>
          <w:tcPr>
            <w:tcW w:w="851" w:type="dxa"/>
          </w:tcPr>
          <w:p w:rsidR="00E35EDA" w:rsidRPr="002A25F3" w:rsidRDefault="00E35EDA" w:rsidP="00E35EDA">
            <w:pPr>
              <w:spacing w:line="240" w:lineRule="auto"/>
              <w:ind w:firstLine="0"/>
              <w:jc w:val="left"/>
            </w:pPr>
            <w:r w:rsidRPr="002A25F3">
              <w:t>2.</w:t>
            </w:r>
          </w:p>
        </w:tc>
        <w:tc>
          <w:tcPr>
            <w:tcW w:w="3983" w:type="dxa"/>
            <w:shd w:val="clear" w:color="auto" w:fill="auto"/>
          </w:tcPr>
          <w:p w:rsidR="00E35EDA" w:rsidRPr="002A25F3" w:rsidRDefault="00E35EDA" w:rsidP="00E35EDA">
            <w:pPr>
              <w:spacing w:line="240" w:lineRule="auto"/>
              <w:ind w:firstLine="0"/>
              <w:jc w:val="left"/>
            </w:pPr>
            <w:r w:rsidRPr="002A25F3">
              <w:t>Адрес расположения (адрес привязки)</w:t>
            </w:r>
          </w:p>
        </w:tc>
        <w:tc>
          <w:tcPr>
            <w:tcW w:w="4664" w:type="dxa"/>
            <w:shd w:val="clear" w:color="auto" w:fill="auto"/>
          </w:tcPr>
          <w:p w:rsidR="00E35EDA" w:rsidRPr="002A25F3" w:rsidRDefault="00E35EDA" w:rsidP="00E35EDA">
            <w:pPr>
              <w:spacing w:line="240" w:lineRule="auto"/>
              <w:ind w:firstLine="0"/>
              <w:jc w:val="left"/>
            </w:pPr>
            <w:r w:rsidRPr="002A25F3">
              <w:t>Юридический адрес:</w:t>
            </w:r>
          </w:p>
          <w:p w:rsidR="00E35EDA" w:rsidRPr="002A25F3" w:rsidRDefault="00E35EDA" w:rsidP="00E35EDA">
            <w:pPr>
              <w:spacing w:line="240" w:lineRule="auto"/>
              <w:ind w:firstLine="0"/>
              <w:jc w:val="left"/>
            </w:pPr>
            <w:r w:rsidRPr="002A25F3">
              <w:t>660050, Красноярский край, г. Красноярск, ул. Кутузова, д. 1</w:t>
            </w:r>
          </w:p>
          <w:p w:rsidR="00E35EDA" w:rsidRPr="002A25F3" w:rsidRDefault="00E35EDA" w:rsidP="00E35EDA">
            <w:pPr>
              <w:spacing w:line="240" w:lineRule="auto"/>
              <w:ind w:firstLine="0"/>
              <w:jc w:val="left"/>
            </w:pPr>
            <w:r w:rsidRPr="002A25F3">
              <w:t xml:space="preserve">Фактический адрес: </w:t>
            </w:r>
          </w:p>
          <w:p w:rsidR="00E35EDA" w:rsidRPr="002A25F3" w:rsidRDefault="00E35EDA" w:rsidP="00E35EDA">
            <w:pPr>
              <w:spacing w:line="240" w:lineRule="auto"/>
              <w:ind w:firstLine="0"/>
              <w:jc w:val="left"/>
            </w:pPr>
            <w:r w:rsidRPr="002A25F3">
              <w:t>660050, Красноярский край, г. Красноярск, ул. Кутузова, д. 1, стр. 37, оф. 3-07</w:t>
            </w:r>
          </w:p>
        </w:tc>
      </w:tr>
      <w:tr w:rsidR="00E35EDA" w:rsidRPr="002A25F3" w:rsidTr="006349BA">
        <w:tc>
          <w:tcPr>
            <w:tcW w:w="851" w:type="dxa"/>
          </w:tcPr>
          <w:p w:rsidR="00E35EDA" w:rsidRPr="002A25F3" w:rsidRDefault="00E35EDA" w:rsidP="00E35EDA">
            <w:pPr>
              <w:spacing w:line="240" w:lineRule="auto"/>
              <w:ind w:firstLine="0"/>
              <w:jc w:val="left"/>
            </w:pPr>
            <w:r w:rsidRPr="002A25F3">
              <w:t>3.</w:t>
            </w:r>
          </w:p>
        </w:tc>
        <w:tc>
          <w:tcPr>
            <w:tcW w:w="3983" w:type="dxa"/>
            <w:shd w:val="clear" w:color="auto" w:fill="auto"/>
          </w:tcPr>
          <w:p w:rsidR="00E35EDA" w:rsidRPr="002A25F3" w:rsidRDefault="00E35EDA" w:rsidP="00E35EDA">
            <w:pPr>
              <w:spacing w:line="240" w:lineRule="auto"/>
              <w:ind w:firstLine="0"/>
              <w:jc w:val="left"/>
            </w:pPr>
            <w:r w:rsidRPr="002A25F3">
              <w:t>Данные о хозяйствующем субъекте (собственник, арендатор)</w:t>
            </w:r>
          </w:p>
        </w:tc>
        <w:tc>
          <w:tcPr>
            <w:tcW w:w="4664" w:type="dxa"/>
            <w:shd w:val="clear" w:color="auto" w:fill="auto"/>
          </w:tcPr>
          <w:p w:rsidR="00E35EDA" w:rsidRPr="002A25F3" w:rsidRDefault="00E35EDA" w:rsidP="00E35EDA">
            <w:pPr>
              <w:spacing w:line="240" w:lineRule="auto"/>
              <w:ind w:firstLine="0"/>
              <w:jc w:val="left"/>
            </w:pPr>
            <w:r w:rsidRPr="002A25F3">
              <w:t>Общество с ограниченной ответственностью «Красный Яр» (ООО «Красный Яр»)</w:t>
            </w:r>
          </w:p>
          <w:p w:rsidR="00E35EDA" w:rsidRPr="002A25F3" w:rsidRDefault="00E35EDA" w:rsidP="00E35EDA">
            <w:pPr>
              <w:spacing w:line="240" w:lineRule="auto"/>
              <w:ind w:firstLine="0"/>
              <w:jc w:val="left"/>
            </w:pPr>
            <w:r w:rsidRPr="002A25F3">
              <w:t>Телефон: 276-88-66</w:t>
            </w:r>
          </w:p>
          <w:p w:rsidR="00E35EDA" w:rsidRPr="002A25F3" w:rsidRDefault="00E35EDA" w:rsidP="00E35EDA">
            <w:pPr>
              <w:spacing w:line="240" w:lineRule="auto"/>
              <w:ind w:firstLine="0"/>
              <w:jc w:val="left"/>
            </w:pPr>
            <w:r w:rsidRPr="002A25F3">
              <w:t xml:space="preserve">Электронная почта: </w:t>
            </w:r>
          </w:p>
          <w:p w:rsidR="00E35EDA" w:rsidRPr="002A25F3" w:rsidRDefault="00E35EDA" w:rsidP="00E35EDA">
            <w:pPr>
              <w:spacing w:line="240" w:lineRule="auto"/>
              <w:ind w:firstLine="0"/>
              <w:jc w:val="left"/>
            </w:pPr>
            <w:r w:rsidRPr="002A25F3">
              <w:rPr>
                <w:lang w:val="en-US"/>
              </w:rPr>
              <w:t>red</w:t>
            </w:r>
            <w:r w:rsidRPr="002A25F3">
              <w:t>-</w:t>
            </w:r>
            <w:proofErr w:type="spellStart"/>
            <w:r w:rsidRPr="002A25F3">
              <w:rPr>
                <w:lang w:val="en-US"/>
              </w:rPr>
              <w:t>yar</w:t>
            </w:r>
            <w:proofErr w:type="spellEnd"/>
            <w:r w:rsidRPr="002A25F3">
              <w:t>@</w:t>
            </w:r>
            <w:r w:rsidRPr="002A25F3">
              <w:rPr>
                <w:lang w:val="en-US"/>
              </w:rPr>
              <w:t>mail</w:t>
            </w:r>
            <w:r w:rsidRPr="002A25F3">
              <w:t>.</w:t>
            </w:r>
            <w:proofErr w:type="spellStart"/>
            <w:r w:rsidRPr="002A25F3">
              <w:rPr>
                <w:lang w:val="en-US"/>
              </w:rPr>
              <w:t>ru</w:t>
            </w:r>
            <w:proofErr w:type="spellEnd"/>
          </w:p>
        </w:tc>
      </w:tr>
      <w:tr w:rsidR="00E35EDA" w:rsidRPr="002A25F3" w:rsidTr="006349BA">
        <w:tc>
          <w:tcPr>
            <w:tcW w:w="851" w:type="dxa"/>
          </w:tcPr>
          <w:p w:rsidR="00E35EDA" w:rsidRPr="002A25F3" w:rsidRDefault="00E35EDA" w:rsidP="00E35EDA">
            <w:pPr>
              <w:spacing w:line="240" w:lineRule="auto"/>
              <w:ind w:firstLine="0"/>
              <w:jc w:val="left"/>
            </w:pPr>
            <w:r w:rsidRPr="002A25F3">
              <w:t>4.</w:t>
            </w:r>
          </w:p>
        </w:tc>
        <w:tc>
          <w:tcPr>
            <w:tcW w:w="3983" w:type="dxa"/>
            <w:shd w:val="clear" w:color="auto" w:fill="auto"/>
          </w:tcPr>
          <w:p w:rsidR="00E35EDA" w:rsidRPr="002A25F3" w:rsidRDefault="00E35EDA" w:rsidP="00E35EDA">
            <w:pPr>
              <w:spacing w:line="240" w:lineRule="auto"/>
              <w:ind w:firstLine="0"/>
              <w:jc w:val="left"/>
            </w:pPr>
            <w:r w:rsidRPr="002A25F3">
              <w:t xml:space="preserve">Вид собственности, в том числе реквизиты правоустанавливающих документов </w:t>
            </w:r>
            <w:proofErr w:type="gramStart"/>
            <w:r w:rsidRPr="002A25F3">
              <w:t>на</w:t>
            </w:r>
            <w:proofErr w:type="gramEnd"/>
            <w:r w:rsidRPr="002A25F3">
              <w:t>:</w:t>
            </w:r>
          </w:p>
          <w:p w:rsidR="00E35EDA" w:rsidRPr="002A25F3" w:rsidRDefault="00E35EDA" w:rsidP="00E35EDA">
            <w:pPr>
              <w:spacing w:line="240" w:lineRule="auto"/>
              <w:ind w:firstLine="0"/>
              <w:jc w:val="left"/>
            </w:pPr>
            <w:r w:rsidRPr="002A25F3">
              <w:t>– земельный участок</w:t>
            </w:r>
          </w:p>
          <w:p w:rsidR="00E35EDA" w:rsidRPr="002A25F3" w:rsidRDefault="00E35EDA" w:rsidP="00E35EDA">
            <w:pPr>
              <w:spacing w:line="240" w:lineRule="auto"/>
              <w:ind w:firstLine="0"/>
              <w:jc w:val="left"/>
            </w:pPr>
            <w:r w:rsidRPr="002A25F3">
              <w:t>– здания, строения, сооружения</w:t>
            </w:r>
          </w:p>
        </w:tc>
        <w:tc>
          <w:tcPr>
            <w:tcW w:w="4664" w:type="dxa"/>
            <w:shd w:val="clear" w:color="auto" w:fill="auto"/>
          </w:tcPr>
          <w:p w:rsidR="00E35EDA" w:rsidRPr="002A25F3" w:rsidRDefault="00E35EDA" w:rsidP="00E35EDA">
            <w:pPr>
              <w:spacing w:line="240" w:lineRule="auto"/>
              <w:ind w:firstLine="0"/>
              <w:jc w:val="left"/>
            </w:pPr>
            <w:r w:rsidRPr="002A25F3">
              <w:t>Правоустанавливающие документы на земельные участки, а также на здания и строения ИП «Красный Яр» (свидетельства о праве собственности, договоры аренды) по ссылке под таблицей Паспорта</w:t>
            </w:r>
          </w:p>
        </w:tc>
      </w:tr>
      <w:tr w:rsidR="00E35EDA" w:rsidRPr="002A25F3" w:rsidTr="006349BA">
        <w:trPr>
          <w:trHeight w:val="752"/>
        </w:trPr>
        <w:tc>
          <w:tcPr>
            <w:tcW w:w="851" w:type="dxa"/>
          </w:tcPr>
          <w:p w:rsidR="00E35EDA" w:rsidRPr="002A25F3" w:rsidRDefault="00E35EDA" w:rsidP="00E35EDA">
            <w:pPr>
              <w:spacing w:line="240" w:lineRule="auto"/>
              <w:ind w:firstLine="0"/>
              <w:jc w:val="left"/>
            </w:pPr>
            <w:r w:rsidRPr="002A25F3">
              <w:t>5.</w:t>
            </w:r>
          </w:p>
        </w:tc>
        <w:tc>
          <w:tcPr>
            <w:tcW w:w="3983" w:type="dxa"/>
            <w:shd w:val="clear" w:color="auto" w:fill="auto"/>
          </w:tcPr>
          <w:p w:rsidR="00E35EDA" w:rsidRPr="002A25F3" w:rsidRDefault="00E35EDA" w:rsidP="00E35EDA">
            <w:pPr>
              <w:spacing w:line="240" w:lineRule="auto"/>
              <w:ind w:firstLine="0"/>
              <w:jc w:val="left"/>
            </w:pPr>
            <w:r w:rsidRPr="002A25F3">
              <w:t>Вид разрешенного использования согласно ЕГРН</w:t>
            </w:r>
          </w:p>
        </w:tc>
        <w:tc>
          <w:tcPr>
            <w:tcW w:w="4664" w:type="dxa"/>
            <w:shd w:val="clear" w:color="auto" w:fill="auto"/>
          </w:tcPr>
          <w:p w:rsidR="00E35EDA" w:rsidRPr="002A25F3" w:rsidRDefault="00E35EDA" w:rsidP="00E35EDA">
            <w:pPr>
              <w:spacing w:line="240" w:lineRule="auto"/>
              <w:ind w:firstLine="0"/>
              <w:jc w:val="left"/>
            </w:pPr>
            <w:r w:rsidRPr="002A25F3">
              <w:t>Земли населенных пунктов, разрешенное использование: размещение объектов производственного назначения</w:t>
            </w:r>
          </w:p>
        </w:tc>
      </w:tr>
      <w:tr w:rsidR="00E35EDA" w:rsidRPr="002A25F3" w:rsidTr="006349BA">
        <w:trPr>
          <w:trHeight w:val="6090"/>
        </w:trPr>
        <w:tc>
          <w:tcPr>
            <w:tcW w:w="851" w:type="dxa"/>
          </w:tcPr>
          <w:p w:rsidR="00E35EDA" w:rsidRPr="002A25F3" w:rsidRDefault="00E35EDA" w:rsidP="00E35EDA">
            <w:pPr>
              <w:spacing w:line="240" w:lineRule="auto"/>
              <w:ind w:firstLine="0"/>
              <w:jc w:val="left"/>
            </w:pPr>
            <w:r w:rsidRPr="002A25F3">
              <w:lastRenderedPageBreak/>
              <w:t>6.</w:t>
            </w:r>
          </w:p>
        </w:tc>
        <w:tc>
          <w:tcPr>
            <w:tcW w:w="3983" w:type="dxa"/>
            <w:shd w:val="clear" w:color="auto" w:fill="auto"/>
          </w:tcPr>
          <w:p w:rsidR="00E35EDA" w:rsidRPr="002A25F3" w:rsidRDefault="00E35EDA" w:rsidP="00E35EDA">
            <w:pPr>
              <w:spacing w:line="240" w:lineRule="auto"/>
              <w:ind w:firstLine="0"/>
              <w:jc w:val="left"/>
            </w:pPr>
            <w:r w:rsidRPr="002A25F3">
              <w:t>Кадастровый номер</w:t>
            </w:r>
          </w:p>
          <w:p w:rsidR="00E35EDA" w:rsidRPr="002A25F3" w:rsidRDefault="00E35EDA" w:rsidP="00E35EDA">
            <w:pPr>
              <w:spacing w:line="240" w:lineRule="auto"/>
              <w:ind w:firstLine="0"/>
              <w:jc w:val="left"/>
            </w:pPr>
            <w:r w:rsidRPr="002A25F3">
              <w:t>– земельного участка</w:t>
            </w:r>
          </w:p>
          <w:p w:rsidR="00E35EDA" w:rsidRPr="002A25F3" w:rsidRDefault="00E35EDA" w:rsidP="00E35EDA">
            <w:pPr>
              <w:spacing w:line="240" w:lineRule="auto"/>
              <w:ind w:firstLine="0"/>
              <w:jc w:val="left"/>
            </w:pPr>
            <w:r w:rsidRPr="002A25F3">
              <w:t>– здания, строения, сооружения</w:t>
            </w:r>
          </w:p>
        </w:tc>
        <w:tc>
          <w:tcPr>
            <w:tcW w:w="4664" w:type="dxa"/>
            <w:shd w:val="clear" w:color="auto" w:fill="auto"/>
          </w:tcPr>
          <w:p w:rsidR="00E35EDA" w:rsidRPr="002A25F3" w:rsidRDefault="00E35EDA" w:rsidP="00E35EDA">
            <w:pPr>
              <w:spacing w:line="240" w:lineRule="auto"/>
              <w:ind w:firstLine="0"/>
              <w:jc w:val="left"/>
            </w:pPr>
            <w:r w:rsidRPr="002A25F3">
              <w:t>Кадастровые номера земельных участков:</w:t>
            </w:r>
          </w:p>
          <w:p w:rsidR="00E35EDA" w:rsidRPr="002A25F3" w:rsidRDefault="00E35EDA" w:rsidP="00E35EDA">
            <w:pPr>
              <w:spacing w:line="240" w:lineRule="auto"/>
              <w:ind w:firstLine="0"/>
              <w:jc w:val="left"/>
            </w:pPr>
            <w:r w:rsidRPr="002A25F3">
              <w:t>24:50:0600031:1030</w:t>
            </w:r>
          </w:p>
          <w:p w:rsidR="00E35EDA" w:rsidRPr="002A25F3" w:rsidRDefault="00E35EDA" w:rsidP="00E35EDA">
            <w:pPr>
              <w:spacing w:line="240" w:lineRule="auto"/>
              <w:ind w:firstLine="0"/>
              <w:jc w:val="left"/>
            </w:pPr>
            <w:r w:rsidRPr="002A25F3">
              <w:t>24:50:0600031:1231</w:t>
            </w:r>
          </w:p>
          <w:p w:rsidR="00E35EDA" w:rsidRPr="002A25F3" w:rsidRDefault="00E35EDA" w:rsidP="00E35EDA">
            <w:pPr>
              <w:spacing w:line="240" w:lineRule="auto"/>
              <w:ind w:firstLine="0"/>
              <w:jc w:val="left"/>
            </w:pPr>
            <w:r w:rsidRPr="002A25F3">
              <w:t>24:50:0600031:585</w:t>
            </w:r>
          </w:p>
          <w:p w:rsidR="00E35EDA" w:rsidRPr="002A25F3" w:rsidRDefault="00E35EDA" w:rsidP="00E35EDA">
            <w:pPr>
              <w:spacing w:line="240" w:lineRule="auto"/>
              <w:ind w:firstLine="0"/>
              <w:jc w:val="left"/>
            </w:pPr>
            <w:r w:rsidRPr="002A25F3">
              <w:t>24:50:0600031:1228</w:t>
            </w:r>
          </w:p>
          <w:p w:rsidR="00E35EDA" w:rsidRPr="002A25F3" w:rsidRDefault="00E35EDA" w:rsidP="00E35EDA">
            <w:pPr>
              <w:spacing w:line="240" w:lineRule="auto"/>
              <w:ind w:firstLine="0"/>
              <w:jc w:val="left"/>
            </w:pPr>
            <w:r w:rsidRPr="002A25F3">
              <w:t>24:50:0600031:1032</w:t>
            </w:r>
          </w:p>
          <w:p w:rsidR="00E35EDA" w:rsidRPr="002A25F3" w:rsidRDefault="00E35EDA" w:rsidP="00E35EDA">
            <w:pPr>
              <w:spacing w:line="240" w:lineRule="auto"/>
              <w:ind w:firstLine="0"/>
              <w:jc w:val="left"/>
            </w:pPr>
            <w:r w:rsidRPr="002A25F3">
              <w:t>24:50:0600031:1229</w:t>
            </w:r>
          </w:p>
          <w:p w:rsidR="00E35EDA" w:rsidRPr="002A25F3" w:rsidRDefault="00E35EDA" w:rsidP="00E35EDA">
            <w:pPr>
              <w:spacing w:line="240" w:lineRule="auto"/>
              <w:ind w:firstLine="0"/>
              <w:jc w:val="left"/>
            </w:pPr>
            <w:r w:rsidRPr="002A25F3">
              <w:t>24:50:0600031:1230</w:t>
            </w:r>
          </w:p>
          <w:p w:rsidR="00E35EDA" w:rsidRPr="002A25F3" w:rsidRDefault="00E35EDA" w:rsidP="00E35EDA">
            <w:pPr>
              <w:spacing w:line="240" w:lineRule="auto"/>
              <w:ind w:firstLine="0"/>
              <w:jc w:val="left"/>
            </w:pPr>
            <w:r w:rsidRPr="002A25F3">
              <w:t>24:50:0600031:528</w:t>
            </w:r>
          </w:p>
          <w:p w:rsidR="00E35EDA" w:rsidRPr="002A25F3" w:rsidRDefault="00E35EDA" w:rsidP="00E35EDA">
            <w:pPr>
              <w:spacing w:line="240" w:lineRule="auto"/>
              <w:ind w:firstLine="0"/>
              <w:jc w:val="left"/>
            </w:pPr>
            <w:r w:rsidRPr="002A25F3">
              <w:t>24:50:0600031:1805</w:t>
            </w:r>
          </w:p>
          <w:p w:rsidR="00E35EDA" w:rsidRPr="002A25F3" w:rsidRDefault="00E35EDA" w:rsidP="00E35EDA">
            <w:pPr>
              <w:spacing w:line="240" w:lineRule="auto"/>
              <w:ind w:firstLine="0"/>
              <w:jc w:val="left"/>
            </w:pPr>
            <w:r w:rsidRPr="002A25F3">
              <w:t>24:50:0600031:1210</w:t>
            </w:r>
          </w:p>
          <w:p w:rsidR="00E35EDA" w:rsidRPr="002A25F3" w:rsidRDefault="00E35EDA" w:rsidP="00E35EDA">
            <w:pPr>
              <w:spacing w:line="240" w:lineRule="auto"/>
              <w:ind w:firstLine="0"/>
              <w:jc w:val="left"/>
            </w:pPr>
            <w:r w:rsidRPr="002A25F3">
              <w:t>24:50:0600031:518</w:t>
            </w:r>
          </w:p>
          <w:p w:rsidR="00E35EDA" w:rsidRPr="002A25F3" w:rsidRDefault="00E35EDA" w:rsidP="00E35EDA">
            <w:pPr>
              <w:spacing w:line="240" w:lineRule="auto"/>
              <w:ind w:firstLine="0"/>
              <w:jc w:val="left"/>
            </w:pPr>
            <w:r w:rsidRPr="002A25F3">
              <w:t>24:50:0600031:632</w:t>
            </w:r>
          </w:p>
          <w:p w:rsidR="00E35EDA" w:rsidRPr="002A25F3" w:rsidRDefault="00E35EDA" w:rsidP="00E35EDA">
            <w:pPr>
              <w:spacing w:line="240" w:lineRule="auto"/>
              <w:ind w:firstLine="0"/>
              <w:jc w:val="left"/>
            </w:pPr>
            <w:r w:rsidRPr="002A25F3">
              <w:t>24:50:0600031:631</w:t>
            </w:r>
          </w:p>
          <w:p w:rsidR="00E35EDA" w:rsidRPr="002A25F3" w:rsidRDefault="00E35EDA" w:rsidP="00E35EDA">
            <w:pPr>
              <w:spacing w:line="240" w:lineRule="auto"/>
              <w:ind w:firstLine="0"/>
              <w:jc w:val="left"/>
            </w:pPr>
            <w:r w:rsidRPr="002A25F3">
              <w:t>Кадастровые номера зданий, строений и сооружений Индустриального парка «Красный Яр» указаны в правоустанавливающих документах по ссылке под таблицей Паспорта</w:t>
            </w:r>
          </w:p>
        </w:tc>
      </w:tr>
      <w:tr w:rsidR="00E35EDA" w:rsidRPr="002A25F3" w:rsidTr="006349BA">
        <w:tc>
          <w:tcPr>
            <w:tcW w:w="851" w:type="dxa"/>
          </w:tcPr>
          <w:p w:rsidR="00E35EDA" w:rsidRPr="002A25F3" w:rsidRDefault="00E35EDA" w:rsidP="00E35EDA">
            <w:pPr>
              <w:spacing w:line="240" w:lineRule="auto"/>
              <w:ind w:firstLine="0"/>
              <w:jc w:val="left"/>
            </w:pPr>
            <w:r w:rsidRPr="002A25F3">
              <w:t>7.</w:t>
            </w:r>
          </w:p>
        </w:tc>
        <w:tc>
          <w:tcPr>
            <w:tcW w:w="3983" w:type="dxa"/>
            <w:shd w:val="clear" w:color="auto" w:fill="auto"/>
          </w:tcPr>
          <w:p w:rsidR="00E35EDA" w:rsidRPr="002A25F3" w:rsidRDefault="00E35EDA" w:rsidP="00E35EDA">
            <w:pPr>
              <w:spacing w:line="240" w:lineRule="auto"/>
              <w:ind w:firstLine="0"/>
              <w:jc w:val="left"/>
            </w:pPr>
            <w:r w:rsidRPr="002A25F3">
              <w:t>Площадь территории:</w:t>
            </w:r>
          </w:p>
          <w:p w:rsidR="00E35EDA" w:rsidRPr="002A25F3" w:rsidRDefault="00E35EDA" w:rsidP="00E35EDA">
            <w:pPr>
              <w:spacing w:line="240" w:lineRule="auto"/>
              <w:ind w:firstLine="0"/>
              <w:jc w:val="left"/>
            </w:pPr>
            <w:r w:rsidRPr="002A25F3">
              <w:t>– общая</w:t>
            </w:r>
          </w:p>
          <w:p w:rsidR="00E35EDA" w:rsidRPr="002A25F3" w:rsidRDefault="00E35EDA" w:rsidP="00E35EDA">
            <w:pPr>
              <w:spacing w:line="240" w:lineRule="auto"/>
              <w:ind w:firstLine="0"/>
              <w:jc w:val="left"/>
            </w:pPr>
            <w:r w:rsidRPr="002A25F3">
              <w:t>– незадействованная</w:t>
            </w:r>
          </w:p>
        </w:tc>
        <w:tc>
          <w:tcPr>
            <w:tcW w:w="4664" w:type="dxa"/>
            <w:shd w:val="clear" w:color="auto" w:fill="auto"/>
          </w:tcPr>
          <w:p w:rsidR="00E35EDA" w:rsidRPr="002A25F3" w:rsidRDefault="00E35EDA" w:rsidP="00E35EDA">
            <w:pPr>
              <w:spacing w:line="240" w:lineRule="auto"/>
              <w:ind w:firstLine="0"/>
              <w:jc w:val="left"/>
            </w:pPr>
            <w:r w:rsidRPr="002A25F3">
              <w:t>Общий размер территории Индустриального парка - 19 га; размер свободной территории - 6 га</w:t>
            </w:r>
          </w:p>
        </w:tc>
      </w:tr>
      <w:tr w:rsidR="00E35EDA" w:rsidRPr="002A25F3" w:rsidTr="006349BA">
        <w:trPr>
          <w:trHeight w:val="2376"/>
        </w:trPr>
        <w:tc>
          <w:tcPr>
            <w:tcW w:w="851" w:type="dxa"/>
          </w:tcPr>
          <w:p w:rsidR="00E35EDA" w:rsidRPr="002A25F3" w:rsidRDefault="00E35EDA" w:rsidP="00E35EDA">
            <w:pPr>
              <w:spacing w:line="240" w:lineRule="auto"/>
              <w:ind w:firstLine="0"/>
              <w:jc w:val="left"/>
            </w:pPr>
            <w:r w:rsidRPr="002A25F3">
              <w:t>8.</w:t>
            </w:r>
          </w:p>
        </w:tc>
        <w:tc>
          <w:tcPr>
            <w:tcW w:w="3983" w:type="dxa"/>
            <w:shd w:val="clear" w:color="auto" w:fill="auto"/>
          </w:tcPr>
          <w:p w:rsidR="00E35EDA" w:rsidRPr="002A25F3" w:rsidRDefault="00E35EDA" w:rsidP="00E35EDA">
            <w:pPr>
              <w:spacing w:line="240" w:lineRule="auto"/>
              <w:ind w:firstLine="0"/>
              <w:jc w:val="left"/>
            </w:pPr>
            <w:r w:rsidRPr="002A25F3">
              <w:t>Площадь зданий, строений, сооружений на территории:</w:t>
            </w:r>
          </w:p>
          <w:p w:rsidR="00E35EDA" w:rsidRPr="002A25F3" w:rsidRDefault="00E35EDA" w:rsidP="00E35EDA">
            <w:pPr>
              <w:spacing w:line="240" w:lineRule="auto"/>
              <w:ind w:firstLine="0"/>
              <w:jc w:val="left"/>
            </w:pPr>
            <w:r w:rsidRPr="002A25F3">
              <w:t>– общая</w:t>
            </w:r>
          </w:p>
          <w:p w:rsidR="00E35EDA" w:rsidRPr="002A25F3" w:rsidRDefault="00E35EDA" w:rsidP="00E35EDA">
            <w:pPr>
              <w:spacing w:line="240" w:lineRule="auto"/>
              <w:ind w:firstLine="0"/>
              <w:jc w:val="left"/>
            </w:pPr>
            <w:r w:rsidRPr="002A25F3">
              <w:t>– незадействованная</w:t>
            </w:r>
          </w:p>
          <w:p w:rsidR="00E35EDA" w:rsidRPr="002A25F3" w:rsidRDefault="00E35EDA" w:rsidP="00E35EDA">
            <w:pPr>
              <w:spacing w:line="240" w:lineRule="auto"/>
              <w:ind w:firstLine="0"/>
              <w:jc w:val="left"/>
            </w:pPr>
            <w:r w:rsidRPr="002A25F3">
              <w:t>– год постройки</w:t>
            </w:r>
          </w:p>
        </w:tc>
        <w:tc>
          <w:tcPr>
            <w:tcW w:w="4664" w:type="dxa"/>
            <w:shd w:val="clear" w:color="auto" w:fill="auto"/>
          </w:tcPr>
          <w:p w:rsidR="00E35EDA" w:rsidRPr="002A25F3" w:rsidRDefault="00E35EDA" w:rsidP="00E35EDA">
            <w:pPr>
              <w:spacing w:line="240" w:lineRule="auto"/>
              <w:ind w:firstLine="0"/>
              <w:jc w:val="left"/>
            </w:pPr>
            <w:r w:rsidRPr="002A25F3">
              <w:t>1. Общая площадь зданий и строений Индустриального парка, предназначенная для размещения резидентов, составляет 63 012,40 кв. м, из них:</w:t>
            </w:r>
          </w:p>
          <w:p w:rsidR="00E35EDA" w:rsidRPr="002A25F3" w:rsidRDefault="00E35EDA" w:rsidP="00E35EDA">
            <w:pPr>
              <w:spacing w:line="240" w:lineRule="auto"/>
              <w:ind w:firstLine="0"/>
              <w:jc w:val="left"/>
            </w:pPr>
            <w:r w:rsidRPr="002A25F3">
              <w:t>- площадь производственных и складских помещений Индустриального парка – 52 537,60 кв. м;</w:t>
            </w:r>
          </w:p>
          <w:p w:rsidR="00E35EDA" w:rsidRPr="002A25F3" w:rsidRDefault="00E35EDA" w:rsidP="00E35EDA">
            <w:pPr>
              <w:spacing w:line="240" w:lineRule="auto"/>
              <w:ind w:firstLine="0"/>
              <w:jc w:val="left"/>
            </w:pPr>
            <w:r w:rsidRPr="002A25F3">
              <w:t>- площадь офисных помещений – 10 474,80 кв. м.</w:t>
            </w:r>
          </w:p>
          <w:p w:rsidR="00E35EDA" w:rsidRPr="002A25F3" w:rsidRDefault="00E35EDA" w:rsidP="00E35EDA">
            <w:pPr>
              <w:spacing w:line="240" w:lineRule="auto"/>
              <w:ind w:firstLine="0"/>
              <w:jc w:val="left"/>
            </w:pPr>
            <w:r w:rsidRPr="002A25F3">
              <w:t>2. Свободная площадь производственных помещений составляет 1754 кв. м, офисных – 570 кв. м.</w:t>
            </w:r>
          </w:p>
          <w:p w:rsidR="00E35EDA" w:rsidRPr="002A25F3" w:rsidRDefault="00E35EDA" w:rsidP="00E35EDA">
            <w:pPr>
              <w:tabs>
                <w:tab w:val="left" w:pos="2439"/>
              </w:tabs>
              <w:spacing w:line="240" w:lineRule="auto"/>
              <w:ind w:firstLine="0"/>
              <w:jc w:val="left"/>
            </w:pPr>
            <w:r w:rsidRPr="002A25F3">
              <w:t>3. Год постройки зданий, строений и помещений Индустриального парка, предназначенных для размещения резидентов:</w:t>
            </w:r>
          </w:p>
          <w:p w:rsidR="00E35EDA" w:rsidRPr="002A25F3" w:rsidRDefault="00E35EDA" w:rsidP="00E35EDA">
            <w:pPr>
              <w:tabs>
                <w:tab w:val="left" w:pos="2439"/>
              </w:tabs>
              <w:spacing w:line="240" w:lineRule="auto"/>
              <w:ind w:firstLine="0"/>
              <w:jc w:val="left"/>
            </w:pPr>
            <w:r w:rsidRPr="002A25F3">
              <w:lastRenderedPageBreak/>
              <w:t>- стр. 6 – 1964, 1975, 1987 г.;</w:t>
            </w:r>
          </w:p>
          <w:p w:rsidR="00E35EDA" w:rsidRPr="002A25F3" w:rsidRDefault="00E35EDA" w:rsidP="00E35EDA">
            <w:pPr>
              <w:tabs>
                <w:tab w:val="left" w:pos="2439"/>
              </w:tabs>
              <w:spacing w:line="240" w:lineRule="auto"/>
              <w:ind w:firstLine="0"/>
              <w:jc w:val="left"/>
            </w:pPr>
            <w:r w:rsidRPr="002A25F3">
              <w:t>- стр. 36 – 1982 г.;</w:t>
            </w:r>
          </w:p>
          <w:p w:rsidR="00E35EDA" w:rsidRPr="002A25F3" w:rsidRDefault="00E35EDA" w:rsidP="00E35EDA">
            <w:pPr>
              <w:tabs>
                <w:tab w:val="left" w:pos="2439"/>
              </w:tabs>
              <w:spacing w:line="240" w:lineRule="auto"/>
              <w:ind w:firstLine="0"/>
              <w:jc w:val="left"/>
            </w:pPr>
            <w:r w:rsidRPr="002A25F3">
              <w:t>- стр. 37 – 1972 г.;</w:t>
            </w:r>
          </w:p>
          <w:p w:rsidR="00E35EDA" w:rsidRPr="002A25F3" w:rsidRDefault="00E35EDA" w:rsidP="00E35EDA">
            <w:pPr>
              <w:tabs>
                <w:tab w:val="left" w:pos="2439"/>
              </w:tabs>
              <w:spacing w:line="240" w:lineRule="auto"/>
              <w:ind w:firstLine="0"/>
              <w:jc w:val="left"/>
            </w:pPr>
            <w:r w:rsidRPr="002A25F3">
              <w:t>- стр. 41 – 1974-1977 гг.;</w:t>
            </w:r>
          </w:p>
          <w:p w:rsidR="00E35EDA" w:rsidRPr="002A25F3" w:rsidRDefault="00E35EDA" w:rsidP="00E35EDA">
            <w:pPr>
              <w:tabs>
                <w:tab w:val="left" w:pos="2439"/>
              </w:tabs>
              <w:spacing w:line="240" w:lineRule="auto"/>
              <w:ind w:firstLine="0"/>
              <w:jc w:val="left"/>
            </w:pPr>
            <w:r w:rsidRPr="002A25F3">
              <w:t>- стр. 46 – 1974 г.;</w:t>
            </w:r>
          </w:p>
          <w:p w:rsidR="00E35EDA" w:rsidRPr="002A25F3" w:rsidRDefault="00E35EDA" w:rsidP="00E35EDA">
            <w:pPr>
              <w:tabs>
                <w:tab w:val="left" w:pos="2439"/>
              </w:tabs>
              <w:spacing w:line="240" w:lineRule="auto"/>
              <w:ind w:firstLine="0"/>
              <w:jc w:val="left"/>
            </w:pPr>
            <w:r w:rsidRPr="002A25F3">
              <w:t>- стр. 147 – 1957 г.;</w:t>
            </w:r>
          </w:p>
          <w:p w:rsidR="00E35EDA" w:rsidRPr="002A25F3" w:rsidRDefault="00E35EDA" w:rsidP="00E35EDA">
            <w:pPr>
              <w:tabs>
                <w:tab w:val="left" w:pos="2439"/>
              </w:tabs>
              <w:spacing w:line="240" w:lineRule="auto"/>
              <w:ind w:firstLine="0"/>
              <w:jc w:val="left"/>
            </w:pPr>
            <w:r w:rsidRPr="002A25F3">
              <w:t>- стр. 71 – 1985 г.;</w:t>
            </w:r>
          </w:p>
          <w:p w:rsidR="00E35EDA" w:rsidRPr="002A25F3" w:rsidRDefault="00E35EDA" w:rsidP="00E35EDA">
            <w:pPr>
              <w:tabs>
                <w:tab w:val="left" w:pos="2439"/>
              </w:tabs>
              <w:spacing w:line="240" w:lineRule="auto"/>
              <w:ind w:firstLine="0"/>
              <w:jc w:val="left"/>
            </w:pPr>
            <w:r w:rsidRPr="002A25F3">
              <w:t>- стр. 72 – 1968 г.;</w:t>
            </w:r>
          </w:p>
          <w:p w:rsidR="00E35EDA" w:rsidRPr="002A25F3" w:rsidRDefault="00E35EDA" w:rsidP="00E35EDA">
            <w:pPr>
              <w:tabs>
                <w:tab w:val="left" w:pos="2439"/>
              </w:tabs>
              <w:spacing w:line="240" w:lineRule="auto"/>
              <w:ind w:firstLine="0"/>
              <w:jc w:val="left"/>
            </w:pPr>
            <w:r w:rsidRPr="002A25F3">
              <w:t>- стр. 50 – 1982 г.;</w:t>
            </w:r>
          </w:p>
          <w:p w:rsidR="00E35EDA" w:rsidRPr="002A25F3" w:rsidRDefault="00E35EDA" w:rsidP="00E35EDA">
            <w:pPr>
              <w:tabs>
                <w:tab w:val="left" w:pos="2439"/>
              </w:tabs>
              <w:spacing w:line="240" w:lineRule="auto"/>
              <w:ind w:firstLine="0"/>
              <w:jc w:val="left"/>
            </w:pPr>
            <w:r w:rsidRPr="002A25F3">
              <w:t>- стр. 138 – 1989 г.</w:t>
            </w:r>
          </w:p>
        </w:tc>
      </w:tr>
      <w:tr w:rsidR="00E35EDA" w:rsidRPr="002A25F3" w:rsidTr="006349BA">
        <w:tc>
          <w:tcPr>
            <w:tcW w:w="851" w:type="dxa"/>
          </w:tcPr>
          <w:p w:rsidR="00E35EDA" w:rsidRPr="002A25F3" w:rsidRDefault="00E35EDA" w:rsidP="00E35EDA">
            <w:pPr>
              <w:spacing w:line="240" w:lineRule="auto"/>
              <w:ind w:firstLine="0"/>
              <w:jc w:val="left"/>
            </w:pPr>
            <w:r w:rsidRPr="002A25F3">
              <w:lastRenderedPageBreak/>
              <w:t>9.</w:t>
            </w:r>
          </w:p>
        </w:tc>
        <w:tc>
          <w:tcPr>
            <w:tcW w:w="3983" w:type="dxa"/>
            <w:shd w:val="clear" w:color="auto" w:fill="auto"/>
          </w:tcPr>
          <w:p w:rsidR="00E35EDA" w:rsidRPr="002A25F3" w:rsidRDefault="00E35EDA" w:rsidP="00E35EDA">
            <w:pPr>
              <w:spacing w:line="240" w:lineRule="auto"/>
              <w:ind w:firstLine="0"/>
              <w:jc w:val="left"/>
            </w:pPr>
            <w:r w:rsidRPr="002A25F3">
              <w:t>Наличие проекта планировки территории</w:t>
            </w:r>
          </w:p>
        </w:tc>
        <w:tc>
          <w:tcPr>
            <w:tcW w:w="4664" w:type="dxa"/>
            <w:shd w:val="clear" w:color="auto" w:fill="auto"/>
          </w:tcPr>
          <w:p w:rsidR="00E35EDA" w:rsidRPr="002A25F3" w:rsidRDefault="00E35EDA" w:rsidP="00E35EDA">
            <w:pPr>
              <w:spacing w:line="240" w:lineRule="auto"/>
              <w:ind w:firstLine="0"/>
              <w:jc w:val="left"/>
            </w:pPr>
            <w:r w:rsidRPr="002A25F3">
              <w:t>Постановление Администрации города Красноярска № 22 от 15.01.2016 года «Об утверждении проекта планировки и межевания территории жилого района «Мичуринский» в Кировском районе».</w:t>
            </w:r>
          </w:p>
        </w:tc>
      </w:tr>
      <w:tr w:rsidR="00E35EDA" w:rsidRPr="002A25F3" w:rsidTr="006349BA">
        <w:tc>
          <w:tcPr>
            <w:tcW w:w="851" w:type="dxa"/>
          </w:tcPr>
          <w:p w:rsidR="00E35EDA" w:rsidRPr="002A25F3" w:rsidRDefault="00E35EDA" w:rsidP="00E35EDA">
            <w:pPr>
              <w:spacing w:line="240" w:lineRule="auto"/>
              <w:ind w:firstLine="0"/>
              <w:jc w:val="left"/>
            </w:pPr>
            <w:r w:rsidRPr="002A25F3">
              <w:t>10.</w:t>
            </w:r>
          </w:p>
        </w:tc>
        <w:tc>
          <w:tcPr>
            <w:tcW w:w="3983" w:type="dxa"/>
            <w:shd w:val="clear" w:color="auto" w:fill="auto"/>
          </w:tcPr>
          <w:p w:rsidR="00E35EDA" w:rsidRPr="002A25F3" w:rsidRDefault="00E35EDA" w:rsidP="00E35EDA">
            <w:pPr>
              <w:spacing w:line="240" w:lineRule="auto"/>
              <w:ind w:firstLine="0"/>
              <w:jc w:val="left"/>
            </w:pPr>
            <w:r w:rsidRPr="002A25F3">
              <w:t>Текущее использование промышленной площадки/ промышленной зоны (основной вид деятельности, планы развития и т.д.)</w:t>
            </w:r>
          </w:p>
        </w:tc>
        <w:tc>
          <w:tcPr>
            <w:tcW w:w="4664" w:type="dxa"/>
            <w:shd w:val="clear" w:color="auto" w:fill="auto"/>
          </w:tcPr>
          <w:p w:rsidR="00E35EDA" w:rsidRPr="002A25F3" w:rsidRDefault="00E35EDA" w:rsidP="00E35EDA">
            <w:pPr>
              <w:spacing w:line="240" w:lineRule="auto"/>
              <w:ind w:firstLine="0"/>
              <w:jc w:val="left"/>
            </w:pPr>
            <w:r w:rsidRPr="002A25F3">
              <w:t>Индустриальный парк «Красный Яр», управляемый специализированной управляющей компанией ООО «Красный Яр», имеет комплекс объектов недвижимости, состоящий из земельных участков с производственными, административными, складскими помещениями, обеспеченными инженерной и транспортной инфраструктурой и административно-правовыми условиями для размещения резидентов. Основной вид деятельности компании – сдача в аренду собственного имущества.</w:t>
            </w:r>
          </w:p>
          <w:p w:rsidR="00E35EDA" w:rsidRPr="002A25F3" w:rsidRDefault="00E35EDA" w:rsidP="00E35EDA">
            <w:pPr>
              <w:spacing w:line="240" w:lineRule="auto"/>
              <w:ind w:firstLine="0"/>
              <w:jc w:val="left"/>
            </w:pPr>
            <w:r w:rsidRPr="002A25F3">
              <w:t>В Индустриальном парке «Красный Яр» на сегодняшний день размещено 10 резидентов и 74 пользователей инфраструктуры парка, свободная площадь производственных помещений ИП составляет 1754 кв. м.</w:t>
            </w:r>
          </w:p>
          <w:p w:rsidR="00E35EDA" w:rsidRPr="002A25F3" w:rsidRDefault="00E35EDA" w:rsidP="00E35EDA">
            <w:pPr>
              <w:spacing w:line="240" w:lineRule="auto"/>
              <w:ind w:firstLine="0"/>
              <w:jc w:val="left"/>
            </w:pPr>
            <w:r w:rsidRPr="002A25F3">
              <w:t xml:space="preserve">В рамках проекта развития Индустриального парка, </w:t>
            </w:r>
            <w:r w:rsidRPr="002A25F3">
              <w:lastRenderedPageBreak/>
              <w:t xml:space="preserve">рассчитанного до 2030 года, на смежных земельных участках с кадастровыми номерами 24:50:0600031:528, 24:50:0600031:1805 и 24:50:0600031:1210 планируется строительство складского комплекса площадью 21 000 кв. м. в том числе в формате </w:t>
            </w:r>
            <w:proofErr w:type="spellStart"/>
            <w:r w:rsidRPr="002A25F3">
              <w:t>built-to-suit</w:t>
            </w:r>
            <w:proofErr w:type="spellEnd"/>
            <w:r w:rsidRPr="002A25F3">
              <w:t>. (под конкретного резидента)</w:t>
            </w:r>
          </w:p>
          <w:p w:rsidR="00E35EDA" w:rsidRPr="002A25F3" w:rsidRDefault="00E35EDA" w:rsidP="00E35EDA">
            <w:pPr>
              <w:spacing w:line="240" w:lineRule="auto"/>
              <w:ind w:firstLine="0"/>
              <w:jc w:val="left"/>
            </w:pPr>
          </w:p>
        </w:tc>
      </w:tr>
      <w:tr w:rsidR="00E35EDA" w:rsidRPr="002A25F3" w:rsidTr="006349BA">
        <w:tc>
          <w:tcPr>
            <w:tcW w:w="851" w:type="dxa"/>
          </w:tcPr>
          <w:p w:rsidR="00E35EDA" w:rsidRPr="002A25F3" w:rsidRDefault="00E35EDA" w:rsidP="00E35EDA">
            <w:pPr>
              <w:spacing w:line="240" w:lineRule="auto"/>
              <w:ind w:firstLine="0"/>
              <w:jc w:val="left"/>
            </w:pPr>
            <w:r w:rsidRPr="002A25F3">
              <w:lastRenderedPageBreak/>
              <w:t xml:space="preserve">11. </w:t>
            </w:r>
          </w:p>
        </w:tc>
        <w:tc>
          <w:tcPr>
            <w:tcW w:w="3983" w:type="dxa"/>
            <w:shd w:val="clear" w:color="auto" w:fill="auto"/>
          </w:tcPr>
          <w:p w:rsidR="00E35EDA" w:rsidRPr="002A25F3" w:rsidRDefault="00E35EDA" w:rsidP="00E35EDA">
            <w:pPr>
              <w:spacing w:line="240" w:lineRule="auto"/>
              <w:ind w:firstLine="0"/>
              <w:jc w:val="left"/>
            </w:pPr>
            <w:r w:rsidRPr="002A25F3">
              <w:t>Инфраструктурное окружение промышленной площадки/ промышленной зоны, в том числе, возможность расширения,</w:t>
            </w:r>
          </w:p>
          <w:p w:rsidR="00E35EDA" w:rsidRPr="002A25F3" w:rsidRDefault="00E35EDA" w:rsidP="00E35EDA">
            <w:pPr>
              <w:spacing w:line="240" w:lineRule="auto"/>
              <w:ind w:firstLine="0"/>
              <w:jc w:val="left"/>
            </w:pPr>
            <w:r w:rsidRPr="002A25F3">
              <w:t>расстояние до жилых домов</w:t>
            </w:r>
          </w:p>
        </w:tc>
        <w:tc>
          <w:tcPr>
            <w:tcW w:w="4664" w:type="dxa"/>
            <w:shd w:val="clear" w:color="auto" w:fill="auto"/>
          </w:tcPr>
          <w:p w:rsidR="00E35EDA" w:rsidRPr="002A25F3" w:rsidRDefault="00E35EDA" w:rsidP="00E35EDA">
            <w:pPr>
              <w:spacing w:line="240" w:lineRule="auto"/>
              <w:ind w:firstLine="0"/>
              <w:jc w:val="left"/>
            </w:pPr>
            <w:r w:rsidRPr="002A25F3">
              <w:t>Согласно Генеральному плану г. Красноярска, территория Индустриального парка относится к зоне размещения производственно-коммунальных объектов, т.е. её функциональное назначение соответствует деятельности парка и не нуждается в изменении.</w:t>
            </w:r>
          </w:p>
          <w:p w:rsidR="00E35EDA" w:rsidRPr="002A25F3" w:rsidRDefault="00E35EDA" w:rsidP="00E35EDA">
            <w:pPr>
              <w:spacing w:line="240" w:lineRule="auto"/>
              <w:ind w:firstLine="0"/>
              <w:jc w:val="left"/>
            </w:pPr>
            <w:r w:rsidRPr="002A25F3">
              <w:t>Санитарно-защитная зона Индустриального парка – 50 метров, допускается размещение предприятий V класса опасности. Площадка Индустриального парка с восточной, северной и западной стороны граничит с объектами производственного назначения, а с южной стороны с территорией жилой застройки и ТЦ «Метро Кеш энд Керри»</w:t>
            </w:r>
          </w:p>
        </w:tc>
      </w:tr>
      <w:tr w:rsidR="00E35EDA" w:rsidRPr="002A25F3" w:rsidTr="006349BA">
        <w:tc>
          <w:tcPr>
            <w:tcW w:w="851" w:type="dxa"/>
          </w:tcPr>
          <w:p w:rsidR="00E35EDA" w:rsidRPr="002A25F3" w:rsidRDefault="00E35EDA" w:rsidP="00E35EDA">
            <w:pPr>
              <w:spacing w:line="240" w:lineRule="auto"/>
              <w:ind w:firstLine="0"/>
              <w:jc w:val="left"/>
            </w:pPr>
            <w:r w:rsidRPr="002A25F3">
              <w:t>12.</w:t>
            </w:r>
          </w:p>
        </w:tc>
        <w:tc>
          <w:tcPr>
            <w:tcW w:w="3983" w:type="dxa"/>
            <w:shd w:val="clear" w:color="auto" w:fill="auto"/>
          </w:tcPr>
          <w:p w:rsidR="00E35EDA" w:rsidRPr="002A25F3" w:rsidRDefault="00E35EDA" w:rsidP="00E35EDA">
            <w:pPr>
              <w:spacing w:line="240" w:lineRule="auto"/>
              <w:ind w:firstLine="0"/>
              <w:jc w:val="left"/>
            </w:pPr>
            <w:r w:rsidRPr="002A25F3">
              <w:t>Наличие подведенных инженерных сетей:</w:t>
            </w:r>
          </w:p>
          <w:p w:rsidR="00E35EDA" w:rsidRPr="002A25F3" w:rsidRDefault="00E35EDA" w:rsidP="00E35EDA">
            <w:pPr>
              <w:spacing w:line="240" w:lineRule="auto"/>
              <w:ind w:firstLine="0"/>
              <w:jc w:val="left"/>
            </w:pPr>
            <w:r w:rsidRPr="002A25F3">
              <w:t>– электроэнергия</w:t>
            </w:r>
          </w:p>
          <w:p w:rsidR="00E35EDA" w:rsidRPr="002A25F3" w:rsidRDefault="00E35EDA" w:rsidP="00E35EDA">
            <w:pPr>
              <w:spacing w:line="240" w:lineRule="auto"/>
              <w:ind w:firstLine="0"/>
              <w:jc w:val="left"/>
            </w:pPr>
            <w:r w:rsidRPr="002A25F3">
              <w:t>– вода</w:t>
            </w:r>
          </w:p>
          <w:p w:rsidR="00E35EDA" w:rsidRPr="002A25F3" w:rsidRDefault="00E35EDA" w:rsidP="00E35EDA">
            <w:pPr>
              <w:spacing w:line="240" w:lineRule="auto"/>
              <w:ind w:firstLine="0"/>
              <w:jc w:val="left"/>
            </w:pPr>
            <w:r w:rsidRPr="002A25F3">
              <w:t>– газ</w:t>
            </w:r>
          </w:p>
        </w:tc>
        <w:tc>
          <w:tcPr>
            <w:tcW w:w="4664" w:type="dxa"/>
            <w:shd w:val="clear" w:color="auto" w:fill="auto"/>
          </w:tcPr>
          <w:p w:rsidR="00E35EDA" w:rsidRPr="002A25F3" w:rsidRDefault="00E35EDA" w:rsidP="00E35EDA">
            <w:pPr>
              <w:spacing w:line="240" w:lineRule="auto"/>
              <w:ind w:firstLine="0"/>
              <w:jc w:val="left"/>
            </w:pPr>
            <w:r w:rsidRPr="002A25F3">
              <w:t xml:space="preserve">На площадке Индустриального парка «Красный Яр» выполнено присоединение к сетям электроснабжения, теплоснабжения, водоснабжения и водоотведения. </w:t>
            </w:r>
          </w:p>
          <w:p w:rsidR="00E35EDA" w:rsidRPr="002A25F3" w:rsidRDefault="00E35EDA" w:rsidP="00E35EDA">
            <w:pPr>
              <w:spacing w:line="240" w:lineRule="auto"/>
              <w:ind w:firstLine="0"/>
              <w:jc w:val="left"/>
            </w:pPr>
            <w:r w:rsidRPr="002A25F3">
              <w:t>- Электроснабжение:</w:t>
            </w:r>
          </w:p>
          <w:p w:rsidR="00E35EDA" w:rsidRPr="002A25F3" w:rsidRDefault="00E35EDA" w:rsidP="00E35EDA">
            <w:pPr>
              <w:spacing w:line="240" w:lineRule="auto"/>
              <w:ind w:firstLine="0"/>
              <w:jc w:val="left"/>
            </w:pPr>
            <w:r w:rsidRPr="002A25F3">
              <w:t>Гарантирующим поставщиком электроэнергии является ПАО «</w:t>
            </w:r>
            <w:proofErr w:type="spellStart"/>
            <w:r w:rsidRPr="002A25F3">
              <w:t>Красноярскэнергосбыт</w:t>
            </w:r>
            <w:proofErr w:type="spellEnd"/>
            <w:r w:rsidRPr="002A25F3">
              <w:t xml:space="preserve">». Электроснабжение осуществляется посредством сетей ПАО «ФСК ЕЭС» через ГПП №13А (точка присоединения подстанция </w:t>
            </w:r>
            <w:r w:rsidRPr="002A25F3">
              <w:lastRenderedPageBreak/>
              <w:t xml:space="preserve">«Заводская» 220/110/10/6кВ, линии С-219, С-220) с 2 силовыми трансформаторами ТРДН-40000/110/У-1, </w:t>
            </w:r>
            <w:proofErr w:type="gramStart"/>
            <w:r w:rsidRPr="002A25F3">
              <w:t>расположенную</w:t>
            </w:r>
            <w:proofErr w:type="gramEnd"/>
            <w:r w:rsidRPr="002A25F3">
              <w:t xml:space="preserve"> по адресу: г. Красноярск, ул. Кутузова, 1, на земельном участке с кадастровым номером 24:50:0600031:631. </w:t>
            </w:r>
          </w:p>
          <w:p w:rsidR="00E35EDA" w:rsidRPr="002A25F3" w:rsidRDefault="00E35EDA" w:rsidP="00E35EDA">
            <w:pPr>
              <w:spacing w:line="240" w:lineRule="auto"/>
              <w:ind w:firstLine="0"/>
              <w:jc w:val="left"/>
            </w:pPr>
            <w:r w:rsidRPr="002A25F3">
              <w:t xml:space="preserve">Существующие линии электропередач: двух </w:t>
            </w:r>
            <w:proofErr w:type="gramStart"/>
            <w:r w:rsidRPr="002A25F3">
              <w:t>цепная</w:t>
            </w:r>
            <w:proofErr w:type="gramEnd"/>
            <w:r w:rsidRPr="002A25F3">
              <w:t xml:space="preserve"> ВЛ-110 </w:t>
            </w:r>
            <w:proofErr w:type="spellStart"/>
            <w:r w:rsidRPr="002A25F3">
              <w:t>кВ</w:t>
            </w:r>
            <w:proofErr w:type="spellEnd"/>
            <w:r w:rsidRPr="002A25F3">
              <w:t>, провод марки ACO-300, L=0,884 км, силовые кабельные линии общей протяженностью L=12,464 км.</w:t>
            </w:r>
          </w:p>
          <w:p w:rsidR="00E35EDA" w:rsidRPr="002A25F3" w:rsidRDefault="00E35EDA" w:rsidP="00E35EDA">
            <w:pPr>
              <w:spacing w:line="240" w:lineRule="auto"/>
              <w:ind w:firstLine="0"/>
              <w:jc w:val="left"/>
            </w:pPr>
            <w:r w:rsidRPr="002A25F3">
              <w:t>На сегодняшний день существует максимально разрешенная мощность 9,345 МВт. Сетевой компаний получены технические условия на увеличение максимальной мощности до 32 МВт. Срок выполнения технических условий - 4 квартал 2023г. Также имеется техническая возможность увеличения мощности главной понижающей подстанции до 80МВт, как по второй, так и по третьей категории надежности электроснабжения потребителей.</w:t>
            </w:r>
          </w:p>
          <w:p w:rsidR="00E35EDA" w:rsidRPr="002A25F3" w:rsidRDefault="00E35EDA" w:rsidP="00E35EDA">
            <w:pPr>
              <w:spacing w:line="240" w:lineRule="auto"/>
              <w:ind w:firstLine="0"/>
              <w:jc w:val="left"/>
            </w:pPr>
            <w:r w:rsidRPr="002A25F3">
              <w:t xml:space="preserve">Индустриальным парком «Красный Яр» получены технические условия на 5,415 МВт. Потребление электроэнергии резидентами Индустриального парка на сегодня составляет 1 МВт, таким </w:t>
            </w:r>
            <w:proofErr w:type="gramStart"/>
            <w:r w:rsidRPr="002A25F3">
              <w:t>образом</w:t>
            </w:r>
            <w:proofErr w:type="gramEnd"/>
            <w:r w:rsidRPr="002A25F3">
              <w:t xml:space="preserve"> свободная мощность составляет 4,415 МВт.</w:t>
            </w:r>
          </w:p>
          <w:p w:rsidR="00E35EDA" w:rsidRPr="002A25F3" w:rsidRDefault="00E35EDA" w:rsidP="00E35EDA">
            <w:pPr>
              <w:spacing w:line="240" w:lineRule="auto"/>
              <w:ind w:firstLine="0"/>
              <w:jc w:val="left"/>
            </w:pPr>
            <w:r w:rsidRPr="002A25F3">
              <w:t>- Водоснабжение и водоотведение:</w:t>
            </w:r>
          </w:p>
          <w:p w:rsidR="00E35EDA" w:rsidRPr="002A25F3" w:rsidRDefault="00E35EDA" w:rsidP="00E35EDA">
            <w:pPr>
              <w:spacing w:line="240" w:lineRule="auto"/>
              <w:ind w:firstLine="0"/>
              <w:jc w:val="left"/>
            </w:pPr>
            <w:r w:rsidRPr="002A25F3">
              <w:t>Гарантирующим поставщиком водоснабжения и водоотведения является ООО «Красноярский жилищно-коммунальный комплекс» (ООО «</w:t>
            </w:r>
            <w:proofErr w:type="spellStart"/>
            <w:r w:rsidRPr="002A25F3">
              <w:t>КрасКом</w:t>
            </w:r>
            <w:proofErr w:type="spellEnd"/>
            <w:r w:rsidRPr="002A25F3">
              <w:t>»), точка подключения к сетям находится на расстоянии 1,2 км.</w:t>
            </w:r>
          </w:p>
          <w:p w:rsidR="00E35EDA" w:rsidRPr="002A25F3" w:rsidRDefault="00E35EDA" w:rsidP="00E35EDA">
            <w:pPr>
              <w:spacing w:line="240" w:lineRule="auto"/>
              <w:ind w:firstLine="0"/>
              <w:jc w:val="left"/>
            </w:pPr>
            <w:r w:rsidRPr="002A25F3">
              <w:lastRenderedPageBreak/>
              <w:t xml:space="preserve">Водоснабжение и водоотведение осуществляется посредством сетей ООО «Красноярская сетевая компания» (ООО «КСК»), которая является поставщиком для индустриального парка. </w:t>
            </w:r>
          </w:p>
          <w:p w:rsidR="00E35EDA" w:rsidRPr="002A25F3" w:rsidRDefault="00E35EDA" w:rsidP="00E35EDA">
            <w:pPr>
              <w:spacing w:line="240" w:lineRule="auto"/>
              <w:ind w:firstLine="0"/>
              <w:jc w:val="left"/>
            </w:pPr>
            <w:r w:rsidRPr="002A25F3">
              <w:t>По данным ООО «КСК» мощность водоснабжения составляет 19,2 кубометр/час, водоотведения 38,4 кубометр/час, фактическое потребление воды/стоков составляет – 4,9 кубометр/час, точка подключения находится на расстоянии 1 км.</w:t>
            </w:r>
          </w:p>
          <w:p w:rsidR="00E35EDA" w:rsidRPr="002A25F3" w:rsidRDefault="00E35EDA" w:rsidP="00E35EDA">
            <w:pPr>
              <w:spacing w:line="240" w:lineRule="auto"/>
              <w:ind w:firstLine="0"/>
              <w:jc w:val="left"/>
            </w:pPr>
            <w:r w:rsidRPr="002A25F3">
              <w:t>- Теплоснабжение:</w:t>
            </w:r>
          </w:p>
          <w:p w:rsidR="00E35EDA" w:rsidRPr="002A25F3" w:rsidRDefault="00E35EDA" w:rsidP="00E35EDA">
            <w:pPr>
              <w:spacing w:line="240" w:lineRule="auto"/>
              <w:ind w:firstLine="0"/>
              <w:jc w:val="left"/>
            </w:pPr>
            <w:r w:rsidRPr="002A25F3">
              <w:t>Акционерное общество «Енисейская территориальная генерирующая компания» (ТГК-13) является теплоснабжающей организацией. Теплоснабжение осуществляется посредством сетей ООО «Красноярская сетевая компания» до точки подключения.</w:t>
            </w:r>
          </w:p>
          <w:p w:rsidR="00E35EDA" w:rsidRPr="002A25F3" w:rsidRDefault="00E35EDA" w:rsidP="00E35EDA">
            <w:pPr>
              <w:spacing w:line="240" w:lineRule="auto"/>
              <w:ind w:firstLine="0"/>
              <w:jc w:val="left"/>
            </w:pPr>
            <w:r w:rsidRPr="002A25F3">
              <w:t xml:space="preserve">Точки подключения сетей теплоснабжения находятся на расстоянии не более 0,25 км. </w:t>
            </w:r>
          </w:p>
          <w:p w:rsidR="00E35EDA" w:rsidRPr="002A25F3" w:rsidRDefault="00E35EDA" w:rsidP="00E35EDA">
            <w:pPr>
              <w:spacing w:line="240" w:lineRule="auto"/>
              <w:ind w:firstLine="0"/>
              <w:jc w:val="left"/>
            </w:pPr>
            <w:r w:rsidRPr="002A25F3">
              <w:t xml:space="preserve">В настоящий момент теплоснабжение строений и сооружений Индустриального парка «Красный Яр» осуществляется за счет центрального теплоснабжения, </w:t>
            </w:r>
            <w:proofErr w:type="spellStart"/>
            <w:r w:rsidRPr="002A25F3">
              <w:t>электрокотлов</w:t>
            </w:r>
            <w:proofErr w:type="spellEnd"/>
            <w:r w:rsidRPr="002A25F3">
              <w:t xml:space="preserve"> на воде, тепловых пушек и твердотопливных котлов. </w:t>
            </w:r>
          </w:p>
          <w:p w:rsidR="00E35EDA" w:rsidRPr="002A25F3" w:rsidRDefault="00E35EDA" w:rsidP="00E35EDA">
            <w:pPr>
              <w:spacing w:line="240" w:lineRule="auto"/>
              <w:ind w:firstLine="0"/>
              <w:jc w:val="left"/>
            </w:pPr>
            <w:r w:rsidRPr="002A25F3">
              <w:t>ООО «Красный Яр» с 09.08.2017г. выполнило технические условия на подключение к сетям теплоснабжения мощностью 2,09 Гкал/час на строения № 41, № 37 и № 36 от ООО «Сибирская генерирующая компания».</w:t>
            </w:r>
          </w:p>
          <w:p w:rsidR="00E35EDA" w:rsidRPr="002A25F3" w:rsidRDefault="00E35EDA" w:rsidP="00E35EDA">
            <w:pPr>
              <w:spacing w:line="240" w:lineRule="auto"/>
              <w:ind w:firstLine="0"/>
              <w:jc w:val="left"/>
            </w:pPr>
            <w:r w:rsidRPr="002A25F3">
              <w:t xml:space="preserve">Общая мощность теплоснабжения составляет 2,394614 Гкал/час. Свободная мощность тепловой </w:t>
            </w:r>
            <w:r w:rsidRPr="002A25F3">
              <w:lastRenderedPageBreak/>
              <w:t>энергии составляет 0,709019 Гкал/час.</w:t>
            </w:r>
          </w:p>
          <w:p w:rsidR="00E35EDA" w:rsidRPr="002A25F3" w:rsidRDefault="00E35EDA" w:rsidP="00E35EDA">
            <w:pPr>
              <w:spacing w:line="240" w:lineRule="auto"/>
              <w:ind w:firstLine="0"/>
              <w:jc w:val="left"/>
            </w:pPr>
            <w:r w:rsidRPr="002A25F3">
              <w:t>- Газоснабжение на территории Индустриального парка отсутствует</w:t>
            </w:r>
          </w:p>
        </w:tc>
      </w:tr>
      <w:tr w:rsidR="00E35EDA" w:rsidRPr="002A25F3" w:rsidTr="006349BA">
        <w:tc>
          <w:tcPr>
            <w:tcW w:w="851" w:type="dxa"/>
          </w:tcPr>
          <w:p w:rsidR="00E35EDA" w:rsidRPr="002A25F3" w:rsidRDefault="00E35EDA" w:rsidP="00E35EDA">
            <w:pPr>
              <w:spacing w:line="240" w:lineRule="auto"/>
              <w:ind w:firstLine="0"/>
              <w:jc w:val="left"/>
            </w:pPr>
            <w:r w:rsidRPr="002A25F3">
              <w:lastRenderedPageBreak/>
              <w:t>13.</w:t>
            </w:r>
          </w:p>
        </w:tc>
        <w:tc>
          <w:tcPr>
            <w:tcW w:w="3983" w:type="dxa"/>
            <w:shd w:val="clear" w:color="auto" w:fill="auto"/>
          </w:tcPr>
          <w:p w:rsidR="00E35EDA" w:rsidRPr="002A25F3" w:rsidRDefault="00E35EDA" w:rsidP="00E35EDA">
            <w:pPr>
              <w:spacing w:line="240" w:lineRule="auto"/>
              <w:ind w:firstLine="0"/>
              <w:jc w:val="left"/>
            </w:pPr>
            <w:r w:rsidRPr="002A25F3">
              <w:t>Наличие подъездных путей с автодороги (трассы, шоссе)</w:t>
            </w:r>
          </w:p>
        </w:tc>
        <w:tc>
          <w:tcPr>
            <w:tcW w:w="4664" w:type="dxa"/>
            <w:shd w:val="clear" w:color="auto" w:fill="auto"/>
          </w:tcPr>
          <w:p w:rsidR="00E35EDA" w:rsidRPr="002A25F3" w:rsidRDefault="00E35EDA" w:rsidP="00E35EDA">
            <w:pPr>
              <w:spacing w:line="240" w:lineRule="auto"/>
              <w:ind w:firstLine="0"/>
              <w:jc w:val="left"/>
            </w:pPr>
            <w:r w:rsidRPr="002A25F3">
              <w:t>Да.</w:t>
            </w:r>
          </w:p>
          <w:p w:rsidR="00E35EDA" w:rsidRPr="002A25F3" w:rsidRDefault="00E35EDA" w:rsidP="00E35EDA">
            <w:pPr>
              <w:spacing w:line="240" w:lineRule="auto"/>
              <w:ind w:firstLine="0"/>
              <w:jc w:val="left"/>
            </w:pPr>
            <w:r w:rsidRPr="002A25F3">
              <w:t>Транспортная доступность парка:</w:t>
            </w:r>
          </w:p>
          <w:p w:rsidR="00E35EDA" w:rsidRPr="002A25F3" w:rsidRDefault="00E35EDA" w:rsidP="00E35EDA">
            <w:pPr>
              <w:spacing w:line="240" w:lineRule="auto"/>
              <w:ind w:firstLine="0"/>
              <w:jc w:val="left"/>
            </w:pPr>
            <w:r w:rsidRPr="002A25F3">
              <w:t xml:space="preserve">- близлежащие улицы: ул. Кутузова, ул. Мичурина, ул. Волжская, ул. Семафорная. </w:t>
            </w:r>
          </w:p>
          <w:p w:rsidR="00E35EDA" w:rsidRPr="002A25F3" w:rsidRDefault="00E35EDA" w:rsidP="00E35EDA">
            <w:pPr>
              <w:spacing w:line="240" w:lineRule="auto"/>
              <w:ind w:firstLine="0"/>
              <w:jc w:val="left"/>
            </w:pPr>
            <w:r w:rsidRPr="002A25F3">
              <w:t>- федеральная автомобильная дорога Р255 «Сибирь» находится на расстоянии 7,5 км от парка.</w:t>
            </w:r>
          </w:p>
          <w:p w:rsidR="00E35EDA" w:rsidRPr="002A25F3" w:rsidRDefault="00E35EDA" w:rsidP="00E35EDA">
            <w:pPr>
              <w:spacing w:line="240" w:lineRule="auto"/>
              <w:ind w:firstLine="0"/>
              <w:jc w:val="left"/>
            </w:pPr>
            <w:proofErr w:type="gramStart"/>
            <w:r w:rsidRPr="002A25F3">
              <w:t>Расстояние от Индустриального парка до: ул. Кутузова - 0 км, до ул. Мичурина - 0,5 км, до ул. Волжская - 0,7 км.</w:t>
            </w:r>
            <w:proofErr w:type="gramEnd"/>
            <w:r w:rsidRPr="002A25F3">
              <w:t xml:space="preserve"> Дорожное покрытие асфальтированное, состояние удовлетворительное</w:t>
            </w:r>
          </w:p>
        </w:tc>
      </w:tr>
      <w:tr w:rsidR="00E35EDA" w:rsidRPr="002A25F3" w:rsidTr="006349BA">
        <w:tc>
          <w:tcPr>
            <w:tcW w:w="851" w:type="dxa"/>
          </w:tcPr>
          <w:p w:rsidR="00E35EDA" w:rsidRPr="002A25F3" w:rsidRDefault="00E35EDA" w:rsidP="00E35EDA">
            <w:pPr>
              <w:spacing w:line="240" w:lineRule="auto"/>
              <w:ind w:firstLine="0"/>
              <w:jc w:val="left"/>
            </w:pPr>
            <w:r w:rsidRPr="002A25F3">
              <w:t>14.</w:t>
            </w:r>
          </w:p>
        </w:tc>
        <w:tc>
          <w:tcPr>
            <w:tcW w:w="3983" w:type="dxa"/>
            <w:shd w:val="clear" w:color="auto" w:fill="auto"/>
          </w:tcPr>
          <w:p w:rsidR="00E35EDA" w:rsidRPr="002A25F3" w:rsidRDefault="00E35EDA" w:rsidP="00E35EDA">
            <w:pPr>
              <w:spacing w:line="240" w:lineRule="auto"/>
              <w:ind w:firstLine="0"/>
              <w:jc w:val="left"/>
            </w:pPr>
            <w:r w:rsidRPr="002A25F3">
              <w:t>Наличие подъезда речным путям:</w:t>
            </w:r>
          </w:p>
          <w:p w:rsidR="00E35EDA" w:rsidRPr="002A25F3" w:rsidRDefault="00E35EDA" w:rsidP="00E35EDA">
            <w:pPr>
              <w:spacing w:line="240" w:lineRule="auto"/>
              <w:ind w:firstLine="0"/>
              <w:jc w:val="left"/>
            </w:pPr>
            <w:r w:rsidRPr="002A25F3">
              <w:t>– расстояние</w:t>
            </w:r>
          </w:p>
          <w:p w:rsidR="00E35EDA" w:rsidRPr="002A25F3" w:rsidRDefault="00E35EDA" w:rsidP="00E35EDA">
            <w:pPr>
              <w:spacing w:line="240" w:lineRule="auto"/>
              <w:ind w:firstLine="0"/>
              <w:jc w:val="left"/>
            </w:pPr>
          </w:p>
        </w:tc>
        <w:tc>
          <w:tcPr>
            <w:tcW w:w="4664" w:type="dxa"/>
            <w:shd w:val="clear" w:color="auto" w:fill="auto"/>
          </w:tcPr>
          <w:p w:rsidR="00E35EDA" w:rsidRPr="002A25F3" w:rsidRDefault="00E35EDA" w:rsidP="00E35EDA">
            <w:pPr>
              <w:spacing w:line="240" w:lineRule="auto"/>
              <w:ind w:firstLine="0"/>
              <w:jc w:val="left"/>
            </w:pPr>
            <w:r w:rsidRPr="002A25F3">
              <w:t>Нет</w:t>
            </w:r>
          </w:p>
        </w:tc>
      </w:tr>
      <w:tr w:rsidR="00E35EDA" w:rsidRPr="002A25F3" w:rsidTr="006349BA">
        <w:tc>
          <w:tcPr>
            <w:tcW w:w="851" w:type="dxa"/>
          </w:tcPr>
          <w:p w:rsidR="00E35EDA" w:rsidRPr="002A25F3" w:rsidRDefault="00E35EDA" w:rsidP="00E35EDA">
            <w:pPr>
              <w:spacing w:line="240" w:lineRule="auto"/>
              <w:ind w:firstLine="0"/>
              <w:jc w:val="left"/>
            </w:pPr>
            <w:r w:rsidRPr="002A25F3">
              <w:t>15.</w:t>
            </w:r>
          </w:p>
        </w:tc>
        <w:tc>
          <w:tcPr>
            <w:tcW w:w="3983" w:type="dxa"/>
            <w:shd w:val="clear" w:color="auto" w:fill="auto"/>
          </w:tcPr>
          <w:p w:rsidR="00E35EDA" w:rsidRPr="002A25F3" w:rsidRDefault="00E35EDA" w:rsidP="00E35EDA">
            <w:pPr>
              <w:spacing w:line="240" w:lineRule="auto"/>
              <w:ind w:firstLine="0"/>
              <w:jc w:val="left"/>
            </w:pPr>
            <w:r w:rsidRPr="002A25F3">
              <w:t>Наличие ж/д путей:</w:t>
            </w:r>
          </w:p>
          <w:p w:rsidR="00E35EDA" w:rsidRPr="002A25F3" w:rsidRDefault="00E35EDA" w:rsidP="00E35EDA">
            <w:pPr>
              <w:spacing w:line="240" w:lineRule="auto"/>
              <w:ind w:firstLine="0"/>
              <w:jc w:val="left"/>
            </w:pPr>
            <w:r w:rsidRPr="002A25F3">
              <w:t>– собственные (возможность эксплуатации)</w:t>
            </w:r>
          </w:p>
          <w:p w:rsidR="00E35EDA" w:rsidRPr="002A25F3" w:rsidRDefault="00E35EDA" w:rsidP="00E35EDA">
            <w:pPr>
              <w:spacing w:line="240" w:lineRule="auto"/>
              <w:ind w:firstLine="0"/>
              <w:jc w:val="left"/>
            </w:pPr>
            <w:r w:rsidRPr="002A25F3">
              <w:t xml:space="preserve">– </w:t>
            </w:r>
            <w:proofErr w:type="gramStart"/>
            <w:r w:rsidRPr="002A25F3">
              <w:t>удаленные</w:t>
            </w:r>
            <w:proofErr w:type="gramEnd"/>
            <w:r w:rsidRPr="002A25F3">
              <w:t xml:space="preserve"> (расстояние)</w:t>
            </w:r>
          </w:p>
        </w:tc>
        <w:tc>
          <w:tcPr>
            <w:tcW w:w="4664" w:type="dxa"/>
            <w:shd w:val="clear" w:color="auto" w:fill="auto"/>
          </w:tcPr>
          <w:p w:rsidR="00E35EDA" w:rsidRPr="002A25F3" w:rsidRDefault="00E35EDA" w:rsidP="00E35EDA">
            <w:pPr>
              <w:spacing w:line="240" w:lineRule="auto"/>
              <w:ind w:firstLine="0"/>
              <w:jc w:val="left"/>
            </w:pPr>
            <w:r w:rsidRPr="002A25F3">
              <w:t>Да</w:t>
            </w:r>
          </w:p>
          <w:p w:rsidR="00E35EDA" w:rsidRPr="002A25F3" w:rsidRDefault="00E35EDA" w:rsidP="00E35EDA">
            <w:pPr>
              <w:spacing w:line="240" w:lineRule="auto"/>
              <w:ind w:firstLine="0"/>
              <w:jc w:val="left"/>
            </w:pPr>
            <w:r w:rsidRPr="002A25F3">
              <w:t>ООО «Росток-Сибирь» - резидент Индустриального парка с 2018 года. Компания является собственником железнодорожных путей протяженностью 15 км, расположенных на территории Индустриального парка, осуществляет погрузо-разгрузочные работы, предоставляет железнодорожные пути и тупики для отгрузки</w:t>
            </w:r>
          </w:p>
        </w:tc>
      </w:tr>
      <w:tr w:rsidR="00E35EDA" w:rsidRPr="002A25F3" w:rsidTr="006349BA">
        <w:tc>
          <w:tcPr>
            <w:tcW w:w="851" w:type="dxa"/>
          </w:tcPr>
          <w:p w:rsidR="00E35EDA" w:rsidRPr="002A25F3" w:rsidRDefault="00E35EDA" w:rsidP="00E35EDA">
            <w:pPr>
              <w:spacing w:line="240" w:lineRule="auto"/>
              <w:ind w:firstLine="0"/>
              <w:jc w:val="left"/>
            </w:pPr>
            <w:r w:rsidRPr="002A25F3">
              <w:t>16.</w:t>
            </w:r>
          </w:p>
        </w:tc>
        <w:tc>
          <w:tcPr>
            <w:tcW w:w="3983" w:type="dxa"/>
            <w:shd w:val="clear" w:color="auto" w:fill="auto"/>
          </w:tcPr>
          <w:p w:rsidR="00E35EDA" w:rsidRPr="002A25F3" w:rsidRDefault="00E35EDA" w:rsidP="00E35EDA">
            <w:pPr>
              <w:spacing w:line="240" w:lineRule="auto"/>
              <w:ind w:firstLine="0"/>
              <w:jc w:val="left"/>
            </w:pPr>
            <w:r w:rsidRPr="002A25F3">
              <w:t>Возможное использование промышленной площадки, в том числе зданий, строений, сооружений, под цели – аренда, выкуп, совместная деятельность</w:t>
            </w:r>
          </w:p>
        </w:tc>
        <w:tc>
          <w:tcPr>
            <w:tcW w:w="4664" w:type="dxa"/>
            <w:shd w:val="clear" w:color="auto" w:fill="auto"/>
          </w:tcPr>
          <w:p w:rsidR="00E35EDA" w:rsidRPr="002A25F3" w:rsidRDefault="00E35EDA" w:rsidP="00E35EDA">
            <w:pPr>
              <w:spacing w:line="240" w:lineRule="auto"/>
              <w:ind w:firstLine="0"/>
              <w:jc w:val="left"/>
            </w:pPr>
            <w:r w:rsidRPr="002A25F3">
              <w:t>Базовые предлагаемые услуги управляющей компании Индустриального парка «Красный Яр»:</w:t>
            </w:r>
          </w:p>
          <w:p w:rsidR="00E35EDA" w:rsidRPr="002A25F3" w:rsidRDefault="00E35EDA" w:rsidP="00E35EDA">
            <w:pPr>
              <w:spacing w:line="240" w:lineRule="auto"/>
              <w:ind w:firstLine="0"/>
              <w:jc w:val="left"/>
            </w:pPr>
            <w:r w:rsidRPr="002A25F3">
              <w:t>1)сдача в аренду земельных участков;</w:t>
            </w:r>
          </w:p>
          <w:p w:rsidR="00E35EDA" w:rsidRPr="002A25F3" w:rsidRDefault="00E35EDA" w:rsidP="00E35EDA">
            <w:pPr>
              <w:spacing w:line="240" w:lineRule="auto"/>
              <w:ind w:firstLine="0"/>
              <w:jc w:val="left"/>
            </w:pPr>
            <w:r w:rsidRPr="002A25F3">
              <w:t>2)сдача в аренду готовых производственных, складских, офисных помещений;</w:t>
            </w:r>
          </w:p>
          <w:p w:rsidR="00E35EDA" w:rsidRPr="002A25F3" w:rsidRDefault="00E35EDA" w:rsidP="00E35EDA">
            <w:pPr>
              <w:spacing w:line="240" w:lineRule="auto"/>
              <w:ind w:firstLine="0"/>
              <w:jc w:val="left"/>
            </w:pPr>
            <w:r w:rsidRPr="002A25F3">
              <w:lastRenderedPageBreak/>
              <w:t>3)строительство готовых производственных зданий под ключ;</w:t>
            </w:r>
          </w:p>
          <w:p w:rsidR="00E35EDA" w:rsidRPr="002A25F3" w:rsidRDefault="00E35EDA" w:rsidP="00E35EDA">
            <w:pPr>
              <w:spacing w:line="240" w:lineRule="auto"/>
              <w:ind w:firstLine="0"/>
              <w:jc w:val="left"/>
            </w:pPr>
            <w:r w:rsidRPr="002A25F3">
              <w:t>4)предоставление специализированного оборудования (грузоподъемные механизмы от 3,2 до 10т).</w:t>
            </w:r>
          </w:p>
          <w:p w:rsidR="00E35EDA" w:rsidRPr="002A25F3" w:rsidRDefault="00E35EDA" w:rsidP="00E35EDA">
            <w:pPr>
              <w:spacing w:line="240" w:lineRule="auto"/>
              <w:ind w:firstLine="0"/>
              <w:jc w:val="left"/>
            </w:pPr>
            <w:r w:rsidRPr="002A25F3">
              <w:t>Дополнительные услуги:</w:t>
            </w:r>
          </w:p>
          <w:p w:rsidR="00E35EDA" w:rsidRPr="002A25F3" w:rsidRDefault="00E35EDA" w:rsidP="00E35EDA">
            <w:pPr>
              <w:spacing w:line="240" w:lineRule="auto"/>
              <w:ind w:firstLine="0"/>
              <w:jc w:val="left"/>
            </w:pPr>
            <w:r w:rsidRPr="002A25F3">
              <w:t>1)услуги по сопровождению технологического присоединения, заключению договоров на потребление (электроснабжение, теплоснабжение, водоснабжение);</w:t>
            </w:r>
          </w:p>
          <w:p w:rsidR="00E35EDA" w:rsidRPr="002A25F3" w:rsidRDefault="00E35EDA" w:rsidP="00E35EDA">
            <w:pPr>
              <w:spacing w:line="240" w:lineRule="auto"/>
              <w:ind w:firstLine="0"/>
              <w:jc w:val="left"/>
            </w:pPr>
            <w:r w:rsidRPr="002A25F3">
              <w:t>2)услуги по круглосуточной охране территории площадки, строений (помещений);</w:t>
            </w:r>
          </w:p>
          <w:p w:rsidR="00E35EDA" w:rsidRPr="002A25F3" w:rsidRDefault="00E35EDA" w:rsidP="00E35EDA">
            <w:pPr>
              <w:spacing w:line="240" w:lineRule="auto"/>
              <w:ind w:firstLine="0"/>
              <w:jc w:val="left"/>
            </w:pPr>
            <w:r w:rsidRPr="002A25F3">
              <w:t>3)услуги по уборке и очистке территории;</w:t>
            </w:r>
          </w:p>
          <w:p w:rsidR="00E35EDA" w:rsidRPr="002A25F3" w:rsidRDefault="00E35EDA" w:rsidP="00E35EDA">
            <w:pPr>
              <w:spacing w:line="240" w:lineRule="auto"/>
              <w:ind w:firstLine="0"/>
              <w:jc w:val="left"/>
            </w:pPr>
            <w:r w:rsidRPr="002A25F3">
              <w:t>4)благоустройство территории площадки;</w:t>
            </w:r>
          </w:p>
          <w:p w:rsidR="00E35EDA" w:rsidRPr="002A25F3" w:rsidRDefault="00E35EDA" w:rsidP="00E35EDA">
            <w:pPr>
              <w:spacing w:line="240" w:lineRule="auto"/>
              <w:ind w:firstLine="0"/>
              <w:jc w:val="left"/>
            </w:pPr>
            <w:r w:rsidRPr="002A25F3">
              <w:t>5)услуги по технической эксплуатации зданий и сооружений;</w:t>
            </w:r>
          </w:p>
          <w:p w:rsidR="00E35EDA" w:rsidRPr="002A25F3" w:rsidRDefault="00E35EDA" w:rsidP="00E35EDA">
            <w:pPr>
              <w:spacing w:line="240" w:lineRule="auto"/>
              <w:ind w:firstLine="0"/>
              <w:jc w:val="left"/>
            </w:pPr>
            <w:r w:rsidRPr="002A25F3">
              <w:t>6)реконструкция зданий под новое производство (экспертиза, общестроительные работы)</w:t>
            </w:r>
          </w:p>
        </w:tc>
      </w:tr>
    </w:tbl>
    <w:p w:rsidR="00E35EDA" w:rsidRPr="002A25F3" w:rsidRDefault="00E35EDA" w:rsidP="00E35EDA">
      <w:pPr>
        <w:spacing w:line="240" w:lineRule="auto"/>
        <w:ind w:firstLine="0"/>
      </w:pPr>
    </w:p>
    <w:p w:rsidR="00311108" w:rsidRPr="002A25F3" w:rsidRDefault="00311108" w:rsidP="00311108">
      <w:pPr>
        <w:spacing w:line="240" w:lineRule="auto"/>
        <w:ind w:firstLine="0"/>
        <w:jc w:val="center"/>
        <w:rPr>
          <w:rFonts w:cs="Times New Roman"/>
          <w:b/>
          <w:szCs w:val="28"/>
        </w:rPr>
      </w:pPr>
      <w:r w:rsidRPr="002A25F3">
        <w:rPr>
          <w:rFonts w:cs="Times New Roman"/>
          <w:b/>
          <w:szCs w:val="28"/>
        </w:rPr>
        <w:t>Паспорт</w:t>
      </w:r>
    </w:p>
    <w:p w:rsidR="00311108" w:rsidRPr="002A25F3" w:rsidRDefault="00311108" w:rsidP="00311108">
      <w:pPr>
        <w:spacing w:line="240" w:lineRule="auto"/>
        <w:ind w:firstLine="0"/>
        <w:jc w:val="center"/>
        <w:rPr>
          <w:rFonts w:cs="Times New Roman"/>
          <w:b/>
          <w:szCs w:val="28"/>
        </w:rPr>
      </w:pPr>
      <w:r w:rsidRPr="002A25F3">
        <w:rPr>
          <w:rFonts w:cs="Times New Roman"/>
          <w:b/>
          <w:szCs w:val="28"/>
        </w:rPr>
        <w:t>промышленной площадки, расположенной в границах земельного участка с кадастровым номером 24:50:0200036:16</w:t>
      </w:r>
      <w:r w:rsidR="00CB2DCA" w:rsidRPr="002A25F3">
        <w:rPr>
          <w:rFonts w:cs="Times New Roman"/>
          <w:b/>
          <w:szCs w:val="28"/>
        </w:rPr>
        <w:t xml:space="preserve"> (АО «</w:t>
      </w:r>
      <w:proofErr w:type="spellStart"/>
      <w:r w:rsidR="00CB2DCA" w:rsidRPr="002A25F3">
        <w:rPr>
          <w:rFonts w:cs="Times New Roman"/>
          <w:b/>
          <w:szCs w:val="28"/>
        </w:rPr>
        <w:t>КрЭВРЗ</w:t>
      </w:r>
      <w:proofErr w:type="spellEnd"/>
      <w:r w:rsidR="00CB2DCA" w:rsidRPr="002A25F3">
        <w:rPr>
          <w:rFonts w:cs="Times New Roman"/>
          <w:b/>
          <w:szCs w:val="28"/>
        </w:rPr>
        <w:t>»)</w:t>
      </w:r>
    </w:p>
    <w:p w:rsidR="00311108" w:rsidRPr="002A25F3" w:rsidRDefault="00311108" w:rsidP="00311108">
      <w:pPr>
        <w:spacing w:line="240" w:lineRule="auto"/>
        <w:ind w:firstLine="0"/>
        <w:jc w:val="center"/>
        <w:rPr>
          <w:rFonts w:cs="Times New Roman"/>
          <w:bCs/>
          <w:i/>
          <w:iCs/>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4678"/>
      </w:tblGrid>
      <w:tr w:rsidR="00AD72AE" w:rsidRPr="002A25F3" w:rsidTr="00177003">
        <w:trPr>
          <w:tblHeader/>
        </w:trPr>
        <w:tc>
          <w:tcPr>
            <w:tcW w:w="851" w:type="dxa"/>
          </w:tcPr>
          <w:p w:rsidR="00AD72AE" w:rsidRPr="002A25F3" w:rsidRDefault="00AD72AE" w:rsidP="00311108">
            <w:pPr>
              <w:spacing w:line="240" w:lineRule="auto"/>
              <w:ind w:firstLine="0"/>
              <w:jc w:val="center"/>
              <w:rPr>
                <w:rFonts w:cs="Times New Roman"/>
                <w:szCs w:val="28"/>
              </w:rPr>
            </w:pPr>
            <w:r w:rsidRPr="002A25F3">
              <w:rPr>
                <w:rFonts w:cs="Times New Roman"/>
                <w:szCs w:val="28"/>
              </w:rPr>
              <w:t>№</w:t>
            </w:r>
          </w:p>
          <w:p w:rsidR="00AD72AE" w:rsidRPr="002A25F3" w:rsidRDefault="00AD72AE" w:rsidP="00311108">
            <w:pPr>
              <w:spacing w:line="240" w:lineRule="auto"/>
              <w:ind w:firstLine="0"/>
              <w:jc w:val="center"/>
              <w:rPr>
                <w:rFonts w:cs="Times New Roman"/>
                <w:szCs w:val="28"/>
              </w:rPr>
            </w:pPr>
            <w:proofErr w:type="gramStart"/>
            <w:r w:rsidRPr="002A25F3">
              <w:rPr>
                <w:rFonts w:cs="Times New Roman"/>
                <w:szCs w:val="28"/>
              </w:rPr>
              <w:t>п</w:t>
            </w:r>
            <w:proofErr w:type="gramEnd"/>
            <w:r w:rsidRPr="002A25F3">
              <w:rPr>
                <w:rFonts w:cs="Times New Roman"/>
                <w:szCs w:val="28"/>
              </w:rPr>
              <w:t>/п</w:t>
            </w:r>
          </w:p>
        </w:tc>
        <w:tc>
          <w:tcPr>
            <w:tcW w:w="3969"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Параметры для заполнения Паспорта</w:t>
            </w:r>
          </w:p>
          <w:p w:rsidR="00AD72AE" w:rsidRPr="002A25F3" w:rsidRDefault="00AD72AE" w:rsidP="00311108">
            <w:pPr>
              <w:spacing w:line="240" w:lineRule="auto"/>
              <w:ind w:firstLine="0"/>
              <w:jc w:val="center"/>
              <w:rPr>
                <w:rFonts w:cs="Times New Roman"/>
                <w:szCs w:val="28"/>
              </w:rPr>
            </w:pP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Сведения</w:t>
            </w:r>
          </w:p>
        </w:tc>
      </w:tr>
      <w:tr w:rsidR="00AD72AE" w:rsidRPr="002A25F3" w:rsidTr="001E1806">
        <w:trPr>
          <w:trHeight w:val="734"/>
        </w:trPr>
        <w:tc>
          <w:tcPr>
            <w:tcW w:w="851" w:type="dxa"/>
          </w:tcPr>
          <w:p w:rsidR="00AD72AE" w:rsidRPr="002A25F3" w:rsidRDefault="00AD72AE" w:rsidP="00311108">
            <w:pPr>
              <w:spacing w:line="240" w:lineRule="auto"/>
              <w:ind w:firstLine="0"/>
              <w:jc w:val="center"/>
              <w:rPr>
                <w:rFonts w:cs="Times New Roman"/>
                <w:szCs w:val="28"/>
              </w:rPr>
            </w:pPr>
            <w:r w:rsidRPr="002A25F3">
              <w:rPr>
                <w:rFonts w:cs="Times New Roman"/>
                <w:szCs w:val="28"/>
              </w:rPr>
              <w:t>1.</w:t>
            </w:r>
          </w:p>
        </w:tc>
        <w:tc>
          <w:tcPr>
            <w:tcW w:w="3969"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Наименование промышленной площадки/промышленной зоны, в том числе согласно ЕГРН</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 xml:space="preserve">земельный участок </w:t>
            </w:r>
          </w:p>
          <w:p w:rsidR="00AD72AE" w:rsidRPr="002A25F3" w:rsidRDefault="00AD72AE" w:rsidP="00311108">
            <w:pPr>
              <w:spacing w:line="240" w:lineRule="auto"/>
              <w:ind w:firstLine="0"/>
              <w:jc w:val="center"/>
              <w:rPr>
                <w:rFonts w:cs="Times New Roman"/>
                <w:szCs w:val="28"/>
              </w:rPr>
            </w:pPr>
            <w:r w:rsidRPr="002A25F3">
              <w:rPr>
                <w:rFonts w:cs="Times New Roman"/>
                <w:szCs w:val="28"/>
              </w:rPr>
              <w:t>24:50:0200036:16</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2.</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Адрес расположения (адрес привязки)</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 xml:space="preserve">Россия, Красноярский край, г. Красноярск, ул. </w:t>
            </w:r>
            <w:proofErr w:type="spellStart"/>
            <w:r w:rsidRPr="002A25F3">
              <w:rPr>
                <w:rFonts w:cs="Times New Roman"/>
                <w:szCs w:val="28"/>
              </w:rPr>
              <w:t>Маерчака</w:t>
            </w:r>
            <w:proofErr w:type="spellEnd"/>
            <w:r w:rsidRPr="002A25F3">
              <w:rPr>
                <w:rFonts w:cs="Times New Roman"/>
                <w:szCs w:val="28"/>
              </w:rPr>
              <w:t>, 43 «Г»</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3.</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Данные о хозяйствующем субъекте (собственник, арендатор)</w:t>
            </w:r>
          </w:p>
          <w:p w:rsidR="00AD72AE" w:rsidRPr="002A25F3" w:rsidRDefault="00AD72AE" w:rsidP="00311108">
            <w:pPr>
              <w:spacing w:line="240" w:lineRule="auto"/>
              <w:ind w:firstLine="0"/>
              <w:rPr>
                <w:rFonts w:cs="Times New Roman"/>
                <w:szCs w:val="28"/>
              </w:rPr>
            </w:pPr>
          </w:p>
        </w:tc>
        <w:tc>
          <w:tcPr>
            <w:tcW w:w="4678" w:type="dxa"/>
            <w:shd w:val="clear" w:color="auto" w:fill="auto"/>
          </w:tcPr>
          <w:p w:rsidR="00AD72AE" w:rsidRPr="002A25F3" w:rsidRDefault="00AD72AE" w:rsidP="00AD72AE">
            <w:pPr>
              <w:spacing w:line="240" w:lineRule="auto"/>
              <w:ind w:firstLine="0"/>
              <w:jc w:val="center"/>
              <w:rPr>
                <w:rFonts w:cs="Times New Roman"/>
                <w:szCs w:val="28"/>
              </w:rPr>
            </w:pPr>
            <w:r w:rsidRPr="002A25F3">
              <w:rPr>
                <w:rFonts w:cs="Times New Roman"/>
                <w:szCs w:val="28"/>
              </w:rPr>
              <w:t>Собственник – АО «</w:t>
            </w:r>
            <w:proofErr w:type="spellStart"/>
            <w:r w:rsidRPr="002A25F3">
              <w:rPr>
                <w:rFonts w:cs="Times New Roman"/>
                <w:szCs w:val="28"/>
              </w:rPr>
              <w:t>КрЭВРЗ</w:t>
            </w:r>
            <w:proofErr w:type="spellEnd"/>
            <w:r w:rsidRPr="002A25F3">
              <w:rPr>
                <w:rFonts w:cs="Times New Roman"/>
                <w:szCs w:val="28"/>
              </w:rPr>
              <w:t>» приемная</w:t>
            </w:r>
          </w:p>
          <w:p w:rsidR="00AD72AE" w:rsidRPr="002A25F3" w:rsidRDefault="00AD72AE" w:rsidP="00AD72AE">
            <w:pPr>
              <w:spacing w:line="240" w:lineRule="auto"/>
              <w:ind w:firstLine="0"/>
              <w:jc w:val="center"/>
              <w:rPr>
                <w:rFonts w:cs="Times New Roman"/>
                <w:szCs w:val="28"/>
              </w:rPr>
            </w:pPr>
            <w:r w:rsidRPr="002A25F3">
              <w:rPr>
                <w:rFonts w:cs="Times New Roman"/>
                <w:szCs w:val="28"/>
              </w:rPr>
              <w:t xml:space="preserve"> (391) 221-33-06 </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lastRenderedPageBreak/>
              <w:t>4.</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xml:space="preserve">Вид собственности, в том числе реквизиты правоустанавливающих документов, </w:t>
            </w:r>
            <w:proofErr w:type="gramStart"/>
            <w:r w:rsidRPr="002A25F3">
              <w:rPr>
                <w:rFonts w:cs="Times New Roman"/>
                <w:szCs w:val="28"/>
              </w:rPr>
              <w:t>на</w:t>
            </w:r>
            <w:proofErr w:type="gramEnd"/>
            <w:r w:rsidRPr="002A25F3">
              <w:rPr>
                <w:rFonts w:cs="Times New Roman"/>
                <w:szCs w:val="28"/>
              </w:rPr>
              <w:t>:</w:t>
            </w:r>
          </w:p>
          <w:p w:rsidR="00AD72AE" w:rsidRPr="002A25F3" w:rsidRDefault="00AD72AE" w:rsidP="00311108">
            <w:pPr>
              <w:spacing w:line="240" w:lineRule="auto"/>
              <w:ind w:firstLine="0"/>
              <w:rPr>
                <w:rFonts w:cs="Times New Roman"/>
                <w:szCs w:val="28"/>
              </w:rPr>
            </w:pPr>
            <w:r w:rsidRPr="002A25F3">
              <w:rPr>
                <w:rFonts w:cs="Times New Roman"/>
                <w:szCs w:val="28"/>
              </w:rPr>
              <w:t>– земельный участок</w:t>
            </w:r>
          </w:p>
          <w:p w:rsidR="00AD72AE" w:rsidRPr="002A25F3" w:rsidRDefault="00AD72AE" w:rsidP="00311108">
            <w:pPr>
              <w:spacing w:line="240" w:lineRule="auto"/>
              <w:ind w:firstLine="0"/>
              <w:rPr>
                <w:rFonts w:cs="Times New Roman"/>
                <w:szCs w:val="28"/>
              </w:rPr>
            </w:pPr>
            <w:r w:rsidRPr="002A25F3">
              <w:rPr>
                <w:rFonts w:cs="Times New Roman"/>
                <w:szCs w:val="28"/>
              </w:rPr>
              <w:t xml:space="preserve">– здания, строения, сооружения </w:t>
            </w:r>
          </w:p>
        </w:tc>
        <w:tc>
          <w:tcPr>
            <w:tcW w:w="4678"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земельный участок – собственность АО «</w:t>
            </w:r>
            <w:proofErr w:type="spellStart"/>
            <w:r w:rsidRPr="002A25F3">
              <w:rPr>
                <w:rFonts w:cs="Times New Roman"/>
                <w:szCs w:val="28"/>
              </w:rPr>
              <w:t>КрЭВРЗ</w:t>
            </w:r>
            <w:proofErr w:type="spellEnd"/>
            <w:r w:rsidRPr="002A25F3">
              <w:rPr>
                <w:rFonts w:cs="Times New Roman"/>
                <w:szCs w:val="28"/>
              </w:rPr>
              <w:t xml:space="preserve">» нежилое здание  - </w:t>
            </w:r>
            <w:proofErr w:type="spellStart"/>
            <w:r w:rsidRPr="002A25F3">
              <w:rPr>
                <w:rFonts w:cs="Times New Roman"/>
                <w:szCs w:val="28"/>
              </w:rPr>
              <w:t>производственый</w:t>
            </w:r>
            <w:proofErr w:type="spellEnd"/>
            <w:r w:rsidRPr="002A25F3">
              <w:rPr>
                <w:rFonts w:cs="Times New Roman"/>
                <w:szCs w:val="28"/>
              </w:rPr>
              <w:t xml:space="preserve"> корпус кислородной станции</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5.</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Вид разрешенного использования согласно ЕГРН</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Для размещения промышленных объектов</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6.</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xml:space="preserve">Кадастровый номер </w:t>
            </w:r>
          </w:p>
          <w:p w:rsidR="00AD72AE" w:rsidRPr="002A25F3" w:rsidRDefault="00AD72AE" w:rsidP="00311108">
            <w:pPr>
              <w:spacing w:line="240" w:lineRule="auto"/>
              <w:ind w:firstLine="0"/>
              <w:rPr>
                <w:rFonts w:cs="Times New Roman"/>
                <w:szCs w:val="28"/>
              </w:rPr>
            </w:pPr>
            <w:r w:rsidRPr="002A25F3">
              <w:rPr>
                <w:rFonts w:cs="Times New Roman"/>
                <w:szCs w:val="28"/>
              </w:rPr>
              <w:t>– земельного участка</w:t>
            </w:r>
          </w:p>
          <w:p w:rsidR="00AD72AE" w:rsidRDefault="00AD72AE" w:rsidP="00311108">
            <w:pPr>
              <w:spacing w:line="240" w:lineRule="auto"/>
              <w:ind w:firstLine="0"/>
              <w:rPr>
                <w:rFonts w:cs="Times New Roman"/>
                <w:szCs w:val="28"/>
              </w:rPr>
            </w:pPr>
            <w:r w:rsidRPr="002A25F3">
              <w:rPr>
                <w:rFonts w:cs="Times New Roman"/>
                <w:szCs w:val="28"/>
              </w:rPr>
              <w:t>– здания, строения, сооружения</w:t>
            </w:r>
          </w:p>
          <w:p w:rsidR="007439B2" w:rsidRPr="002A25F3" w:rsidRDefault="007439B2" w:rsidP="00311108">
            <w:pPr>
              <w:spacing w:line="240" w:lineRule="auto"/>
              <w:ind w:firstLine="0"/>
              <w:rPr>
                <w:rFonts w:cs="Times New Roman"/>
                <w:szCs w:val="28"/>
              </w:rPr>
            </w:pPr>
          </w:p>
        </w:tc>
        <w:tc>
          <w:tcPr>
            <w:tcW w:w="4678"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земельного участка 24:50:0200036:16</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7.</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Площадь территории:</w:t>
            </w:r>
          </w:p>
          <w:p w:rsidR="00AD72AE" w:rsidRPr="002A25F3" w:rsidRDefault="00AD72AE" w:rsidP="00311108">
            <w:pPr>
              <w:spacing w:line="240" w:lineRule="auto"/>
              <w:ind w:firstLine="0"/>
              <w:rPr>
                <w:rFonts w:cs="Times New Roman"/>
                <w:szCs w:val="28"/>
              </w:rPr>
            </w:pPr>
            <w:r w:rsidRPr="002A25F3">
              <w:rPr>
                <w:rFonts w:cs="Times New Roman"/>
                <w:szCs w:val="28"/>
              </w:rPr>
              <w:t>– общая</w:t>
            </w:r>
          </w:p>
          <w:p w:rsidR="00AD72AE" w:rsidRPr="002A25F3" w:rsidRDefault="00AD72AE" w:rsidP="00311108">
            <w:pPr>
              <w:spacing w:line="240" w:lineRule="auto"/>
              <w:ind w:firstLine="0"/>
              <w:rPr>
                <w:rFonts w:cs="Times New Roman"/>
                <w:color w:val="C00000"/>
                <w:szCs w:val="28"/>
              </w:rPr>
            </w:pPr>
            <w:r w:rsidRPr="002A25F3">
              <w:rPr>
                <w:rFonts w:cs="Times New Roman"/>
                <w:szCs w:val="28"/>
              </w:rPr>
              <w:t>– незадействованная</w:t>
            </w:r>
          </w:p>
        </w:tc>
        <w:tc>
          <w:tcPr>
            <w:tcW w:w="4678"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общая 7889 м</w:t>
            </w:r>
            <w:proofErr w:type="gramStart"/>
            <w:r w:rsidRPr="002A25F3">
              <w:rPr>
                <w:rFonts w:cs="Times New Roman"/>
                <w:szCs w:val="28"/>
              </w:rPr>
              <w:t>2</w:t>
            </w:r>
            <w:proofErr w:type="gramEnd"/>
          </w:p>
          <w:p w:rsidR="00AD72AE" w:rsidRPr="002A25F3" w:rsidRDefault="00AD72AE" w:rsidP="00311108">
            <w:pPr>
              <w:spacing w:line="240" w:lineRule="auto"/>
              <w:ind w:firstLine="0"/>
              <w:rPr>
                <w:rFonts w:cs="Times New Roman"/>
                <w:szCs w:val="28"/>
              </w:rPr>
            </w:pPr>
            <w:r w:rsidRPr="002A25F3">
              <w:rPr>
                <w:rFonts w:cs="Times New Roman"/>
                <w:szCs w:val="28"/>
              </w:rPr>
              <w:t xml:space="preserve">– незадействованная </w:t>
            </w:r>
          </w:p>
          <w:p w:rsidR="00AD72AE" w:rsidRPr="002A25F3" w:rsidRDefault="00AD72AE" w:rsidP="00311108">
            <w:pPr>
              <w:spacing w:line="240" w:lineRule="auto"/>
              <w:ind w:firstLine="0"/>
              <w:rPr>
                <w:rFonts w:cs="Times New Roman"/>
                <w:szCs w:val="28"/>
              </w:rPr>
            </w:pPr>
            <w:r w:rsidRPr="002A25F3">
              <w:rPr>
                <w:rFonts w:cs="Times New Roman"/>
                <w:szCs w:val="28"/>
              </w:rPr>
              <w:t>~ 6843,1 м</w:t>
            </w:r>
            <w:proofErr w:type="gramStart"/>
            <w:r w:rsidRPr="002A25F3">
              <w:rPr>
                <w:rFonts w:cs="Times New Roman"/>
                <w:szCs w:val="28"/>
              </w:rPr>
              <w:t>2</w:t>
            </w:r>
            <w:proofErr w:type="gramEnd"/>
            <w:r w:rsidRPr="002A25F3">
              <w:rPr>
                <w:rFonts w:cs="Times New Roman"/>
                <w:szCs w:val="28"/>
              </w:rPr>
              <w:t xml:space="preserve"> </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8.</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Площадь зданий, строений, сооружений на территории:</w:t>
            </w:r>
          </w:p>
          <w:p w:rsidR="00AD72AE" w:rsidRPr="002A25F3" w:rsidRDefault="00AD72AE" w:rsidP="00311108">
            <w:pPr>
              <w:spacing w:line="240" w:lineRule="auto"/>
              <w:ind w:firstLine="0"/>
              <w:rPr>
                <w:rFonts w:cs="Times New Roman"/>
                <w:szCs w:val="28"/>
              </w:rPr>
            </w:pPr>
            <w:r w:rsidRPr="002A25F3">
              <w:rPr>
                <w:rFonts w:cs="Times New Roman"/>
                <w:szCs w:val="28"/>
              </w:rPr>
              <w:t>– общая</w:t>
            </w:r>
          </w:p>
          <w:p w:rsidR="00AD72AE" w:rsidRPr="002A25F3" w:rsidRDefault="00AD72AE" w:rsidP="00311108">
            <w:pPr>
              <w:spacing w:line="240" w:lineRule="auto"/>
              <w:ind w:firstLine="0"/>
              <w:rPr>
                <w:rFonts w:cs="Times New Roman"/>
                <w:szCs w:val="28"/>
              </w:rPr>
            </w:pPr>
            <w:r w:rsidRPr="002A25F3">
              <w:rPr>
                <w:rFonts w:cs="Times New Roman"/>
                <w:szCs w:val="28"/>
              </w:rPr>
              <w:t>– незадействованная</w:t>
            </w:r>
          </w:p>
          <w:p w:rsidR="00AD72AE" w:rsidRPr="002A25F3" w:rsidRDefault="00AD72AE" w:rsidP="00311108">
            <w:pPr>
              <w:spacing w:line="240" w:lineRule="auto"/>
              <w:ind w:firstLine="0"/>
              <w:rPr>
                <w:rFonts w:cs="Times New Roman"/>
                <w:szCs w:val="28"/>
              </w:rPr>
            </w:pPr>
            <w:r w:rsidRPr="002A25F3">
              <w:rPr>
                <w:rFonts w:cs="Times New Roman"/>
                <w:szCs w:val="28"/>
              </w:rPr>
              <w:t>– год постройки</w:t>
            </w:r>
          </w:p>
        </w:tc>
        <w:tc>
          <w:tcPr>
            <w:tcW w:w="4678"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общая 641,3 м</w:t>
            </w:r>
            <w:proofErr w:type="gramStart"/>
            <w:r w:rsidRPr="002A25F3">
              <w:rPr>
                <w:rFonts w:cs="Times New Roman"/>
                <w:szCs w:val="28"/>
              </w:rPr>
              <w:t>2</w:t>
            </w:r>
            <w:proofErr w:type="gramEnd"/>
          </w:p>
          <w:p w:rsidR="00AD72AE" w:rsidRPr="002A25F3" w:rsidRDefault="00AD72AE" w:rsidP="00311108">
            <w:pPr>
              <w:spacing w:line="240" w:lineRule="auto"/>
              <w:ind w:firstLine="0"/>
              <w:rPr>
                <w:rFonts w:cs="Times New Roman"/>
                <w:szCs w:val="28"/>
              </w:rPr>
            </w:pPr>
            <w:r w:rsidRPr="002A25F3">
              <w:rPr>
                <w:rFonts w:cs="Times New Roman"/>
                <w:szCs w:val="28"/>
              </w:rPr>
              <w:t xml:space="preserve">– незадействованная </w:t>
            </w:r>
          </w:p>
          <w:p w:rsidR="00AD72AE" w:rsidRPr="002A25F3" w:rsidRDefault="00AD72AE" w:rsidP="00311108">
            <w:pPr>
              <w:spacing w:line="240" w:lineRule="auto"/>
              <w:ind w:firstLine="0"/>
              <w:rPr>
                <w:rFonts w:cs="Times New Roman"/>
                <w:szCs w:val="28"/>
              </w:rPr>
            </w:pPr>
            <w:r w:rsidRPr="002A25F3">
              <w:rPr>
                <w:rFonts w:cs="Times New Roman"/>
                <w:szCs w:val="28"/>
              </w:rPr>
              <w:t xml:space="preserve"> 641,3 м</w:t>
            </w:r>
            <w:proofErr w:type="gramStart"/>
            <w:r w:rsidRPr="002A25F3">
              <w:rPr>
                <w:rFonts w:cs="Times New Roman"/>
                <w:szCs w:val="28"/>
              </w:rPr>
              <w:t>2</w:t>
            </w:r>
            <w:proofErr w:type="gramEnd"/>
            <w:r w:rsidRPr="002A25F3">
              <w:rPr>
                <w:rFonts w:cs="Times New Roman"/>
                <w:szCs w:val="28"/>
              </w:rPr>
              <w:t xml:space="preserve"> </w:t>
            </w:r>
          </w:p>
          <w:p w:rsidR="00AD72AE" w:rsidRPr="002A25F3" w:rsidRDefault="00AD72AE" w:rsidP="00311108">
            <w:pPr>
              <w:spacing w:line="240" w:lineRule="auto"/>
              <w:ind w:firstLine="0"/>
              <w:rPr>
                <w:rFonts w:cs="Times New Roman"/>
                <w:szCs w:val="28"/>
              </w:rPr>
            </w:pPr>
            <w:r w:rsidRPr="002A25F3">
              <w:rPr>
                <w:rFonts w:cs="Times New Roman"/>
                <w:szCs w:val="28"/>
              </w:rPr>
              <w:t>– год постройки 1932 г.</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9.</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Наличие проекта планировки территории</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нет</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10.</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Текущее использование промышленной площадки/ промышленной зоны (основной вид деятельности, планы развития и т.д.)</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нет</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 xml:space="preserve">11. </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Инфраструктурное окружение промышленной площадки/ промышленной зоны, в том числе, возможность расширения,</w:t>
            </w:r>
          </w:p>
          <w:p w:rsidR="00AD72AE" w:rsidRPr="002A25F3" w:rsidRDefault="00AD72AE" w:rsidP="00311108">
            <w:pPr>
              <w:spacing w:line="240" w:lineRule="auto"/>
              <w:ind w:firstLine="0"/>
              <w:rPr>
                <w:rFonts w:cs="Times New Roman"/>
                <w:szCs w:val="28"/>
              </w:rPr>
            </w:pPr>
            <w:r w:rsidRPr="002A25F3">
              <w:rPr>
                <w:rFonts w:cs="Times New Roman"/>
                <w:szCs w:val="28"/>
              </w:rPr>
              <w:t>расстояние до жилых домов</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proofErr w:type="spellStart"/>
            <w:r w:rsidRPr="002A25F3">
              <w:rPr>
                <w:rFonts w:cs="Times New Roman"/>
                <w:szCs w:val="28"/>
              </w:rPr>
              <w:t>промзона</w:t>
            </w:r>
            <w:proofErr w:type="spellEnd"/>
          </w:p>
          <w:p w:rsidR="00AD72AE" w:rsidRPr="002A25F3" w:rsidRDefault="00AD72AE" w:rsidP="00311108">
            <w:pPr>
              <w:spacing w:line="240" w:lineRule="auto"/>
              <w:ind w:firstLine="0"/>
              <w:jc w:val="center"/>
              <w:rPr>
                <w:rFonts w:cs="Times New Roman"/>
                <w:szCs w:val="28"/>
              </w:rPr>
            </w:pP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12.</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Наличие подведенных инженерных сетей:</w:t>
            </w:r>
          </w:p>
          <w:p w:rsidR="00AD72AE" w:rsidRPr="002A25F3" w:rsidRDefault="00AD72AE" w:rsidP="00311108">
            <w:pPr>
              <w:spacing w:line="240" w:lineRule="auto"/>
              <w:ind w:firstLine="0"/>
              <w:rPr>
                <w:rFonts w:cs="Times New Roman"/>
                <w:szCs w:val="28"/>
              </w:rPr>
            </w:pPr>
            <w:r w:rsidRPr="002A25F3">
              <w:rPr>
                <w:rFonts w:cs="Times New Roman"/>
                <w:szCs w:val="28"/>
              </w:rPr>
              <w:t xml:space="preserve">– электроэнергия </w:t>
            </w:r>
          </w:p>
          <w:p w:rsidR="00AD72AE" w:rsidRPr="002A25F3" w:rsidRDefault="00AD72AE" w:rsidP="00311108">
            <w:pPr>
              <w:spacing w:line="240" w:lineRule="auto"/>
              <w:ind w:firstLine="0"/>
              <w:rPr>
                <w:rFonts w:cs="Times New Roman"/>
                <w:szCs w:val="28"/>
              </w:rPr>
            </w:pPr>
            <w:r w:rsidRPr="002A25F3">
              <w:rPr>
                <w:rFonts w:cs="Times New Roman"/>
                <w:szCs w:val="28"/>
              </w:rPr>
              <w:t xml:space="preserve">– вода </w:t>
            </w:r>
          </w:p>
          <w:p w:rsidR="00AD72AE" w:rsidRPr="002A25F3" w:rsidRDefault="00AD72AE" w:rsidP="00311108">
            <w:pPr>
              <w:spacing w:line="240" w:lineRule="auto"/>
              <w:ind w:firstLine="0"/>
              <w:rPr>
                <w:rFonts w:cs="Times New Roman"/>
                <w:szCs w:val="28"/>
              </w:rPr>
            </w:pPr>
            <w:r w:rsidRPr="002A25F3">
              <w:rPr>
                <w:rFonts w:cs="Times New Roman"/>
                <w:szCs w:val="28"/>
              </w:rPr>
              <w:t>– газ</w:t>
            </w:r>
          </w:p>
        </w:tc>
        <w:tc>
          <w:tcPr>
            <w:tcW w:w="4678"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электроэнергия - да</w:t>
            </w:r>
          </w:p>
          <w:p w:rsidR="00AD72AE" w:rsidRPr="002A25F3" w:rsidRDefault="00AD72AE" w:rsidP="00311108">
            <w:pPr>
              <w:spacing w:line="240" w:lineRule="auto"/>
              <w:ind w:firstLine="0"/>
              <w:rPr>
                <w:rFonts w:cs="Times New Roman"/>
                <w:szCs w:val="28"/>
              </w:rPr>
            </w:pPr>
            <w:r w:rsidRPr="002A25F3">
              <w:rPr>
                <w:rFonts w:cs="Times New Roman"/>
                <w:szCs w:val="28"/>
              </w:rPr>
              <w:t>– вода - да</w:t>
            </w:r>
          </w:p>
          <w:p w:rsidR="00AD72AE" w:rsidRPr="002A25F3" w:rsidRDefault="00AD72AE" w:rsidP="00311108">
            <w:pPr>
              <w:spacing w:line="240" w:lineRule="auto"/>
              <w:ind w:firstLine="0"/>
              <w:rPr>
                <w:rFonts w:cs="Times New Roman"/>
                <w:szCs w:val="28"/>
              </w:rPr>
            </w:pPr>
            <w:r w:rsidRPr="002A25F3">
              <w:rPr>
                <w:rFonts w:cs="Times New Roman"/>
                <w:szCs w:val="28"/>
              </w:rPr>
              <w:t>– газ - нет</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13.</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 xml:space="preserve">Наличие подъездных путей с </w:t>
            </w:r>
            <w:r w:rsidRPr="002A25F3">
              <w:rPr>
                <w:rFonts w:cs="Times New Roman"/>
                <w:szCs w:val="28"/>
              </w:rPr>
              <w:lastRenderedPageBreak/>
              <w:t>автодороги (трассы, шоссе)</w:t>
            </w:r>
          </w:p>
          <w:p w:rsidR="00AD72AE" w:rsidRPr="002A25F3" w:rsidRDefault="00AD72AE" w:rsidP="00311108">
            <w:pPr>
              <w:spacing w:line="240" w:lineRule="auto"/>
              <w:ind w:firstLine="0"/>
              <w:rPr>
                <w:rFonts w:cs="Times New Roman"/>
                <w:color w:val="C00000"/>
                <w:szCs w:val="28"/>
              </w:rPr>
            </w:pP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lastRenderedPageBreak/>
              <w:t>да</w:t>
            </w:r>
          </w:p>
          <w:p w:rsidR="00AD72AE" w:rsidRPr="002A25F3" w:rsidRDefault="00AD72AE" w:rsidP="00311108">
            <w:pPr>
              <w:spacing w:line="240" w:lineRule="auto"/>
              <w:ind w:firstLine="0"/>
              <w:jc w:val="center"/>
              <w:rPr>
                <w:rFonts w:cs="Times New Roman"/>
                <w:szCs w:val="28"/>
              </w:rPr>
            </w:pP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lastRenderedPageBreak/>
              <w:t>14.</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Наличие подъезда речным путям:</w:t>
            </w:r>
          </w:p>
          <w:p w:rsidR="00AD72AE" w:rsidRPr="002A25F3" w:rsidRDefault="00AD72AE" w:rsidP="00311108">
            <w:pPr>
              <w:spacing w:line="240" w:lineRule="auto"/>
              <w:ind w:firstLine="0"/>
              <w:rPr>
                <w:rFonts w:cs="Times New Roman"/>
                <w:szCs w:val="28"/>
              </w:rPr>
            </w:pPr>
            <w:r w:rsidRPr="002A25F3">
              <w:rPr>
                <w:rFonts w:cs="Times New Roman"/>
                <w:szCs w:val="28"/>
              </w:rPr>
              <w:t>– расстояние</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нет</w:t>
            </w: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15.</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Наличие ж/д путей:</w:t>
            </w:r>
          </w:p>
          <w:p w:rsidR="00AD72AE" w:rsidRPr="002A25F3" w:rsidRDefault="00AD72AE" w:rsidP="00311108">
            <w:pPr>
              <w:spacing w:line="240" w:lineRule="auto"/>
              <w:ind w:firstLine="0"/>
              <w:rPr>
                <w:rFonts w:cs="Times New Roman"/>
                <w:szCs w:val="28"/>
              </w:rPr>
            </w:pPr>
            <w:r w:rsidRPr="002A25F3">
              <w:rPr>
                <w:rFonts w:cs="Times New Roman"/>
                <w:szCs w:val="28"/>
              </w:rPr>
              <w:t>– собственные (возможность эксплуатации)</w:t>
            </w:r>
          </w:p>
          <w:p w:rsidR="00AD72AE" w:rsidRPr="002A25F3" w:rsidRDefault="00AD72AE" w:rsidP="00311108">
            <w:pPr>
              <w:spacing w:line="240" w:lineRule="auto"/>
              <w:ind w:firstLine="0"/>
              <w:rPr>
                <w:rFonts w:cs="Times New Roman"/>
                <w:szCs w:val="28"/>
              </w:rPr>
            </w:pPr>
            <w:r w:rsidRPr="002A25F3">
              <w:rPr>
                <w:rFonts w:cs="Times New Roman"/>
                <w:szCs w:val="28"/>
              </w:rPr>
              <w:t xml:space="preserve">– </w:t>
            </w:r>
            <w:proofErr w:type="gramStart"/>
            <w:r w:rsidRPr="002A25F3">
              <w:rPr>
                <w:rFonts w:cs="Times New Roman"/>
                <w:szCs w:val="28"/>
              </w:rPr>
              <w:t>удаленные</w:t>
            </w:r>
            <w:proofErr w:type="gramEnd"/>
            <w:r w:rsidRPr="002A25F3">
              <w:rPr>
                <w:rFonts w:cs="Times New Roman"/>
                <w:szCs w:val="28"/>
              </w:rPr>
              <w:t xml:space="preserve"> (расстояние)</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нет</w:t>
            </w:r>
          </w:p>
          <w:p w:rsidR="00AD72AE" w:rsidRPr="002A25F3" w:rsidRDefault="00AD72AE" w:rsidP="00311108">
            <w:pPr>
              <w:spacing w:line="240" w:lineRule="auto"/>
              <w:ind w:firstLine="0"/>
              <w:jc w:val="center"/>
              <w:rPr>
                <w:rFonts w:cs="Times New Roman"/>
                <w:szCs w:val="28"/>
              </w:rPr>
            </w:pPr>
          </w:p>
        </w:tc>
      </w:tr>
      <w:tr w:rsidR="00AD72AE" w:rsidRPr="002A25F3" w:rsidTr="001E1806">
        <w:tc>
          <w:tcPr>
            <w:tcW w:w="851" w:type="dxa"/>
          </w:tcPr>
          <w:p w:rsidR="00AD72AE" w:rsidRPr="002A25F3" w:rsidRDefault="00AD72AE" w:rsidP="00311108">
            <w:pPr>
              <w:spacing w:line="240" w:lineRule="auto"/>
              <w:ind w:firstLine="0"/>
              <w:rPr>
                <w:rFonts w:cs="Times New Roman"/>
                <w:szCs w:val="28"/>
              </w:rPr>
            </w:pPr>
            <w:r w:rsidRPr="002A25F3">
              <w:rPr>
                <w:rFonts w:cs="Times New Roman"/>
                <w:szCs w:val="28"/>
              </w:rPr>
              <w:t>16.</w:t>
            </w:r>
          </w:p>
        </w:tc>
        <w:tc>
          <w:tcPr>
            <w:tcW w:w="3969" w:type="dxa"/>
            <w:shd w:val="clear" w:color="auto" w:fill="auto"/>
          </w:tcPr>
          <w:p w:rsidR="00AD72AE" w:rsidRPr="002A25F3" w:rsidRDefault="00AD72AE" w:rsidP="00311108">
            <w:pPr>
              <w:spacing w:line="240" w:lineRule="auto"/>
              <w:ind w:firstLine="0"/>
              <w:rPr>
                <w:rFonts w:cs="Times New Roman"/>
                <w:szCs w:val="28"/>
              </w:rPr>
            </w:pPr>
            <w:r w:rsidRPr="002A25F3">
              <w:rPr>
                <w:rFonts w:cs="Times New Roman"/>
                <w:szCs w:val="28"/>
              </w:rPr>
              <w:t>Возможное использование промышленной площадки, в том числе зданий, строений, сооружений, под цели – аренда, выкуп, совместная деятельность</w:t>
            </w:r>
          </w:p>
        </w:tc>
        <w:tc>
          <w:tcPr>
            <w:tcW w:w="4678" w:type="dxa"/>
            <w:shd w:val="clear" w:color="auto" w:fill="auto"/>
          </w:tcPr>
          <w:p w:rsidR="00AD72AE" w:rsidRPr="002A25F3" w:rsidRDefault="00AD72AE" w:rsidP="00311108">
            <w:pPr>
              <w:spacing w:line="240" w:lineRule="auto"/>
              <w:ind w:firstLine="0"/>
              <w:jc w:val="center"/>
              <w:rPr>
                <w:rFonts w:cs="Times New Roman"/>
                <w:szCs w:val="28"/>
              </w:rPr>
            </w:pPr>
            <w:r w:rsidRPr="002A25F3">
              <w:rPr>
                <w:rFonts w:cs="Times New Roman"/>
                <w:szCs w:val="28"/>
              </w:rPr>
              <w:t>аренда</w:t>
            </w:r>
          </w:p>
        </w:tc>
      </w:tr>
    </w:tbl>
    <w:p w:rsidR="00E35EDA" w:rsidRPr="002A25F3" w:rsidRDefault="00E35EDA" w:rsidP="00311108">
      <w:pPr>
        <w:spacing w:line="240" w:lineRule="auto"/>
        <w:ind w:firstLine="0"/>
        <w:rPr>
          <w:rFonts w:cs="Times New Roman"/>
          <w:szCs w:val="28"/>
        </w:rPr>
      </w:pPr>
    </w:p>
    <w:p w:rsidR="00CB2DCA" w:rsidRPr="002A25F3" w:rsidRDefault="00CB2DCA">
      <w:pPr>
        <w:spacing w:after="200" w:line="276" w:lineRule="auto"/>
        <w:ind w:firstLine="0"/>
        <w:jc w:val="left"/>
        <w:rPr>
          <w:rFonts w:eastAsia="Times New Roman" w:cs="Times New Roman"/>
          <w:b/>
          <w:bCs/>
          <w:szCs w:val="28"/>
          <w:lang w:eastAsia="ru-RU"/>
        </w:rPr>
      </w:pPr>
      <w:r w:rsidRPr="002A25F3">
        <w:rPr>
          <w:szCs w:val="28"/>
        </w:rPr>
        <w:br w:type="page"/>
      </w:r>
    </w:p>
    <w:p w:rsidR="00CB2DCA" w:rsidRPr="002A25F3" w:rsidRDefault="00CB2DCA" w:rsidP="00CB2DCA">
      <w:pPr>
        <w:spacing w:line="240" w:lineRule="auto"/>
        <w:ind w:firstLine="0"/>
        <w:jc w:val="center"/>
        <w:rPr>
          <w:rFonts w:cs="Times New Roman"/>
          <w:b/>
          <w:szCs w:val="28"/>
        </w:rPr>
      </w:pPr>
      <w:r w:rsidRPr="002A25F3">
        <w:rPr>
          <w:rFonts w:cs="Times New Roman"/>
          <w:b/>
          <w:szCs w:val="28"/>
        </w:rPr>
        <w:lastRenderedPageBreak/>
        <w:t>Паспорт</w:t>
      </w:r>
    </w:p>
    <w:p w:rsidR="00CB2DCA" w:rsidRPr="002A25F3" w:rsidRDefault="00CB2DCA" w:rsidP="00CB2DCA">
      <w:pPr>
        <w:spacing w:line="240" w:lineRule="auto"/>
        <w:ind w:firstLine="0"/>
        <w:jc w:val="center"/>
        <w:rPr>
          <w:rFonts w:cs="Times New Roman"/>
          <w:b/>
          <w:szCs w:val="28"/>
        </w:rPr>
      </w:pPr>
      <w:r w:rsidRPr="002A25F3">
        <w:rPr>
          <w:rFonts w:cs="Times New Roman"/>
          <w:b/>
          <w:szCs w:val="28"/>
        </w:rPr>
        <w:t>промышленной площадки, расположенной в границах земельного участка с кадастровым номером 24:50:0200087:69</w:t>
      </w:r>
      <w:r w:rsidR="007F2099" w:rsidRPr="002A25F3">
        <w:rPr>
          <w:rFonts w:cs="Times New Roman"/>
          <w:b/>
          <w:szCs w:val="28"/>
        </w:rPr>
        <w:t xml:space="preserve"> (АО «</w:t>
      </w:r>
      <w:proofErr w:type="spellStart"/>
      <w:r w:rsidR="007F2099" w:rsidRPr="002A25F3">
        <w:rPr>
          <w:rFonts w:cs="Times New Roman"/>
          <w:b/>
          <w:szCs w:val="28"/>
        </w:rPr>
        <w:t>КрЭВРЗ</w:t>
      </w:r>
      <w:proofErr w:type="spellEnd"/>
      <w:r w:rsidR="007F2099" w:rsidRPr="002A25F3">
        <w:rPr>
          <w:rFonts w:cs="Times New Roman"/>
          <w:b/>
          <w:szCs w:val="28"/>
        </w:rPr>
        <w:t>»)</w:t>
      </w:r>
    </w:p>
    <w:p w:rsidR="00CB2DCA" w:rsidRPr="002A25F3" w:rsidRDefault="00CB2DCA" w:rsidP="00CB2DCA">
      <w:pPr>
        <w:spacing w:line="240" w:lineRule="auto"/>
        <w:ind w:firstLine="0"/>
        <w:jc w:val="center"/>
        <w:rPr>
          <w:rFonts w:cs="Times New Roman"/>
          <w:bCs/>
          <w:i/>
          <w:iCs/>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4678"/>
      </w:tblGrid>
      <w:tr w:rsidR="0085659B" w:rsidRPr="002A25F3" w:rsidTr="00177003">
        <w:trPr>
          <w:tblHeader/>
        </w:trPr>
        <w:tc>
          <w:tcPr>
            <w:tcW w:w="851" w:type="dxa"/>
          </w:tcPr>
          <w:p w:rsidR="0085659B" w:rsidRPr="002A25F3" w:rsidRDefault="0085659B" w:rsidP="00CB2DCA">
            <w:pPr>
              <w:spacing w:line="240" w:lineRule="auto"/>
              <w:ind w:firstLine="0"/>
              <w:jc w:val="center"/>
              <w:rPr>
                <w:rFonts w:cs="Times New Roman"/>
                <w:szCs w:val="28"/>
              </w:rPr>
            </w:pPr>
            <w:r w:rsidRPr="002A25F3">
              <w:rPr>
                <w:rFonts w:cs="Times New Roman"/>
                <w:szCs w:val="28"/>
              </w:rPr>
              <w:t>№</w:t>
            </w:r>
          </w:p>
          <w:p w:rsidR="0085659B" w:rsidRPr="002A25F3" w:rsidRDefault="0085659B" w:rsidP="00CB2DCA">
            <w:pPr>
              <w:spacing w:line="240" w:lineRule="auto"/>
              <w:ind w:firstLine="0"/>
              <w:jc w:val="center"/>
              <w:rPr>
                <w:rFonts w:cs="Times New Roman"/>
                <w:szCs w:val="28"/>
              </w:rPr>
            </w:pPr>
            <w:proofErr w:type="gramStart"/>
            <w:r w:rsidRPr="002A25F3">
              <w:rPr>
                <w:rFonts w:cs="Times New Roman"/>
                <w:szCs w:val="28"/>
              </w:rPr>
              <w:t>п</w:t>
            </w:r>
            <w:proofErr w:type="gramEnd"/>
            <w:r w:rsidRPr="002A25F3">
              <w:rPr>
                <w:rFonts w:cs="Times New Roman"/>
                <w:szCs w:val="28"/>
              </w:rPr>
              <w:t>/п</w:t>
            </w:r>
          </w:p>
        </w:tc>
        <w:tc>
          <w:tcPr>
            <w:tcW w:w="3969"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Параметры для заполнения Паспорта</w:t>
            </w:r>
          </w:p>
          <w:p w:rsidR="0085659B" w:rsidRPr="002A25F3" w:rsidRDefault="0085659B" w:rsidP="00CB2DCA">
            <w:pPr>
              <w:spacing w:line="240" w:lineRule="auto"/>
              <w:ind w:firstLine="0"/>
              <w:jc w:val="center"/>
              <w:rPr>
                <w:rFonts w:cs="Times New Roman"/>
                <w:szCs w:val="28"/>
              </w:rPr>
            </w:pP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Сведения</w:t>
            </w:r>
          </w:p>
        </w:tc>
      </w:tr>
      <w:tr w:rsidR="0085659B" w:rsidRPr="002A25F3" w:rsidTr="001E1806">
        <w:trPr>
          <w:trHeight w:val="734"/>
        </w:trPr>
        <w:tc>
          <w:tcPr>
            <w:tcW w:w="851" w:type="dxa"/>
          </w:tcPr>
          <w:p w:rsidR="0085659B" w:rsidRPr="002A25F3" w:rsidRDefault="0085659B" w:rsidP="00CB2DCA">
            <w:pPr>
              <w:spacing w:line="240" w:lineRule="auto"/>
              <w:ind w:firstLine="0"/>
              <w:jc w:val="center"/>
              <w:rPr>
                <w:rFonts w:cs="Times New Roman"/>
                <w:szCs w:val="28"/>
              </w:rPr>
            </w:pPr>
            <w:r w:rsidRPr="002A25F3">
              <w:rPr>
                <w:rFonts w:cs="Times New Roman"/>
                <w:szCs w:val="28"/>
              </w:rPr>
              <w:t>1.</w:t>
            </w:r>
          </w:p>
        </w:tc>
        <w:tc>
          <w:tcPr>
            <w:tcW w:w="3969"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Наименование промышленной площадки/промышленной зоны, в том числе согласно ЕГРН</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 xml:space="preserve">земельный участок </w:t>
            </w:r>
          </w:p>
          <w:p w:rsidR="0085659B" w:rsidRPr="002A25F3" w:rsidRDefault="0085659B" w:rsidP="00CB2DCA">
            <w:pPr>
              <w:spacing w:line="240" w:lineRule="auto"/>
              <w:ind w:firstLine="0"/>
              <w:jc w:val="center"/>
              <w:rPr>
                <w:rFonts w:cs="Times New Roman"/>
                <w:szCs w:val="28"/>
              </w:rPr>
            </w:pPr>
            <w:r w:rsidRPr="002A25F3">
              <w:rPr>
                <w:rFonts w:cs="Times New Roman"/>
                <w:szCs w:val="28"/>
              </w:rPr>
              <w:t>24:50:0200087:69</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2.</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Адрес расположения (адрес привязки)</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Россия, Красноярский край, г. Красноярск, ул. Профсоюзов, 39</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3.</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Данные о хозяйствующем субъекте (собственник, арендатор)</w:t>
            </w:r>
          </w:p>
          <w:p w:rsidR="0085659B" w:rsidRPr="002A25F3" w:rsidRDefault="0085659B" w:rsidP="00CB2DCA">
            <w:pPr>
              <w:spacing w:line="240" w:lineRule="auto"/>
              <w:ind w:firstLine="0"/>
              <w:rPr>
                <w:rFonts w:cs="Times New Roman"/>
                <w:szCs w:val="28"/>
              </w:rPr>
            </w:pPr>
          </w:p>
        </w:tc>
        <w:tc>
          <w:tcPr>
            <w:tcW w:w="4678" w:type="dxa"/>
            <w:shd w:val="clear" w:color="auto" w:fill="auto"/>
          </w:tcPr>
          <w:p w:rsidR="0085659B" w:rsidRPr="002A25F3" w:rsidRDefault="0085659B" w:rsidP="00AD72AE">
            <w:pPr>
              <w:spacing w:line="240" w:lineRule="auto"/>
              <w:ind w:firstLine="0"/>
              <w:jc w:val="center"/>
              <w:rPr>
                <w:rFonts w:cs="Times New Roman"/>
                <w:szCs w:val="28"/>
              </w:rPr>
            </w:pPr>
            <w:r w:rsidRPr="002A25F3">
              <w:rPr>
                <w:rFonts w:cs="Times New Roman"/>
                <w:szCs w:val="28"/>
              </w:rPr>
              <w:t>Собственник – АО «</w:t>
            </w:r>
            <w:proofErr w:type="spellStart"/>
            <w:r w:rsidRPr="002A25F3">
              <w:rPr>
                <w:rFonts w:cs="Times New Roman"/>
                <w:szCs w:val="28"/>
              </w:rPr>
              <w:t>КрЭВРЗ</w:t>
            </w:r>
            <w:proofErr w:type="spellEnd"/>
            <w:r w:rsidRPr="002A25F3">
              <w:rPr>
                <w:rFonts w:cs="Times New Roman"/>
                <w:szCs w:val="28"/>
              </w:rPr>
              <w:t xml:space="preserve">» </w:t>
            </w:r>
          </w:p>
          <w:p w:rsidR="0085659B" w:rsidRPr="002A25F3" w:rsidRDefault="0085659B" w:rsidP="00AD72AE">
            <w:pPr>
              <w:spacing w:line="240" w:lineRule="auto"/>
              <w:ind w:firstLine="0"/>
              <w:jc w:val="center"/>
              <w:rPr>
                <w:rFonts w:cs="Times New Roman"/>
                <w:szCs w:val="28"/>
              </w:rPr>
            </w:pPr>
            <w:r w:rsidRPr="002A25F3">
              <w:rPr>
                <w:rFonts w:cs="Times New Roman"/>
                <w:szCs w:val="28"/>
              </w:rPr>
              <w:t>приемная</w:t>
            </w:r>
          </w:p>
          <w:p w:rsidR="0085659B" w:rsidRPr="002A25F3" w:rsidRDefault="0085659B" w:rsidP="00AD72AE">
            <w:pPr>
              <w:spacing w:line="240" w:lineRule="auto"/>
              <w:ind w:firstLine="0"/>
              <w:jc w:val="center"/>
              <w:rPr>
                <w:rFonts w:cs="Times New Roman"/>
                <w:szCs w:val="28"/>
              </w:rPr>
            </w:pPr>
            <w:r w:rsidRPr="002A25F3">
              <w:rPr>
                <w:rFonts w:cs="Times New Roman"/>
                <w:szCs w:val="28"/>
              </w:rPr>
              <w:t>(391) 221-33-06</w:t>
            </w:r>
          </w:p>
          <w:p w:rsidR="0085659B" w:rsidRPr="002A25F3" w:rsidRDefault="0085659B" w:rsidP="00AD72AE">
            <w:pPr>
              <w:spacing w:line="240" w:lineRule="auto"/>
              <w:ind w:firstLine="0"/>
              <w:jc w:val="center"/>
              <w:rPr>
                <w:rFonts w:cs="Times New Roman"/>
                <w:szCs w:val="28"/>
              </w:rPr>
            </w:pPr>
            <w:r w:rsidRPr="002A25F3">
              <w:rPr>
                <w:rFonts w:cs="Times New Roman"/>
                <w:szCs w:val="28"/>
              </w:rPr>
              <w:t xml:space="preserve"> </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4.</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 xml:space="preserve">Вид собственности, в том числе реквизиты правоустанавливающих документов, </w:t>
            </w:r>
            <w:proofErr w:type="gramStart"/>
            <w:r w:rsidRPr="002A25F3">
              <w:rPr>
                <w:rFonts w:cs="Times New Roman"/>
                <w:szCs w:val="28"/>
              </w:rPr>
              <w:t>на</w:t>
            </w:r>
            <w:proofErr w:type="gramEnd"/>
            <w:r w:rsidRPr="002A25F3">
              <w:rPr>
                <w:rFonts w:cs="Times New Roman"/>
                <w:szCs w:val="28"/>
              </w:rPr>
              <w:t>:</w:t>
            </w:r>
          </w:p>
          <w:p w:rsidR="0085659B" w:rsidRPr="002A25F3" w:rsidRDefault="0085659B" w:rsidP="00CB2DCA">
            <w:pPr>
              <w:spacing w:line="240" w:lineRule="auto"/>
              <w:ind w:firstLine="0"/>
              <w:rPr>
                <w:rFonts w:cs="Times New Roman"/>
                <w:szCs w:val="28"/>
              </w:rPr>
            </w:pPr>
            <w:r w:rsidRPr="002A25F3">
              <w:rPr>
                <w:rFonts w:cs="Times New Roman"/>
                <w:szCs w:val="28"/>
              </w:rPr>
              <w:t>– земельный участок</w:t>
            </w:r>
          </w:p>
          <w:p w:rsidR="0085659B" w:rsidRPr="002A25F3" w:rsidRDefault="0085659B" w:rsidP="00CB2DCA">
            <w:pPr>
              <w:spacing w:line="240" w:lineRule="auto"/>
              <w:ind w:firstLine="0"/>
              <w:rPr>
                <w:rFonts w:cs="Times New Roman"/>
                <w:szCs w:val="28"/>
              </w:rPr>
            </w:pPr>
            <w:r w:rsidRPr="002A25F3">
              <w:rPr>
                <w:rFonts w:cs="Times New Roman"/>
                <w:szCs w:val="28"/>
              </w:rPr>
              <w:t xml:space="preserve">– здания, строения, сооружения </w:t>
            </w:r>
          </w:p>
        </w:tc>
        <w:tc>
          <w:tcPr>
            <w:tcW w:w="4678"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 земельный участок – собственность АО «</w:t>
            </w:r>
            <w:proofErr w:type="spellStart"/>
            <w:r w:rsidRPr="002A25F3">
              <w:rPr>
                <w:rFonts w:cs="Times New Roman"/>
                <w:szCs w:val="28"/>
              </w:rPr>
              <w:t>КрЭВРЗ</w:t>
            </w:r>
            <w:proofErr w:type="spellEnd"/>
            <w:r w:rsidRPr="002A25F3">
              <w:rPr>
                <w:rFonts w:cs="Times New Roman"/>
                <w:szCs w:val="28"/>
              </w:rPr>
              <w:t>»</w:t>
            </w:r>
          </w:p>
          <w:p w:rsidR="0085659B" w:rsidRPr="002A25F3" w:rsidRDefault="0085659B" w:rsidP="00CB2DCA">
            <w:pPr>
              <w:spacing w:line="240" w:lineRule="auto"/>
              <w:ind w:firstLine="0"/>
              <w:rPr>
                <w:rFonts w:cs="Times New Roman"/>
                <w:szCs w:val="28"/>
              </w:rPr>
            </w:pPr>
            <w:r w:rsidRPr="002A25F3">
              <w:rPr>
                <w:rFonts w:cs="Times New Roman"/>
                <w:szCs w:val="28"/>
              </w:rPr>
              <w:t>Нежилое здание – цех ремонтно-подвижного состава;</w:t>
            </w:r>
          </w:p>
          <w:p w:rsidR="0085659B" w:rsidRPr="002A25F3" w:rsidRDefault="0085659B" w:rsidP="00CB2DCA">
            <w:pPr>
              <w:spacing w:line="240" w:lineRule="auto"/>
              <w:ind w:firstLine="0"/>
              <w:rPr>
                <w:rFonts w:cs="Times New Roman"/>
                <w:szCs w:val="28"/>
              </w:rPr>
            </w:pPr>
            <w:r w:rsidRPr="002A25F3">
              <w:rPr>
                <w:rFonts w:cs="Times New Roman"/>
                <w:szCs w:val="28"/>
              </w:rPr>
              <w:t>Склад карбида</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5.</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Вид разрешенного использования согласно ЕГРН</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Для размещения промышленных объектов</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6.</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 xml:space="preserve">Кадастровый номер </w:t>
            </w:r>
          </w:p>
          <w:p w:rsidR="0085659B" w:rsidRPr="002A25F3" w:rsidRDefault="0085659B" w:rsidP="00CB2DCA">
            <w:pPr>
              <w:spacing w:line="240" w:lineRule="auto"/>
              <w:ind w:firstLine="0"/>
              <w:rPr>
                <w:rFonts w:cs="Times New Roman"/>
                <w:szCs w:val="28"/>
              </w:rPr>
            </w:pPr>
            <w:r w:rsidRPr="002A25F3">
              <w:rPr>
                <w:rFonts w:cs="Times New Roman"/>
                <w:szCs w:val="28"/>
              </w:rPr>
              <w:t>– земельного участка</w:t>
            </w:r>
          </w:p>
          <w:p w:rsidR="0085659B" w:rsidRPr="002A25F3" w:rsidRDefault="0085659B" w:rsidP="00CB2DCA">
            <w:pPr>
              <w:spacing w:line="240" w:lineRule="auto"/>
              <w:ind w:firstLine="0"/>
              <w:rPr>
                <w:rFonts w:cs="Times New Roman"/>
                <w:szCs w:val="28"/>
              </w:rPr>
            </w:pPr>
            <w:r w:rsidRPr="002A25F3">
              <w:rPr>
                <w:rFonts w:cs="Times New Roman"/>
                <w:szCs w:val="28"/>
              </w:rPr>
              <w:t>– здания, строения, сооружения</w:t>
            </w:r>
          </w:p>
        </w:tc>
        <w:tc>
          <w:tcPr>
            <w:tcW w:w="4678"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 земельного участка 24:50:0200087:69</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7.</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Площадь территории:</w:t>
            </w:r>
          </w:p>
          <w:p w:rsidR="0085659B" w:rsidRPr="002A25F3" w:rsidRDefault="0085659B" w:rsidP="00CB2DCA">
            <w:pPr>
              <w:spacing w:line="240" w:lineRule="auto"/>
              <w:ind w:firstLine="0"/>
              <w:rPr>
                <w:rFonts w:cs="Times New Roman"/>
                <w:szCs w:val="28"/>
              </w:rPr>
            </w:pPr>
            <w:r w:rsidRPr="002A25F3">
              <w:rPr>
                <w:rFonts w:cs="Times New Roman"/>
                <w:szCs w:val="28"/>
              </w:rPr>
              <w:t>– общая</w:t>
            </w:r>
          </w:p>
          <w:p w:rsidR="0085659B" w:rsidRPr="002A25F3" w:rsidRDefault="0085659B" w:rsidP="00CB2DCA">
            <w:pPr>
              <w:spacing w:line="240" w:lineRule="auto"/>
              <w:ind w:firstLine="0"/>
              <w:rPr>
                <w:rFonts w:cs="Times New Roman"/>
                <w:color w:val="C00000"/>
                <w:szCs w:val="28"/>
              </w:rPr>
            </w:pPr>
            <w:r w:rsidRPr="002A25F3">
              <w:rPr>
                <w:rFonts w:cs="Times New Roman"/>
                <w:szCs w:val="28"/>
              </w:rPr>
              <w:t>– незадействованная</w:t>
            </w:r>
          </w:p>
        </w:tc>
        <w:tc>
          <w:tcPr>
            <w:tcW w:w="4678"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 xml:space="preserve">– </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8.</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Площадь зданий, строений, сооружений на территории:</w:t>
            </w:r>
          </w:p>
          <w:p w:rsidR="0085659B" w:rsidRPr="002A25F3" w:rsidRDefault="0085659B" w:rsidP="00CB2DCA">
            <w:pPr>
              <w:spacing w:line="240" w:lineRule="auto"/>
              <w:ind w:firstLine="0"/>
              <w:rPr>
                <w:rFonts w:cs="Times New Roman"/>
                <w:szCs w:val="28"/>
              </w:rPr>
            </w:pPr>
            <w:r w:rsidRPr="002A25F3">
              <w:rPr>
                <w:rFonts w:cs="Times New Roman"/>
                <w:szCs w:val="28"/>
              </w:rPr>
              <w:t>– общая</w:t>
            </w:r>
          </w:p>
          <w:p w:rsidR="0085659B" w:rsidRPr="002A25F3" w:rsidRDefault="0085659B" w:rsidP="00CB2DCA">
            <w:pPr>
              <w:spacing w:line="240" w:lineRule="auto"/>
              <w:ind w:firstLine="0"/>
              <w:rPr>
                <w:rFonts w:cs="Times New Roman"/>
                <w:szCs w:val="28"/>
              </w:rPr>
            </w:pPr>
            <w:r w:rsidRPr="002A25F3">
              <w:rPr>
                <w:rFonts w:cs="Times New Roman"/>
                <w:szCs w:val="28"/>
              </w:rPr>
              <w:t>– незадействованная</w:t>
            </w:r>
          </w:p>
          <w:p w:rsidR="0085659B" w:rsidRPr="002A25F3" w:rsidRDefault="0085659B" w:rsidP="00CB2DCA">
            <w:pPr>
              <w:spacing w:line="240" w:lineRule="auto"/>
              <w:ind w:firstLine="0"/>
              <w:rPr>
                <w:rFonts w:cs="Times New Roman"/>
                <w:szCs w:val="28"/>
              </w:rPr>
            </w:pPr>
            <w:r w:rsidRPr="002A25F3">
              <w:rPr>
                <w:rFonts w:cs="Times New Roman"/>
                <w:szCs w:val="28"/>
              </w:rPr>
              <w:t>– год постройки</w:t>
            </w:r>
          </w:p>
        </w:tc>
        <w:tc>
          <w:tcPr>
            <w:tcW w:w="4678"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цех ремонтно-подвижного состава:</w:t>
            </w:r>
          </w:p>
          <w:p w:rsidR="0085659B" w:rsidRPr="002A25F3" w:rsidRDefault="0085659B" w:rsidP="00CB2DCA">
            <w:pPr>
              <w:spacing w:line="240" w:lineRule="auto"/>
              <w:ind w:firstLine="0"/>
              <w:rPr>
                <w:rFonts w:cs="Times New Roman"/>
                <w:szCs w:val="28"/>
              </w:rPr>
            </w:pPr>
            <w:r w:rsidRPr="002A25F3">
              <w:rPr>
                <w:rFonts w:cs="Times New Roman"/>
                <w:szCs w:val="28"/>
              </w:rPr>
              <w:t>– общая 8096,9 м</w:t>
            </w:r>
            <w:proofErr w:type="gramStart"/>
            <w:r w:rsidRPr="002A25F3">
              <w:rPr>
                <w:rFonts w:cs="Times New Roman"/>
                <w:szCs w:val="28"/>
              </w:rPr>
              <w:t>2</w:t>
            </w:r>
            <w:proofErr w:type="gramEnd"/>
          </w:p>
          <w:p w:rsidR="0085659B" w:rsidRPr="002A25F3" w:rsidRDefault="0085659B" w:rsidP="00CB2DCA">
            <w:pPr>
              <w:spacing w:line="240" w:lineRule="auto"/>
              <w:ind w:firstLine="0"/>
              <w:rPr>
                <w:rFonts w:cs="Times New Roman"/>
                <w:szCs w:val="28"/>
              </w:rPr>
            </w:pPr>
            <w:r w:rsidRPr="002A25F3">
              <w:rPr>
                <w:rFonts w:cs="Times New Roman"/>
                <w:szCs w:val="28"/>
              </w:rPr>
              <w:t xml:space="preserve">– незадействованная </w:t>
            </w:r>
          </w:p>
          <w:p w:rsidR="0085659B" w:rsidRPr="002A25F3" w:rsidRDefault="0085659B" w:rsidP="00CB2DCA">
            <w:pPr>
              <w:spacing w:line="240" w:lineRule="auto"/>
              <w:ind w:firstLine="0"/>
              <w:rPr>
                <w:rFonts w:cs="Times New Roman"/>
                <w:szCs w:val="28"/>
              </w:rPr>
            </w:pPr>
            <w:r w:rsidRPr="002A25F3">
              <w:rPr>
                <w:rFonts w:cs="Times New Roman"/>
                <w:szCs w:val="28"/>
              </w:rPr>
              <w:t xml:space="preserve"> 105,6 м</w:t>
            </w:r>
            <w:proofErr w:type="gramStart"/>
            <w:r w:rsidRPr="002A25F3">
              <w:rPr>
                <w:rFonts w:cs="Times New Roman"/>
                <w:szCs w:val="28"/>
              </w:rPr>
              <w:t>2</w:t>
            </w:r>
            <w:proofErr w:type="gramEnd"/>
            <w:r w:rsidRPr="002A25F3">
              <w:rPr>
                <w:rFonts w:cs="Times New Roman"/>
                <w:szCs w:val="28"/>
              </w:rPr>
              <w:t xml:space="preserve"> </w:t>
            </w:r>
          </w:p>
          <w:p w:rsidR="0085659B" w:rsidRPr="002A25F3" w:rsidRDefault="0085659B" w:rsidP="00CB2DCA">
            <w:pPr>
              <w:spacing w:line="240" w:lineRule="auto"/>
              <w:ind w:firstLine="0"/>
              <w:rPr>
                <w:rFonts w:cs="Times New Roman"/>
                <w:szCs w:val="28"/>
              </w:rPr>
            </w:pPr>
            <w:r w:rsidRPr="002A25F3">
              <w:rPr>
                <w:rFonts w:cs="Times New Roman"/>
                <w:szCs w:val="28"/>
              </w:rPr>
              <w:t>– год постройки 1976 г.</w:t>
            </w:r>
          </w:p>
          <w:p w:rsidR="0085659B" w:rsidRPr="002A25F3" w:rsidRDefault="0085659B" w:rsidP="00CB2DCA">
            <w:pPr>
              <w:spacing w:line="240" w:lineRule="auto"/>
              <w:ind w:firstLine="0"/>
              <w:rPr>
                <w:rFonts w:cs="Times New Roman"/>
                <w:szCs w:val="28"/>
              </w:rPr>
            </w:pPr>
            <w:r w:rsidRPr="002A25F3">
              <w:rPr>
                <w:rFonts w:cs="Times New Roman"/>
                <w:szCs w:val="28"/>
              </w:rPr>
              <w:t>Склад карбида:</w:t>
            </w:r>
          </w:p>
          <w:p w:rsidR="0085659B" w:rsidRPr="002A25F3" w:rsidRDefault="0085659B" w:rsidP="00CB2DCA">
            <w:pPr>
              <w:spacing w:line="240" w:lineRule="auto"/>
              <w:ind w:firstLine="0"/>
              <w:rPr>
                <w:rFonts w:cs="Times New Roman"/>
                <w:szCs w:val="28"/>
              </w:rPr>
            </w:pPr>
            <w:r w:rsidRPr="002A25F3">
              <w:rPr>
                <w:rFonts w:cs="Times New Roman"/>
                <w:szCs w:val="28"/>
              </w:rPr>
              <w:t>– общая 35 м</w:t>
            </w:r>
            <w:proofErr w:type="gramStart"/>
            <w:r w:rsidRPr="002A25F3">
              <w:rPr>
                <w:rFonts w:cs="Times New Roman"/>
                <w:szCs w:val="28"/>
              </w:rPr>
              <w:t>2</w:t>
            </w:r>
            <w:proofErr w:type="gramEnd"/>
          </w:p>
          <w:p w:rsidR="0085659B" w:rsidRPr="002A25F3" w:rsidRDefault="0085659B" w:rsidP="00CB2DCA">
            <w:pPr>
              <w:spacing w:line="240" w:lineRule="auto"/>
              <w:ind w:firstLine="0"/>
              <w:rPr>
                <w:rFonts w:cs="Times New Roman"/>
                <w:szCs w:val="28"/>
              </w:rPr>
            </w:pPr>
            <w:r w:rsidRPr="002A25F3">
              <w:rPr>
                <w:rFonts w:cs="Times New Roman"/>
                <w:szCs w:val="28"/>
              </w:rPr>
              <w:t xml:space="preserve">– незадействованная </w:t>
            </w:r>
          </w:p>
          <w:p w:rsidR="0085659B" w:rsidRPr="002A25F3" w:rsidRDefault="0085659B" w:rsidP="00CB2DCA">
            <w:pPr>
              <w:spacing w:line="240" w:lineRule="auto"/>
              <w:ind w:firstLine="0"/>
              <w:rPr>
                <w:rFonts w:cs="Times New Roman"/>
                <w:szCs w:val="28"/>
              </w:rPr>
            </w:pPr>
            <w:r w:rsidRPr="002A25F3">
              <w:rPr>
                <w:rFonts w:cs="Times New Roman"/>
                <w:szCs w:val="28"/>
              </w:rPr>
              <w:t>35 м</w:t>
            </w:r>
            <w:proofErr w:type="gramStart"/>
            <w:r w:rsidRPr="002A25F3">
              <w:rPr>
                <w:rFonts w:cs="Times New Roman"/>
                <w:szCs w:val="28"/>
              </w:rPr>
              <w:t>2</w:t>
            </w:r>
            <w:proofErr w:type="gramEnd"/>
            <w:r w:rsidRPr="002A25F3">
              <w:rPr>
                <w:rFonts w:cs="Times New Roman"/>
                <w:szCs w:val="28"/>
              </w:rPr>
              <w:t xml:space="preserve"> </w:t>
            </w:r>
          </w:p>
          <w:p w:rsidR="0085659B" w:rsidRDefault="0085659B" w:rsidP="00CB2DCA">
            <w:pPr>
              <w:spacing w:line="240" w:lineRule="auto"/>
              <w:ind w:firstLine="0"/>
              <w:rPr>
                <w:rFonts w:cs="Times New Roman"/>
                <w:szCs w:val="28"/>
              </w:rPr>
            </w:pPr>
            <w:r w:rsidRPr="002A25F3">
              <w:rPr>
                <w:rFonts w:cs="Times New Roman"/>
                <w:szCs w:val="28"/>
              </w:rPr>
              <w:t>– год постройки 1976 г.</w:t>
            </w:r>
          </w:p>
          <w:p w:rsidR="007439B2" w:rsidRPr="002A25F3" w:rsidRDefault="007439B2" w:rsidP="00CB2DCA">
            <w:pPr>
              <w:spacing w:line="240" w:lineRule="auto"/>
              <w:ind w:firstLine="0"/>
              <w:rPr>
                <w:rFonts w:cs="Times New Roman"/>
                <w:szCs w:val="28"/>
              </w:rPr>
            </w:pP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lastRenderedPageBreak/>
              <w:t>9.</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Наличие проекта планировки территории</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нет</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10.</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Текущее использование промышленной площадки/ промышленной зоны (основной вид деятельности, планы развития и т.д.)</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нет</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 xml:space="preserve">11. </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Инфраструктурное окружение промышленной площадки/ промышленной зоны, в том числе, возможность расширения,</w:t>
            </w:r>
          </w:p>
          <w:p w:rsidR="0085659B" w:rsidRPr="002A25F3" w:rsidRDefault="0085659B" w:rsidP="00CB2DCA">
            <w:pPr>
              <w:spacing w:line="240" w:lineRule="auto"/>
              <w:ind w:firstLine="0"/>
              <w:rPr>
                <w:rFonts w:cs="Times New Roman"/>
                <w:szCs w:val="28"/>
              </w:rPr>
            </w:pPr>
            <w:r w:rsidRPr="002A25F3">
              <w:rPr>
                <w:rFonts w:cs="Times New Roman"/>
                <w:szCs w:val="28"/>
              </w:rPr>
              <w:t>расстояние до жилых домов</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proofErr w:type="spellStart"/>
            <w:r w:rsidRPr="002A25F3">
              <w:rPr>
                <w:rFonts w:cs="Times New Roman"/>
                <w:szCs w:val="28"/>
              </w:rPr>
              <w:t>промзона</w:t>
            </w:r>
            <w:proofErr w:type="spellEnd"/>
          </w:p>
          <w:p w:rsidR="0085659B" w:rsidRPr="002A25F3" w:rsidRDefault="0085659B" w:rsidP="00CB2DCA">
            <w:pPr>
              <w:spacing w:line="240" w:lineRule="auto"/>
              <w:ind w:firstLine="0"/>
              <w:jc w:val="center"/>
              <w:rPr>
                <w:rFonts w:cs="Times New Roman"/>
                <w:szCs w:val="28"/>
              </w:rPr>
            </w:pP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12.</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Наличие подведенных инженерных сетей:</w:t>
            </w:r>
          </w:p>
          <w:p w:rsidR="0085659B" w:rsidRPr="002A25F3" w:rsidRDefault="0085659B" w:rsidP="00CB2DCA">
            <w:pPr>
              <w:spacing w:line="240" w:lineRule="auto"/>
              <w:ind w:firstLine="0"/>
              <w:rPr>
                <w:rFonts w:cs="Times New Roman"/>
                <w:szCs w:val="28"/>
              </w:rPr>
            </w:pPr>
            <w:r w:rsidRPr="002A25F3">
              <w:rPr>
                <w:rFonts w:cs="Times New Roman"/>
                <w:szCs w:val="28"/>
              </w:rPr>
              <w:t xml:space="preserve">– электроэнергия </w:t>
            </w:r>
          </w:p>
          <w:p w:rsidR="0085659B" w:rsidRPr="002A25F3" w:rsidRDefault="0085659B" w:rsidP="00CB2DCA">
            <w:pPr>
              <w:spacing w:line="240" w:lineRule="auto"/>
              <w:ind w:firstLine="0"/>
              <w:rPr>
                <w:rFonts w:cs="Times New Roman"/>
                <w:szCs w:val="28"/>
              </w:rPr>
            </w:pPr>
            <w:r w:rsidRPr="002A25F3">
              <w:rPr>
                <w:rFonts w:cs="Times New Roman"/>
                <w:szCs w:val="28"/>
              </w:rPr>
              <w:t xml:space="preserve">– вода </w:t>
            </w:r>
          </w:p>
          <w:p w:rsidR="0085659B" w:rsidRPr="002A25F3" w:rsidRDefault="0085659B" w:rsidP="00CB2DCA">
            <w:pPr>
              <w:spacing w:line="240" w:lineRule="auto"/>
              <w:ind w:firstLine="0"/>
              <w:rPr>
                <w:rFonts w:cs="Times New Roman"/>
                <w:szCs w:val="28"/>
              </w:rPr>
            </w:pPr>
            <w:r w:rsidRPr="002A25F3">
              <w:rPr>
                <w:rFonts w:cs="Times New Roman"/>
                <w:szCs w:val="28"/>
              </w:rPr>
              <w:t>– газ</w:t>
            </w:r>
          </w:p>
        </w:tc>
        <w:tc>
          <w:tcPr>
            <w:tcW w:w="4678"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 электроэнергия - да</w:t>
            </w:r>
          </w:p>
          <w:p w:rsidR="0085659B" w:rsidRPr="002A25F3" w:rsidRDefault="0085659B" w:rsidP="00CB2DCA">
            <w:pPr>
              <w:spacing w:line="240" w:lineRule="auto"/>
              <w:ind w:firstLine="0"/>
              <w:rPr>
                <w:rFonts w:cs="Times New Roman"/>
                <w:szCs w:val="28"/>
              </w:rPr>
            </w:pPr>
            <w:r w:rsidRPr="002A25F3">
              <w:rPr>
                <w:rFonts w:cs="Times New Roman"/>
                <w:szCs w:val="28"/>
              </w:rPr>
              <w:t>– вода - да</w:t>
            </w:r>
          </w:p>
          <w:p w:rsidR="0085659B" w:rsidRPr="002A25F3" w:rsidRDefault="0085659B" w:rsidP="00CB2DCA">
            <w:pPr>
              <w:spacing w:line="240" w:lineRule="auto"/>
              <w:ind w:firstLine="0"/>
              <w:rPr>
                <w:rFonts w:cs="Times New Roman"/>
                <w:szCs w:val="28"/>
              </w:rPr>
            </w:pPr>
            <w:r w:rsidRPr="002A25F3">
              <w:rPr>
                <w:rFonts w:cs="Times New Roman"/>
                <w:szCs w:val="28"/>
              </w:rPr>
              <w:t>– газ - нет</w:t>
            </w:r>
          </w:p>
        </w:tc>
      </w:tr>
      <w:tr w:rsidR="001E1806" w:rsidRPr="001E1806" w:rsidTr="001E1806">
        <w:tc>
          <w:tcPr>
            <w:tcW w:w="851" w:type="dxa"/>
          </w:tcPr>
          <w:p w:rsidR="0085659B" w:rsidRPr="001E1806" w:rsidRDefault="0085659B" w:rsidP="00CB2DCA">
            <w:pPr>
              <w:spacing w:line="240" w:lineRule="auto"/>
              <w:ind w:firstLine="0"/>
              <w:rPr>
                <w:rFonts w:cs="Times New Roman"/>
                <w:szCs w:val="28"/>
              </w:rPr>
            </w:pPr>
            <w:r w:rsidRPr="001E1806">
              <w:rPr>
                <w:rFonts w:cs="Times New Roman"/>
                <w:szCs w:val="28"/>
              </w:rPr>
              <w:t>13.</w:t>
            </w:r>
          </w:p>
        </w:tc>
        <w:tc>
          <w:tcPr>
            <w:tcW w:w="3969" w:type="dxa"/>
            <w:shd w:val="clear" w:color="auto" w:fill="auto"/>
          </w:tcPr>
          <w:p w:rsidR="0085659B" w:rsidRPr="001E1806" w:rsidRDefault="0085659B" w:rsidP="00CB2DCA">
            <w:pPr>
              <w:spacing w:line="240" w:lineRule="auto"/>
              <w:ind w:firstLine="0"/>
              <w:rPr>
                <w:rFonts w:cs="Times New Roman"/>
                <w:szCs w:val="28"/>
              </w:rPr>
            </w:pPr>
            <w:r w:rsidRPr="001E1806">
              <w:rPr>
                <w:rFonts w:cs="Times New Roman"/>
                <w:szCs w:val="28"/>
              </w:rPr>
              <w:t>Наличие подъездных путей с автодороги (трассы, шоссе)</w:t>
            </w:r>
          </w:p>
          <w:p w:rsidR="0085659B" w:rsidRPr="001E1806" w:rsidRDefault="0085659B" w:rsidP="00CB2DCA">
            <w:pPr>
              <w:spacing w:line="240" w:lineRule="auto"/>
              <w:ind w:firstLine="0"/>
              <w:rPr>
                <w:rFonts w:cs="Times New Roman"/>
                <w:szCs w:val="28"/>
              </w:rPr>
            </w:pPr>
          </w:p>
        </w:tc>
        <w:tc>
          <w:tcPr>
            <w:tcW w:w="4678" w:type="dxa"/>
            <w:shd w:val="clear" w:color="auto" w:fill="auto"/>
          </w:tcPr>
          <w:p w:rsidR="0085659B" w:rsidRPr="001E1806" w:rsidRDefault="0085659B" w:rsidP="00CB2DCA">
            <w:pPr>
              <w:spacing w:line="240" w:lineRule="auto"/>
              <w:ind w:firstLine="0"/>
              <w:jc w:val="center"/>
              <w:rPr>
                <w:rFonts w:cs="Times New Roman"/>
                <w:szCs w:val="28"/>
              </w:rPr>
            </w:pPr>
            <w:r w:rsidRPr="001E1806">
              <w:rPr>
                <w:rFonts w:cs="Times New Roman"/>
                <w:szCs w:val="28"/>
              </w:rPr>
              <w:t>да</w:t>
            </w:r>
          </w:p>
          <w:p w:rsidR="0085659B" w:rsidRPr="001E1806" w:rsidRDefault="0085659B" w:rsidP="00CB2DCA">
            <w:pPr>
              <w:spacing w:line="240" w:lineRule="auto"/>
              <w:ind w:firstLine="0"/>
              <w:jc w:val="center"/>
              <w:rPr>
                <w:rFonts w:cs="Times New Roman"/>
                <w:szCs w:val="28"/>
              </w:rPr>
            </w:pP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14.</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Наличие подъезда речным путям:</w:t>
            </w:r>
          </w:p>
          <w:p w:rsidR="0085659B" w:rsidRPr="002A25F3" w:rsidRDefault="0085659B" w:rsidP="00CB2DCA">
            <w:pPr>
              <w:spacing w:line="240" w:lineRule="auto"/>
              <w:ind w:firstLine="0"/>
              <w:rPr>
                <w:rFonts w:cs="Times New Roman"/>
                <w:szCs w:val="28"/>
              </w:rPr>
            </w:pPr>
            <w:r w:rsidRPr="002A25F3">
              <w:rPr>
                <w:rFonts w:cs="Times New Roman"/>
                <w:szCs w:val="28"/>
              </w:rPr>
              <w:t>– расстояние</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нет</w:t>
            </w:r>
          </w:p>
        </w:tc>
      </w:tr>
      <w:tr w:rsidR="0085659B" w:rsidRPr="002A25F3"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15.</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Наличие ж/д путей:</w:t>
            </w:r>
          </w:p>
          <w:p w:rsidR="0085659B" w:rsidRPr="002A25F3" w:rsidRDefault="0085659B" w:rsidP="00CB2DCA">
            <w:pPr>
              <w:spacing w:line="240" w:lineRule="auto"/>
              <w:ind w:firstLine="0"/>
              <w:rPr>
                <w:rFonts w:cs="Times New Roman"/>
                <w:szCs w:val="28"/>
              </w:rPr>
            </w:pPr>
            <w:r w:rsidRPr="002A25F3">
              <w:rPr>
                <w:rFonts w:cs="Times New Roman"/>
                <w:szCs w:val="28"/>
              </w:rPr>
              <w:t>– собственные (возможность эксплуатации)</w:t>
            </w:r>
          </w:p>
          <w:p w:rsidR="0085659B" w:rsidRPr="002A25F3" w:rsidRDefault="0085659B" w:rsidP="00CB2DCA">
            <w:pPr>
              <w:spacing w:line="240" w:lineRule="auto"/>
              <w:ind w:firstLine="0"/>
              <w:rPr>
                <w:rFonts w:cs="Times New Roman"/>
                <w:szCs w:val="28"/>
              </w:rPr>
            </w:pPr>
            <w:r w:rsidRPr="002A25F3">
              <w:rPr>
                <w:rFonts w:cs="Times New Roman"/>
                <w:szCs w:val="28"/>
              </w:rPr>
              <w:t xml:space="preserve">– </w:t>
            </w:r>
            <w:proofErr w:type="gramStart"/>
            <w:r w:rsidRPr="002A25F3">
              <w:rPr>
                <w:rFonts w:cs="Times New Roman"/>
                <w:szCs w:val="28"/>
              </w:rPr>
              <w:t>удаленные</w:t>
            </w:r>
            <w:proofErr w:type="gramEnd"/>
            <w:r w:rsidRPr="002A25F3">
              <w:rPr>
                <w:rFonts w:cs="Times New Roman"/>
                <w:szCs w:val="28"/>
              </w:rPr>
              <w:t xml:space="preserve"> (расстояние)</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да</w:t>
            </w:r>
          </w:p>
          <w:p w:rsidR="0085659B" w:rsidRPr="002A25F3" w:rsidRDefault="0085659B" w:rsidP="00CB2DCA">
            <w:pPr>
              <w:spacing w:line="240" w:lineRule="auto"/>
              <w:ind w:firstLine="0"/>
              <w:jc w:val="center"/>
              <w:rPr>
                <w:rFonts w:cs="Times New Roman"/>
                <w:szCs w:val="28"/>
              </w:rPr>
            </w:pPr>
          </w:p>
        </w:tc>
      </w:tr>
      <w:tr w:rsidR="0085659B" w:rsidRPr="004372BA" w:rsidTr="001E1806">
        <w:tc>
          <w:tcPr>
            <w:tcW w:w="851" w:type="dxa"/>
          </w:tcPr>
          <w:p w:rsidR="0085659B" w:rsidRPr="002A25F3" w:rsidRDefault="0085659B" w:rsidP="00CB2DCA">
            <w:pPr>
              <w:spacing w:line="240" w:lineRule="auto"/>
              <w:ind w:firstLine="0"/>
              <w:rPr>
                <w:rFonts w:cs="Times New Roman"/>
                <w:szCs w:val="28"/>
              </w:rPr>
            </w:pPr>
            <w:r w:rsidRPr="002A25F3">
              <w:rPr>
                <w:rFonts w:cs="Times New Roman"/>
                <w:szCs w:val="28"/>
              </w:rPr>
              <w:t>16.</w:t>
            </w:r>
          </w:p>
        </w:tc>
        <w:tc>
          <w:tcPr>
            <w:tcW w:w="3969" w:type="dxa"/>
            <w:shd w:val="clear" w:color="auto" w:fill="auto"/>
          </w:tcPr>
          <w:p w:rsidR="0085659B" w:rsidRPr="002A25F3" w:rsidRDefault="0085659B" w:rsidP="00CB2DCA">
            <w:pPr>
              <w:spacing w:line="240" w:lineRule="auto"/>
              <w:ind w:firstLine="0"/>
              <w:rPr>
                <w:rFonts w:cs="Times New Roman"/>
                <w:szCs w:val="28"/>
              </w:rPr>
            </w:pPr>
            <w:r w:rsidRPr="002A25F3">
              <w:rPr>
                <w:rFonts w:cs="Times New Roman"/>
                <w:szCs w:val="28"/>
              </w:rPr>
              <w:t>Возможное использование промышленной площадки, в том числе зданий, строений, сооружений, под цели – аренда, выкуп, совместная деятельность</w:t>
            </w:r>
          </w:p>
        </w:tc>
        <w:tc>
          <w:tcPr>
            <w:tcW w:w="4678" w:type="dxa"/>
            <w:shd w:val="clear" w:color="auto" w:fill="auto"/>
          </w:tcPr>
          <w:p w:rsidR="0085659B" w:rsidRPr="002A25F3" w:rsidRDefault="0085659B" w:rsidP="00CB2DCA">
            <w:pPr>
              <w:spacing w:line="240" w:lineRule="auto"/>
              <w:ind w:firstLine="0"/>
              <w:jc w:val="center"/>
              <w:rPr>
                <w:rFonts w:cs="Times New Roman"/>
                <w:szCs w:val="28"/>
              </w:rPr>
            </w:pPr>
            <w:r w:rsidRPr="002A25F3">
              <w:rPr>
                <w:rFonts w:cs="Times New Roman"/>
                <w:szCs w:val="28"/>
              </w:rPr>
              <w:t>аренда</w:t>
            </w:r>
          </w:p>
        </w:tc>
      </w:tr>
    </w:tbl>
    <w:p w:rsidR="00E35EDA" w:rsidRPr="004372BA" w:rsidRDefault="00E35EDA" w:rsidP="00AD72AE">
      <w:pPr>
        <w:pStyle w:val="30"/>
        <w:spacing w:before="0" w:beforeAutospacing="0" w:after="0" w:afterAutospacing="0"/>
        <w:rPr>
          <w:sz w:val="28"/>
          <w:szCs w:val="28"/>
          <w:highlight w:val="yellow"/>
        </w:rPr>
      </w:pPr>
    </w:p>
    <w:p w:rsidR="000D3CDD" w:rsidRPr="004372BA" w:rsidRDefault="000D3CDD" w:rsidP="00B41730">
      <w:pPr>
        <w:pStyle w:val="30"/>
        <w:spacing w:before="0" w:beforeAutospacing="0" w:after="0" w:afterAutospacing="0"/>
        <w:jc w:val="center"/>
        <w:rPr>
          <w:sz w:val="28"/>
          <w:szCs w:val="28"/>
          <w:highlight w:val="yellow"/>
        </w:rPr>
      </w:pPr>
    </w:p>
    <w:p w:rsidR="00B41730" w:rsidRPr="004372BA" w:rsidRDefault="00B41730" w:rsidP="00B41730">
      <w:pPr>
        <w:spacing w:line="240" w:lineRule="auto"/>
        <w:ind w:firstLine="0"/>
        <w:jc w:val="left"/>
        <w:rPr>
          <w:szCs w:val="28"/>
          <w:highlight w:val="yellow"/>
        </w:rPr>
        <w:sectPr w:rsidR="00B41730" w:rsidRPr="004372BA" w:rsidSect="00E35EDA">
          <w:pgSz w:w="11906" w:h="16838"/>
          <w:pgMar w:top="1134" w:right="567" w:bottom="1134" w:left="1701" w:header="709" w:footer="709" w:gutter="0"/>
          <w:cols w:space="708"/>
          <w:titlePg/>
          <w:docGrid w:linePitch="381"/>
        </w:sectPr>
      </w:pPr>
    </w:p>
    <w:p w:rsidR="00B41730" w:rsidRPr="004372BA" w:rsidRDefault="00B41730" w:rsidP="00B41730">
      <w:pPr>
        <w:spacing w:line="240" w:lineRule="auto"/>
        <w:ind w:firstLine="0"/>
        <w:jc w:val="left"/>
        <w:rPr>
          <w:rFonts w:eastAsia="Times New Roman" w:cs="Times New Roman"/>
          <w:b/>
          <w:bCs/>
          <w:szCs w:val="28"/>
          <w:highlight w:val="yellow"/>
          <w:lang w:eastAsia="ru-RU"/>
        </w:rPr>
      </w:pPr>
    </w:p>
    <w:p w:rsidR="00C244B3" w:rsidRDefault="008626B1" w:rsidP="008C664F">
      <w:pPr>
        <w:pStyle w:val="30"/>
        <w:spacing w:before="0" w:beforeAutospacing="0" w:after="0" w:afterAutospacing="0"/>
        <w:jc w:val="center"/>
        <w:rPr>
          <w:sz w:val="28"/>
          <w:szCs w:val="28"/>
          <w:lang w:val="en-US"/>
        </w:rPr>
      </w:pPr>
      <w:bookmarkStart w:id="55" w:name="_Toc184371064"/>
      <w:r w:rsidRPr="0042170E">
        <w:rPr>
          <w:sz w:val="28"/>
          <w:szCs w:val="28"/>
        </w:rPr>
        <w:t>8</w:t>
      </w:r>
      <w:r w:rsidR="0013677A" w:rsidRPr="0042170E">
        <w:rPr>
          <w:sz w:val="28"/>
          <w:szCs w:val="28"/>
        </w:rPr>
        <w:t xml:space="preserve">. </w:t>
      </w:r>
      <w:r w:rsidR="00C244B3" w:rsidRPr="0042170E">
        <w:rPr>
          <w:sz w:val="28"/>
          <w:szCs w:val="28"/>
        </w:rPr>
        <w:t>Инвестиционные предложения для инвесторов</w:t>
      </w:r>
      <w:bookmarkEnd w:id="55"/>
    </w:p>
    <w:p w:rsidR="002221B6" w:rsidRDefault="002221B6" w:rsidP="008C664F">
      <w:pPr>
        <w:pStyle w:val="30"/>
        <w:spacing w:before="0" w:beforeAutospacing="0" w:after="0" w:afterAutospacing="0"/>
        <w:jc w:val="center"/>
        <w:rPr>
          <w:sz w:val="28"/>
          <w:szCs w:val="28"/>
          <w:lang w:val="en-US"/>
        </w:rPr>
      </w:pPr>
    </w:p>
    <w:tbl>
      <w:tblPr>
        <w:tblStyle w:val="a5"/>
        <w:tblW w:w="14850" w:type="dxa"/>
        <w:tblLayout w:type="fixed"/>
        <w:tblLook w:val="04A0" w:firstRow="1" w:lastRow="0" w:firstColumn="1" w:lastColumn="0" w:noHBand="0" w:noVBand="1"/>
      </w:tblPr>
      <w:tblGrid>
        <w:gridCol w:w="6629"/>
        <w:gridCol w:w="5670"/>
        <w:gridCol w:w="2551"/>
      </w:tblGrid>
      <w:tr w:rsidR="00A73F5D" w:rsidRPr="004372BA" w:rsidTr="0042170E">
        <w:trPr>
          <w:trHeight w:val="844"/>
          <w:tblHeader/>
        </w:trPr>
        <w:tc>
          <w:tcPr>
            <w:tcW w:w="6629" w:type="dxa"/>
            <w:shd w:val="clear" w:color="auto" w:fill="F2F2F2" w:themeFill="background1" w:themeFillShade="F2"/>
          </w:tcPr>
          <w:p w:rsidR="00F54AF0" w:rsidRPr="0042170E" w:rsidRDefault="00F54AF0" w:rsidP="008C664F">
            <w:pPr>
              <w:spacing w:line="240" w:lineRule="auto"/>
              <w:ind w:firstLine="0"/>
              <w:jc w:val="center"/>
            </w:pPr>
            <w:r w:rsidRPr="0042170E">
              <w:rPr>
                <w:rFonts w:eastAsia="Times New Roman" w:cs="Times New Roman"/>
                <w:b/>
                <w:bCs/>
                <w:szCs w:val="28"/>
                <w:lang w:eastAsia="ru-RU"/>
              </w:rPr>
              <w:t>Наименование проекта</w:t>
            </w:r>
          </w:p>
        </w:tc>
        <w:tc>
          <w:tcPr>
            <w:tcW w:w="5670" w:type="dxa"/>
            <w:shd w:val="clear" w:color="auto" w:fill="F2F2F2" w:themeFill="background1" w:themeFillShade="F2"/>
          </w:tcPr>
          <w:p w:rsidR="00F54AF0" w:rsidRPr="0042170E" w:rsidRDefault="00F54AF0" w:rsidP="008C664F">
            <w:pPr>
              <w:spacing w:line="240" w:lineRule="auto"/>
              <w:ind w:firstLine="0"/>
              <w:jc w:val="center"/>
            </w:pPr>
            <w:r w:rsidRPr="0042170E">
              <w:rPr>
                <w:rFonts w:eastAsia="Times New Roman" w:cs="Times New Roman"/>
                <w:b/>
                <w:bCs/>
                <w:szCs w:val="28"/>
                <w:lang w:eastAsia="ru-RU"/>
              </w:rPr>
              <w:t>Суть проекта</w:t>
            </w:r>
          </w:p>
        </w:tc>
        <w:tc>
          <w:tcPr>
            <w:tcW w:w="2551" w:type="dxa"/>
            <w:shd w:val="clear" w:color="auto" w:fill="F2F2F2" w:themeFill="background1" w:themeFillShade="F2"/>
          </w:tcPr>
          <w:p w:rsidR="00931D09" w:rsidRPr="0042170E" w:rsidRDefault="00F54AF0" w:rsidP="008C664F">
            <w:pPr>
              <w:spacing w:line="240" w:lineRule="auto"/>
              <w:ind w:firstLine="0"/>
              <w:jc w:val="center"/>
              <w:rPr>
                <w:rFonts w:eastAsia="Times New Roman" w:cs="Times New Roman"/>
                <w:b/>
                <w:bCs/>
                <w:szCs w:val="28"/>
                <w:lang w:eastAsia="ru-RU"/>
              </w:rPr>
            </w:pPr>
            <w:r w:rsidRPr="0042170E">
              <w:rPr>
                <w:rFonts w:eastAsia="Times New Roman" w:cs="Times New Roman"/>
                <w:b/>
                <w:bCs/>
                <w:szCs w:val="28"/>
                <w:lang w:eastAsia="ru-RU"/>
              </w:rPr>
              <w:t>Инвестиционные</w:t>
            </w:r>
            <w:r w:rsidR="00931D09" w:rsidRPr="0042170E">
              <w:rPr>
                <w:rFonts w:eastAsia="Times New Roman" w:cs="Times New Roman"/>
                <w:b/>
                <w:bCs/>
                <w:szCs w:val="28"/>
                <w:lang w:eastAsia="ru-RU"/>
              </w:rPr>
              <w:t xml:space="preserve"> </w:t>
            </w:r>
          </w:p>
          <w:p w:rsidR="00931D09" w:rsidRPr="0042170E" w:rsidRDefault="00F54AF0" w:rsidP="008C664F">
            <w:pPr>
              <w:spacing w:line="240" w:lineRule="auto"/>
              <w:ind w:firstLine="0"/>
              <w:jc w:val="center"/>
              <w:rPr>
                <w:rFonts w:eastAsia="Times New Roman" w:cs="Times New Roman"/>
                <w:b/>
                <w:bCs/>
                <w:szCs w:val="28"/>
                <w:lang w:eastAsia="ru-RU"/>
              </w:rPr>
            </w:pPr>
            <w:r w:rsidRPr="0042170E">
              <w:rPr>
                <w:rFonts w:eastAsia="Times New Roman" w:cs="Times New Roman"/>
                <w:b/>
                <w:bCs/>
                <w:szCs w:val="28"/>
                <w:lang w:eastAsia="ru-RU"/>
              </w:rPr>
              <w:t>затраты,</w:t>
            </w:r>
            <w:r w:rsidR="00931D09" w:rsidRPr="0042170E">
              <w:rPr>
                <w:rFonts w:eastAsia="Times New Roman" w:cs="Times New Roman"/>
                <w:b/>
                <w:bCs/>
                <w:szCs w:val="28"/>
                <w:lang w:eastAsia="ru-RU"/>
              </w:rPr>
              <w:t xml:space="preserve"> </w:t>
            </w:r>
            <w:r w:rsidRPr="0042170E">
              <w:rPr>
                <w:rFonts w:eastAsia="Times New Roman" w:cs="Times New Roman"/>
                <w:b/>
                <w:bCs/>
                <w:szCs w:val="28"/>
                <w:lang w:eastAsia="ru-RU"/>
              </w:rPr>
              <w:t xml:space="preserve">тыс. </w:t>
            </w:r>
            <w:r w:rsidR="00FF133E" w:rsidRPr="0042170E">
              <w:rPr>
                <w:rFonts w:eastAsia="Times New Roman" w:cs="Times New Roman"/>
                <w:b/>
                <w:bCs/>
                <w:szCs w:val="28"/>
                <w:lang w:eastAsia="ru-RU"/>
              </w:rPr>
              <w:t>руб.</w:t>
            </w:r>
            <w:r w:rsidRPr="0042170E">
              <w:rPr>
                <w:rFonts w:eastAsia="Times New Roman" w:cs="Times New Roman"/>
                <w:b/>
                <w:bCs/>
                <w:szCs w:val="28"/>
                <w:lang w:eastAsia="ru-RU"/>
              </w:rPr>
              <w:t xml:space="preserve"> </w:t>
            </w:r>
          </w:p>
          <w:p w:rsidR="00F54AF0" w:rsidRPr="0042170E" w:rsidRDefault="00F54AF0" w:rsidP="008C664F">
            <w:pPr>
              <w:spacing w:line="240" w:lineRule="auto"/>
              <w:ind w:firstLine="0"/>
              <w:jc w:val="center"/>
            </w:pPr>
            <w:r w:rsidRPr="0042170E">
              <w:rPr>
                <w:rFonts w:eastAsia="Times New Roman" w:cs="Times New Roman"/>
                <w:b/>
                <w:bCs/>
                <w:szCs w:val="28"/>
                <w:lang w:eastAsia="ru-RU"/>
              </w:rPr>
              <w:t>(ориентировочно)</w:t>
            </w:r>
          </w:p>
        </w:tc>
      </w:tr>
      <w:tr w:rsidR="00A73F5D" w:rsidRPr="002221B6" w:rsidTr="006E5A18">
        <w:tc>
          <w:tcPr>
            <w:tcW w:w="6629" w:type="dxa"/>
          </w:tcPr>
          <w:p w:rsidR="00F54AF0" w:rsidRPr="002221B6" w:rsidRDefault="00F54AF0" w:rsidP="008C664F">
            <w:pPr>
              <w:spacing w:line="240" w:lineRule="auto"/>
              <w:ind w:firstLine="0"/>
              <w:rPr>
                <w:rFonts w:eastAsia="Times New Roman" w:cs="Times New Roman"/>
                <w:b/>
                <w:bCs/>
                <w:szCs w:val="28"/>
                <w:lang w:eastAsia="ru-RU"/>
              </w:rPr>
            </w:pPr>
            <w:r w:rsidRPr="002221B6">
              <w:rPr>
                <w:rFonts w:eastAsia="Times New Roman" w:cs="Times New Roman"/>
                <w:b/>
                <w:bCs/>
                <w:szCs w:val="28"/>
                <w:lang w:eastAsia="ru-RU"/>
              </w:rPr>
              <w:t>Отрасль «Образование»</w:t>
            </w:r>
          </w:p>
        </w:tc>
        <w:tc>
          <w:tcPr>
            <w:tcW w:w="5670" w:type="dxa"/>
          </w:tcPr>
          <w:p w:rsidR="00F54AF0" w:rsidRPr="002221B6" w:rsidRDefault="00F54AF0" w:rsidP="008C664F">
            <w:pPr>
              <w:spacing w:line="240" w:lineRule="auto"/>
              <w:ind w:firstLine="0"/>
              <w:rPr>
                <w:rFonts w:eastAsia="Times New Roman" w:cs="Times New Roman"/>
                <w:b/>
                <w:bCs/>
                <w:szCs w:val="28"/>
                <w:lang w:eastAsia="ru-RU"/>
              </w:rPr>
            </w:pPr>
          </w:p>
        </w:tc>
        <w:tc>
          <w:tcPr>
            <w:tcW w:w="2551" w:type="dxa"/>
          </w:tcPr>
          <w:p w:rsidR="00F54AF0" w:rsidRPr="002221B6" w:rsidRDefault="00F54AF0" w:rsidP="008C664F">
            <w:pPr>
              <w:spacing w:line="240" w:lineRule="auto"/>
              <w:ind w:firstLine="0"/>
              <w:jc w:val="center"/>
              <w:rPr>
                <w:rFonts w:eastAsia="Times New Roman" w:cs="Times New Roman"/>
                <w:b/>
                <w:bCs/>
                <w:szCs w:val="28"/>
                <w:lang w:eastAsia="ru-RU"/>
              </w:rPr>
            </w:pPr>
          </w:p>
        </w:tc>
      </w:tr>
      <w:tr w:rsidR="002221B6" w:rsidRPr="002221B6" w:rsidTr="006E5A18">
        <w:tc>
          <w:tcPr>
            <w:tcW w:w="6629"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 xml:space="preserve">Реконструкция загородного стационарного детского оздоровительного лагеря, расположенного по адресу: </w:t>
            </w:r>
            <w:proofErr w:type="spellStart"/>
            <w:r w:rsidRPr="002221B6">
              <w:rPr>
                <w:rFonts w:eastAsia="Times New Roman" w:cs="Times New Roman"/>
                <w:szCs w:val="28"/>
                <w:lang w:eastAsia="ru-RU"/>
              </w:rPr>
              <w:t>Берёзовский</w:t>
            </w:r>
            <w:proofErr w:type="spellEnd"/>
            <w:r w:rsidRPr="002221B6">
              <w:rPr>
                <w:rFonts w:eastAsia="Times New Roman" w:cs="Times New Roman"/>
                <w:szCs w:val="28"/>
                <w:lang w:eastAsia="ru-RU"/>
              </w:rPr>
              <w:t xml:space="preserve"> район, поселок Кузнецово</w:t>
            </w:r>
          </w:p>
        </w:tc>
        <w:tc>
          <w:tcPr>
            <w:tcW w:w="5670"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Обеспечение отдыха и оздоровления детей</w:t>
            </w:r>
          </w:p>
        </w:tc>
        <w:tc>
          <w:tcPr>
            <w:tcW w:w="2551" w:type="dxa"/>
          </w:tcPr>
          <w:p w:rsidR="002221B6" w:rsidRPr="002221B6" w:rsidRDefault="002221B6" w:rsidP="002221B6">
            <w:pPr>
              <w:spacing w:line="240" w:lineRule="auto"/>
              <w:ind w:firstLine="0"/>
              <w:jc w:val="center"/>
              <w:rPr>
                <w:rFonts w:eastAsia="Times New Roman" w:cs="Times New Roman"/>
                <w:szCs w:val="28"/>
                <w:lang w:eastAsia="ru-RU"/>
              </w:rPr>
            </w:pPr>
            <w:r w:rsidRPr="002221B6">
              <w:rPr>
                <w:rFonts w:eastAsia="Times New Roman" w:cs="Times New Roman"/>
                <w:szCs w:val="28"/>
                <w:lang w:eastAsia="ru-RU"/>
              </w:rPr>
              <w:t>664 677,00</w:t>
            </w:r>
          </w:p>
        </w:tc>
      </w:tr>
      <w:tr w:rsidR="002221B6" w:rsidRPr="002221B6" w:rsidTr="006E5A18">
        <w:tc>
          <w:tcPr>
            <w:tcW w:w="6629"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Реконструкция здания, расположенного по адресу: Красноярский край, г. Красноярск, ул. Калинина, 76Ж</w:t>
            </w:r>
          </w:p>
        </w:tc>
        <w:tc>
          <w:tcPr>
            <w:tcW w:w="5670"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Размещение дошкольного образовательного учреждения с приоритетным осуществлением деятельности по физическому направлению развития детей</w:t>
            </w:r>
          </w:p>
        </w:tc>
        <w:tc>
          <w:tcPr>
            <w:tcW w:w="2551" w:type="dxa"/>
          </w:tcPr>
          <w:p w:rsidR="002221B6" w:rsidRPr="002221B6" w:rsidRDefault="002221B6" w:rsidP="002221B6">
            <w:pPr>
              <w:spacing w:line="240" w:lineRule="auto"/>
              <w:ind w:firstLine="0"/>
              <w:jc w:val="center"/>
              <w:rPr>
                <w:rFonts w:eastAsia="Times New Roman" w:cs="Times New Roman"/>
                <w:szCs w:val="28"/>
                <w:lang w:eastAsia="ru-RU"/>
              </w:rPr>
            </w:pPr>
            <w:r w:rsidRPr="002221B6">
              <w:rPr>
                <w:rFonts w:eastAsia="Times New Roman" w:cs="Times New Roman"/>
                <w:szCs w:val="28"/>
                <w:lang w:eastAsia="ru-RU"/>
              </w:rPr>
              <w:t>451 807,20</w:t>
            </w:r>
          </w:p>
        </w:tc>
      </w:tr>
      <w:tr w:rsidR="006E5A18" w:rsidRPr="004372BA" w:rsidTr="006E5A18">
        <w:tc>
          <w:tcPr>
            <w:tcW w:w="6629" w:type="dxa"/>
          </w:tcPr>
          <w:p w:rsidR="00C94885" w:rsidRPr="002221B6" w:rsidRDefault="00C94885" w:rsidP="003A0196">
            <w:pPr>
              <w:spacing w:line="240" w:lineRule="auto"/>
              <w:ind w:firstLine="0"/>
              <w:rPr>
                <w:rFonts w:eastAsia="Times New Roman" w:cs="Times New Roman"/>
                <w:b/>
                <w:bCs/>
                <w:szCs w:val="28"/>
                <w:lang w:eastAsia="ru-RU"/>
              </w:rPr>
            </w:pPr>
            <w:r w:rsidRPr="002221B6">
              <w:rPr>
                <w:rFonts w:eastAsia="Times New Roman" w:cs="Times New Roman"/>
                <w:b/>
                <w:bCs/>
                <w:szCs w:val="28"/>
                <w:lang w:eastAsia="ru-RU"/>
              </w:rPr>
              <w:t>Отрасль «Физическая культура и спорт»</w:t>
            </w:r>
          </w:p>
        </w:tc>
        <w:tc>
          <w:tcPr>
            <w:tcW w:w="5670" w:type="dxa"/>
          </w:tcPr>
          <w:p w:rsidR="00C94885" w:rsidRPr="002221B6" w:rsidRDefault="00C94885" w:rsidP="003A0196">
            <w:pPr>
              <w:spacing w:line="240" w:lineRule="auto"/>
              <w:ind w:firstLine="0"/>
              <w:rPr>
                <w:rFonts w:eastAsia="Times New Roman" w:cs="Times New Roman"/>
                <w:b/>
                <w:bCs/>
                <w:szCs w:val="28"/>
                <w:lang w:eastAsia="ru-RU"/>
              </w:rPr>
            </w:pPr>
          </w:p>
        </w:tc>
        <w:tc>
          <w:tcPr>
            <w:tcW w:w="2551" w:type="dxa"/>
          </w:tcPr>
          <w:p w:rsidR="00C94885" w:rsidRPr="002221B6" w:rsidRDefault="00C94885" w:rsidP="002221B6">
            <w:pPr>
              <w:spacing w:line="240" w:lineRule="auto"/>
              <w:ind w:firstLine="0"/>
              <w:jc w:val="center"/>
              <w:rPr>
                <w:rFonts w:eastAsia="Times New Roman" w:cs="Times New Roman"/>
                <w:b/>
                <w:bCs/>
                <w:szCs w:val="28"/>
                <w:lang w:eastAsia="ru-RU"/>
              </w:rPr>
            </w:pPr>
          </w:p>
        </w:tc>
      </w:tr>
      <w:tr w:rsidR="002221B6" w:rsidRPr="002221B6" w:rsidTr="006E5A18">
        <w:tc>
          <w:tcPr>
            <w:tcW w:w="6629"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Строительство физкультурно-оздоровительного комплекса по адресу: г. Красноярск, пер. Машиностроителей, 54</w:t>
            </w:r>
          </w:p>
        </w:tc>
        <w:tc>
          <w:tcPr>
            <w:tcW w:w="5670"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Спортивный физкультурно-оздоровительный комплекс</w:t>
            </w:r>
          </w:p>
        </w:tc>
        <w:tc>
          <w:tcPr>
            <w:tcW w:w="2551" w:type="dxa"/>
          </w:tcPr>
          <w:p w:rsidR="002221B6" w:rsidRPr="002221B6" w:rsidRDefault="002221B6" w:rsidP="002221B6">
            <w:pPr>
              <w:spacing w:line="240" w:lineRule="auto"/>
              <w:ind w:firstLine="0"/>
              <w:jc w:val="center"/>
              <w:rPr>
                <w:rFonts w:eastAsia="Times New Roman" w:cs="Times New Roman"/>
                <w:szCs w:val="28"/>
                <w:lang w:eastAsia="ru-RU"/>
              </w:rPr>
            </w:pPr>
            <w:r w:rsidRPr="002221B6">
              <w:rPr>
                <w:rFonts w:eastAsia="Times New Roman" w:cs="Times New Roman"/>
                <w:szCs w:val="28"/>
                <w:lang w:eastAsia="ru-RU"/>
              </w:rPr>
              <w:t>850 000,00</w:t>
            </w:r>
          </w:p>
        </w:tc>
      </w:tr>
      <w:tr w:rsidR="002221B6" w:rsidRPr="002221B6" w:rsidTr="006E5A18">
        <w:tc>
          <w:tcPr>
            <w:tcW w:w="6629"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 xml:space="preserve">Строительство бассейна по адресу: г. Красноярск, ул. </w:t>
            </w:r>
            <w:proofErr w:type="gramStart"/>
            <w:r w:rsidRPr="002221B6">
              <w:rPr>
                <w:rFonts w:eastAsia="Times New Roman" w:cs="Times New Roman"/>
                <w:szCs w:val="28"/>
                <w:lang w:eastAsia="ru-RU"/>
              </w:rPr>
              <w:t>Судостроительная</w:t>
            </w:r>
            <w:proofErr w:type="gramEnd"/>
            <w:r w:rsidRPr="002221B6">
              <w:rPr>
                <w:rFonts w:eastAsia="Times New Roman" w:cs="Times New Roman"/>
                <w:szCs w:val="28"/>
                <w:lang w:eastAsia="ru-RU"/>
              </w:rPr>
              <w:t>, 153</w:t>
            </w:r>
          </w:p>
        </w:tc>
        <w:tc>
          <w:tcPr>
            <w:tcW w:w="5670" w:type="dxa"/>
          </w:tcPr>
          <w:p w:rsidR="002221B6" w:rsidRPr="002221B6" w:rsidRDefault="002221B6" w:rsidP="002221B6">
            <w:pPr>
              <w:spacing w:line="240" w:lineRule="auto"/>
              <w:ind w:firstLine="0"/>
              <w:rPr>
                <w:rFonts w:eastAsia="Times New Roman" w:cs="Times New Roman"/>
                <w:szCs w:val="28"/>
                <w:lang w:eastAsia="ru-RU"/>
              </w:rPr>
            </w:pPr>
            <w:r w:rsidRPr="002221B6">
              <w:rPr>
                <w:rFonts w:eastAsia="Times New Roman" w:cs="Times New Roman"/>
                <w:szCs w:val="28"/>
                <w:lang w:eastAsia="ru-RU"/>
              </w:rPr>
              <w:t>​Бассейн</w:t>
            </w:r>
          </w:p>
        </w:tc>
        <w:tc>
          <w:tcPr>
            <w:tcW w:w="2551" w:type="dxa"/>
          </w:tcPr>
          <w:p w:rsidR="002221B6" w:rsidRPr="002221B6" w:rsidRDefault="002221B6" w:rsidP="002221B6">
            <w:pPr>
              <w:spacing w:line="240" w:lineRule="auto"/>
              <w:ind w:firstLine="0"/>
              <w:jc w:val="center"/>
              <w:rPr>
                <w:rFonts w:eastAsia="Times New Roman" w:cs="Times New Roman"/>
                <w:szCs w:val="28"/>
                <w:lang w:eastAsia="ru-RU"/>
              </w:rPr>
            </w:pPr>
            <w:r w:rsidRPr="002221B6">
              <w:rPr>
                <w:rFonts w:eastAsia="Times New Roman" w:cs="Times New Roman"/>
                <w:szCs w:val="28"/>
                <w:lang w:eastAsia="ru-RU"/>
              </w:rPr>
              <w:t>950 000,00</w:t>
            </w:r>
          </w:p>
        </w:tc>
      </w:tr>
      <w:tr w:rsidR="00C94885" w:rsidRPr="004372BA" w:rsidTr="006E5A18">
        <w:tc>
          <w:tcPr>
            <w:tcW w:w="6629" w:type="dxa"/>
          </w:tcPr>
          <w:p w:rsidR="00C94885" w:rsidRPr="002221B6" w:rsidRDefault="00EB0A6A" w:rsidP="003A0196">
            <w:pPr>
              <w:spacing w:line="240" w:lineRule="auto"/>
              <w:ind w:firstLine="0"/>
              <w:rPr>
                <w:rFonts w:eastAsia="Times New Roman" w:cs="Times New Roman"/>
                <w:b/>
                <w:bCs/>
                <w:szCs w:val="28"/>
                <w:lang w:eastAsia="ru-RU"/>
              </w:rPr>
            </w:pPr>
            <w:r w:rsidRPr="002221B6">
              <w:rPr>
                <w:rFonts w:eastAsia="Times New Roman" w:cs="Times New Roman"/>
                <w:b/>
                <w:bCs/>
                <w:szCs w:val="28"/>
                <w:lang w:eastAsia="ru-RU"/>
              </w:rPr>
              <w:t>Отрасль «Культура»</w:t>
            </w:r>
          </w:p>
        </w:tc>
        <w:tc>
          <w:tcPr>
            <w:tcW w:w="5670" w:type="dxa"/>
          </w:tcPr>
          <w:p w:rsidR="00C94885" w:rsidRPr="002221B6" w:rsidRDefault="00C94885" w:rsidP="003A0196">
            <w:pPr>
              <w:spacing w:line="240" w:lineRule="auto"/>
              <w:ind w:firstLine="0"/>
              <w:rPr>
                <w:rFonts w:eastAsia="Times New Roman" w:cs="Times New Roman"/>
                <w:b/>
                <w:bCs/>
                <w:szCs w:val="28"/>
                <w:lang w:eastAsia="ru-RU"/>
              </w:rPr>
            </w:pPr>
          </w:p>
        </w:tc>
        <w:tc>
          <w:tcPr>
            <w:tcW w:w="2551" w:type="dxa"/>
          </w:tcPr>
          <w:p w:rsidR="00C94885" w:rsidRPr="002221B6" w:rsidRDefault="00C94885" w:rsidP="002221B6">
            <w:pPr>
              <w:spacing w:line="240" w:lineRule="auto"/>
              <w:ind w:firstLine="0"/>
              <w:jc w:val="center"/>
              <w:rPr>
                <w:rFonts w:eastAsia="Times New Roman" w:cs="Times New Roman"/>
                <w:b/>
                <w:bCs/>
                <w:szCs w:val="28"/>
                <w:lang w:eastAsia="ru-RU"/>
              </w:rPr>
            </w:pPr>
          </w:p>
        </w:tc>
      </w:tr>
      <w:tr w:rsidR="002221B6" w:rsidRPr="002221B6" w:rsidTr="006E5A18">
        <w:tc>
          <w:tcPr>
            <w:tcW w:w="6629" w:type="dxa"/>
          </w:tcPr>
          <w:p w:rsidR="002221B6" w:rsidRPr="002221B6" w:rsidRDefault="002221B6" w:rsidP="00B9567D">
            <w:pPr>
              <w:spacing w:line="240" w:lineRule="auto"/>
              <w:ind w:firstLine="0"/>
              <w:rPr>
                <w:rFonts w:eastAsia="Times New Roman" w:cs="Times New Roman"/>
                <w:szCs w:val="28"/>
                <w:lang w:eastAsia="ru-RU"/>
              </w:rPr>
            </w:pPr>
            <w:r w:rsidRPr="002221B6">
              <w:rPr>
                <w:rFonts w:eastAsia="Times New Roman" w:cs="Times New Roman"/>
                <w:szCs w:val="28"/>
                <w:lang w:eastAsia="ru-RU"/>
              </w:rPr>
              <w:t xml:space="preserve">Реконструкция здания МБУДО </w:t>
            </w:r>
            <w:r w:rsidR="00B9567D">
              <w:rPr>
                <w:rFonts w:eastAsia="Times New Roman" w:cs="Times New Roman"/>
                <w:szCs w:val="28"/>
                <w:lang w:eastAsia="ru-RU"/>
              </w:rPr>
              <w:t>«</w:t>
            </w:r>
            <w:r w:rsidRPr="002221B6">
              <w:rPr>
                <w:rFonts w:eastAsia="Times New Roman" w:cs="Times New Roman"/>
                <w:szCs w:val="28"/>
                <w:lang w:eastAsia="ru-RU"/>
              </w:rPr>
              <w:t>Детская музыкальная школа № 2</w:t>
            </w:r>
            <w:r w:rsidR="00B9567D">
              <w:rPr>
                <w:rFonts w:eastAsia="Times New Roman" w:cs="Times New Roman"/>
                <w:szCs w:val="28"/>
                <w:lang w:eastAsia="ru-RU"/>
              </w:rPr>
              <w:t>»</w:t>
            </w:r>
          </w:p>
        </w:tc>
        <w:tc>
          <w:tcPr>
            <w:tcW w:w="5670" w:type="dxa"/>
          </w:tcPr>
          <w:p w:rsidR="002221B6" w:rsidRPr="002221B6" w:rsidRDefault="002221B6" w:rsidP="00B9567D">
            <w:pPr>
              <w:spacing w:line="240" w:lineRule="auto"/>
              <w:ind w:firstLine="0"/>
              <w:rPr>
                <w:rFonts w:eastAsia="Times New Roman" w:cs="Times New Roman"/>
                <w:szCs w:val="28"/>
                <w:lang w:eastAsia="ru-RU"/>
              </w:rPr>
            </w:pPr>
            <w:r w:rsidRPr="002221B6">
              <w:rPr>
                <w:rFonts w:eastAsia="Times New Roman" w:cs="Times New Roman"/>
                <w:szCs w:val="28"/>
                <w:lang w:eastAsia="ru-RU"/>
              </w:rPr>
              <w:t xml:space="preserve">Реконструкция здания с целью увеличения контингента учащихся, в </w:t>
            </w:r>
            <w:proofErr w:type="spellStart"/>
            <w:r w:rsidRPr="002221B6">
              <w:rPr>
                <w:rFonts w:eastAsia="Times New Roman" w:cs="Times New Roman"/>
                <w:szCs w:val="28"/>
                <w:lang w:eastAsia="ru-RU"/>
              </w:rPr>
              <w:t>соответсвии</w:t>
            </w:r>
            <w:proofErr w:type="spellEnd"/>
            <w:r w:rsidRPr="002221B6">
              <w:rPr>
                <w:rFonts w:eastAsia="Times New Roman" w:cs="Times New Roman"/>
                <w:szCs w:val="28"/>
                <w:lang w:eastAsia="ru-RU"/>
              </w:rPr>
              <w:t xml:space="preserve"> с национальным проектом </w:t>
            </w:r>
            <w:r w:rsidR="00B9567D">
              <w:rPr>
                <w:rFonts w:eastAsia="Times New Roman" w:cs="Times New Roman"/>
                <w:szCs w:val="28"/>
                <w:lang w:eastAsia="ru-RU"/>
              </w:rPr>
              <w:t>«</w:t>
            </w:r>
            <w:r w:rsidRPr="002221B6">
              <w:rPr>
                <w:rFonts w:eastAsia="Times New Roman" w:cs="Times New Roman"/>
                <w:szCs w:val="28"/>
                <w:lang w:eastAsia="ru-RU"/>
              </w:rPr>
              <w:t>Культура</w:t>
            </w:r>
            <w:r w:rsidR="00B9567D">
              <w:rPr>
                <w:rFonts w:eastAsia="Times New Roman" w:cs="Times New Roman"/>
                <w:szCs w:val="28"/>
                <w:lang w:eastAsia="ru-RU"/>
              </w:rPr>
              <w:t>»</w:t>
            </w:r>
            <w:r w:rsidRPr="002221B6">
              <w:rPr>
                <w:rFonts w:eastAsia="Times New Roman" w:cs="Times New Roman"/>
                <w:szCs w:val="28"/>
                <w:lang w:eastAsia="ru-RU"/>
              </w:rPr>
              <w:t> </w:t>
            </w:r>
          </w:p>
        </w:tc>
        <w:tc>
          <w:tcPr>
            <w:tcW w:w="2551" w:type="dxa"/>
          </w:tcPr>
          <w:p w:rsidR="002221B6" w:rsidRPr="002221B6" w:rsidRDefault="002221B6" w:rsidP="002221B6">
            <w:pPr>
              <w:spacing w:line="240" w:lineRule="auto"/>
              <w:ind w:firstLine="0"/>
              <w:jc w:val="center"/>
              <w:rPr>
                <w:rFonts w:eastAsia="Times New Roman" w:cs="Times New Roman"/>
                <w:szCs w:val="28"/>
                <w:lang w:eastAsia="ru-RU"/>
              </w:rPr>
            </w:pPr>
            <w:r w:rsidRPr="002221B6">
              <w:rPr>
                <w:rFonts w:eastAsia="Times New Roman" w:cs="Times New Roman"/>
                <w:szCs w:val="28"/>
                <w:lang w:eastAsia="ru-RU"/>
              </w:rPr>
              <w:t>330 000,00</w:t>
            </w:r>
          </w:p>
        </w:tc>
      </w:tr>
    </w:tbl>
    <w:p w:rsidR="00163F6E" w:rsidRPr="004372BA" w:rsidRDefault="00163F6E" w:rsidP="008C664F">
      <w:pPr>
        <w:spacing w:line="240" w:lineRule="auto"/>
        <w:ind w:firstLine="0"/>
        <w:jc w:val="center"/>
        <w:outlineLvl w:val="0"/>
        <w:rPr>
          <w:rFonts w:cs="Times New Roman"/>
          <w:szCs w:val="28"/>
          <w:highlight w:val="yellow"/>
        </w:rPr>
      </w:pPr>
    </w:p>
    <w:p w:rsidR="0020480E" w:rsidRPr="004372BA" w:rsidRDefault="0020480E" w:rsidP="008C664F">
      <w:pPr>
        <w:pStyle w:val="30"/>
        <w:spacing w:before="0" w:beforeAutospacing="0" w:after="0" w:afterAutospacing="0"/>
        <w:jc w:val="center"/>
        <w:rPr>
          <w:highlight w:val="yellow"/>
        </w:rPr>
        <w:sectPr w:rsidR="0020480E" w:rsidRPr="004372BA" w:rsidSect="00B41730">
          <w:pgSz w:w="16838" w:h="11906" w:orient="landscape"/>
          <w:pgMar w:top="567" w:right="1134" w:bottom="851" w:left="1134" w:header="709" w:footer="709" w:gutter="0"/>
          <w:cols w:space="708"/>
          <w:titlePg/>
          <w:docGrid w:linePitch="381"/>
        </w:sectPr>
      </w:pPr>
    </w:p>
    <w:p w:rsidR="00E00E35" w:rsidRPr="0042170E" w:rsidRDefault="008626B1" w:rsidP="008C664F">
      <w:pPr>
        <w:pStyle w:val="30"/>
        <w:spacing w:before="0" w:beforeAutospacing="0" w:after="0" w:afterAutospacing="0"/>
        <w:jc w:val="center"/>
        <w:rPr>
          <w:sz w:val="28"/>
          <w:szCs w:val="28"/>
        </w:rPr>
      </w:pPr>
      <w:bookmarkStart w:id="56" w:name="_Toc184371065"/>
      <w:r w:rsidRPr="0042170E">
        <w:rPr>
          <w:sz w:val="28"/>
          <w:szCs w:val="28"/>
        </w:rPr>
        <w:lastRenderedPageBreak/>
        <w:t>9</w:t>
      </w:r>
      <w:r w:rsidR="00C14E72" w:rsidRPr="0042170E">
        <w:rPr>
          <w:sz w:val="28"/>
          <w:szCs w:val="28"/>
        </w:rPr>
        <w:t xml:space="preserve">. </w:t>
      </w:r>
      <w:r w:rsidR="00E00E35" w:rsidRPr="0042170E">
        <w:rPr>
          <w:sz w:val="28"/>
          <w:szCs w:val="28"/>
        </w:rPr>
        <w:t>Проекты, предлагаемые к реализации через заключение концессионных</w:t>
      </w:r>
      <w:r w:rsidR="00DE02FB" w:rsidRPr="0042170E">
        <w:rPr>
          <w:sz w:val="28"/>
          <w:szCs w:val="28"/>
        </w:rPr>
        <w:t xml:space="preserve"> </w:t>
      </w:r>
      <w:r w:rsidR="00E00E35" w:rsidRPr="0042170E">
        <w:rPr>
          <w:sz w:val="28"/>
          <w:szCs w:val="28"/>
        </w:rPr>
        <w:t>соглашений</w:t>
      </w:r>
      <w:r w:rsidR="00BF2173" w:rsidRPr="0042170E">
        <w:rPr>
          <w:sz w:val="28"/>
          <w:szCs w:val="28"/>
        </w:rPr>
        <w:t xml:space="preserve"> на 20</w:t>
      </w:r>
      <w:r w:rsidR="00D1425D" w:rsidRPr="0042170E">
        <w:rPr>
          <w:sz w:val="28"/>
          <w:szCs w:val="28"/>
        </w:rPr>
        <w:t>2</w:t>
      </w:r>
      <w:r w:rsidR="0042170E" w:rsidRPr="0042170E">
        <w:rPr>
          <w:sz w:val="28"/>
          <w:szCs w:val="28"/>
        </w:rPr>
        <w:t>4</w:t>
      </w:r>
      <w:r w:rsidR="00BF2173" w:rsidRPr="0042170E">
        <w:rPr>
          <w:sz w:val="28"/>
          <w:szCs w:val="28"/>
        </w:rPr>
        <w:t xml:space="preserve"> год</w:t>
      </w:r>
      <w:bookmarkEnd w:id="56"/>
    </w:p>
    <w:p w:rsidR="004723D6" w:rsidRPr="0042170E" w:rsidRDefault="004723D6" w:rsidP="004723D6">
      <w:pPr>
        <w:autoSpaceDE w:val="0"/>
        <w:autoSpaceDN w:val="0"/>
        <w:adjustRightInd w:val="0"/>
        <w:spacing w:line="240" w:lineRule="auto"/>
        <w:outlineLvl w:val="0"/>
        <w:rPr>
          <w:rFonts w:cs="Times New Roman"/>
          <w:b/>
          <w:bCs/>
          <w:szCs w:val="28"/>
        </w:rPr>
      </w:pPr>
    </w:p>
    <w:tbl>
      <w:tblPr>
        <w:tblW w:w="14884" w:type="dxa"/>
        <w:tblInd w:w="346" w:type="dxa"/>
        <w:tblLayout w:type="fixed"/>
        <w:tblCellMar>
          <w:top w:w="102" w:type="dxa"/>
          <w:left w:w="62" w:type="dxa"/>
          <w:bottom w:w="102" w:type="dxa"/>
          <w:right w:w="62" w:type="dxa"/>
        </w:tblCellMar>
        <w:tblLook w:val="0000" w:firstRow="0" w:lastRow="0" w:firstColumn="0" w:lastColumn="0" w:noHBand="0" w:noVBand="0"/>
      </w:tblPr>
      <w:tblGrid>
        <w:gridCol w:w="709"/>
        <w:gridCol w:w="2409"/>
        <w:gridCol w:w="1560"/>
        <w:gridCol w:w="2409"/>
        <w:gridCol w:w="1560"/>
        <w:gridCol w:w="2268"/>
        <w:gridCol w:w="2268"/>
        <w:gridCol w:w="1701"/>
      </w:tblGrid>
      <w:tr w:rsidR="00356565" w:rsidRPr="0042170E" w:rsidTr="00DD3405">
        <w:trPr>
          <w:tblHead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w:t>
            </w:r>
          </w:p>
          <w:p w:rsidR="00356565" w:rsidRPr="0042170E" w:rsidRDefault="00356565" w:rsidP="00356565">
            <w:pPr>
              <w:autoSpaceDE w:val="0"/>
              <w:autoSpaceDN w:val="0"/>
              <w:adjustRightInd w:val="0"/>
              <w:spacing w:line="240" w:lineRule="auto"/>
              <w:ind w:firstLine="0"/>
              <w:jc w:val="center"/>
              <w:rPr>
                <w:rFonts w:cs="Times New Roman"/>
                <w:bCs/>
                <w:sz w:val="25"/>
                <w:szCs w:val="25"/>
              </w:rPr>
            </w:pPr>
            <w:proofErr w:type="gramStart"/>
            <w:r w:rsidRPr="0042170E">
              <w:rPr>
                <w:rFonts w:cs="Times New Roman"/>
                <w:bCs/>
                <w:sz w:val="25"/>
                <w:szCs w:val="25"/>
              </w:rPr>
              <w:t>п</w:t>
            </w:r>
            <w:proofErr w:type="gramEnd"/>
            <w:r w:rsidRPr="0042170E">
              <w:rPr>
                <w:rFonts w:cs="Times New Roman"/>
                <w:bCs/>
                <w:sz w:val="25"/>
                <w:szCs w:val="25"/>
              </w:rPr>
              <w:t>/п</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Планируемая сфера применения объекта</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Вид работ в рамках концессионного соглашения (создание и (или) реконструкция)</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Срок действия соглашения &lt;*&gt;</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Характеристики объекта</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Планируемое местонахождение объекта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 xml:space="preserve">Оценочный объем требуемых инвестиций &lt;**&gt;, </w:t>
            </w:r>
          </w:p>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тыс. руб.</w:t>
            </w:r>
          </w:p>
        </w:tc>
      </w:tr>
      <w:tr w:rsidR="00356565" w:rsidRPr="0042170E" w:rsidTr="0021228F">
        <w:tc>
          <w:tcPr>
            <w:tcW w:w="709"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1</w:t>
            </w:r>
          </w:p>
        </w:tc>
        <w:tc>
          <w:tcPr>
            <w:tcW w:w="2409"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Загородный стационарный детский оздоровительный лагерь «Сказка»</w:t>
            </w:r>
          </w:p>
        </w:tc>
        <w:tc>
          <w:tcPr>
            <w:tcW w:w="1560"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сфера образования, отдыха</w:t>
            </w:r>
          </w:p>
        </w:tc>
        <w:tc>
          <w:tcPr>
            <w:tcW w:w="2409"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реконструкция</w:t>
            </w:r>
          </w:p>
        </w:tc>
        <w:tc>
          <w:tcPr>
            <w:tcW w:w="1560"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15 лет</w:t>
            </w:r>
          </w:p>
        </w:tc>
        <w:tc>
          <w:tcPr>
            <w:tcW w:w="2268"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600 человек за летний сезон (200 человек в смену)</w:t>
            </w:r>
          </w:p>
        </w:tc>
        <w:tc>
          <w:tcPr>
            <w:tcW w:w="2268"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Красноярский край, Березовский район, 800 метров юго-восточнее п. Кузнецово</w:t>
            </w:r>
          </w:p>
        </w:tc>
        <w:tc>
          <w:tcPr>
            <w:tcW w:w="1701"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250000,00</w:t>
            </w:r>
          </w:p>
        </w:tc>
      </w:tr>
      <w:tr w:rsidR="00356565" w:rsidRPr="0042170E" w:rsidTr="0021228F">
        <w:tc>
          <w:tcPr>
            <w:tcW w:w="709"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2</w:t>
            </w:r>
          </w:p>
        </w:tc>
        <w:tc>
          <w:tcPr>
            <w:tcW w:w="2409"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Загородный стационарный детский оздоровительный лагерь «Березка»</w:t>
            </w:r>
          </w:p>
        </w:tc>
        <w:tc>
          <w:tcPr>
            <w:tcW w:w="1560"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сфера образования, отдыха</w:t>
            </w:r>
          </w:p>
        </w:tc>
        <w:tc>
          <w:tcPr>
            <w:tcW w:w="2409"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реконструкция</w:t>
            </w:r>
          </w:p>
        </w:tc>
        <w:tc>
          <w:tcPr>
            <w:tcW w:w="1560"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15 лет</w:t>
            </w:r>
          </w:p>
        </w:tc>
        <w:tc>
          <w:tcPr>
            <w:tcW w:w="2268"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495 человек за летний сезон (165 человек в смену)</w:t>
            </w:r>
          </w:p>
        </w:tc>
        <w:tc>
          <w:tcPr>
            <w:tcW w:w="2268"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rPr>
                <w:rFonts w:cs="Times New Roman"/>
                <w:bCs/>
                <w:sz w:val="25"/>
                <w:szCs w:val="25"/>
              </w:rPr>
            </w:pPr>
            <w:r w:rsidRPr="0042170E">
              <w:rPr>
                <w:rFonts w:cs="Times New Roman"/>
                <w:bCs/>
                <w:sz w:val="25"/>
                <w:szCs w:val="25"/>
              </w:rPr>
              <w:t xml:space="preserve">Красноярский край, </w:t>
            </w:r>
            <w:proofErr w:type="spellStart"/>
            <w:r w:rsidRPr="0042170E">
              <w:rPr>
                <w:rFonts w:cs="Times New Roman"/>
                <w:bCs/>
                <w:sz w:val="25"/>
                <w:szCs w:val="25"/>
              </w:rPr>
              <w:t>Манский</w:t>
            </w:r>
            <w:proofErr w:type="spellEnd"/>
            <w:r w:rsidRPr="0042170E">
              <w:rPr>
                <w:rFonts w:cs="Times New Roman"/>
                <w:bCs/>
                <w:sz w:val="25"/>
                <w:szCs w:val="25"/>
              </w:rPr>
              <w:t xml:space="preserve"> район, деревня Малый </w:t>
            </w:r>
            <w:proofErr w:type="spellStart"/>
            <w:r w:rsidRPr="0042170E">
              <w:rPr>
                <w:rFonts w:cs="Times New Roman"/>
                <w:bCs/>
                <w:sz w:val="25"/>
                <w:szCs w:val="25"/>
              </w:rPr>
              <w:t>Кускун</w:t>
            </w:r>
            <w:proofErr w:type="spellEnd"/>
          </w:p>
        </w:tc>
        <w:tc>
          <w:tcPr>
            <w:tcW w:w="1701" w:type="dxa"/>
            <w:tcBorders>
              <w:top w:val="single" w:sz="4" w:space="0" w:color="auto"/>
              <w:left w:val="single" w:sz="4" w:space="0" w:color="auto"/>
              <w:bottom w:val="single" w:sz="4" w:space="0" w:color="auto"/>
              <w:right w:val="single" w:sz="4" w:space="0" w:color="auto"/>
            </w:tcBorders>
          </w:tcPr>
          <w:p w:rsidR="00356565" w:rsidRPr="0042170E" w:rsidRDefault="00356565" w:rsidP="00356565">
            <w:pPr>
              <w:autoSpaceDE w:val="0"/>
              <w:autoSpaceDN w:val="0"/>
              <w:adjustRightInd w:val="0"/>
              <w:spacing w:line="240" w:lineRule="auto"/>
              <w:ind w:firstLine="0"/>
              <w:jc w:val="center"/>
              <w:rPr>
                <w:rFonts w:cs="Times New Roman"/>
                <w:bCs/>
                <w:sz w:val="25"/>
                <w:szCs w:val="25"/>
              </w:rPr>
            </w:pPr>
            <w:r w:rsidRPr="0042170E">
              <w:rPr>
                <w:rFonts w:cs="Times New Roman"/>
                <w:bCs/>
                <w:sz w:val="25"/>
                <w:szCs w:val="25"/>
              </w:rPr>
              <w:t>250000,00</w:t>
            </w:r>
          </w:p>
        </w:tc>
      </w:tr>
    </w:tbl>
    <w:p w:rsidR="00356565" w:rsidRPr="0042170E" w:rsidRDefault="00356565" w:rsidP="004723D6">
      <w:pPr>
        <w:autoSpaceDE w:val="0"/>
        <w:autoSpaceDN w:val="0"/>
        <w:adjustRightInd w:val="0"/>
        <w:spacing w:line="240" w:lineRule="auto"/>
        <w:outlineLvl w:val="0"/>
        <w:rPr>
          <w:rFonts w:cs="Times New Roman"/>
          <w:b/>
          <w:bCs/>
          <w:szCs w:val="28"/>
        </w:rPr>
      </w:pPr>
    </w:p>
    <w:p w:rsidR="004723D6" w:rsidRPr="0042170E" w:rsidRDefault="004723D6" w:rsidP="003158E5">
      <w:pPr>
        <w:autoSpaceDE w:val="0"/>
        <w:autoSpaceDN w:val="0"/>
        <w:adjustRightInd w:val="0"/>
        <w:spacing w:line="240" w:lineRule="auto"/>
        <w:ind w:left="284" w:firstLine="0"/>
        <w:jc w:val="left"/>
        <w:rPr>
          <w:rFonts w:cs="Times New Roman"/>
          <w:bCs/>
          <w:sz w:val="24"/>
          <w:szCs w:val="24"/>
        </w:rPr>
      </w:pPr>
      <w:r w:rsidRPr="0042170E">
        <w:rPr>
          <w:rFonts w:cs="Times New Roman"/>
          <w:bCs/>
          <w:sz w:val="24"/>
          <w:szCs w:val="24"/>
        </w:rPr>
        <w:t>&lt;*&gt; Указан ориентировочный срок действия соглашения;</w:t>
      </w:r>
    </w:p>
    <w:p w:rsidR="00356565" w:rsidRPr="0042170E" w:rsidRDefault="004723D6" w:rsidP="003158E5">
      <w:pPr>
        <w:autoSpaceDE w:val="0"/>
        <w:autoSpaceDN w:val="0"/>
        <w:adjustRightInd w:val="0"/>
        <w:spacing w:line="240" w:lineRule="auto"/>
        <w:ind w:left="284" w:firstLine="0"/>
        <w:jc w:val="left"/>
        <w:rPr>
          <w:rFonts w:cs="Times New Roman"/>
          <w:bCs/>
          <w:sz w:val="24"/>
          <w:szCs w:val="24"/>
        </w:rPr>
      </w:pPr>
      <w:r w:rsidRPr="0042170E">
        <w:rPr>
          <w:rFonts w:cs="Times New Roman"/>
          <w:bCs/>
          <w:sz w:val="24"/>
          <w:szCs w:val="24"/>
        </w:rPr>
        <w:t>&lt;**&gt; Оценочный объем требуемых инвестиций указан в размере капитальных затрат на создание и (или) реконструкцию объекта, подлежит корректировке при разработке проектной документации.</w:t>
      </w:r>
    </w:p>
    <w:p w:rsidR="00356565" w:rsidRPr="004372BA" w:rsidRDefault="00356565" w:rsidP="00356565">
      <w:pPr>
        <w:autoSpaceDE w:val="0"/>
        <w:autoSpaceDN w:val="0"/>
        <w:adjustRightInd w:val="0"/>
        <w:spacing w:line="240" w:lineRule="auto"/>
        <w:ind w:firstLine="0"/>
        <w:jc w:val="left"/>
        <w:rPr>
          <w:rFonts w:cs="Times New Roman"/>
          <w:bCs/>
          <w:sz w:val="24"/>
          <w:szCs w:val="24"/>
          <w:highlight w:val="yellow"/>
        </w:rPr>
      </w:pPr>
    </w:p>
    <w:p w:rsidR="00356565" w:rsidRPr="004372BA" w:rsidRDefault="00356565" w:rsidP="00356565">
      <w:pPr>
        <w:autoSpaceDE w:val="0"/>
        <w:autoSpaceDN w:val="0"/>
        <w:adjustRightInd w:val="0"/>
        <w:spacing w:line="240" w:lineRule="auto"/>
        <w:ind w:firstLine="0"/>
        <w:jc w:val="left"/>
        <w:rPr>
          <w:rFonts w:cs="Times New Roman"/>
          <w:bCs/>
          <w:sz w:val="24"/>
          <w:szCs w:val="24"/>
          <w:highlight w:val="yellow"/>
        </w:rPr>
      </w:pPr>
    </w:p>
    <w:p w:rsidR="00356565" w:rsidRPr="004372BA" w:rsidRDefault="00356565" w:rsidP="00356565">
      <w:pPr>
        <w:autoSpaceDE w:val="0"/>
        <w:autoSpaceDN w:val="0"/>
        <w:adjustRightInd w:val="0"/>
        <w:spacing w:line="240" w:lineRule="auto"/>
        <w:ind w:firstLine="0"/>
        <w:jc w:val="left"/>
        <w:rPr>
          <w:rFonts w:cs="Times New Roman"/>
          <w:bCs/>
          <w:sz w:val="24"/>
          <w:szCs w:val="24"/>
          <w:highlight w:val="yellow"/>
        </w:rPr>
        <w:sectPr w:rsidR="00356565" w:rsidRPr="004372BA" w:rsidSect="004723D6">
          <w:pgSz w:w="16838" w:h="11906" w:orient="landscape"/>
          <w:pgMar w:top="567" w:right="1134" w:bottom="1701" w:left="851" w:header="709" w:footer="709" w:gutter="0"/>
          <w:cols w:space="708"/>
          <w:titlePg/>
          <w:docGrid w:linePitch="381"/>
        </w:sectPr>
      </w:pPr>
    </w:p>
    <w:p w:rsidR="007D2779" w:rsidRPr="002306EF" w:rsidRDefault="00FE1B82" w:rsidP="008C664F">
      <w:pPr>
        <w:pStyle w:val="30"/>
        <w:spacing w:before="0" w:beforeAutospacing="0" w:after="0" w:afterAutospacing="0"/>
        <w:jc w:val="center"/>
        <w:rPr>
          <w:sz w:val="28"/>
          <w:szCs w:val="28"/>
        </w:rPr>
      </w:pPr>
      <w:bookmarkStart w:id="57" w:name="_Toc184371066"/>
      <w:r w:rsidRPr="002306EF">
        <w:rPr>
          <w:sz w:val="28"/>
          <w:szCs w:val="28"/>
        </w:rPr>
        <w:lastRenderedPageBreak/>
        <w:t>1</w:t>
      </w:r>
      <w:r w:rsidR="008626B1" w:rsidRPr="002306EF">
        <w:rPr>
          <w:sz w:val="28"/>
          <w:szCs w:val="28"/>
        </w:rPr>
        <w:t>0</w:t>
      </w:r>
      <w:r w:rsidR="00C14E72" w:rsidRPr="002306EF">
        <w:rPr>
          <w:sz w:val="28"/>
          <w:szCs w:val="28"/>
        </w:rPr>
        <w:t xml:space="preserve">. </w:t>
      </w:r>
      <w:r w:rsidR="005C1AC1" w:rsidRPr="002306EF">
        <w:rPr>
          <w:sz w:val="28"/>
          <w:szCs w:val="28"/>
        </w:rPr>
        <w:t>Основные н</w:t>
      </w:r>
      <w:r w:rsidR="007D2779" w:rsidRPr="002306EF">
        <w:rPr>
          <w:sz w:val="28"/>
          <w:szCs w:val="28"/>
        </w:rPr>
        <w:t>ормативные правовые акты, регулирующие инвестиционную деятельность на муниципальном уровне</w:t>
      </w:r>
      <w:bookmarkEnd w:id="57"/>
    </w:p>
    <w:p w:rsidR="00580351" w:rsidRPr="002306EF" w:rsidRDefault="00580351" w:rsidP="008C664F">
      <w:pPr>
        <w:pStyle w:val="af1"/>
        <w:shd w:val="clear" w:color="auto" w:fill="FFFFFF"/>
        <w:spacing w:before="0" w:beforeAutospacing="0" w:after="0" w:afterAutospacing="0"/>
        <w:ind w:firstLine="709"/>
        <w:jc w:val="both"/>
        <w:textAlignment w:val="baseline"/>
        <w:rPr>
          <w:color w:val="000000"/>
          <w:sz w:val="28"/>
          <w:szCs w:val="28"/>
        </w:rPr>
      </w:pPr>
    </w:p>
    <w:p w:rsidR="004B4FAE" w:rsidRPr="00C43AE9" w:rsidRDefault="004B4FAE" w:rsidP="00E170ED">
      <w:pPr>
        <w:pStyle w:val="af1"/>
        <w:shd w:val="clear" w:color="auto" w:fill="FFFFFF"/>
        <w:spacing w:before="0" w:beforeAutospacing="0" w:after="0" w:afterAutospacing="0"/>
        <w:ind w:firstLine="709"/>
        <w:jc w:val="both"/>
        <w:textAlignment w:val="baseline"/>
        <w:rPr>
          <w:color w:val="000000"/>
          <w:sz w:val="28"/>
          <w:szCs w:val="28"/>
        </w:rPr>
      </w:pPr>
      <w:r w:rsidRPr="00C43AE9">
        <w:rPr>
          <w:color w:val="000000"/>
          <w:sz w:val="28"/>
          <w:szCs w:val="28"/>
        </w:rPr>
        <w:t>1.</w:t>
      </w:r>
      <w:r w:rsidR="00A51E37" w:rsidRPr="00C43AE9">
        <w:rPr>
          <w:color w:val="000000"/>
          <w:sz w:val="28"/>
          <w:szCs w:val="28"/>
        </w:rPr>
        <w:t> </w:t>
      </w:r>
      <w:r w:rsidRPr="00C43AE9">
        <w:rPr>
          <w:color w:val="000000"/>
          <w:sz w:val="28"/>
          <w:szCs w:val="28"/>
        </w:rPr>
        <w:t>Фе</w:t>
      </w:r>
      <w:r w:rsidR="00693E31" w:rsidRPr="00C43AE9">
        <w:rPr>
          <w:color w:val="000000"/>
          <w:sz w:val="28"/>
          <w:szCs w:val="28"/>
        </w:rPr>
        <w:t>деральный закон от 25.02.1999 № </w:t>
      </w:r>
      <w:r w:rsidRPr="00C43AE9">
        <w:rPr>
          <w:color w:val="000000"/>
          <w:sz w:val="28"/>
          <w:szCs w:val="28"/>
        </w:rPr>
        <w:t>39-ФЗ «Об инвестиционной деятельности Российской Федерации осуществляемой в форме капитальных вложений».</w:t>
      </w:r>
    </w:p>
    <w:p w:rsidR="004B4FAE" w:rsidRPr="00C43AE9" w:rsidRDefault="00693E31" w:rsidP="00E170ED">
      <w:pPr>
        <w:pStyle w:val="af1"/>
        <w:shd w:val="clear" w:color="auto" w:fill="FFFFFF"/>
        <w:spacing w:before="0" w:beforeAutospacing="0" w:after="0" w:afterAutospacing="0"/>
        <w:ind w:firstLine="709"/>
        <w:jc w:val="both"/>
        <w:textAlignment w:val="baseline"/>
        <w:rPr>
          <w:color w:val="000000"/>
          <w:sz w:val="28"/>
          <w:szCs w:val="28"/>
        </w:rPr>
      </w:pPr>
      <w:r w:rsidRPr="00C43AE9">
        <w:rPr>
          <w:color w:val="000000"/>
          <w:sz w:val="28"/>
          <w:szCs w:val="28"/>
        </w:rPr>
        <w:t>2.</w:t>
      </w:r>
      <w:r w:rsidR="00A51E37" w:rsidRPr="00C43AE9">
        <w:rPr>
          <w:color w:val="000000"/>
          <w:sz w:val="28"/>
          <w:szCs w:val="28"/>
        </w:rPr>
        <w:t> </w:t>
      </w:r>
      <w:r w:rsidRPr="00C43AE9">
        <w:rPr>
          <w:color w:val="000000"/>
          <w:sz w:val="28"/>
          <w:szCs w:val="28"/>
        </w:rPr>
        <w:t>Федеральный закон от </w:t>
      </w:r>
      <w:r w:rsidR="004B4FAE" w:rsidRPr="00C43AE9">
        <w:rPr>
          <w:color w:val="000000"/>
          <w:sz w:val="28"/>
          <w:szCs w:val="28"/>
        </w:rPr>
        <w:t xml:space="preserve">01.04.2020 </w:t>
      </w:r>
      <w:r w:rsidR="00412753" w:rsidRPr="00C43AE9">
        <w:rPr>
          <w:color w:val="000000"/>
          <w:sz w:val="28"/>
          <w:szCs w:val="28"/>
        </w:rPr>
        <w:t>№</w:t>
      </w:r>
      <w:r w:rsidRPr="00C43AE9">
        <w:rPr>
          <w:color w:val="000000"/>
          <w:sz w:val="28"/>
          <w:szCs w:val="28"/>
        </w:rPr>
        <w:t> </w:t>
      </w:r>
      <w:r w:rsidR="004B4FAE" w:rsidRPr="00C43AE9">
        <w:rPr>
          <w:color w:val="000000"/>
          <w:sz w:val="28"/>
          <w:szCs w:val="28"/>
        </w:rPr>
        <w:t xml:space="preserve">69-ФЗ </w:t>
      </w:r>
      <w:r w:rsidR="00562DE2" w:rsidRPr="00C43AE9">
        <w:rPr>
          <w:color w:val="000000"/>
          <w:sz w:val="28"/>
          <w:szCs w:val="28"/>
        </w:rPr>
        <w:t>«</w:t>
      </w:r>
      <w:r w:rsidR="004B4FAE" w:rsidRPr="00C43AE9">
        <w:rPr>
          <w:color w:val="000000"/>
          <w:sz w:val="28"/>
          <w:szCs w:val="28"/>
        </w:rPr>
        <w:t>О защите и поощрении капиталовложений в Российской Федерации</w:t>
      </w:r>
      <w:r w:rsidR="00562DE2" w:rsidRPr="00C43AE9">
        <w:rPr>
          <w:color w:val="000000"/>
          <w:sz w:val="28"/>
          <w:szCs w:val="28"/>
        </w:rPr>
        <w:t>»</w:t>
      </w:r>
      <w:r w:rsidR="004B4FAE" w:rsidRPr="00C43AE9">
        <w:rPr>
          <w:color w:val="000000"/>
          <w:sz w:val="28"/>
          <w:szCs w:val="28"/>
        </w:rPr>
        <w:t>.</w:t>
      </w:r>
    </w:p>
    <w:p w:rsidR="00DC6898" w:rsidRPr="00C43AE9" w:rsidRDefault="00DC6898" w:rsidP="00E170ED">
      <w:pPr>
        <w:pStyle w:val="af1"/>
        <w:shd w:val="clear" w:color="auto" w:fill="FFFFFF"/>
        <w:spacing w:before="0" w:beforeAutospacing="0" w:after="0" w:afterAutospacing="0"/>
        <w:ind w:firstLine="709"/>
        <w:jc w:val="both"/>
        <w:textAlignment w:val="baseline"/>
        <w:rPr>
          <w:color w:val="000000"/>
          <w:sz w:val="28"/>
          <w:szCs w:val="28"/>
        </w:rPr>
      </w:pPr>
      <w:r w:rsidRPr="00C43AE9">
        <w:rPr>
          <w:color w:val="000000"/>
          <w:sz w:val="28"/>
          <w:szCs w:val="28"/>
        </w:rPr>
        <w:t xml:space="preserve">3. Закон Красноярского края от 11.07.2019 № 7-2919 «Об инвестиционной политике в Красноярском крае». </w:t>
      </w:r>
    </w:p>
    <w:p w:rsidR="00E93A45" w:rsidRPr="00C43AE9" w:rsidRDefault="00E93A45" w:rsidP="00E170ED">
      <w:pPr>
        <w:autoSpaceDE w:val="0"/>
        <w:autoSpaceDN w:val="0"/>
        <w:adjustRightInd w:val="0"/>
        <w:spacing w:line="240" w:lineRule="auto"/>
        <w:ind w:firstLine="708"/>
        <w:rPr>
          <w:rFonts w:cs="Times New Roman"/>
          <w:szCs w:val="28"/>
        </w:rPr>
      </w:pPr>
      <w:r w:rsidRPr="00C43AE9">
        <w:rPr>
          <w:color w:val="000000"/>
          <w:szCs w:val="28"/>
        </w:rPr>
        <w:t>4. </w:t>
      </w:r>
      <w:r w:rsidRPr="00C43AE9">
        <w:rPr>
          <w:rFonts w:cs="Times New Roman"/>
          <w:szCs w:val="28"/>
        </w:rPr>
        <w:t>Распоряжение Губернатора</w:t>
      </w:r>
      <w:r w:rsidR="00C43AE9">
        <w:rPr>
          <w:rFonts w:cs="Times New Roman"/>
          <w:szCs w:val="28"/>
        </w:rPr>
        <w:t xml:space="preserve"> </w:t>
      </w:r>
      <w:r w:rsidRPr="00C43AE9">
        <w:rPr>
          <w:rFonts w:cs="Times New Roman"/>
          <w:szCs w:val="28"/>
        </w:rPr>
        <w:t xml:space="preserve"> Красноярского края от 27.03.2023 № 157-рг</w:t>
      </w:r>
    </w:p>
    <w:p w:rsidR="00E93A45" w:rsidRPr="00C43AE9" w:rsidRDefault="00E93A45" w:rsidP="00E170ED">
      <w:pPr>
        <w:autoSpaceDE w:val="0"/>
        <w:autoSpaceDN w:val="0"/>
        <w:adjustRightInd w:val="0"/>
        <w:spacing w:line="240" w:lineRule="auto"/>
        <w:ind w:firstLine="0"/>
        <w:rPr>
          <w:rFonts w:cs="Times New Roman"/>
          <w:szCs w:val="28"/>
        </w:rPr>
      </w:pPr>
      <w:r w:rsidRPr="00C43AE9">
        <w:rPr>
          <w:rFonts w:cs="Times New Roman"/>
          <w:szCs w:val="28"/>
        </w:rPr>
        <w:t>«Об утверждении Инвестиционной декларации Красноярского края».</w:t>
      </w:r>
    </w:p>
    <w:p w:rsidR="00DC6898" w:rsidRPr="00C43AE9" w:rsidRDefault="00E93A45" w:rsidP="00E170ED">
      <w:pPr>
        <w:autoSpaceDE w:val="0"/>
        <w:autoSpaceDN w:val="0"/>
        <w:adjustRightInd w:val="0"/>
        <w:spacing w:line="240" w:lineRule="auto"/>
        <w:ind w:firstLine="708"/>
        <w:rPr>
          <w:rFonts w:cs="Times New Roman"/>
          <w:szCs w:val="28"/>
        </w:rPr>
      </w:pPr>
      <w:r w:rsidRPr="00C43AE9">
        <w:rPr>
          <w:rFonts w:cs="Times New Roman"/>
          <w:szCs w:val="28"/>
        </w:rPr>
        <w:t>5</w:t>
      </w:r>
      <w:r w:rsidR="003B6983" w:rsidRPr="00C43AE9">
        <w:rPr>
          <w:rFonts w:cs="Times New Roman"/>
          <w:szCs w:val="28"/>
        </w:rPr>
        <w:t>. </w:t>
      </w:r>
      <w:r w:rsidR="00DC6898" w:rsidRPr="00C43AE9">
        <w:rPr>
          <w:rFonts w:cs="Times New Roman"/>
          <w:szCs w:val="28"/>
        </w:rPr>
        <w:t xml:space="preserve">Постановление Правительства Красноярского края от 11.11.2022 </w:t>
      </w:r>
      <w:r w:rsidR="003B6983" w:rsidRPr="00C43AE9">
        <w:rPr>
          <w:rFonts w:cs="Times New Roman"/>
          <w:szCs w:val="28"/>
        </w:rPr>
        <w:t xml:space="preserve">            №</w:t>
      </w:r>
      <w:r w:rsidR="00DC6898" w:rsidRPr="00C43AE9">
        <w:rPr>
          <w:rFonts w:cs="Times New Roman"/>
          <w:szCs w:val="28"/>
        </w:rPr>
        <w:t xml:space="preserve"> 983-п</w:t>
      </w:r>
      <w:r w:rsidR="003B6983" w:rsidRPr="00C43AE9">
        <w:rPr>
          <w:rFonts w:cs="Times New Roman"/>
          <w:szCs w:val="28"/>
        </w:rPr>
        <w:t xml:space="preserve"> </w:t>
      </w:r>
      <w:r w:rsidR="00580DF8" w:rsidRPr="00C43AE9">
        <w:rPr>
          <w:rFonts w:cs="Times New Roman"/>
          <w:szCs w:val="28"/>
        </w:rPr>
        <w:t>«</w:t>
      </w:r>
      <w:r w:rsidR="00DC6898" w:rsidRPr="00C43AE9">
        <w:rPr>
          <w:rFonts w:cs="Times New Roman"/>
          <w:szCs w:val="28"/>
        </w:rPr>
        <w:t xml:space="preserve">Об утверждении Порядка заключения соглашений о защите и поощрении капиталовложений, стороной которых является Красноярский край и не является Российская Федерация, а также изменения и прекращения действия таких соглашений, особенности раскрытия информации о </w:t>
      </w:r>
      <w:proofErr w:type="spellStart"/>
      <w:r w:rsidR="00DC6898" w:rsidRPr="00C43AE9">
        <w:rPr>
          <w:rFonts w:cs="Times New Roman"/>
          <w:szCs w:val="28"/>
        </w:rPr>
        <w:t>бенефициарных</w:t>
      </w:r>
      <w:proofErr w:type="spellEnd"/>
      <w:r w:rsidR="00DC6898" w:rsidRPr="00C43AE9">
        <w:rPr>
          <w:rFonts w:cs="Times New Roman"/>
          <w:szCs w:val="28"/>
        </w:rPr>
        <w:t xml:space="preserve"> владельцах организации, реализующей инвестиционный проект</w:t>
      </w:r>
      <w:r w:rsidR="00580DF8" w:rsidRPr="00C43AE9">
        <w:rPr>
          <w:rFonts w:cs="Times New Roman"/>
          <w:szCs w:val="28"/>
        </w:rPr>
        <w:t>»</w:t>
      </w:r>
      <w:r w:rsidR="003B6983" w:rsidRPr="00C43AE9">
        <w:rPr>
          <w:rFonts w:cs="Times New Roman"/>
          <w:szCs w:val="28"/>
        </w:rPr>
        <w:t>.</w:t>
      </w:r>
    </w:p>
    <w:p w:rsidR="004F4466" w:rsidRPr="00C43AE9" w:rsidRDefault="00E93A45" w:rsidP="00E170ED">
      <w:pPr>
        <w:autoSpaceDE w:val="0"/>
        <w:autoSpaceDN w:val="0"/>
        <w:adjustRightInd w:val="0"/>
        <w:spacing w:line="240" w:lineRule="auto"/>
        <w:ind w:firstLine="708"/>
        <w:rPr>
          <w:rFonts w:cs="Times New Roman"/>
          <w:szCs w:val="28"/>
        </w:rPr>
      </w:pPr>
      <w:r w:rsidRPr="00C43AE9">
        <w:rPr>
          <w:rFonts w:cs="Times New Roman"/>
          <w:szCs w:val="28"/>
        </w:rPr>
        <w:t>6</w:t>
      </w:r>
      <w:r w:rsidR="003B6983" w:rsidRPr="00C43AE9">
        <w:rPr>
          <w:rFonts w:cs="Times New Roman"/>
          <w:szCs w:val="28"/>
        </w:rPr>
        <w:t>. </w:t>
      </w:r>
      <w:r w:rsidR="004F4466" w:rsidRPr="00C43AE9">
        <w:rPr>
          <w:rFonts w:cs="Times New Roman"/>
          <w:szCs w:val="28"/>
        </w:rPr>
        <w:t xml:space="preserve">Постановление администрации </w:t>
      </w:r>
      <w:r w:rsidR="00353DF9" w:rsidRPr="00C43AE9">
        <w:rPr>
          <w:rFonts w:eastAsia="Times New Roman" w:cs="Times New Roman"/>
          <w:color w:val="000000"/>
          <w:szCs w:val="28"/>
          <w:lang w:eastAsia="ru-RU"/>
        </w:rPr>
        <w:t xml:space="preserve">города Красноярска </w:t>
      </w:r>
      <w:r w:rsidR="004F4466" w:rsidRPr="00C43AE9">
        <w:rPr>
          <w:rFonts w:cs="Times New Roman"/>
          <w:szCs w:val="28"/>
        </w:rPr>
        <w:t xml:space="preserve">от 01.11.2021 </w:t>
      </w:r>
      <w:r w:rsidR="00353DF9" w:rsidRPr="00C43AE9">
        <w:rPr>
          <w:rFonts w:cs="Times New Roman"/>
          <w:szCs w:val="28"/>
        </w:rPr>
        <w:t xml:space="preserve">         </w:t>
      </w:r>
      <w:r w:rsidR="00A47E3A" w:rsidRPr="00C43AE9">
        <w:rPr>
          <w:rFonts w:cs="Times New Roman"/>
          <w:szCs w:val="28"/>
        </w:rPr>
        <w:t>№</w:t>
      </w:r>
      <w:r w:rsidR="004F4466" w:rsidRPr="00C43AE9">
        <w:rPr>
          <w:rFonts w:cs="Times New Roman"/>
          <w:szCs w:val="28"/>
        </w:rPr>
        <w:t xml:space="preserve"> 850</w:t>
      </w:r>
      <w:r w:rsidR="00A47E3A" w:rsidRPr="00C43AE9">
        <w:rPr>
          <w:rFonts w:cs="Times New Roman"/>
          <w:szCs w:val="28"/>
        </w:rPr>
        <w:t xml:space="preserve"> </w:t>
      </w:r>
      <w:r w:rsidR="00B630FE" w:rsidRPr="00C43AE9">
        <w:rPr>
          <w:rFonts w:cs="Times New Roman"/>
          <w:szCs w:val="28"/>
        </w:rPr>
        <w:t>«</w:t>
      </w:r>
      <w:r w:rsidR="004F4466" w:rsidRPr="00C43AE9">
        <w:rPr>
          <w:rFonts w:cs="Times New Roman"/>
          <w:szCs w:val="28"/>
        </w:rPr>
        <w:t xml:space="preserve">Об утверждении Инвестиционной </w:t>
      </w:r>
      <w:proofErr w:type="gramStart"/>
      <w:r w:rsidR="004F4466" w:rsidRPr="00C43AE9">
        <w:rPr>
          <w:rFonts w:cs="Times New Roman"/>
          <w:szCs w:val="28"/>
        </w:rPr>
        <w:t>декларации муниципального образования городского округа города Красноярска</w:t>
      </w:r>
      <w:proofErr w:type="gramEnd"/>
      <w:r w:rsidR="00B630FE" w:rsidRPr="00C43AE9">
        <w:rPr>
          <w:rFonts w:cs="Times New Roman"/>
          <w:szCs w:val="28"/>
        </w:rPr>
        <w:t>»</w:t>
      </w:r>
      <w:r w:rsidR="00C43AE9" w:rsidRPr="00C43AE9">
        <w:rPr>
          <w:rFonts w:cs="Times New Roman"/>
          <w:szCs w:val="28"/>
        </w:rPr>
        <w:t>.</w:t>
      </w:r>
    </w:p>
    <w:p w:rsidR="001C5640" w:rsidRPr="00C43AE9" w:rsidRDefault="001C5640" w:rsidP="00E170ED">
      <w:pPr>
        <w:pStyle w:val="af1"/>
        <w:shd w:val="clear" w:color="auto" w:fill="FFFFFF"/>
        <w:spacing w:before="0" w:beforeAutospacing="0" w:after="0" w:afterAutospacing="0"/>
        <w:ind w:firstLine="709"/>
        <w:jc w:val="both"/>
        <w:textAlignment w:val="baseline"/>
        <w:rPr>
          <w:color w:val="000000"/>
          <w:sz w:val="28"/>
          <w:szCs w:val="28"/>
        </w:rPr>
      </w:pPr>
      <w:r w:rsidRPr="00C43AE9">
        <w:rPr>
          <w:color w:val="000000"/>
          <w:sz w:val="28"/>
          <w:szCs w:val="28"/>
        </w:rPr>
        <w:t xml:space="preserve">В области </w:t>
      </w:r>
      <w:proofErr w:type="spellStart"/>
      <w:r w:rsidRPr="00C43AE9">
        <w:rPr>
          <w:color w:val="000000"/>
          <w:sz w:val="28"/>
          <w:szCs w:val="28"/>
        </w:rPr>
        <w:t>муниципально</w:t>
      </w:r>
      <w:proofErr w:type="spellEnd"/>
      <w:r w:rsidRPr="00C43AE9">
        <w:rPr>
          <w:color w:val="000000"/>
          <w:sz w:val="28"/>
          <w:szCs w:val="28"/>
        </w:rPr>
        <w:t>-частного партнерства, концессионных соглашений</w:t>
      </w:r>
      <w:r w:rsidR="00E1768A" w:rsidRPr="00C43AE9">
        <w:rPr>
          <w:color w:val="000000"/>
          <w:sz w:val="28"/>
          <w:szCs w:val="28"/>
        </w:rPr>
        <w:t>.</w:t>
      </w:r>
    </w:p>
    <w:p w:rsidR="004B4FAE" w:rsidRPr="00C43AE9" w:rsidRDefault="00693E31" w:rsidP="00E170ED">
      <w:pPr>
        <w:spacing w:line="240" w:lineRule="auto"/>
        <w:ind w:firstLine="708"/>
        <w:rPr>
          <w:rFonts w:eastAsia="Times New Roman" w:cs="Times New Roman"/>
          <w:color w:val="000000"/>
          <w:szCs w:val="28"/>
          <w:lang w:eastAsia="ru-RU"/>
        </w:rPr>
      </w:pPr>
      <w:proofErr w:type="gramStart"/>
      <w:r w:rsidRPr="00C43AE9">
        <w:rPr>
          <w:rFonts w:eastAsia="Times New Roman" w:cs="Times New Roman"/>
          <w:color w:val="000000"/>
          <w:szCs w:val="28"/>
          <w:lang w:eastAsia="ru-RU"/>
        </w:rPr>
        <w:t>Федеральный закон от </w:t>
      </w:r>
      <w:r w:rsidR="004B4FAE" w:rsidRPr="00C43AE9">
        <w:rPr>
          <w:rFonts w:eastAsia="Times New Roman" w:cs="Times New Roman"/>
          <w:color w:val="000000"/>
          <w:szCs w:val="28"/>
          <w:lang w:eastAsia="ru-RU"/>
        </w:rPr>
        <w:t>13.07.</w:t>
      </w:r>
      <w:r w:rsidRPr="00C43AE9">
        <w:rPr>
          <w:rFonts w:eastAsia="Times New Roman" w:cs="Times New Roman"/>
          <w:color w:val="000000"/>
          <w:szCs w:val="28"/>
          <w:lang w:eastAsia="ru-RU"/>
        </w:rPr>
        <w:t>2015 № </w:t>
      </w:r>
      <w:r w:rsidR="004B4FAE" w:rsidRPr="00C43AE9">
        <w:rPr>
          <w:rFonts w:eastAsia="Times New Roman" w:cs="Times New Roman"/>
          <w:color w:val="000000"/>
          <w:szCs w:val="28"/>
          <w:lang w:eastAsia="ru-RU"/>
        </w:rPr>
        <w:t xml:space="preserve">224-ФЗ «О государственно-частном партнерстве, </w:t>
      </w:r>
      <w:proofErr w:type="spellStart"/>
      <w:r w:rsidR="004B4FAE" w:rsidRPr="00C43AE9">
        <w:rPr>
          <w:rFonts w:eastAsia="Times New Roman" w:cs="Times New Roman"/>
          <w:color w:val="000000"/>
          <w:szCs w:val="28"/>
          <w:lang w:eastAsia="ru-RU"/>
        </w:rPr>
        <w:t>муниципально</w:t>
      </w:r>
      <w:proofErr w:type="spellEnd"/>
      <w:r w:rsidR="004B4FAE" w:rsidRPr="00C43AE9">
        <w:rPr>
          <w:rFonts w:eastAsia="Times New Roman" w:cs="Times New Roman"/>
          <w:color w:val="000000"/>
          <w:szCs w:val="28"/>
          <w:lang w:eastAsia="ru-RU"/>
        </w:rPr>
        <w:t>-частном партнерстве в Российской Федерации и внесении изменений в отдельные законодательные акты Российской Ф</w:t>
      </w:r>
      <w:r w:rsidRPr="00C43AE9">
        <w:rPr>
          <w:rFonts w:eastAsia="Times New Roman" w:cs="Times New Roman"/>
          <w:color w:val="000000"/>
          <w:szCs w:val="28"/>
          <w:lang w:eastAsia="ru-RU"/>
        </w:rPr>
        <w:t>едерации», Федеральный закон от 21.07.2005 № </w:t>
      </w:r>
      <w:r w:rsidR="004B4FAE" w:rsidRPr="00C43AE9">
        <w:rPr>
          <w:rFonts w:eastAsia="Times New Roman" w:cs="Times New Roman"/>
          <w:color w:val="000000"/>
          <w:szCs w:val="28"/>
          <w:lang w:eastAsia="ru-RU"/>
        </w:rPr>
        <w:t>115-ФЗ «О концессионных соглашениях» позволяют органам государственной власти и органам местного самоуправления реализовать полномочия, возникающие</w:t>
      </w:r>
      <w:r w:rsidR="00592CBB" w:rsidRPr="00C43AE9">
        <w:rPr>
          <w:rFonts w:eastAsia="Times New Roman" w:cs="Times New Roman"/>
          <w:color w:val="000000"/>
          <w:szCs w:val="28"/>
          <w:lang w:eastAsia="ru-RU"/>
        </w:rPr>
        <w:t xml:space="preserve"> </w:t>
      </w:r>
      <w:r w:rsidR="004B4FAE" w:rsidRPr="00C43AE9">
        <w:rPr>
          <w:rFonts w:eastAsia="Times New Roman" w:cs="Times New Roman"/>
          <w:color w:val="000000"/>
          <w:szCs w:val="28"/>
          <w:lang w:eastAsia="ru-RU"/>
        </w:rPr>
        <w:t>в связи с подготовкой, заключением и реализацией проектов ГЧП, проектов МЧП и концессионных соглашений.</w:t>
      </w:r>
      <w:proofErr w:type="gramEnd"/>
    </w:p>
    <w:p w:rsidR="004B4FAE" w:rsidRPr="00C43AE9" w:rsidRDefault="004B4FAE" w:rsidP="00E170ED">
      <w:pPr>
        <w:spacing w:line="240" w:lineRule="auto"/>
        <w:ind w:firstLine="708"/>
        <w:rPr>
          <w:rFonts w:eastAsia="Times New Roman" w:cs="Times New Roman"/>
          <w:color w:val="000000"/>
          <w:szCs w:val="28"/>
          <w:lang w:eastAsia="ru-RU"/>
        </w:rPr>
      </w:pPr>
      <w:r w:rsidRPr="00C43AE9">
        <w:rPr>
          <w:rFonts w:eastAsia="Times New Roman" w:cs="Times New Roman"/>
          <w:color w:val="000000"/>
          <w:szCs w:val="28"/>
          <w:lang w:eastAsia="ru-RU"/>
        </w:rPr>
        <w:t>Для реализации вышеуказанных законов на территории г</w:t>
      </w:r>
      <w:r w:rsidR="00663274" w:rsidRPr="00C43AE9">
        <w:rPr>
          <w:rFonts w:eastAsia="Times New Roman" w:cs="Times New Roman"/>
          <w:color w:val="000000"/>
          <w:szCs w:val="28"/>
          <w:lang w:eastAsia="ru-RU"/>
        </w:rPr>
        <w:t>орода</w:t>
      </w:r>
      <w:r w:rsidRPr="00C43AE9">
        <w:rPr>
          <w:rFonts w:eastAsia="Times New Roman" w:cs="Times New Roman"/>
          <w:color w:val="000000"/>
          <w:szCs w:val="28"/>
          <w:lang w:eastAsia="ru-RU"/>
        </w:rPr>
        <w:t xml:space="preserve"> Красноярска разработаны следующие правовые акты:</w:t>
      </w:r>
    </w:p>
    <w:p w:rsidR="000D7DEB" w:rsidRPr="00C43AE9" w:rsidRDefault="000D7DEB" w:rsidP="00E170ED">
      <w:pPr>
        <w:spacing w:line="240" w:lineRule="auto"/>
        <w:ind w:firstLine="708"/>
        <w:rPr>
          <w:rFonts w:eastAsia="Times New Roman" w:cs="Times New Roman"/>
          <w:color w:val="000000"/>
          <w:szCs w:val="28"/>
          <w:lang w:eastAsia="ru-RU"/>
        </w:rPr>
      </w:pPr>
      <w:r w:rsidRPr="00C43AE9">
        <w:rPr>
          <w:rFonts w:eastAsia="Times New Roman" w:cs="Times New Roman"/>
          <w:color w:val="000000"/>
          <w:szCs w:val="28"/>
          <w:lang w:eastAsia="ru-RU"/>
        </w:rPr>
        <w:t>1. </w:t>
      </w:r>
      <w:r w:rsidR="000C0C53" w:rsidRPr="00C43AE9">
        <w:rPr>
          <w:rFonts w:eastAsia="Times New Roman" w:cs="Times New Roman"/>
          <w:color w:val="000000"/>
          <w:szCs w:val="28"/>
          <w:lang w:eastAsia="ru-RU"/>
        </w:rPr>
        <w:t>Р</w:t>
      </w:r>
      <w:r w:rsidRPr="00C43AE9">
        <w:rPr>
          <w:rFonts w:eastAsia="Times New Roman" w:cs="Times New Roman"/>
          <w:color w:val="000000"/>
          <w:szCs w:val="28"/>
          <w:lang w:eastAsia="ru-RU"/>
        </w:rPr>
        <w:t>ешение Красноярского городского Совета от 16.02.1999 № 17-155 «Об утверждении Положения о порядке управления и распоряжения городской собственностью»;</w:t>
      </w:r>
    </w:p>
    <w:p w:rsidR="000D7DEB" w:rsidRPr="00C43AE9" w:rsidRDefault="000D7DEB" w:rsidP="00E170ED">
      <w:pPr>
        <w:spacing w:line="240" w:lineRule="auto"/>
        <w:ind w:firstLine="708"/>
        <w:rPr>
          <w:rFonts w:eastAsia="Times New Roman" w:cs="Times New Roman"/>
          <w:color w:val="000000"/>
          <w:szCs w:val="28"/>
          <w:lang w:eastAsia="ru-RU"/>
        </w:rPr>
      </w:pPr>
      <w:r w:rsidRPr="00C43AE9">
        <w:rPr>
          <w:rFonts w:eastAsia="Times New Roman" w:cs="Times New Roman"/>
          <w:color w:val="000000"/>
          <w:szCs w:val="28"/>
          <w:lang w:eastAsia="ru-RU"/>
        </w:rPr>
        <w:t>2. </w:t>
      </w:r>
      <w:r w:rsidR="000C0C53" w:rsidRPr="00C43AE9">
        <w:rPr>
          <w:rFonts w:eastAsia="Times New Roman" w:cs="Times New Roman"/>
          <w:color w:val="000000"/>
          <w:szCs w:val="28"/>
          <w:lang w:eastAsia="ru-RU"/>
        </w:rPr>
        <w:t>П</w:t>
      </w:r>
      <w:r w:rsidRPr="00C43AE9">
        <w:rPr>
          <w:rFonts w:eastAsia="Times New Roman" w:cs="Times New Roman"/>
          <w:color w:val="000000"/>
          <w:szCs w:val="28"/>
          <w:lang w:eastAsia="ru-RU"/>
        </w:rPr>
        <w:t xml:space="preserve">остановление администрации города Красноярска от 09.03.2016 </w:t>
      </w:r>
      <w:r w:rsidRPr="00C43AE9">
        <w:rPr>
          <w:rFonts w:eastAsia="Times New Roman" w:cs="Times New Roman"/>
          <w:color w:val="000000"/>
          <w:szCs w:val="28"/>
          <w:lang w:eastAsia="ru-RU"/>
        </w:rPr>
        <w:br/>
        <w:t xml:space="preserve">№ 125 «Об уполномоченном органе муниципального образования города Красноярска в сфере </w:t>
      </w:r>
      <w:proofErr w:type="spellStart"/>
      <w:r w:rsidRPr="00C43AE9">
        <w:rPr>
          <w:rFonts w:eastAsia="Times New Roman" w:cs="Times New Roman"/>
          <w:color w:val="000000"/>
          <w:szCs w:val="28"/>
          <w:lang w:eastAsia="ru-RU"/>
        </w:rPr>
        <w:t>муниципально</w:t>
      </w:r>
      <w:proofErr w:type="spellEnd"/>
      <w:r w:rsidRPr="00C43AE9">
        <w:rPr>
          <w:rFonts w:eastAsia="Times New Roman" w:cs="Times New Roman"/>
          <w:color w:val="000000"/>
          <w:szCs w:val="28"/>
          <w:lang w:eastAsia="ru-RU"/>
        </w:rPr>
        <w:t>-частного партнерства»;</w:t>
      </w:r>
    </w:p>
    <w:p w:rsidR="000D7DEB" w:rsidRPr="00C43AE9" w:rsidRDefault="000D7DEB" w:rsidP="00E170ED">
      <w:pPr>
        <w:spacing w:line="240" w:lineRule="auto"/>
        <w:ind w:firstLine="708"/>
        <w:rPr>
          <w:rFonts w:eastAsia="Times New Roman" w:cs="Times New Roman"/>
          <w:color w:val="000000"/>
          <w:szCs w:val="28"/>
          <w:lang w:eastAsia="ru-RU"/>
        </w:rPr>
      </w:pPr>
      <w:r w:rsidRPr="00C43AE9">
        <w:rPr>
          <w:rFonts w:eastAsia="Times New Roman" w:cs="Times New Roman"/>
          <w:color w:val="000000"/>
          <w:szCs w:val="28"/>
          <w:lang w:eastAsia="ru-RU"/>
        </w:rPr>
        <w:t>3. </w:t>
      </w:r>
      <w:r w:rsidR="000C0C53" w:rsidRPr="00C43AE9">
        <w:rPr>
          <w:rFonts w:eastAsia="Times New Roman" w:cs="Times New Roman"/>
          <w:color w:val="000000"/>
          <w:szCs w:val="28"/>
          <w:lang w:eastAsia="ru-RU"/>
        </w:rPr>
        <w:t>Р</w:t>
      </w:r>
      <w:r w:rsidRPr="00C43AE9">
        <w:rPr>
          <w:rFonts w:eastAsia="Times New Roman" w:cs="Times New Roman"/>
          <w:color w:val="000000"/>
          <w:szCs w:val="28"/>
          <w:lang w:eastAsia="ru-RU"/>
        </w:rPr>
        <w:t xml:space="preserve">аспоряжение администрации города от 12.08.2021 № 39-эк «Об утверждении Методических рекомендаций по реализации соглашений о </w:t>
      </w:r>
      <w:proofErr w:type="spellStart"/>
      <w:r w:rsidRPr="00C43AE9">
        <w:rPr>
          <w:rFonts w:eastAsia="Times New Roman" w:cs="Times New Roman"/>
          <w:color w:val="000000"/>
          <w:szCs w:val="28"/>
          <w:lang w:eastAsia="ru-RU"/>
        </w:rPr>
        <w:t>муниципально</w:t>
      </w:r>
      <w:proofErr w:type="spellEnd"/>
      <w:r w:rsidRPr="00C43AE9">
        <w:rPr>
          <w:rFonts w:eastAsia="Times New Roman" w:cs="Times New Roman"/>
          <w:color w:val="000000"/>
          <w:szCs w:val="28"/>
          <w:lang w:eastAsia="ru-RU"/>
        </w:rPr>
        <w:t>-частном партнерстве и концессионных соглашений на территории города Красноярска»;</w:t>
      </w:r>
    </w:p>
    <w:p w:rsidR="000C0C53" w:rsidRPr="00C43AE9" w:rsidRDefault="000C0C53" w:rsidP="00E170ED">
      <w:pPr>
        <w:spacing w:line="240" w:lineRule="auto"/>
        <w:ind w:firstLine="708"/>
        <w:rPr>
          <w:rFonts w:eastAsia="Times New Roman" w:cs="Times New Roman"/>
          <w:color w:val="000000"/>
          <w:szCs w:val="28"/>
          <w:lang w:eastAsia="ru-RU"/>
        </w:rPr>
      </w:pPr>
      <w:r w:rsidRPr="00C43AE9">
        <w:rPr>
          <w:rFonts w:eastAsia="Times New Roman" w:cs="Times New Roman"/>
          <w:color w:val="000000"/>
          <w:szCs w:val="28"/>
          <w:lang w:eastAsia="ru-RU"/>
        </w:rPr>
        <w:lastRenderedPageBreak/>
        <w:t>4</w:t>
      </w:r>
      <w:r w:rsidR="000D7DEB" w:rsidRPr="00C43AE9">
        <w:rPr>
          <w:rFonts w:eastAsia="Times New Roman" w:cs="Times New Roman"/>
          <w:color w:val="000000"/>
          <w:szCs w:val="28"/>
          <w:lang w:eastAsia="ru-RU"/>
        </w:rPr>
        <w:t>. </w:t>
      </w:r>
      <w:r w:rsidRPr="00C43AE9">
        <w:rPr>
          <w:rFonts w:eastAsia="Times New Roman" w:cs="Times New Roman"/>
          <w:color w:val="000000"/>
          <w:szCs w:val="28"/>
          <w:lang w:eastAsia="ru-RU"/>
        </w:rPr>
        <w:t>Р</w:t>
      </w:r>
      <w:r w:rsidR="000D7DEB" w:rsidRPr="00C43AE9">
        <w:rPr>
          <w:rFonts w:eastAsia="Times New Roman" w:cs="Times New Roman"/>
          <w:color w:val="000000"/>
          <w:szCs w:val="28"/>
          <w:lang w:eastAsia="ru-RU"/>
        </w:rPr>
        <w:t>аспоряжение администрации г. Красноярска от 16.11.2016 № 346-р «О создании рабочей группы по вопросам заключения концессионных соглашений на территории города Красноярска»</w:t>
      </w:r>
      <w:r w:rsidRPr="00C43AE9">
        <w:rPr>
          <w:rFonts w:eastAsia="Times New Roman" w:cs="Times New Roman"/>
          <w:color w:val="000000"/>
          <w:szCs w:val="28"/>
          <w:lang w:eastAsia="ru-RU"/>
        </w:rPr>
        <w:t>.</w:t>
      </w:r>
    </w:p>
    <w:p w:rsidR="000C0C53" w:rsidRDefault="000C0C53" w:rsidP="00E170ED">
      <w:pPr>
        <w:spacing w:line="240" w:lineRule="auto"/>
        <w:ind w:firstLine="708"/>
        <w:rPr>
          <w:rFonts w:eastAsia="Times New Roman" w:cs="Times New Roman"/>
          <w:color w:val="000000"/>
          <w:szCs w:val="28"/>
          <w:lang w:eastAsia="ru-RU"/>
        </w:rPr>
      </w:pPr>
      <w:r w:rsidRPr="00C43AE9">
        <w:rPr>
          <w:rFonts w:eastAsia="Times New Roman" w:cs="Times New Roman"/>
          <w:color w:val="000000"/>
          <w:szCs w:val="28"/>
          <w:lang w:eastAsia="ru-RU"/>
        </w:rPr>
        <w:t>5. Постановление администрации города от 09.04.2021 №</w:t>
      </w:r>
      <w:r w:rsidR="0037651E" w:rsidRPr="00C43AE9">
        <w:rPr>
          <w:rFonts w:eastAsia="Times New Roman" w:cs="Times New Roman"/>
          <w:color w:val="000000"/>
          <w:szCs w:val="28"/>
          <w:lang w:eastAsia="ru-RU"/>
        </w:rPr>
        <w:t xml:space="preserve"> </w:t>
      </w:r>
      <w:r w:rsidRPr="00C43AE9">
        <w:rPr>
          <w:rFonts w:eastAsia="Times New Roman" w:cs="Times New Roman"/>
          <w:color w:val="000000"/>
          <w:szCs w:val="28"/>
          <w:lang w:eastAsia="ru-RU"/>
        </w:rPr>
        <w:t>242 «Об утверждении Порядка принятия решений о заключении от имени муниципального образования города Красноярска концессионных соглашений на срок, превышающий срок действия утвержденных лимитов бюджетных обязательств».</w:t>
      </w:r>
    </w:p>
    <w:p w:rsidR="009D0BB4" w:rsidRPr="00C43AE9" w:rsidRDefault="009D0BB4" w:rsidP="000D7DEB">
      <w:pPr>
        <w:spacing w:line="240" w:lineRule="auto"/>
        <w:ind w:firstLine="708"/>
        <w:rPr>
          <w:rFonts w:eastAsia="Times New Roman" w:cs="Times New Roman"/>
          <w:color w:val="000000"/>
          <w:szCs w:val="28"/>
          <w:lang w:eastAsia="ru-RU"/>
        </w:rPr>
      </w:pPr>
    </w:p>
    <w:p w:rsidR="00BA4802" w:rsidRPr="00C43AE9" w:rsidRDefault="00BA4802" w:rsidP="00847FD5">
      <w:pPr>
        <w:pStyle w:val="30"/>
        <w:spacing w:before="0" w:beforeAutospacing="0" w:after="0" w:afterAutospacing="0"/>
        <w:ind w:firstLine="851"/>
        <w:jc w:val="both"/>
        <w:rPr>
          <w:b w:val="0"/>
          <w:bCs w:val="0"/>
          <w:szCs w:val="28"/>
        </w:rPr>
      </w:pPr>
      <w:r w:rsidRPr="00C43AE9">
        <w:rPr>
          <w:szCs w:val="28"/>
        </w:rPr>
        <w:br w:type="page"/>
      </w:r>
    </w:p>
    <w:p w:rsidR="007D2779" w:rsidRPr="00A85AB8" w:rsidRDefault="00C14E72" w:rsidP="008C664F">
      <w:pPr>
        <w:pStyle w:val="30"/>
        <w:spacing w:before="0" w:beforeAutospacing="0" w:after="0" w:afterAutospacing="0"/>
        <w:jc w:val="center"/>
        <w:rPr>
          <w:sz w:val="28"/>
          <w:szCs w:val="28"/>
        </w:rPr>
      </w:pPr>
      <w:bookmarkStart w:id="58" w:name="_Toc184371067"/>
      <w:r w:rsidRPr="00A85AB8">
        <w:rPr>
          <w:sz w:val="28"/>
          <w:szCs w:val="28"/>
        </w:rPr>
        <w:lastRenderedPageBreak/>
        <w:t>1</w:t>
      </w:r>
      <w:r w:rsidR="00FE1B82" w:rsidRPr="00A85AB8">
        <w:rPr>
          <w:sz w:val="28"/>
          <w:szCs w:val="28"/>
        </w:rPr>
        <w:t>2</w:t>
      </w:r>
      <w:r w:rsidRPr="00A85AB8">
        <w:rPr>
          <w:sz w:val="28"/>
          <w:szCs w:val="28"/>
        </w:rPr>
        <w:t xml:space="preserve">. </w:t>
      </w:r>
      <w:r w:rsidR="00825DE7" w:rsidRPr="00A85AB8">
        <w:rPr>
          <w:sz w:val="28"/>
          <w:szCs w:val="28"/>
        </w:rPr>
        <w:t>Взаимодействие с инвесторами</w:t>
      </w:r>
      <w:bookmarkEnd w:id="58"/>
    </w:p>
    <w:p w:rsidR="00A02D88" w:rsidRPr="00A85AB8" w:rsidRDefault="00A02D88" w:rsidP="008C664F">
      <w:pPr>
        <w:pStyle w:val="30"/>
        <w:spacing w:before="0" w:beforeAutospacing="0" w:after="0" w:afterAutospacing="0"/>
        <w:jc w:val="center"/>
        <w:rPr>
          <w:sz w:val="28"/>
          <w:szCs w:val="28"/>
        </w:rPr>
      </w:pPr>
    </w:p>
    <w:p w:rsidR="00E94601" w:rsidRPr="00A85AB8" w:rsidRDefault="008858EC" w:rsidP="00E170ED">
      <w:pPr>
        <w:pStyle w:val="af1"/>
        <w:spacing w:before="0" w:beforeAutospacing="0" w:after="0" w:afterAutospacing="0"/>
        <w:ind w:firstLine="709"/>
        <w:jc w:val="both"/>
        <w:textAlignment w:val="baseline"/>
        <w:rPr>
          <w:color w:val="000000"/>
          <w:sz w:val="28"/>
          <w:szCs w:val="28"/>
        </w:rPr>
      </w:pPr>
      <w:r w:rsidRPr="00A85AB8">
        <w:rPr>
          <w:color w:val="000000"/>
          <w:sz w:val="28"/>
          <w:szCs w:val="28"/>
        </w:rPr>
        <w:t xml:space="preserve">В целях организации работы по взаимодействию структурных подразделений </w:t>
      </w:r>
      <w:r w:rsidR="00A82624" w:rsidRPr="00A85AB8">
        <w:rPr>
          <w:color w:val="000000"/>
          <w:sz w:val="28"/>
          <w:szCs w:val="28"/>
        </w:rPr>
        <w:t>администрации города Красноярска</w:t>
      </w:r>
      <w:r w:rsidRPr="00A85AB8">
        <w:rPr>
          <w:color w:val="000000"/>
          <w:sz w:val="28"/>
          <w:szCs w:val="28"/>
        </w:rPr>
        <w:t xml:space="preserve"> при рассмотрении инвестиционных проектов и предложений на стадии «идея», </w:t>
      </w:r>
      <w:r w:rsidR="00E94601" w:rsidRPr="00A85AB8">
        <w:rPr>
          <w:color w:val="000000"/>
          <w:sz w:val="28"/>
          <w:szCs w:val="28"/>
        </w:rPr>
        <w:t>утверждены:</w:t>
      </w:r>
    </w:p>
    <w:p w:rsidR="004748CF" w:rsidRPr="00A85AB8" w:rsidRDefault="004748CF" w:rsidP="00E170ED">
      <w:pPr>
        <w:autoSpaceDE w:val="0"/>
        <w:autoSpaceDN w:val="0"/>
        <w:adjustRightInd w:val="0"/>
        <w:spacing w:line="240" w:lineRule="auto"/>
        <w:rPr>
          <w:color w:val="000000"/>
          <w:szCs w:val="28"/>
        </w:rPr>
      </w:pPr>
      <w:r w:rsidRPr="00A85AB8">
        <w:rPr>
          <w:color w:val="000000"/>
          <w:szCs w:val="28"/>
        </w:rPr>
        <w:t>-</w:t>
      </w:r>
      <w:r w:rsidR="00C17BD2">
        <w:rPr>
          <w:color w:val="000000"/>
          <w:szCs w:val="28"/>
        </w:rPr>
        <w:t> </w:t>
      </w:r>
      <w:r w:rsidR="00126AF9" w:rsidRPr="00A85AB8">
        <w:rPr>
          <w:color w:val="000000"/>
          <w:szCs w:val="28"/>
        </w:rPr>
        <w:t>и</w:t>
      </w:r>
      <w:r w:rsidRPr="00A85AB8">
        <w:rPr>
          <w:color w:val="000000"/>
          <w:szCs w:val="28"/>
        </w:rPr>
        <w:t>нвестиционный совет при Главе города Красноярска (р</w:t>
      </w:r>
      <w:r w:rsidRPr="00A85AB8">
        <w:rPr>
          <w:rFonts w:cs="Times New Roman"/>
          <w:szCs w:val="28"/>
        </w:rPr>
        <w:t>аспоряжение администрации города от</w:t>
      </w:r>
      <w:r w:rsidR="00693E31" w:rsidRPr="00A85AB8">
        <w:rPr>
          <w:rFonts w:cs="Times New Roman"/>
          <w:szCs w:val="28"/>
        </w:rPr>
        <w:t> 04.09.2018 № </w:t>
      </w:r>
      <w:r w:rsidRPr="00A85AB8">
        <w:rPr>
          <w:rFonts w:cs="Times New Roman"/>
          <w:szCs w:val="28"/>
        </w:rPr>
        <w:t>320-р «О создании инвестиционного совета при Главе города Красноярска»);</w:t>
      </w:r>
    </w:p>
    <w:p w:rsidR="00E94601" w:rsidRPr="00A85AB8" w:rsidRDefault="00E94601" w:rsidP="00E170ED">
      <w:pPr>
        <w:pStyle w:val="af1"/>
        <w:spacing w:before="0" w:beforeAutospacing="0" w:after="0" w:afterAutospacing="0"/>
        <w:ind w:firstLine="709"/>
        <w:jc w:val="both"/>
        <w:textAlignment w:val="baseline"/>
        <w:rPr>
          <w:color w:val="000000"/>
          <w:sz w:val="28"/>
          <w:szCs w:val="28"/>
        </w:rPr>
      </w:pPr>
      <w:r w:rsidRPr="00A85AB8">
        <w:rPr>
          <w:color w:val="000000"/>
          <w:sz w:val="28"/>
          <w:szCs w:val="28"/>
        </w:rPr>
        <w:t>-</w:t>
      </w:r>
      <w:r w:rsidR="00C17BD2">
        <w:rPr>
          <w:color w:val="000000"/>
          <w:sz w:val="28"/>
          <w:szCs w:val="28"/>
        </w:rPr>
        <w:t> </w:t>
      </w:r>
      <w:r w:rsidRPr="00A85AB8">
        <w:rPr>
          <w:color w:val="000000"/>
          <w:sz w:val="28"/>
          <w:szCs w:val="28"/>
        </w:rPr>
        <w:t>методические рекомендации по взаимодействию с инвесторами, реализующими и (или) планирующими реализацию инвестиционных проектов на территории города Красноярска (распоряжение администр</w:t>
      </w:r>
      <w:r w:rsidR="00693E31" w:rsidRPr="00A85AB8">
        <w:rPr>
          <w:color w:val="000000"/>
          <w:sz w:val="28"/>
          <w:szCs w:val="28"/>
        </w:rPr>
        <w:t>ации города от 05.08.2015 № </w:t>
      </w:r>
      <w:r w:rsidRPr="00A85AB8">
        <w:rPr>
          <w:color w:val="000000"/>
          <w:sz w:val="28"/>
          <w:szCs w:val="28"/>
        </w:rPr>
        <w:t xml:space="preserve">113-эк «Об утверждении Методических рекомендаций по взаимодействию с инвесторами, реализующими и (или) планирующими реализацию инвестиционных проектов на территории города Красноярска»); </w:t>
      </w:r>
    </w:p>
    <w:p w:rsidR="00A82624" w:rsidRPr="00A85AB8" w:rsidRDefault="00E94601" w:rsidP="00E170ED">
      <w:pPr>
        <w:pStyle w:val="af1"/>
        <w:spacing w:before="0" w:beforeAutospacing="0" w:after="0" w:afterAutospacing="0"/>
        <w:ind w:firstLine="709"/>
        <w:jc w:val="both"/>
        <w:textAlignment w:val="baseline"/>
        <w:rPr>
          <w:color w:val="000000"/>
          <w:sz w:val="28"/>
          <w:szCs w:val="28"/>
        </w:rPr>
      </w:pPr>
      <w:r w:rsidRPr="00A85AB8">
        <w:rPr>
          <w:color w:val="000000"/>
          <w:sz w:val="28"/>
          <w:szCs w:val="28"/>
        </w:rPr>
        <w:t>-</w:t>
      </w:r>
      <w:r w:rsidR="00C17BD2">
        <w:rPr>
          <w:color w:val="000000"/>
          <w:sz w:val="28"/>
          <w:szCs w:val="28"/>
        </w:rPr>
        <w:t> </w:t>
      </w:r>
      <w:r w:rsidRPr="00A85AB8">
        <w:rPr>
          <w:color w:val="000000"/>
          <w:sz w:val="28"/>
          <w:szCs w:val="28"/>
        </w:rPr>
        <w:t xml:space="preserve">регламент взаимодействия органов администрации города при рассмотрении вопросов, касающихся инвестиционных проектов на территории города Красноярска, рассматриваемых </w:t>
      </w:r>
      <w:r w:rsidR="007E7B41" w:rsidRPr="00A85AB8">
        <w:rPr>
          <w:color w:val="000000"/>
          <w:sz w:val="28"/>
          <w:szCs w:val="28"/>
        </w:rPr>
        <w:t xml:space="preserve">инвестиционным </w:t>
      </w:r>
      <w:r w:rsidRPr="00A85AB8">
        <w:rPr>
          <w:color w:val="000000"/>
          <w:sz w:val="28"/>
          <w:szCs w:val="28"/>
        </w:rPr>
        <w:t>советом при Главе города (р</w:t>
      </w:r>
      <w:r w:rsidR="00A82624" w:rsidRPr="00A85AB8">
        <w:rPr>
          <w:color w:val="000000"/>
          <w:sz w:val="28"/>
          <w:szCs w:val="28"/>
        </w:rPr>
        <w:t>аспо</w:t>
      </w:r>
      <w:r w:rsidR="00693E31" w:rsidRPr="00A85AB8">
        <w:rPr>
          <w:color w:val="000000"/>
          <w:sz w:val="28"/>
          <w:szCs w:val="28"/>
        </w:rPr>
        <w:t>ряжение администрации города от 12.11.2015 № </w:t>
      </w:r>
      <w:r w:rsidR="00A82624" w:rsidRPr="00A85AB8">
        <w:rPr>
          <w:color w:val="000000"/>
          <w:sz w:val="28"/>
          <w:szCs w:val="28"/>
        </w:rPr>
        <w:t xml:space="preserve">396-р «Об утверждении </w:t>
      </w:r>
      <w:proofErr w:type="gramStart"/>
      <w:r w:rsidR="00A82624" w:rsidRPr="00A85AB8">
        <w:rPr>
          <w:color w:val="000000"/>
          <w:sz w:val="28"/>
          <w:szCs w:val="28"/>
        </w:rPr>
        <w:t>Регламента взаимодействия органов администрации города</w:t>
      </w:r>
      <w:proofErr w:type="gramEnd"/>
      <w:r w:rsidR="00A82624" w:rsidRPr="00A85AB8">
        <w:rPr>
          <w:color w:val="000000"/>
          <w:sz w:val="28"/>
          <w:szCs w:val="28"/>
        </w:rPr>
        <w:t xml:space="preserve"> при рассмотрении вопросов, касающихся инвестиционных проектов на территории города Красноярска, рассматриваемых Инвестиционным советом при Главе города»</w:t>
      </w:r>
      <w:r w:rsidRPr="00A85AB8">
        <w:rPr>
          <w:color w:val="000000"/>
          <w:sz w:val="28"/>
          <w:szCs w:val="28"/>
        </w:rPr>
        <w:t>).</w:t>
      </w:r>
    </w:p>
    <w:p w:rsidR="005A774A" w:rsidRPr="004372BA" w:rsidRDefault="005A774A" w:rsidP="008C664F">
      <w:pPr>
        <w:spacing w:line="240" w:lineRule="auto"/>
        <w:rPr>
          <w:szCs w:val="28"/>
          <w:highlight w:val="yellow"/>
        </w:rPr>
      </w:pPr>
    </w:p>
    <w:p w:rsidR="008A0ABA" w:rsidRPr="004372BA" w:rsidRDefault="008A0ABA" w:rsidP="008C664F">
      <w:pPr>
        <w:spacing w:line="240" w:lineRule="auto"/>
        <w:ind w:firstLine="0"/>
        <w:jc w:val="left"/>
        <w:rPr>
          <w:szCs w:val="28"/>
          <w:highlight w:val="yellow"/>
        </w:rPr>
        <w:sectPr w:rsidR="008A0ABA" w:rsidRPr="004372BA" w:rsidSect="004723D6">
          <w:pgSz w:w="11906" w:h="16838"/>
          <w:pgMar w:top="851" w:right="567" w:bottom="1134" w:left="1701" w:header="709" w:footer="709" w:gutter="0"/>
          <w:cols w:space="708"/>
          <w:titlePg/>
          <w:docGrid w:linePitch="381"/>
        </w:sectPr>
      </w:pPr>
    </w:p>
    <w:p w:rsidR="009E1B13" w:rsidRPr="00785A25" w:rsidRDefault="009E1B13" w:rsidP="009E1B13">
      <w:pPr>
        <w:spacing w:line="240" w:lineRule="auto"/>
        <w:ind w:firstLine="0"/>
        <w:jc w:val="right"/>
        <w:rPr>
          <w:rFonts w:eastAsia="Times New Roman" w:cs="Times New Roman"/>
          <w:b/>
          <w:bCs/>
          <w:noProof/>
          <w:sz w:val="16"/>
          <w:szCs w:val="16"/>
          <w:highlight w:val="yellow"/>
          <w:lang w:eastAsia="ru-RU"/>
        </w:rPr>
      </w:pPr>
    </w:p>
    <w:p w:rsidR="00894C2C" w:rsidRPr="00894C2C" w:rsidRDefault="00894C2C" w:rsidP="00894C2C">
      <w:pPr>
        <w:spacing w:line="240" w:lineRule="auto"/>
        <w:ind w:firstLine="0"/>
        <w:jc w:val="center"/>
        <w:rPr>
          <w:rFonts w:eastAsia="Times New Roman" w:cs="Times New Roman"/>
          <w:b/>
          <w:bCs/>
          <w:noProof/>
          <w:sz w:val="16"/>
          <w:szCs w:val="16"/>
          <w:highlight w:val="yellow"/>
          <w:lang w:val="en-US" w:eastAsia="ru-RU"/>
        </w:rPr>
      </w:pPr>
      <w:r>
        <w:rPr>
          <w:rFonts w:eastAsia="Times New Roman" w:cs="Times New Roman"/>
          <w:b/>
          <w:bCs/>
          <w:noProof/>
          <w:sz w:val="16"/>
          <w:szCs w:val="16"/>
          <w:lang w:eastAsia="ru-RU"/>
        </w:rPr>
        <w:drawing>
          <wp:inline distT="0" distB="0" distL="0" distR="0" wp14:anchorId="5D29B4D5" wp14:editId="240B4385">
            <wp:extent cx="7561580" cy="587629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61580" cy="5876290"/>
                    </a:xfrm>
                    <a:prstGeom prst="rect">
                      <a:avLst/>
                    </a:prstGeom>
                    <a:noFill/>
                    <a:ln>
                      <a:noFill/>
                    </a:ln>
                  </pic:spPr>
                </pic:pic>
              </a:graphicData>
            </a:graphic>
          </wp:inline>
        </w:drawing>
      </w:r>
    </w:p>
    <w:p w:rsidR="009E1B13" w:rsidRPr="004372BA" w:rsidRDefault="009E1B13" w:rsidP="003A027D">
      <w:pPr>
        <w:spacing w:line="240" w:lineRule="auto"/>
        <w:ind w:firstLine="0"/>
        <w:jc w:val="center"/>
        <w:rPr>
          <w:rFonts w:eastAsia="Times New Roman" w:cs="Times New Roman"/>
          <w:b/>
          <w:bCs/>
          <w:noProof/>
          <w:sz w:val="4"/>
          <w:szCs w:val="4"/>
          <w:lang w:eastAsia="ru-RU"/>
        </w:rPr>
      </w:pPr>
    </w:p>
    <w:p w:rsidR="008A0ABA" w:rsidRPr="004372BA" w:rsidRDefault="008A0ABA" w:rsidP="009E1B13">
      <w:pPr>
        <w:spacing w:line="240" w:lineRule="auto"/>
        <w:ind w:firstLine="0"/>
        <w:jc w:val="right"/>
        <w:rPr>
          <w:rFonts w:eastAsia="Times New Roman" w:cs="Times New Roman"/>
          <w:b/>
          <w:bCs/>
          <w:szCs w:val="28"/>
          <w:lang w:eastAsia="ru-RU"/>
        </w:rPr>
        <w:sectPr w:rsidR="008A0ABA" w:rsidRPr="004372BA" w:rsidSect="008A0ABA">
          <w:pgSz w:w="16838" w:h="11906" w:orient="landscape"/>
          <w:pgMar w:top="567" w:right="1134" w:bottom="1701" w:left="851" w:header="709" w:footer="709" w:gutter="0"/>
          <w:cols w:space="708"/>
          <w:titlePg/>
          <w:docGrid w:linePitch="381"/>
        </w:sectPr>
      </w:pPr>
      <w:r w:rsidRPr="004372BA">
        <w:rPr>
          <w:noProof/>
          <w:szCs w:val="28"/>
          <w:lang w:eastAsia="ru-RU"/>
        </w:rPr>
        <w:drawing>
          <wp:anchor distT="0" distB="0" distL="114300" distR="114300" simplePos="0" relativeHeight="251683328" behindDoc="0" locked="0" layoutInCell="1" allowOverlap="1" wp14:anchorId="5F2A0D9F" wp14:editId="6B597177">
            <wp:simplePos x="0" y="0"/>
            <wp:positionH relativeFrom="column">
              <wp:posOffset>5344795</wp:posOffset>
            </wp:positionH>
            <wp:positionV relativeFrom="paragraph">
              <wp:posOffset>5122545</wp:posOffset>
            </wp:positionV>
            <wp:extent cx="1298207" cy="973655"/>
            <wp:effectExtent l="0" t="0" r="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8207" cy="9736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45D5D" w:rsidRPr="004372BA" w:rsidRDefault="00445D5D" w:rsidP="008C664F">
      <w:pPr>
        <w:spacing w:line="240" w:lineRule="auto"/>
        <w:ind w:firstLine="0"/>
        <w:jc w:val="left"/>
        <w:rPr>
          <w:rFonts w:eastAsia="Times New Roman" w:cs="Times New Roman"/>
          <w:b/>
          <w:bCs/>
          <w:szCs w:val="28"/>
          <w:highlight w:val="yellow"/>
          <w:lang w:eastAsia="ru-RU"/>
        </w:rPr>
      </w:pPr>
    </w:p>
    <w:p w:rsidR="00580351" w:rsidRPr="004372BA" w:rsidRDefault="00C14E72" w:rsidP="008C664F">
      <w:pPr>
        <w:pStyle w:val="30"/>
        <w:spacing w:before="0" w:beforeAutospacing="0" w:after="0" w:afterAutospacing="0"/>
        <w:jc w:val="center"/>
        <w:rPr>
          <w:sz w:val="28"/>
          <w:szCs w:val="28"/>
        </w:rPr>
      </w:pPr>
      <w:bookmarkStart w:id="59" w:name="_Toc184371068"/>
      <w:r w:rsidRPr="004372BA">
        <w:rPr>
          <w:sz w:val="28"/>
          <w:szCs w:val="28"/>
        </w:rPr>
        <w:t>1</w:t>
      </w:r>
      <w:r w:rsidR="00FE1B82" w:rsidRPr="004372BA">
        <w:rPr>
          <w:sz w:val="28"/>
          <w:szCs w:val="28"/>
        </w:rPr>
        <w:t>3</w:t>
      </w:r>
      <w:r w:rsidRPr="004372BA">
        <w:rPr>
          <w:sz w:val="28"/>
          <w:szCs w:val="28"/>
        </w:rPr>
        <w:t xml:space="preserve">. </w:t>
      </w:r>
      <w:r w:rsidR="006F7A56" w:rsidRPr="004372BA">
        <w:rPr>
          <w:sz w:val="28"/>
          <w:szCs w:val="28"/>
        </w:rPr>
        <w:t>Контактная информация</w:t>
      </w:r>
      <w:bookmarkEnd w:id="59"/>
    </w:p>
    <w:p w:rsidR="00F06E4A" w:rsidRPr="004372BA" w:rsidRDefault="00F06E4A" w:rsidP="00F06E4A">
      <w:pPr>
        <w:spacing w:line="240" w:lineRule="auto"/>
        <w:ind w:firstLine="0"/>
        <w:jc w:val="center"/>
        <w:rPr>
          <w:b/>
          <w:szCs w:val="24"/>
        </w:rPr>
      </w:pPr>
    </w:p>
    <w:p w:rsidR="00F06E4A" w:rsidRPr="004372BA" w:rsidRDefault="00F06E4A" w:rsidP="00F06E4A">
      <w:pPr>
        <w:spacing w:line="240" w:lineRule="auto"/>
        <w:ind w:firstLine="0"/>
        <w:jc w:val="center"/>
        <w:rPr>
          <w:b/>
          <w:sz w:val="32"/>
          <w:szCs w:val="32"/>
        </w:rPr>
      </w:pPr>
      <w:r w:rsidRPr="004372BA">
        <w:rPr>
          <w:b/>
          <w:sz w:val="32"/>
          <w:szCs w:val="32"/>
        </w:rPr>
        <w:t>Инвестиционный уполномоченный города Красноярска</w:t>
      </w:r>
    </w:p>
    <w:p w:rsidR="00EF2D63" w:rsidRPr="004372BA" w:rsidRDefault="00EF2D63" w:rsidP="008C664F">
      <w:pPr>
        <w:pStyle w:val="30"/>
        <w:spacing w:before="0" w:beforeAutospacing="0" w:after="0" w:afterAutospacing="0"/>
        <w:jc w:val="center"/>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F06E4A" w:rsidRPr="004372BA" w:rsidTr="00F06E4A">
        <w:tc>
          <w:tcPr>
            <w:tcW w:w="3936" w:type="dxa"/>
          </w:tcPr>
          <w:bookmarkStart w:id="60" w:name="_Toc184371069"/>
          <w:bookmarkEnd w:id="60"/>
          <w:p w:rsidR="00F06E4A" w:rsidRPr="004372BA" w:rsidRDefault="00F06E4A" w:rsidP="00F06E4A">
            <w:pPr>
              <w:pStyle w:val="30"/>
              <w:spacing w:before="0" w:beforeAutospacing="0" w:after="0" w:afterAutospacing="0"/>
              <w:jc w:val="center"/>
              <w:outlineLvl w:val="2"/>
              <w:rPr>
                <w:sz w:val="28"/>
                <w:szCs w:val="28"/>
              </w:rPr>
            </w:pPr>
            <w:r w:rsidRPr="004372BA">
              <w:rPr>
                <w:sz w:val="24"/>
                <w:szCs w:val="24"/>
              </w:rPr>
              <w:object w:dxaOrig="16545" w:dyaOrig="18390">
                <v:shape id="_x0000_i1063" type="#_x0000_t75" style="width:164.6pt;height:183pt" o:ole="">
                  <v:imagedata r:id="rId59" o:title=""/>
                </v:shape>
                <o:OLEObject Type="Embed" ProgID="PBrush" ShapeID="_x0000_i1063" DrawAspect="Content" ObjectID="_1826437441" r:id="rId60"/>
              </w:object>
            </w:r>
          </w:p>
        </w:tc>
        <w:tc>
          <w:tcPr>
            <w:tcW w:w="5918" w:type="dxa"/>
          </w:tcPr>
          <w:p w:rsidR="00F06E4A" w:rsidRPr="004372BA" w:rsidRDefault="00F06E4A" w:rsidP="00F06E4A">
            <w:pPr>
              <w:pStyle w:val="30"/>
              <w:spacing w:before="0" w:beforeAutospacing="0" w:after="0" w:afterAutospacing="0"/>
              <w:jc w:val="both"/>
              <w:outlineLvl w:val="2"/>
              <w:rPr>
                <w:b w:val="0"/>
                <w:sz w:val="28"/>
                <w:szCs w:val="28"/>
              </w:rPr>
            </w:pPr>
          </w:p>
          <w:p w:rsidR="00F06E4A" w:rsidRPr="004372BA" w:rsidRDefault="00F06E4A" w:rsidP="00F06E4A">
            <w:pPr>
              <w:pStyle w:val="30"/>
              <w:spacing w:before="0" w:beforeAutospacing="0" w:after="0" w:afterAutospacing="0"/>
              <w:jc w:val="both"/>
              <w:outlineLvl w:val="2"/>
              <w:rPr>
                <w:b w:val="0"/>
                <w:sz w:val="28"/>
                <w:szCs w:val="28"/>
              </w:rPr>
            </w:pPr>
          </w:p>
          <w:p w:rsidR="00F06E4A" w:rsidRPr="004372BA" w:rsidRDefault="00F06E4A" w:rsidP="00F06E4A">
            <w:pPr>
              <w:pStyle w:val="30"/>
              <w:spacing w:before="0" w:beforeAutospacing="0" w:after="0" w:afterAutospacing="0"/>
              <w:jc w:val="both"/>
              <w:outlineLvl w:val="2"/>
              <w:rPr>
                <w:b w:val="0"/>
                <w:sz w:val="28"/>
                <w:szCs w:val="28"/>
                <w:u w:val="single"/>
              </w:rPr>
            </w:pPr>
            <w:bookmarkStart w:id="61" w:name="_Toc184371070"/>
            <w:r w:rsidRPr="004372BA">
              <w:rPr>
                <w:b w:val="0"/>
                <w:sz w:val="28"/>
                <w:szCs w:val="28"/>
                <w:u w:val="single"/>
              </w:rPr>
              <w:t>Антипина Ирина Рэмовна</w:t>
            </w:r>
            <w:bookmarkEnd w:id="61"/>
          </w:p>
          <w:p w:rsidR="00F06E4A" w:rsidRPr="004372BA" w:rsidRDefault="00F06E4A" w:rsidP="00F06E4A">
            <w:pPr>
              <w:spacing w:line="240" w:lineRule="auto"/>
              <w:ind w:firstLine="0"/>
              <w:rPr>
                <w:szCs w:val="28"/>
              </w:rPr>
            </w:pPr>
          </w:p>
          <w:p w:rsidR="00F06E4A" w:rsidRPr="004372BA" w:rsidRDefault="004372BA" w:rsidP="00F06E4A">
            <w:pPr>
              <w:spacing w:line="240" w:lineRule="auto"/>
              <w:ind w:firstLine="0"/>
              <w:rPr>
                <w:szCs w:val="28"/>
              </w:rPr>
            </w:pPr>
            <w:r w:rsidRPr="004372BA">
              <w:rPr>
                <w:szCs w:val="28"/>
              </w:rPr>
              <w:t>Р</w:t>
            </w:r>
            <w:r w:rsidR="00F06E4A" w:rsidRPr="004372BA">
              <w:rPr>
                <w:szCs w:val="28"/>
              </w:rPr>
              <w:t xml:space="preserve">уководитель департамента </w:t>
            </w:r>
          </w:p>
          <w:p w:rsidR="00F06E4A" w:rsidRPr="004372BA" w:rsidRDefault="00F06E4A" w:rsidP="00F06E4A">
            <w:pPr>
              <w:spacing w:line="240" w:lineRule="auto"/>
              <w:ind w:firstLine="0"/>
              <w:rPr>
                <w:szCs w:val="28"/>
              </w:rPr>
            </w:pPr>
            <w:r w:rsidRPr="004372BA">
              <w:rPr>
                <w:szCs w:val="28"/>
              </w:rPr>
              <w:t xml:space="preserve">экономической политики </w:t>
            </w:r>
          </w:p>
          <w:p w:rsidR="00F06E4A" w:rsidRPr="004372BA" w:rsidRDefault="00C406B3" w:rsidP="00F06E4A">
            <w:pPr>
              <w:spacing w:line="240" w:lineRule="auto"/>
              <w:ind w:firstLine="0"/>
              <w:rPr>
                <w:szCs w:val="28"/>
              </w:rPr>
            </w:pPr>
            <w:r w:rsidRPr="004372BA">
              <w:rPr>
                <w:szCs w:val="28"/>
              </w:rPr>
              <w:t xml:space="preserve">и </w:t>
            </w:r>
            <w:r w:rsidR="00F06E4A" w:rsidRPr="004372BA">
              <w:rPr>
                <w:szCs w:val="28"/>
              </w:rPr>
              <w:t xml:space="preserve">инвестиционного развития </w:t>
            </w:r>
          </w:p>
          <w:p w:rsidR="00F06E4A" w:rsidRPr="004372BA" w:rsidRDefault="00F06E4A" w:rsidP="00F06E4A">
            <w:pPr>
              <w:pStyle w:val="30"/>
              <w:spacing w:before="0" w:beforeAutospacing="0" w:after="0" w:afterAutospacing="0"/>
              <w:jc w:val="both"/>
              <w:outlineLvl w:val="2"/>
              <w:rPr>
                <w:b w:val="0"/>
                <w:sz w:val="28"/>
                <w:szCs w:val="28"/>
              </w:rPr>
            </w:pPr>
            <w:bookmarkStart w:id="62" w:name="_Toc184371071"/>
            <w:r w:rsidRPr="004372BA">
              <w:rPr>
                <w:b w:val="0"/>
                <w:sz w:val="28"/>
                <w:szCs w:val="28"/>
              </w:rPr>
              <w:t>администрации города Красноярска</w:t>
            </w:r>
            <w:bookmarkEnd w:id="62"/>
          </w:p>
        </w:tc>
      </w:tr>
      <w:tr w:rsidR="00F06E4A" w:rsidRPr="004372BA" w:rsidTr="00F06E4A">
        <w:tc>
          <w:tcPr>
            <w:tcW w:w="3936" w:type="dxa"/>
          </w:tcPr>
          <w:p w:rsidR="00F06E4A" w:rsidRPr="004372BA" w:rsidRDefault="00F06E4A" w:rsidP="00F06E4A">
            <w:pPr>
              <w:pStyle w:val="30"/>
              <w:spacing w:before="0" w:beforeAutospacing="0" w:after="0" w:afterAutospacing="0"/>
              <w:jc w:val="center"/>
              <w:outlineLvl w:val="2"/>
              <w:rPr>
                <w:sz w:val="24"/>
                <w:szCs w:val="24"/>
              </w:rPr>
            </w:pPr>
          </w:p>
        </w:tc>
        <w:tc>
          <w:tcPr>
            <w:tcW w:w="5918" w:type="dxa"/>
          </w:tcPr>
          <w:p w:rsidR="00F06E4A" w:rsidRPr="004372BA" w:rsidRDefault="00F06E4A" w:rsidP="00F06E4A">
            <w:pPr>
              <w:pStyle w:val="30"/>
              <w:spacing w:before="0" w:beforeAutospacing="0" w:after="0" w:afterAutospacing="0"/>
              <w:jc w:val="both"/>
              <w:outlineLvl w:val="2"/>
              <w:rPr>
                <w:sz w:val="28"/>
                <w:szCs w:val="28"/>
              </w:rPr>
            </w:pPr>
          </w:p>
        </w:tc>
      </w:tr>
      <w:tr w:rsidR="00F06E4A" w:rsidRPr="004372BA" w:rsidTr="00F06E4A">
        <w:tc>
          <w:tcPr>
            <w:tcW w:w="3936" w:type="dxa"/>
          </w:tcPr>
          <w:p w:rsidR="00F06E4A" w:rsidRPr="004372BA" w:rsidRDefault="00F06E4A" w:rsidP="00F06E4A">
            <w:pPr>
              <w:spacing w:line="240" w:lineRule="auto"/>
              <w:ind w:firstLine="0"/>
              <w:rPr>
                <w:sz w:val="24"/>
                <w:szCs w:val="24"/>
              </w:rPr>
            </w:pPr>
          </w:p>
          <w:p w:rsidR="00F06E4A" w:rsidRPr="004372BA" w:rsidRDefault="00F06E4A" w:rsidP="00F06E4A">
            <w:pPr>
              <w:spacing w:line="240" w:lineRule="auto"/>
              <w:ind w:firstLine="0"/>
              <w:rPr>
                <w:szCs w:val="28"/>
              </w:rPr>
            </w:pPr>
            <w:r w:rsidRPr="004372BA">
              <w:rPr>
                <w:szCs w:val="28"/>
              </w:rPr>
              <w:t xml:space="preserve">Контактная </w:t>
            </w:r>
          </w:p>
          <w:p w:rsidR="00F06E4A" w:rsidRPr="004372BA" w:rsidRDefault="00F06E4A" w:rsidP="00F06E4A">
            <w:pPr>
              <w:spacing w:line="240" w:lineRule="auto"/>
              <w:ind w:firstLine="0"/>
              <w:rPr>
                <w:szCs w:val="28"/>
              </w:rPr>
            </w:pPr>
            <w:r w:rsidRPr="004372BA">
              <w:rPr>
                <w:szCs w:val="28"/>
              </w:rPr>
              <w:t xml:space="preserve">информация: </w:t>
            </w:r>
          </w:p>
          <w:p w:rsidR="00F06E4A" w:rsidRPr="004372BA" w:rsidRDefault="00F06E4A" w:rsidP="008C664F">
            <w:pPr>
              <w:pStyle w:val="30"/>
              <w:spacing w:before="0" w:beforeAutospacing="0" w:after="0" w:afterAutospacing="0"/>
              <w:jc w:val="center"/>
              <w:outlineLvl w:val="2"/>
              <w:rPr>
                <w:sz w:val="28"/>
                <w:szCs w:val="28"/>
              </w:rPr>
            </w:pPr>
          </w:p>
        </w:tc>
        <w:tc>
          <w:tcPr>
            <w:tcW w:w="5918" w:type="dxa"/>
          </w:tcPr>
          <w:p w:rsidR="00F06E4A" w:rsidRPr="004372BA" w:rsidRDefault="00F06E4A" w:rsidP="00F06E4A">
            <w:pPr>
              <w:spacing w:line="240" w:lineRule="auto"/>
              <w:ind w:firstLine="0"/>
              <w:rPr>
                <w:sz w:val="24"/>
                <w:szCs w:val="24"/>
              </w:rPr>
            </w:pPr>
          </w:p>
          <w:p w:rsidR="00D9580B" w:rsidRPr="004372BA" w:rsidRDefault="00F06E4A" w:rsidP="00F06E4A">
            <w:pPr>
              <w:spacing w:line="240" w:lineRule="auto"/>
              <w:ind w:firstLine="0"/>
              <w:rPr>
                <w:szCs w:val="28"/>
              </w:rPr>
            </w:pPr>
            <w:r w:rsidRPr="004372BA">
              <w:rPr>
                <w:szCs w:val="28"/>
              </w:rPr>
              <w:t xml:space="preserve">660049, г. Красноярск, ул. К. Маркса, 93, </w:t>
            </w:r>
          </w:p>
          <w:p w:rsidR="00F06E4A" w:rsidRPr="004372BA" w:rsidRDefault="00F06E4A" w:rsidP="00F06E4A">
            <w:pPr>
              <w:spacing w:line="240" w:lineRule="auto"/>
              <w:ind w:firstLine="0"/>
              <w:rPr>
                <w:szCs w:val="28"/>
              </w:rPr>
            </w:pPr>
            <w:proofErr w:type="spellStart"/>
            <w:r w:rsidRPr="004372BA">
              <w:rPr>
                <w:szCs w:val="28"/>
              </w:rPr>
              <w:t>каб</w:t>
            </w:r>
            <w:proofErr w:type="spellEnd"/>
            <w:r w:rsidRPr="004372BA">
              <w:rPr>
                <w:szCs w:val="28"/>
              </w:rPr>
              <w:t>. 306</w:t>
            </w:r>
          </w:p>
          <w:p w:rsidR="00F06E4A" w:rsidRPr="004372BA" w:rsidRDefault="00F06E4A" w:rsidP="00F06E4A">
            <w:pPr>
              <w:spacing w:line="240" w:lineRule="auto"/>
              <w:ind w:firstLine="0"/>
              <w:rPr>
                <w:szCs w:val="28"/>
              </w:rPr>
            </w:pPr>
            <w:r w:rsidRPr="004372BA">
              <w:rPr>
                <w:szCs w:val="28"/>
              </w:rPr>
              <w:t>+7 391 226 10 40; +7 391 226 11 93</w:t>
            </w:r>
          </w:p>
          <w:p w:rsidR="00F06E4A" w:rsidRPr="004372BA" w:rsidRDefault="00F06E4A" w:rsidP="00F06E4A">
            <w:pPr>
              <w:spacing w:line="240" w:lineRule="auto"/>
              <w:ind w:firstLine="0"/>
              <w:rPr>
                <w:szCs w:val="28"/>
              </w:rPr>
            </w:pPr>
          </w:p>
          <w:p w:rsidR="00F06E4A" w:rsidRPr="004372BA" w:rsidRDefault="00E40C98" w:rsidP="00F06E4A">
            <w:pPr>
              <w:spacing w:line="240" w:lineRule="auto"/>
              <w:ind w:firstLine="0"/>
              <w:rPr>
                <w:szCs w:val="28"/>
              </w:rPr>
            </w:pPr>
            <w:hyperlink r:id="rId61" w:tooltip="Щелкните мышью для создания письма" w:history="1">
              <w:r w:rsidR="00F06E4A" w:rsidRPr="004372BA">
                <w:rPr>
                  <w:szCs w:val="28"/>
                </w:rPr>
                <w:t>econom@admkrsk.ru</w:t>
              </w:r>
            </w:hyperlink>
            <w:r w:rsidR="00F06E4A" w:rsidRPr="004372BA">
              <w:rPr>
                <w:szCs w:val="28"/>
              </w:rPr>
              <w:t xml:space="preserve">; </w:t>
            </w:r>
            <w:hyperlink r:id="rId62" w:tooltip="Щелкните мышью для создания письма" w:history="1">
              <w:r w:rsidR="00F06E4A" w:rsidRPr="004372BA">
                <w:rPr>
                  <w:szCs w:val="28"/>
                </w:rPr>
                <w:t>antipina@admkrsk.ru</w:t>
              </w:r>
            </w:hyperlink>
          </w:p>
          <w:p w:rsidR="00F06E4A" w:rsidRPr="004372BA" w:rsidRDefault="00F06E4A" w:rsidP="00F06E4A">
            <w:pPr>
              <w:spacing w:line="240" w:lineRule="auto"/>
              <w:ind w:firstLine="0"/>
              <w:rPr>
                <w:sz w:val="24"/>
                <w:szCs w:val="24"/>
              </w:rPr>
            </w:pPr>
          </w:p>
          <w:p w:rsidR="00F06E4A" w:rsidRPr="004372BA" w:rsidRDefault="00F06E4A" w:rsidP="008C664F">
            <w:pPr>
              <w:pStyle w:val="30"/>
              <w:spacing w:before="0" w:beforeAutospacing="0" w:after="0" w:afterAutospacing="0"/>
              <w:jc w:val="center"/>
              <w:outlineLvl w:val="2"/>
              <w:rPr>
                <w:sz w:val="28"/>
                <w:szCs w:val="28"/>
              </w:rPr>
            </w:pPr>
          </w:p>
        </w:tc>
      </w:tr>
    </w:tbl>
    <w:p w:rsidR="001A585D" w:rsidRDefault="0002054D" w:rsidP="008C664F">
      <w:pPr>
        <w:pStyle w:val="30"/>
        <w:spacing w:before="0" w:beforeAutospacing="0" w:after="0" w:afterAutospacing="0"/>
        <w:jc w:val="center"/>
        <w:rPr>
          <w:sz w:val="28"/>
          <w:szCs w:val="28"/>
        </w:rPr>
      </w:pPr>
      <w:bookmarkStart w:id="63" w:name="_Toc184371072"/>
      <w:r w:rsidRPr="004372BA">
        <w:rPr>
          <w:noProof/>
          <w:sz w:val="28"/>
          <w:szCs w:val="28"/>
        </w:rPr>
        <w:drawing>
          <wp:inline distT="0" distB="0" distL="0" distR="0" wp14:anchorId="6162C0DD" wp14:editId="248DC803">
            <wp:extent cx="1606164" cy="1591504"/>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6208" cy="1591547"/>
                    </a:xfrm>
                    <a:prstGeom prst="rect">
                      <a:avLst/>
                    </a:prstGeom>
                    <a:noFill/>
                    <a:ln>
                      <a:noFill/>
                    </a:ln>
                  </pic:spPr>
                </pic:pic>
              </a:graphicData>
            </a:graphic>
          </wp:inline>
        </w:drawing>
      </w:r>
      <w:bookmarkEnd w:id="63"/>
    </w:p>
    <w:sectPr w:rsidR="001A585D" w:rsidSect="00E00E35">
      <w:pgSz w:w="11906" w:h="16838"/>
      <w:pgMar w:top="851" w:right="567" w:bottom="1134" w:left="1701" w:header="709" w:footer="709" w:gutter="0"/>
      <w:cols w:space="708"/>
      <w:titlePg/>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1A3CA1" w15:done="0"/>
  <w15:commentEx w15:paraId="7F94EE69" w15:done="0"/>
  <w15:commentEx w15:paraId="0F8B3127" w15:done="0"/>
  <w15:commentEx w15:paraId="69E954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1A3CA1" w16cid:durableId="23661BC5"/>
  <w16cid:commentId w16cid:paraId="7F94EE69" w16cid:durableId="23661BC6"/>
  <w16cid:commentId w16cid:paraId="0F8B3127" w16cid:durableId="23661BC7"/>
  <w16cid:commentId w16cid:paraId="69E95425" w16cid:durableId="23661B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EDE" w:rsidRDefault="00490EDE" w:rsidP="00ED3D6A">
      <w:pPr>
        <w:spacing w:line="240" w:lineRule="auto"/>
      </w:pPr>
      <w:r>
        <w:separator/>
      </w:r>
    </w:p>
  </w:endnote>
  <w:endnote w:type="continuationSeparator" w:id="0">
    <w:p w:rsidR="00490EDE" w:rsidRDefault="00490EDE" w:rsidP="00ED3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ejaVu Sans">
    <w:altName w:val="Times New Roman"/>
    <w:charset w:val="00"/>
    <w:family w:val="auto"/>
    <w:pitch w:val="variable"/>
  </w:font>
  <w:font w:name="Open Sans">
    <w:altName w:val="Times New Roman"/>
    <w:panose1 w:val="00000000000000000000"/>
    <w:charset w:val="00"/>
    <w:family w:val="roman"/>
    <w:notTrueType/>
    <w:pitch w:val="default"/>
  </w:font>
  <w:font w:name="Geometri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49287"/>
      <w:docPartObj>
        <w:docPartGallery w:val="Page Numbers (Bottom of Page)"/>
        <w:docPartUnique/>
      </w:docPartObj>
    </w:sdtPr>
    <w:sdtEndPr>
      <w:rPr>
        <w:sz w:val="22"/>
      </w:rPr>
    </w:sdtEndPr>
    <w:sdtContent>
      <w:p w:rsidR="004B2C9B" w:rsidRPr="00421B5E" w:rsidRDefault="004B2C9B" w:rsidP="00602BA9">
        <w:pPr>
          <w:pStyle w:val="aff"/>
          <w:jc w:val="right"/>
          <w:rPr>
            <w:sz w:val="22"/>
          </w:rPr>
        </w:pPr>
        <w:r w:rsidRPr="00421B5E">
          <w:rPr>
            <w:sz w:val="22"/>
          </w:rPr>
          <w:fldChar w:fldCharType="begin"/>
        </w:r>
        <w:r w:rsidRPr="00421B5E">
          <w:rPr>
            <w:sz w:val="22"/>
          </w:rPr>
          <w:instrText>PAGE   \* MERGEFORMAT</w:instrText>
        </w:r>
        <w:r w:rsidRPr="00421B5E">
          <w:rPr>
            <w:sz w:val="22"/>
          </w:rPr>
          <w:fldChar w:fldCharType="separate"/>
        </w:r>
        <w:r w:rsidR="00E40C98">
          <w:rPr>
            <w:noProof/>
            <w:sz w:val="22"/>
          </w:rPr>
          <w:t>2</w:t>
        </w:r>
        <w:r w:rsidRPr="00421B5E">
          <w:rPr>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EDE" w:rsidRDefault="00490EDE" w:rsidP="00ED3D6A">
      <w:pPr>
        <w:spacing w:line="240" w:lineRule="auto"/>
      </w:pPr>
      <w:r>
        <w:separator/>
      </w:r>
    </w:p>
  </w:footnote>
  <w:footnote w:type="continuationSeparator" w:id="0">
    <w:p w:rsidR="00490EDE" w:rsidRDefault="00490EDE" w:rsidP="00ED3D6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C62"/>
    <w:multiLevelType w:val="singleLevel"/>
    <w:tmpl w:val="131EA820"/>
    <w:lvl w:ilvl="0">
      <w:start w:val="1"/>
      <w:numFmt w:val="bullet"/>
      <w:pStyle w:val="a"/>
      <w:lvlText w:val=""/>
      <w:lvlJc w:val="left"/>
      <w:pPr>
        <w:tabs>
          <w:tab w:val="num" w:pos="1040"/>
        </w:tabs>
        <w:ind w:left="0" w:firstLine="680"/>
      </w:pPr>
      <w:rPr>
        <w:rFonts w:ascii="Symbol" w:hAnsi="Symbol" w:hint="default"/>
      </w:rPr>
    </w:lvl>
  </w:abstractNum>
  <w:abstractNum w:abstractNumId="1">
    <w:nsid w:val="061F75ED"/>
    <w:multiLevelType w:val="hybridMultilevel"/>
    <w:tmpl w:val="BAF6FCCE"/>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B00611"/>
    <w:multiLevelType w:val="hybridMultilevel"/>
    <w:tmpl w:val="F1C4A684"/>
    <w:lvl w:ilvl="0" w:tplc="47C49C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40BCE"/>
    <w:multiLevelType w:val="multilevel"/>
    <w:tmpl w:val="FF8E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EA5992"/>
    <w:multiLevelType w:val="hybridMultilevel"/>
    <w:tmpl w:val="FD6CCA8E"/>
    <w:lvl w:ilvl="0" w:tplc="06122B0E">
      <w:start w:val="1"/>
      <w:numFmt w:val="decimal"/>
      <w:lvlText w:val="%1."/>
      <w:lvlJc w:val="left"/>
      <w:pPr>
        <w:ind w:left="1759" w:hanging="10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60272B9"/>
    <w:multiLevelType w:val="singleLevel"/>
    <w:tmpl w:val="E876789C"/>
    <w:lvl w:ilvl="0">
      <w:start w:val="3"/>
      <w:numFmt w:val="decimal"/>
      <w:lvlText w:val="%1."/>
      <w:legacy w:legacy="1" w:legacySpace="0" w:legacyIndent="0"/>
      <w:lvlJc w:val="left"/>
      <w:rPr>
        <w:rFonts w:ascii="Times New Roman CYR" w:hAnsi="Times New Roman CYR" w:cs="Times New Roman CYR" w:hint="default"/>
      </w:rPr>
    </w:lvl>
  </w:abstractNum>
  <w:abstractNum w:abstractNumId="6">
    <w:nsid w:val="1C45428F"/>
    <w:multiLevelType w:val="multilevel"/>
    <w:tmpl w:val="798E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5770E6"/>
    <w:multiLevelType w:val="multilevel"/>
    <w:tmpl w:val="06C2B8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B9601E"/>
    <w:multiLevelType w:val="hybridMultilevel"/>
    <w:tmpl w:val="6F3E0F9C"/>
    <w:lvl w:ilvl="0" w:tplc="11F2B698">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F13D07"/>
    <w:multiLevelType w:val="hybridMultilevel"/>
    <w:tmpl w:val="203E63BC"/>
    <w:lvl w:ilvl="0" w:tplc="7562CA72">
      <w:start w:val="4"/>
      <w:numFmt w:val="bullet"/>
      <w:lvlText w:val="-"/>
      <w:lvlJc w:val="left"/>
      <w:pPr>
        <w:ind w:left="720" w:hanging="360"/>
      </w:pPr>
      <w:rPr>
        <w:rFonts w:ascii="Times New Roman" w:eastAsiaTheme="minorHAnsi" w:hAnsi="Times New Roman" w:cs="Times New Roman" w:hint="default"/>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095F13"/>
    <w:multiLevelType w:val="hybridMultilevel"/>
    <w:tmpl w:val="50D43196"/>
    <w:lvl w:ilvl="0" w:tplc="11F2B698">
      <w:start w:val="1"/>
      <w:numFmt w:val="bullet"/>
      <w:lvlText w:val=""/>
      <w:lvlJc w:val="left"/>
      <w:pPr>
        <w:ind w:left="489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C513872"/>
    <w:multiLevelType w:val="singleLevel"/>
    <w:tmpl w:val="6572454C"/>
    <w:lvl w:ilvl="0">
      <w:start w:val="2"/>
      <w:numFmt w:val="bullet"/>
      <w:lvlText w:val="-"/>
      <w:lvlJc w:val="left"/>
      <w:pPr>
        <w:tabs>
          <w:tab w:val="num" w:pos="1069"/>
        </w:tabs>
        <w:ind w:left="1069" w:hanging="360"/>
      </w:pPr>
    </w:lvl>
  </w:abstractNum>
  <w:abstractNum w:abstractNumId="12">
    <w:nsid w:val="3D594A66"/>
    <w:multiLevelType w:val="hybridMultilevel"/>
    <w:tmpl w:val="ECF05214"/>
    <w:lvl w:ilvl="0" w:tplc="FFFFFFFF">
      <w:start w:val="1"/>
      <w:numFmt w:val="bullet"/>
      <w:lvlText w:val=""/>
      <w:lvlJc w:val="left"/>
      <w:pPr>
        <w:tabs>
          <w:tab w:val="num" w:pos="800"/>
        </w:tabs>
        <w:ind w:left="800" w:hanging="360"/>
      </w:pPr>
      <w:rPr>
        <w:rFonts w:ascii="Symbol" w:hAnsi="Symbol" w:hint="default"/>
      </w:rPr>
    </w:lvl>
    <w:lvl w:ilvl="1" w:tplc="FFFFFFFF">
      <w:start w:val="1"/>
      <w:numFmt w:val="bullet"/>
      <w:pStyle w:val="a0"/>
      <w:lvlText w:val=""/>
      <w:lvlJc w:val="left"/>
      <w:pPr>
        <w:tabs>
          <w:tab w:val="num" w:pos="1520"/>
        </w:tabs>
        <w:ind w:left="480" w:firstLine="680"/>
      </w:pPr>
      <w:rPr>
        <w:rFonts w:ascii="Symbol" w:hAnsi="Symbol" w:hint="default"/>
      </w:rPr>
    </w:lvl>
    <w:lvl w:ilvl="2" w:tplc="FFFFFFFF">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Wingdings"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Wingdings"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13">
    <w:nsid w:val="44720E5D"/>
    <w:multiLevelType w:val="hybridMultilevel"/>
    <w:tmpl w:val="7A5A5FDC"/>
    <w:lvl w:ilvl="0" w:tplc="11F2B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28119C"/>
    <w:multiLevelType w:val="multilevel"/>
    <w:tmpl w:val="65141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456E92"/>
    <w:multiLevelType w:val="hybridMultilevel"/>
    <w:tmpl w:val="2DFA20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80A767B"/>
    <w:multiLevelType w:val="hybridMultilevel"/>
    <w:tmpl w:val="57DE56B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B0F4743"/>
    <w:multiLevelType w:val="hybridMultilevel"/>
    <w:tmpl w:val="47CCE426"/>
    <w:lvl w:ilvl="0" w:tplc="8F5098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4BF129A9"/>
    <w:multiLevelType w:val="hybridMultilevel"/>
    <w:tmpl w:val="EF4A6B1A"/>
    <w:lvl w:ilvl="0" w:tplc="5AF24A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C6E60C4"/>
    <w:multiLevelType w:val="hybridMultilevel"/>
    <w:tmpl w:val="F7AE9594"/>
    <w:lvl w:ilvl="0" w:tplc="8F9010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1863DAF"/>
    <w:multiLevelType w:val="hybridMultilevel"/>
    <w:tmpl w:val="C4CA0C84"/>
    <w:lvl w:ilvl="0" w:tplc="F3CC77AE">
      <w:start w:val="1"/>
      <w:numFmt w:val="decimal"/>
      <w:lvlText w:val="%1."/>
      <w:lvlJc w:val="left"/>
      <w:pPr>
        <w:ind w:left="1069" w:hanging="360"/>
      </w:pPr>
      <w:rPr>
        <w:rFonts w:eastAsia="Calibri"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1AE43B6"/>
    <w:multiLevelType w:val="hybridMultilevel"/>
    <w:tmpl w:val="DBE68A42"/>
    <w:lvl w:ilvl="0" w:tplc="11F2B69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84740D9"/>
    <w:multiLevelType w:val="hybridMultilevel"/>
    <w:tmpl w:val="F6EED392"/>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AA0547F"/>
    <w:multiLevelType w:val="hybridMultilevel"/>
    <w:tmpl w:val="8B98CDBA"/>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E7A7B2E"/>
    <w:multiLevelType w:val="hybridMultilevel"/>
    <w:tmpl w:val="DC182FEA"/>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C69B4"/>
    <w:multiLevelType w:val="hybridMultilevel"/>
    <w:tmpl w:val="CF6C1638"/>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241D31"/>
    <w:multiLevelType w:val="singleLevel"/>
    <w:tmpl w:val="44583AEC"/>
    <w:lvl w:ilvl="0">
      <w:start w:val="1"/>
      <w:numFmt w:val="decimal"/>
      <w:lvlText w:val="%1."/>
      <w:legacy w:legacy="1" w:legacySpace="0" w:legacyIndent="0"/>
      <w:lvlJc w:val="left"/>
      <w:rPr>
        <w:rFonts w:ascii="Times New Roman CYR" w:hAnsi="Times New Roman CYR" w:cs="Times New Roman CYR" w:hint="default"/>
      </w:rPr>
    </w:lvl>
  </w:abstractNum>
  <w:abstractNum w:abstractNumId="27">
    <w:nsid w:val="771002E4"/>
    <w:multiLevelType w:val="hybridMultilevel"/>
    <w:tmpl w:val="4C40BF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A0446AA"/>
    <w:multiLevelType w:val="multilevel"/>
    <w:tmpl w:val="2EE0C132"/>
    <w:lvl w:ilvl="0">
      <w:start w:val="1"/>
      <w:numFmt w:val="decimal"/>
      <w:pStyle w:val="1"/>
      <w:lvlText w:val="%1."/>
      <w:lvlJc w:val="left"/>
      <w:pPr>
        <w:tabs>
          <w:tab w:val="num" w:pos="-1800"/>
        </w:tabs>
      </w:pPr>
      <w:rPr>
        <w:rFonts w:cs="Times New Roman" w:hint="default"/>
      </w:rPr>
    </w:lvl>
    <w:lvl w:ilvl="1">
      <w:start w:val="1"/>
      <w:numFmt w:val="decimal"/>
      <w:pStyle w:val="2"/>
      <w:lvlText w:val="%1.%2."/>
      <w:lvlJc w:val="left"/>
      <w:pPr>
        <w:tabs>
          <w:tab w:val="num" w:pos="-1080"/>
        </w:tabs>
      </w:pPr>
      <w:rPr>
        <w:rFonts w:cs="Times New Roman" w:hint="default"/>
      </w:rPr>
    </w:lvl>
    <w:lvl w:ilvl="2">
      <w:start w:val="1"/>
      <w:numFmt w:val="decimal"/>
      <w:pStyle w:val="3"/>
      <w:lvlText w:val="%1.%2.%3."/>
      <w:lvlJc w:val="left"/>
      <w:pPr>
        <w:tabs>
          <w:tab w:val="num" w:pos="0"/>
        </w:tabs>
        <w:ind w:left="-936" w:firstLine="936"/>
      </w:pPr>
      <w:rPr>
        <w:rFonts w:cs="Times New Roman" w:hint="default"/>
      </w:rPr>
    </w:lvl>
    <w:lvl w:ilvl="3">
      <w:start w:val="1"/>
      <w:numFmt w:val="decimal"/>
      <w:pStyle w:val="4"/>
      <w:lvlText w:val="%1.%2.%3.%4."/>
      <w:lvlJc w:val="left"/>
      <w:pPr>
        <w:tabs>
          <w:tab w:val="num" w:pos="284"/>
        </w:tabs>
        <w:ind w:left="737" w:hanging="737"/>
      </w:pPr>
      <w:rPr>
        <w:rFonts w:cs="Times New Roman" w:hint="default"/>
      </w:rPr>
    </w:lvl>
    <w:lvl w:ilvl="4">
      <w:start w:val="1"/>
      <w:numFmt w:val="decimal"/>
      <w:pStyle w:val="5"/>
      <w:lvlText w:val="%1.%2.%3.%4.%5."/>
      <w:lvlJc w:val="left"/>
      <w:pPr>
        <w:tabs>
          <w:tab w:val="num" w:pos="2782"/>
        </w:tabs>
        <w:ind w:left="1774" w:hanging="72"/>
      </w:pPr>
      <w:rPr>
        <w:rFonts w:cs="Times New Roman" w:hint="default"/>
      </w:rPr>
    </w:lvl>
    <w:lvl w:ilvl="5">
      <w:start w:val="1"/>
      <w:numFmt w:val="decimal"/>
      <w:lvlText w:val="%1.%2.%3.%4.%5.%6."/>
      <w:lvlJc w:val="left"/>
      <w:pPr>
        <w:tabs>
          <w:tab w:val="num" w:pos="1440"/>
        </w:tabs>
        <w:ind w:left="576" w:hanging="936"/>
      </w:pPr>
      <w:rPr>
        <w:rFonts w:cs="Times New Roman" w:hint="default"/>
      </w:rPr>
    </w:lvl>
    <w:lvl w:ilvl="6">
      <w:start w:val="1"/>
      <w:numFmt w:val="decimal"/>
      <w:lvlText w:val="%1.%2.%3.%4.%5.%6.%7."/>
      <w:lvlJc w:val="left"/>
      <w:pPr>
        <w:tabs>
          <w:tab w:val="num" w:pos="2160"/>
        </w:tabs>
        <w:ind w:left="1080" w:hanging="1080"/>
      </w:pPr>
      <w:rPr>
        <w:rFonts w:cs="Times New Roman" w:hint="default"/>
      </w:rPr>
    </w:lvl>
    <w:lvl w:ilvl="7">
      <w:start w:val="1"/>
      <w:numFmt w:val="decimal"/>
      <w:lvlText w:val="%1.%2.%3.%4.%5.%6.%7.%8."/>
      <w:lvlJc w:val="left"/>
      <w:pPr>
        <w:tabs>
          <w:tab w:val="num" w:pos="2880"/>
        </w:tabs>
        <w:ind w:left="1584" w:hanging="1224"/>
      </w:pPr>
      <w:rPr>
        <w:rFonts w:cs="Times New Roman" w:hint="default"/>
      </w:rPr>
    </w:lvl>
    <w:lvl w:ilvl="8">
      <w:start w:val="1"/>
      <w:numFmt w:val="decimal"/>
      <w:lvlText w:val="%1.%2.%3.%4.%5.%6.%7.%8.%9."/>
      <w:lvlJc w:val="left"/>
      <w:pPr>
        <w:tabs>
          <w:tab w:val="num" w:pos="3600"/>
        </w:tabs>
        <w:ind w:left="2160" w:hanging="1440"/>
      </w:pPr>
      <w:rPr>
        <w:rFonts w:cs="Times New Roman" w:hint="default"/>
      </w:rPr>
    </w:lvl>
  </w:abstractNum>
  <w:abstractNum w:abstractNumId="29">
    <w:nsid w:val="7CAA6495"/>
    <w:multiLevelType w:val="hybridMultilevel"/>
    <w:tmpl w:val="CE68F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B04897"/>
    <w:multiLevelType w:val="hybridMultilevel"/>
    <w:tmpl w:val="11A69226"/>
    <w:lvl w:ilvl="0" w:tplc="0419000F">
      <w:start w:val="1"/>
      <w:numFmt w:val="decimal"/>
      <w:lvlText w:val="%1."/>
      <w:lvlJc w:val="left"/>
      <w:pPr>
        <w:ind w:left="489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2"/>
  </w:num>
  <w:num w:numId="2">
    <w:abstractNumId w:val="28"/>
  </w:num>
  <w:num w:numId="3">
    <w:abstractNumId w:val="0"/>
  </w:num>
  <w:num w:numId="4">
    <w:abstractNumId w:val="11"/>
  </w:num>
  <w:num w:numId="5">
    <w:abstractNumId w:val="29"/>
  </w:num>
  <w:num w:numId="6">
    <w:abstractNumId w:val="2"/>
  </w:num>
  <w:num w:numId="7">
    <w:abstractNumId w:val="17"/>
  </w:num>
  <w:num w:numId="8">
    <w:abstractNumId w:val="27"/>
  </w:num>
  <w:num w:numId="9">
    <w:abstractNumId w:val="25"/>
  </w:num>
  <w:num w:numId="10">
    <w:abstractNumId w:val="16"/>
  </w:num>
  <w:num w:numId="11">
    <w:abstractNumId w:val="10"/>
  </w:num>
  <w:num w:numId="12">
    <w:abstractNumId w:val="24"/>
  </w:num>
  <w:num w:numId="13">
    <w:abstractNumId w:val="20"/>
  </w:num>
  <w:num w:numId="14">
    <w:abstractNumId w:val="6"/>
  </w:num>
  <w:num w:numId="15">
    <w:abstractNumId w:val="7"/>
  </w:num>
  <w:num w:numId="16">
    <w:abstractNumId w:val="21"/>
  </w:num>
  <w:num w:numId="17">
    <w:abstractNumId w:val="18"/>
  </w:num>
  <w:num w:numId="18">
    <w:abstractNumId w:val="9"/>
  </w:num>
  <w:num w:numId="19">
    <w:abstractNumId w:val="13"/>
  </w:num>
  <w:num w:numId="20">
    <w:abstractNumId w:val="5"/>
  </w:num>
  <w:num w:numId="21">
    <w:abstractNumId w:val="1"/>
  </w:num>
  <w:num w:numId="22">
    <w:abstractNumId w:val="30"/>
  </w:num>
  <w:num w:numId="23">
    <w:abstractNumId w:val="23"/>
  </w:num>
  <w:num w:numId="24">
    <w:abstractNumId w:val="3"/>
  </w:num>
  <w:num w:numId="25">
    <w:abstractNumId w:val="22"/>
  </w:num>
  <w:num w:numId="26">
    <w:abstractNumId w:val="15"/>
  </w:num>
  <w:num w:numId="27">
    <w:abstractNumId w:val="19"/>
  </w:num>
  <w:num w:numId="28">
    <w:abstractNumId w:val="21"/>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6"/>
  </w:num>
  <w:num w:numId="32">
    <w:abstractNumId w:val="4"/>
  </w:num>
  <w:num w:numId="3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853"/>
    <w:rsid w:val="00000993"/>
    <w:rsid w:val="00000D0D"/>
    <w:rsid w:val="00000E12"/>
    <w:rsid w:val="00002C32"/>
    <w:rsid w:val="00002C43"/>
    <w:rsid w:val="0000422C"/>
    <w:rsid w:val="000043DB"/>
    <w:rsid w:val="00005254"/>
    <w:rsid w:val="00005D80"/>
    <w:rsid w:val="00006A99"/>
    <w:rsid w:val="00007938"/>
    <w:rsid w:val="0001022B"/>
    <w:rsid w:val="000107AA"/>
    <w:rsid w:val="00010999"/>
    <w:rsid w:val="00010A79"/>
    <w:rsid w:val="00010C1A"/>
    <w:rsid w:val="00010C45"/>
    <w:rsid w:val="0001118D"/>
    <w:rsid w:val="00011360"/>
    <w:rsid w:val="00011E6D"/>
    <w:rsid w:val="00012B2B"/>
    <w:rsid w:val="0001315F"/>
    <w:rsid w:val="00014EAE"/>
    <w:rsid w:val="000168E6"/>
    <w:rsid w:val="00017AC6"/>
    <w:rsid w:val="00017FAA"/>
    <w:rsid w:val="0002054D"/>
    <w:rsid w:val="0002108C"/>
    <w:rsid w:val="00021576"/>
    <w:rsid w:val="00022EDC"/>
    <w:rsid w:val="000244CA"/>
    <w:rsid w:val="0002549F"/>
    <w:rsid w:val="00025973"/>
    <w:rsid w:val="00027281"/>
    <w:rsid w:val="00027A1F"/>
    <w:rsid w:val="00027E68"/>
    <w:rsid w:val="000309F0"/>
    <w:rsid w:val="0003123B"/>
    <w:rsid w:val="00031E9A"/>
    <w:rsid w:val="000327C7"/>
    <w:rsid w:val="00032E62"/>
    <w:rsid w:val="00033E3C"/>
    <w:rsid w:val="00035BAA"/>
    <w:rsid w:val="00036A8E"/>
    <w:rsid w:val="000379AF"/>
    <w:rsid w:val="00040660"/>
    <w:rsid w:val="0004081A"/>
    <w:rsid w:val="00040954"/>
    <w:rsid w:val="0004163D"/>
    <w:rsid w:val="000419D1"/>
    <w:rsid w:val="00041E0F"/>
    <w:rsid w:val="00041ED5"/>
    <w:rsid w:val="000435CA"/>
    <w:rsid w:val="00043841"/>
    <w:rsid w:val="00044874"/>
    <w:rsid w:val="00044998"/>
    <w:rsid w:val="00044F87"/>
    <w:rsid w:val="00046486"/>
    <w:rsid w:val="00047887"/>
    <w:rsid w:val="00047EB4"/>
    <w:rsid w:val="000525AF"/>
    <w:rsid w:val="00055416"/>
    <w:rsid w:val="00055DFB"/>
    <w:rsid w:val="0005604E"/>
    <w:rsid w:val="00056A37"/>
    <w:rsid w:val="00056A68"/>
    <w:rsid w:val="00056E47"/>
    <w:rsid w:val="000574F2"/>
    <w:rsid w:val="000610B8"/>
    <w:rsid w:val="000616C0"/>
    <w:rsid w:val="000619D4"/>
    <w:rsid w:val="00061EEF"/>
    <w:rsid w:val="0006253B"/>
    <w:rsid w:val="00062A0B"/>
    <w:rsid w:val="00064526"/>
    <w:rsid w:val="00064584"/>
    <w:rsid w:val="000650F7"/>
    <w:rsid w:val="00065C55"/>
    <w:rsid w:val="00065D3B"/>
    <w:rsid w:val="00066783"/>
    <w:rsid w:val="00070ACF"/>
    <w:rsid w:val="0007178E"/>
    <w:rsid w:val="00071BA8"/>
    <w:rsid w:val="00072632"/>
    <w:rsid w:val="00072DAF"/>
    <w:rsid w:val="00073B10"/>
    <w:rsid w:val="00073E13"/>
    <w:rsid w:val="00074969"/>
    <w:rsid w:val="00075B6D"/>
    <w:rsid w:val="00075CA0"/>
    <w:rsid w:val="00076102"/>
    <w:rsid w:val="00081F28"/>
    <w:rsid w:val="00082697"/>
    <w:rsid w:val="000839DA"/>
    <w:rsid w:val="00084045"/>
    <w:rsid w:val="00085A78"/>
    <w:rsid w:val="00085E88"/>
    <w:rsid w:val="00086E6C"/>
    <w:rsid w:val="000903CB"/>
    <w:rsid w:val="0009047C"/>
    <w:rsid w:val="0009406A"/>
    <w:rsid w:val="00094869"/>
    <w:rsid w:val="00095E3E"/>
    <w:rsid w:val="00097889"/>
    <w:rsid w:val="000A04DB"/>
    <w:rsid w:val="000A1C92"/>
    <w:rsid w:val="000A3208"/>
    <w:rsid w:val="000A47B3"/>
    <w:rsid w:val="000A4CEF"/>
    <w:rsid w:val="000A58C2"/>
    <w:rsid w:val="000A658E"/>
    <w:rsid w:val="000A6BD1"/>
    <w:rsid w:val="000A6CFE"/>
    <w:rsid w:val="000A7549"/>
    <w:rsid w:val="000A7745"/>
    <w:rsid w:val="000A7F47"/>
    <w:rsid w:val="000B0F26"/>
    <w:rsid w:val="000B1192"/>
    <w:rsid w:val="000B18AA"/>
    <w:rsid w:val="000B3EFA"/>
    <w:rsid w:val="000B4432"/>
    <w:rsid w:val="000B4BCB"/>
    <w:rsid w:val="000B53C4"/>
    <w:rsid w:val="000B6C17"/>
    <w:rsid w:val="000B6EE2"/>
    <w:rsid w:val="000B6F14"/>
    <w:rsid w:val="000B71B0"/>
    <w:rsid w:val="000C0991"/>
    <w:rsid w:val="000C0B10"/>
    <w:rsid w:val="000C0C53"/>
    <w:rsid w:val="000C0FCB"/>
    <w:rsid w:val="000C1040"/>
    <w:rsid w:val="000C1466"/>
    <w:rsid w:val="000C170C"/>
    <w:rsid w:val="000C3274"/>
    <w:rsid w:val="000C4B20"/>
    <w:rsid w:val="000D0788"/>
    <w:rsid w:val="000D121A"/>
    <w:rsid w:val="000D12ED"/>
    <w:rsid w:val="000D1AAB"/>
    <w:rsid w:val="000D21F4"/>
    <w:rsid w:val="000D3CDD"/>
    <w:rsid w:val="000D3D19"/>
    <w:rsid w:val="000D4DC5"/>
    <w:rsid w:val="000D5764"/>
    <w:rsid w:val="000D61B5"/>
    <w:rsid w:val="000D7DEB"/>
    <w:rsid w:val="000E0D1D"/>
    <w:rsid w:val="000E273A"/>
    <w:rsid w:val="000E2C86"/>
    <w:rsid w:val="000E3565"/>
    <w:rsid w:val="000E3E83"/>
    <w:rsid w:val="000E5BD4"/>
    <w:rsid w:val="000E5C43"/>
    <w:rsid w:val="000E6FB9"/>
    <w:rsid w:val="000E746A"/>
    <w:rsid w:val="000E7F0D"/>
    <w:rsid w:val="000F0C37"/>
    <w:rsid w:val="000F0C3F"/>
    <w:rsid w:val="000F19BF"/>
    <w:rsid w:val="000F314A"/>
    <w:rsid w:val="000F364D"/>
    <w:rsid w:val="000F3C2B"/>
    <w:rsid w:val="000F3D40"/>
    <w:rsid w:val="000F3EA8"/>
    <w:rsid w:val="000F4113"/>
    <w:rsid w:val="000F5556"/>
    <w:rsid w:val="000F5C44"/>
    <w:rsid w:val="000F7446"/>
    <w:rsid w:val="00100259"/>
    <w:rsid w:val="00100B3B"/>
    <w:rsid w:val="001016C3"/>
    <w:rsid w:val="001020DD"/>
    <w:rsid w:val="001033E8"/>
    <w:rsid w:val="00104BD7"/>
    <w:rsid w:val="00106037"/>
    <w:rsid w:val="0010680E"/>
    <w:rsid w:val="00106B1B"/>
    <w:rsid w:val="00106EB6"/>
    <w:rsid w:val="00107A9B"/>
    <w:rsid w:val="00110153"/>
    <w:rsid w:val="00111B36"/>
    <w:rsid w:val="00112BB9"/>
    <w:rsid w:val="00112CFF"/>
    <w:rsid w:val="00115447"/>
    <w:rsid w:val="00115761"/>
    <w:rsid w:val="00116735"/>
    <w:rsid w:val="001167AB"/>
    <w:rsid w:val="00117F48"/>
    <w:rsid w:val="001206E5"/>
    <w:rsid w:val="00120BD9"/>
    <w:rsid w:val="001227E6"/>
    <w:rsid w:val="00123764"/>
    <w:rsid w:val="00123E90"/>
    <w:rsid w:val="001240B6"/>
    <w:rsid w:val="001245C1"/>
    <w:rsid w:val="00124946"/>
    <w:rsid w:val="00124DEA"/>
    <w:rsid w:val="00126AF9"/>
    <w:rsid w:val="00127699"/>
    <w:rsid w:val="00127D03"/>
    <w:rsid w:val="001311F9"/>
    <w:rsid w:val="00131AE0"/>
    <w:rsid w:val="00132D0D"/>
    <w:rsid w:val="00133E61"/>
    <w:rsid w:val="00136266"/>
    <w:rsid w:val="001363DE"/>
    <w:rsid w:val="0013677A"/>
    <w:rsid w:val="00140335"/>
    <w:rsid w:val="00142759"/>
    <w:rsid w:val="00142887"/>
    <w:rsid w:val="00142922"/>
    <w:rsid w:val="00142D89"/>
    <w:rsid w:val="00143112"/>
    <w:rsid w:val="00143539"/>
    <w:rsid w:val="00144577"/>
    <w:rsid w:val="00144D15"/>
    <w:rsid w:val="001453D2"/>
    <w:rsid w:val="00145803"/>
    <w:rsid w:val="00146286"/>
    <w:rsid w:val="00146A87"/>
    <w:rsid w:val="00147022"/>
    <w:rsid w:val="001473C2"/>
    <w:rsid w:val="00150001"/>
    <w:rsid w:val="00151B8C"/>
    <w:rsid w:val="00151EB7"/>
    <w:rsid w:val="00152F0A"/>
    <w:rsid w:val="001549C8"/>
    <w:rsid w:val="00154DD2"/>
    <w:rsid w:val="001553CE"/>
    <w:rsid w:val="001559B3"/>
    <w:rsid w:val="00157A6E"/>
    <w:rsid w:val="0016187A"/>
    <w:rsid w:val="0016217B"/>
    <w:rsid w:val="001622CD"/>
    <w:rsid w:val="00162651"/>
    <w:rsid w:val="00162C6D"/>
    <w:rsid w:val="001632C5"/>
    <w:rsid w:val="001636D5"/>
    <w:rsid w:val="00163F6E"/>
    <w:rsid w:val="00165B94"/>
    <w:rsid w:val="001665DE"/>
    <w:rsid w:val="00166EF9"/>
    <w:rsid w:val="00167743"/>
    <w:rsid w:val="00167CC8"/>
    <w:rsid w:val="00172268"/>
    <w:rsid w:val="00172837"/>
    <w:rsid w:val="001740D5"/>
    <w:rsid w:val="00174A11"/>
    <w:rsid w:val="00174A81"/>
    <w:rsid w:val="00174CEB"/>
    <w:rsid w:val="0017518F"/>
    <w:rsid w:val="00175C46"/>
    <w:rsid w:val="0017689A"/>
    <w:rsid w:val="00177003"/>
    <w:rsid w:val="00177E98"/>
    <w:rsid w:val="0018000D"/>
    <w:rsid w:val="00180301"/>
    <w:rsid w:val="00181B17"/>
    <w:rsid w:val="00182609"/>
    <w:rsid w:val="00183D32"/>
    <w:rsid w:val="00183EE4"/>
    <w:rsid w:val="00183FE8"/>
    <w:rsid w:val="00184F50"/>
    <w:rsid w:val="001863F9"/>
    <w:rsid w:val="0018653A"/>
    <w:rsid w:val="00186CF4"/>
    <w:rsid w:val="00186E65"/>
    <w:rsid w:val="00187036"/>
    <w:rsid w:val="001878CD"/>
    <w:rsid w:val="00187CC0"/>
    <w:rsid w:val="001915F1"/>
    <w:rsid w:val="00191B90"/>
    <w:rsid w:val="00194C5D"/>
    <w:rsid w:val="00194D0A"/>
    <w:rsid w:val="00195A9F"/>
    <w:rsid w:val="001963B8"/>
    <w:rsid w:val="00197984"/>
    <w:rsid w:val="001A04D7"/>
    <w:rsid w:val="001A0DD2"/>
    <w:rsid w:val="001A1D44"/>
    <w:rsid w:val="001A29F0"/>
    <w:rsid w:val="001A2EB7"/>
    <w:rsid w:val="001A585D"/>
    <w:rsid w:val="001A6FD6"/>
    <w:rsid w:val="001A7DDE"/>
    <w:rsid w:val="001B0CAB"/>
    <w:rsid w:val="001B0CF0"/>
    <w:rsid w:val="001B24E3"/>
    <w:rsid w:val="001B3944"/>
    <w:rsid w:val="001B48D4"/>
    <w:rsid w:val="001B79CB"/>
    <w:rsid w:val="001B7B30"/>
    <w:rsid w:val="001B7D9F"/>
    <w:rsid w:val="001C1C53"/>
    <w:rsid w:val="001C3352"/>
    <w:rsid w:val="001C44B7"/>
    <w:rsid w:val="001C5640"/>
    <w:rsid w:val="001C66A9"/>
    <w:rsid w:val="001C6D37"/>
    <w:rsid w:val="001C6DCF"/>
    <w:rsid w:val="001C792F"/>
    <w:rsid w:val="001D13F6"/>
    <w:rsid w:val="001D14CA"/>
    <w:rsid w:val="001D1503"/>
    <w:rsid w:val="001D24F2"/>
    <w:rsid w:val="001D3F0A"/>
    <w:rsid w:val="001D5A67"/>
    <w:rsid w:val="001D6632"/>
    <w:rsid w:val="001D684A"/>
    <w:rsid w:val="001D775C"/>
    <w:rsid w:val="001E0BF4"/>
    <w:rsid w:val="001E109C"/>
    <w:rsid w:val="001E1806"/>
    <w:rsid w:val="001E5368"/>
    <w:rsid w:val="001E58F6"/>
    <w:rsid w:val="001E656C"/>
    <w:rsid w:val="001E69FE"/>
    <w:rsid w:val="001E6EA8"/>
    <w:rsid w:val="001E7040"/>
    <w:rsid w:val="001F0723"/>
    <w:rsid w:val="001F1A8E"/>
    <w:rsid w:val="001F1C45"/>
    <w:rsid w:val="001F32E2"/>
    <w:rsid w:val="001F3386"/>
    <w:rsid w:val="001F43BF"/>
    <w:rsid w:val="001F49EB"/>
    <w:rsid w:val="001F5331"/>
    <w:rsid w:val="001F6B39"/>
    <w:rsid w:val="001F7AFF"/>
    <w:rsid w:val="001F7FC1"/>
    <w:rsid w:val="0020002C"/>
    <w:rsid w:val="00200355"/>
    <w:rsid w:val="00200530"/>
    <w:rsid w:val="00200C8D"/>
    <w:rsid w:val="00201513"/>
    <w:rsid w:val="00202BF7"/>
    <w:rsid w:val="002036E2"/>
    <w:rsid w:val="00203E9C"/>
    <w:rsid w:val="0020457A"/>
    <w:rsid w:val="0020480E"/>
    <w:rsid w:val="002048F2"/>
    <w:rsid w:val="00204F98"/>
    <w:rsid w:val="0020532D"/>
    <w:rsid w:val="0020679B"/>
    <w:rsid w:val="00206924"/>
    <w:rsid w:val="002104E3"/>
    <w:rsid w:val="00211930"/>
    <w:rsid w:val="0021194E"/>
    <w:rsid w:val="0021228F"/>
    <w:rsid w:val="002133EB"/>
    <w:rsid w:val="00213679"/>
    <w:rsid w:val="0021437C"/>
    <w:rsid w:val="00214CD7"/>
    <w:rsid w:val="00214F1E"/>
    <w:rsid w:val="00214F8B"/>
    <w:rsid w:val="00215340"/>
    <w:rsid w:val="0021566F"/>
    <w:rsid w:val="0021586D"/>
    <w:rsid w:val="002161B7"/>
    <w:rsid w:val="00216A04"/>
    <w:rsid w:val="0021746D"/>
    <w:rsid w:val="0021793C"/>
    <w:rsid w:val="0022039D"/>
    <w:rsid w:val="00220A67"/>
    <w:rsid w:val="00220B79"/>
    <w:rsid w:val="00220D3B"/>
    <w:rsid w:val="00221125"/>
    <w:rsid w:val="002221B6"/>
    <w:rsid w:val="00222358"/>
    <w:rsid w:val="00222B19"/>
    <w:rsid w:val="00224B2B"/>
    <w:rsid w:val="00225AB8"/>
    <w:rsid w:val="00227AFD"/>
    <w:rsid w:val="002306EF"/>
    <w:rsid w:val="0023078C"/>
    <w:rsid w:val="002311B8"/>
    <w:rsid w:val="002316DF"/>
    <w:rsid w:val="00232828"/>
    <w:rsid w:val="00233234"/>
    <w:rsid w:val="00233438"/>
    <w:rsid w:val="00234AF2"/>
    <w:rsid w:val="00235F7B"/>
    <w:rsid w:val="0023673C"/>
    <w:rsid w:val="002372C8"/>
    <w:rsid w:val="002407E5"/>
    <w:rsid w:val="00240E1F"/>
    <w:rsid w:val="00241CB5"/>
    <w:rsid w:val="002429C5"/>
    <w:rsid w:val="00243241"/>
    <w:rsid w:val="00244F63"/>
    <w:rsid w:val="00246A70"/>
    <w:rsid w:val="0024743F"/>
    <w:rsid w:val="002477F4"/>
    <w:rsid w:val="00250100"/>
    <w:rsid w:val="002502BC"/>
    <w:rsid w:val="00251D03"/>
    <w:rsid w:val="00252046"/>
    <w:rsid w:val="00252F85"/>
    <w:rsid w:val="0025303F"/>
    <w:rsid w:val="002534FB"/>
    <w:rsid w:val="0025364C"/>
    <w:rsid w:val="00254212"/>
    <w:rsid w:val="00256460"/>
    <w:rsid w:val="002576C2"/>
    <w:rsid w:val="00257EE6"/>
    <w:rsid w:val="00260760"/>
    <w:rsid w:val="00260F5D"/>
    <w:rsid w:val="00261BA0"/>
    <w:rsid w:val="00261E36"/>
    <w:rsid w:val="00262C0D"/>
    <w:rsid w:val="00263B34"/>
    <w:rsid w:val="002648EB"/>
    <w:rsid w:val="002667B6"/>
    <w:rsid w:val="00266B22"/>
    <w:rsid w:val="00266E6F"/>
    <w:rsid w:val="00266FE3"/>
    <w:rsid w:val="002675A4"/>
    <w:rsid w:val="00270A29"/>
    <w:rsid w:val="00271626"/>
    <w:rsid w:val="00271E8E"/>
    <w:rsid w:val="00271EF4"/>
    <w:rsid w:val="00271FE0"/>
    <w:rsid w:val="002726BC"/>
    <w:rsid w:val="00274962"/>
    <w:rsid w:val="0027685E"/>
    <w:rsid w:val="00277020"/>
    <w:rsid w:val="00277094"/>
    <w:rsid w:val="002803B3"/>
    <w:rsid w:val="002804EB"/>
    <w:rsid w:val="0028154B"/>
    <w:rsid w:val="002818EC"/>
    <w:rsid w:val="00282CC7"/>
    <w:rsid w:val="00283C8B"/>
    <w:rsid w:val="002842F8"/>
    <w:rsid w:val="002847FA"/>
    <w:rsid w:val="00285238"/>
    <w:rsid w:val="002864D5"/>
    <w:rsid w:val="002865C5"/>
    <w:rsid w:val="00286A14"/>
    <w:rsid w:val="00286A20"/>
    <w:rsid w:val="00295710"/>
    <w:rsid w:val="002957CA"/>
    <w:rsid w:val="00296831"/>
    <w:rsid w:val="00296B1F"/>
    <w:rsid w:val="00297B87"/>
    <w:rsid w:val="00297E55"/>
    <w:rsid w:val="002A25F3"/>
    <w:rsid w:val="002A350C"/>
    <w:rsid w:val="002A3574"/>
    <w:rsid w:val="002A383A"/>
    <w:rsid w:val="002A3C46"/>
    <w:rsid w:val="002A4181"/>
    <w:rsid w:val="002A4B43"/>
    <w:rsid w:val="002A54C4"/>
    <w:rsid w:val="002A5E7A"/>
    <w:rsid w:val="002A6156"/>
    <w:rsid w:val="002A62ED"/>
    <w:rsid w:val="002A6BBF"/>
    <w:rsid w:val="002B0266"/>
    <w:rsid w:val="002B0505"/>
    <w:rsid w:val="002B2262"/>
    <w:rsid w:val="002B36E9"/>
    <w:rsid w:val="002B3819"/>
    <w:rsid w:val="002B3F48"/>
    <w:rsid w:val="002B44DC"/>
    <w:rsid w:val="002B4A70"/>
    <w:rsid w:val="002B4D33"/>
    <w:rsid w:val="002B6B56"/>
    <w:rsid w:val="002B7D87"/>
    <w:rsid w:val="002C0B63"/>
    <w:rsid w:val="002C0C31"/>
    <w:rsid w:val="002C13E2"/>
    <w:rsid w:val="002C1E68"/>
    <w:rsid w:val="002C2B51"/>
    <w:rsid w:val="002C37F4"/>
    <w:rsid w:val="002C4931"/>
    <w:rsid w:val="002C6CC1"/>
    <w:rsid w:val="002C7296"/>
    <w:rsid w:val="002C791F"/>
    <w:rsid w:val="002D0E16"/>
    <w:rsid w:val="002D18E9"/>
    <w:rsid w:val="002D19E6"/>
    <w:rsid w:val="002D1C1C"/>
    <w:rsid w:val="002D2477"/>
    <w:rsid w:val="002D35C1"/>
    <w:rsid w:val="002D36EC"/>
    <w:rsid w:val="002D3740"/>
    <w:rsid w:val="002D3898"/>
    <w:rsid w:val="002D48FE"/>
    <w:rsid w:val="002D4AA6"/>
    <w:rsid w:val="002D4BEA"/>
    <w:rsid w:val="002D5504"/>
    <w:rsid w:val="002D5F04"/>
    <w:rsid w:val="002D6412"/>
    <w:rsid w:val="002D6B10"/>
    <w:rsid w:val="002D7414"/>
    <w:rsid w:val="002D74CC"/>
    <w:rsid w:val="002D7521"/>
    <w:rsid w:val="002D7AEB"/>
    <w:rsid w:val="002E09A8"/>
    <w:rsid w:val="002E09F3"/>
    <w:rsid w:val="002E1126"/>
    <w:rsid w:val="002E1E71"/>
    <w:rsid w:val="002E2D46"/>
    <w:rsid w:val="002E3362"/>
    <w:rsid w:val="002E3B62"/>
    <w:rsid w:val="002E3D22"/>
    <w:rsid w:val="002E43C6"/>
    <w:rsid w:val="002E535E"/>
    <w:rsid w:val="002E7018"/>
    <w:rsid w:val="002E77E4"/>
    <w:rsid w:val="002E7EB9"/>
    <w:rsid w:val="002F0436"/>
    <w:rsid w:val="002F0F87"/>
    <w:rsid w:val="002F1548"/>
    <w:rsid w:val="002F1948"/>
    <w:rsid w:val="002F22C3"/>
    <w:rsid w:val="002F4E31"/>
    <w:rsid w:val="002F60EA"/>
    <w:rsid w:val="002F639F"/>
    <w:rsid w:val="002F72DF"/>
    <w:rsid w:val="00300DC4"/>
    <w:rsid w:val="003014F8"/>
    <w:rsid w:val="00301BDD"/>
    <w:rsid w:val="00301C88"/>
    <w:rsid w:val="00302779"/>
    <w:rsid w:val="003035E2"/>
    <w:rsid w:val="003035E9"/>
    <w:rsid w:val="00303871"/>
    <w:rsid w:val="0030387F"/>
    <w:rsid w:val="003038F9"/>
    <w:rsid w:val="00303E4B"/>
    <w:rsid w:val="0030449C"/>
    <w:rsid w:val="00304ACD"/>
    <w:rsid w:val="00304B6E"/>
    <w:rsid w:val="00307670"/>
    <w:rsid w:val="00310B71"/>
    <w:rsid w:val="00311108"/>
    <w:rsid w:val="00311995"/>
    <w:rsid w:val="00311A57"/>
    <w:rsid w:val="003125AA"/>
    <w:rsid w:val="003131AF"/>
    <w:rsid w:val="00314432"/>
    <w:rsid w:val="00314B09"/>
    <w:rsid w:val="0031505A"/>
    <w:rsid w:val="00315151"/>
    <w:rsid w:val="003152E3"/>
    <w:rsid w:val="003157FA"/>
    <w:rsid w:val="003158E5"/>
    <w:rsid w:val="00316878"/>
    <w:rsid w:val="00316D40"/>
    <w:rsid w:val="003201ED"/>
    <w:rsid w:val="00320633"/>
    <w:rsid w:val="00320F9E"/>
    <w:rsid w:val="00321A21"/>
    <w:rsid w:val="00321EF3"/>
    <w:rsid w:val="0032230C"/>
    <w:rsid w:val="0032326D"/>
    <w:rsid w:val="003238D7"/>
    <w:rsid w:val="00324A66"/>
    <w:rsid w:val="00324DF0"/>
    <w:rsid w:val="003273ED"/>
    <w:rsid w:val="00330C63"/>
    <w:rsid w:val="00332B3B"/>
    <w:rsid w:val="00333FEC"/>
    <w:rsid w:val="003350BF"/>
    <w:rsid w:val="003356AF"/>
    <w:rsid w:val="00335C7A"/>
    <w:rsid w:val="00336083"/>
    <w:rsid w:val="00336775"/>
    <w:rsid w:val="00337648"/>
    <w:rsid w:val="00340316"/>
    <w:rsid w:val="003407F5"/>
    <w:rsid w:val="00341535"/>
    <w:rsid w:val="00341BE7"/>
    <w:rsid w:val="00342323"/>
    <w:rsid w:val="003424CD"/>
    <w:rsid w:val="003442C0"/>
    <w:rsid w:val="003442E8"/>
    <w:rsid w:val="00344BC7"/>
    <w:rsid w:val="00345043"/>
    <w:rsid w:val="00345858"/>
    <w:rsid w:val="0034621A"/>
    <w:rsid w:val="00346732"/>
    <w:rsid w:val="0034675C"/>
    <w:rsid w:val="00346EDE"/>
    <w:rsid w:val="00347204"/>
    <w:rsid w:val="003477D0"/>
    <w:rsid w:val="00347E10"/>
    <w:rsid w:val="0035026D"/>
    <w:rsid w:val="00351122"/>
    <w:rsid w:val="003512C4"/>
    <w:rsid w:val="0035296C"/>
    <w:rsid w:val="00352BCE"/>
    <w:rsid w:val="0035322B"/>
    <w:rsid w:val="00353496"/>
    <w:rsid w:val="00353A30"/>
    <w:rsid w:val="00353DF9"/>
    <w:rsid w:val="00354483"/>
    <w:rsid w:val="0035448C"/>
    <w:rsid w:val="003547A2"/>
    <w:rsid w:val="00354BEF"/>
    <w:rsid w:val="0035524F"/>
    <w:rsid w:val="00355448"/>
    <w:rsid w:val="0035573D"/>
    <w:rsid w:val="003557DC"/>
    <w:rsid w:val="003561CE"/>
    <w:rsid w:val="00356565"/>
    <w:rsid w:val="0036201D"/>
    <w:rsid w:val="00363E0B"/>
    <w:rsid w:val="0036419E"/>
    <w:rsid w:val="0036463E"/>
    <w:rsid w:val="0036500A"/>
    <w:rsid w:val="003657EF"/>
    <w:rsid w:val="0036620B"/>
    <w:rsid w:val="003663A1"/>
    <w:rsid w:val="003667E9"/>
    <w:rsid w:val="00366AE9"/>
    <w:rsid w:val="0036726B"/>
    <w:rsid w:val="003701AD"/>
    <w:rsid w:val="00372264"/>
    <w:rsid w:val="003723BA"/>
    <w:rsid w:val="00372FC7"/>
    <w:rsid w:val="00373C10"/>
    <w:rsid w:val="00373FF5"/>
    <w:rsid w:val="003749BA"/>
    <w:rsid w:val="00374F36"/>
    <w:rsid w:val="00375A94"/>
    <w:rsid w:val="003761D4"/>
    <w:rsid w:val="00376215"/>
    <w:rsid w:val="0037651E"/>
    <w:rsid w:val="00381406"/>
    <w:rsid w:val="00381609"/>
    <w:rsid w:val="003829E1"/>
    <w:rsid w:val="0038594F"/>
    <w:rsid w:val="00385F06"/>
    <w:rsid w:val="00386434"/>
    <w:rsid w:val="00387209"/>
    <w:rsid w:val="00387D33"/>
    <w:rsid w:val="0039072D"/>
    <w:rsid w:val="00390D0D"/>
    <w:rsid w:val="003919FA"/>
    <w:rsid w:val="00391FEE"/>
    <w:rsid w:val="0039292F"/>
    <w:rsid w:val="00392F6B"/>
    <w:rsid w:val="00393ED0"/>
    <w:rsid w:val="00394742"/>
    <w:rsid w:val="00394D53"/>
    <w:rsid w:val="00395414"/>
    <w:rsid w:val="003956A8"/>
    <w:rsid w:val="00395C29"/>
    <w:rsid w:val="003966DF"/>
    <w:rsid w:val="00397098"/>
    <w:rsid w:val="003974A6"/>
    <w:rsid w:val="003A0196"/>
    <w:rsid w:val="003A027D"/>
    <w:rsid w:val="003A0290"/>
    <w:rsid w:val="003A0320"/>
    <w:rsid w:val="003A0827"/>
    <w:rsid w:val="003A25EA"/>
    <w:rsid w:val="003A2EDF"/>
    <w:rsid w:val="003A491E"/>
    <w:rsid w:val="003A58AF"/>
    <w:rsid w:val="003A59AF"/>
    <w:rsid w:val="003A69D1"/>
    <w:rsid w:val="003B1A33"/>
    <w:rsid w:val="003B44E1"/>
    <w:rsid w:val="003B4526"/>
    <w:rsid w:val="003B4538"/>
    <w:rsid w:val="003B56BA"/>
    <w:rsid w:val="003B5A21"/>
    <w:rsid w:val="003B6983"/>
    <w:rsid w:val="003B7FA8"/>
    <w:rsid w:val="003C10FF"/>
    <w:rsid w:val="003C111E"/>
    <w:rsid w:val="003C17F6"/>
    <w:rsid w:val="003C19FB"/>
    <w:rsid w:val="003C31A3"/>
    <w:rsid w:val="003C3485"/>
    <w:rsid w:val="003C3B08"/>
    <w:rsid w:val="003C3C2D"/>
    <w:rsid w:val="003C4A43"/>
    <w:rsid w:val="003C4CDE"/>
    <w:rsid w:val="003C50B9"/>
    <w:rsid w:val="003C5DC4"/>
    <w:rsid w:val="003C61BF"/>
    <w:rsid w:val="003C67EB"/>
    <w:rsid w:val="003C7DDC"/>
    <w:rsid w:val="003D0AEC"/>
    <w:rsid w:val="003D15C4"/>
    <w:rsid w:val="003D46D7"/>
    <w:rsid w:val="003D4A81"/>
    <w:rsid w:val="003D4FA7"/>
    <w:rsid w:val="003D502A"/>
    <w:rsid w:val="003D56A3"/>
    <w:rsid w:val="003D5ACF"/>
    <w:rsid w:val="003D5F17"/>
    <w:rsid w:val="003D6EDC"/>
    <w:rsid w:val="003D7155"/>
    <w:rsid w:val="003D7C3A"/>
    <w:rsid w:val="003E0C2C"/>
    <w:rsid w:val="003E0DC0"/>
    <w:rsid w:val="003E20CD"/>
    <w:rsid w:val="003E2C71"/>
    <w:rsid w:val="003E30EC"/>
    <w:rsid w:val="003E33BB"/>
    <w:rsid w:val="003E5546"/>
    <w:rsid w:val="003E6235"/>
    <w:rsid w:val="003E6455"/>
    <w:rsid w:val="003E6AB7"/>
    <w:rsid w:val="003E70F7"/>
    <w:rsid w:val="003E7256"/>
    <w:rsid w:val="003E7CD0"/>
    <w:rsid w:val="003F08DE"/>
    <w:rsid w:val="003F2106"/>
    <w:rsid w:val="003F2DCE"/>
    <w:rsid w:val="003F3217"/>
    <w:rsid w:val="003F3418"/>
    <w:rsid w:val="003F37BE"/>
    <w:rsid w:val="003F4445"/>
    <w:rsid w:val="003F466B"/>
    <w:rsid w:val="003F4D61"/>
    <w:rsid w:val="003F7B30"/>
    <w:rsid w:val="003F7D8D"/>
    <w:rsid w:val="003F7FE8"/>
    <w:rsid w:val="00400E3F"/>
    <w:rsid w:val="004015DB"/>
    <w:rsid w:val="0040309C"/>
    <w:rsid w:val="00405283"/>
    <w:rsid w:val="0041009F"/>
    <w:rsid w:val="004110F2"/>
    <w:rsid w:val="004118A5"/>
    <w:rsid w:val="004120C7"/>
    <w:rsid w:val="00412753"/>
    <w:rsid w:val="00413F30"/>
    <w:rsid w:val="0041507A"/>
    <w:rsid w:val="00415481"/>
    <w:rsid w:val="00417AB9"/>
    <w:rsid w:val="0042042C"/>
    <w:rsid w:val="00420AE8"/>
    <w:rsid w:val="00420EF6"/>
    <w:rsid w:val="00421073"/>
    <w:rsid w:val="0042170E"/>
    <w:rsid w:val="00421B5E"/>
    <w:rsid w:val="004227F4"/>
    <w:rsid w:val="0042290F"/>
    <w:rsid w:val="00423BFB"/>
    <w:rsid w:val="004248B7"/>
    <w:rsid w:val="00424EA7"/>
    <w:rsid w:val="00425817"/>
    <w:rsid w:val="00425EAE"/>
    <w:rsid w:val="004277DF"/>
    <w:rsid w:val="00427886"/>
    <w:rsid w:val="0042790D"/>
    <w:rsid w:val="0043055E"/>
    <w:rsid w:val="00431173"/>
    <w:rsid w:val="00431615"/>
    <w:rsid w:val="00431EAD"/>
    <w:rsid w:val="00431FE9"/>
    <w:rsid w:val="0043256E"/>
    <w:rsid w:val="00433180"/>
    <w:rsid w:val="004343E5"/>
    <w:rsid w:val="0043561C"/>
    <w:rsid w:val="004363E8"/>
    <w:rsid w:val="00436C3B"/>
    <w:rsid w:val="00436D07"/>
    <w:rsid w:val="004372BA"/>
    <w:rsid w:val="00437A14"/>
    <w:rsid w:val="00440C5E"/>
    <w:rsid w:val="00440C8F"/>
    <w:rsid w:val="00441C36"/>
    <w:rsid w:val="00441D69"/>
    <w:rsid w:val="00441D8C"/>
    <w:rsid w:val="00443619"/>
    <w:rsid w:val="00443A2E"/>
    <w:rsid w:val="00444D68"/>
    <w:rsid w:val="00444E39"/>
    <w:rsid w:val="004458EC"/>
    <w:rsid w:val="00445998"/>
    <w:rsid w:val="00445D5D"/>
    <w:rsid w:val="004462CA"/>
    <w:rsid w:val="00447F90"/>
    <w:rsid w:val="00450127"/>
    <w:rsid w:val="00452BCA"/>
    <w:rsid w:val="00452EC5"/>
    <w:rsid w:val="004537CE"/>
    <w:rsid w:val="00453C67"/>
    <w:rsid w:val="00454DEB"/>
    <w:rsid w:val="004558E0"/>
    <w:rsid w:val="00455C46"/>
    <w:rsid w:val="004576E0"/>
    <w:rsid w:val="00460266"/>
    <w:rsid w:val="00460845"/>
    <w:rsid w:val="0046195F"/>
    <w:rsid w:val="00462801"/>
    <w:rsid w:val="00463436"/>
    <w:rsid w:val="00463938"/>
    <w:rsid w:val="00464725"/>
    <w:rsid w:val="00465D0C"/>
    <w:rsid w:val="00466D45"/>
    <w:rsid w:val="0046769D"/>
    <w:rsid w:val="00470476"/>
    <w:rsid w:val="00470E7E"/>
    <w:rsid w:val="00472383"/>
    <w:rsid w:val="004723D6"/>
    <w:rsid w:val="00473D41"/>
    <w:rsid w:val="0047401C"/>
    <w:rsid w:val="00474568"/>
    <w:rsid w:val="004748CF"/>
    <w:rsid w:val="00474F26"/>
    <w:rsid w:val="00476C2C"/>
    <w:rsid w:val="00477EF6"/>
    <w:rsid w:val="00480596"/>
    <w:rsid w:val="00480A12"/>
    <w:rsid w:val="0048326C"/>
    <w:rsid w:val="00483F04"/>
    <w:rsid w:val="004847C9"/>
    <w:rsid w:val="00485208"/>
    <w:rsid w:val="0048556F"/>
    <w:rsid w:val="00486A88"/>
    <w:rsid w:val="00487A11"/>
    <w:rsid w:val="00487CD9"/>
    <w:rsid w:val="00490330"/>
    <w:rsid w:val="00490666"/>
    <w:rsid w:val="00490745"/>
    <w:rsid w:val="00490EDE"/>
    <w:rsid w:val="00491782"/>
    <w:rsid w:val="004920F1"/>
    <w:rsid w:val="00492879"/>
    <w:rsid w:val="00492ABC"/>
    <w:rsid w:val="004930D7"/>
    <w:rsid w:val="00493379"/>
    <w:rsid w:val="00494BC0"/>
    <w:rsid w:val="00495D76"/>
    <w:rsid w:val="00495F2B"/>
    <w:rsid w:val="0049775A"/>
    <w:rsid w:val="00497DE7"/>
    <w:rsid w:val="004A1B2A"/>
    <w:rsid w:val="004A2388"/>
    <w:rsid w:val="004A3121"/>
    <w:rsid w:val="004A4017"/>
    <w:rsid w:val="004A445A"/>
    <w:rsid w:val="004A547C"/>
    <w:rsid w:val="004A5A90"/>
    <w:rsid w:val="004A7594"/>
    <w:rsid w:val="004B0531"/>
    <w:rsid w:val="004B0B79"/>
    <w:rsid w:val="004B2C9B"/>
    <w:rsid w:val="004B3208"/>
    <w:rsid w:val="004B36CD"/>
    <w:rsid w:val="004B3F45"/>
    <w:rsid w:val="004B43E8"/>
    <w:rsid w:val="004B4FAE"/>
    <w:rsid w:val="004B552F"/>
    <w:rsid w:val="004B66AD"/>
    <w:rsid w:val="004B7285"/>
    <w:rsid w:val="004C04B1"/>
    <w:rsid w:val="004C0BE3"/>
    <w:rsid w:val="004C0EDC"/>
    <w:rsid w:val="004C24FB"/>
    <w:rsid w:val="004C5053"/>
    <w:rsid w:val="004C72EE"/>
    <w:rsid w:val="004D1329"/>
    <w:rsid w:val="004D2569"/>
    <w:rsid w:val="004D4487"/>
    <w:rsid w:val="004D57D0"/>
    <w:rsid w:val="004D623F"/>
    <w:rsid w:val="004D7205"/>
    <w:rsid w:val="004D7E4F"/>
    <w:rsid w:val="004D7F82"/>
    <w:rsid w:val="004E036A"/>
    <w:rsid w:val="004E0594"/>
    <w:rsid w:val="004E383B"/>
    <w:rsid w:val="004F0C26"/>
    <w:rsid w:val="004F0DB9"/>
    <w:rsid w:val="004F1DEF"/>
    <w:rsid w:val="004F207F"/>
    <w:rsid w:val="004F2CB1"/>
    <w:rsid w:val="004F3932"/>
    <w:rsid w:val="004F4466"/>
    <w:rsid w:val="004F4C34"/>
    <w:rsid w:val="004F653C"/>
    <w:rsid w:val="004F7813"/>
    <w:rsid w:val="00500A66"/>
    <w:rsid w:val="00500AFA"/>
    <w:rsid w:val="005028A9"/>
    <w:rsid w:val="005038D7"/>
    <w:rsid w:val="00504E5B"/>
    <w:rsid w:val="0050552E"/>
    <w:rsid w:val="00510BA2"/>
    <w:rsid w:val="00510FF7"/>
    <w:rsid w:val="00512963"/>
    <w:rsid w:val="00515C26"/>
    <w:rsid w:val="005161EA"/>
    <w:rsid w:val="005163AF"/>
    <w:rsid w:val="005178DB"/>
    <w:rsid w:val="00517B62"/>
    <w:rsid w:val="00517D89"/>
    <w:rsid w:val="0052108F"/>
    <w:rsid w:val="005215AF"/>
    <w:rsid w:val="0052189E"/>
    <w:rsid w:val="00521C1D"/>
    <w:rsid w:val="00522738"/>
    <w:rsid w:val="005228ED"/>
    <w:rsid w:val="00523260"/>
    <w:rsid w:val="00523987"/>
    <w:rsid w:val="00523FD1"/>
    <w:rsid w:val="005241D4"/>
    <w:rsid w:val="005243C1"/>
    <w:rsid w:val="00525F5D"/>
    <w:rsid w:val="00526F0A"/>
    <w:rsid w:val="005277D8"/>
    <w:rsid w:val="00527CFD"/>
    <w:rsid w:val="00527D1F"/>
    <w:rsid w:val="00530EAF"/>
    <w:rsid w:val="0053568A"/>
    <w:rsid w:val="00535A13"/>
    <w:rsid w:val="00535EA4"/>
    <w:rsid w:val="0053687F"/>
    <w:rsid w:val="00537384"/>
    <w:rsid w:val="0054013A"/>
    <w:rsid w:val="00540934"/>
    <w:rsid w:val="00540FD5"/>
    <w:rsid w:val="00541DB6"/>
    <w:rsid w:val="0054462C"/>
    <w:rsid w:val="00544936"/>
    <w:rsid w:val="00546149"/>
    <w:rsid w:val="00546640"/>
    <w:rsid w:val="00546C06"/>
    <w:rsid w:val="00547128"/>
    <w:rsid w:val="00547AD1"/>
    <w:rsid w:val="00547EF8"/>
    <w:rsid w:val="005501B0"/>
    <w:rsid w:val="00550723"/>
    <w:rsid w:val="0055099A"/>
    <w:rsid w:val="00550AC2"/>
    <w:rsid w:val="00552334"/>
    <w:rsid w:val="0055429A"/>
    <w:rsid w:val="005559EB"/>
    <w:rsid w:val="00555C41"/>
    <w:rsid w:val="00556F9A"/>
    <w:rsid w:val="00557833"/>
    <w:rsid w:val="0056088B"/>
    <w:rsid w:val="0056134A"/>
    <w:rsid w:val="005613FC"/>
    <w:rsid w:val="00562DE2"/>
    <w:rsid w:val="00563221"/>
    <w:rsid w:val="00564601"/>
    <w:rsid w:val="00565EC7"/>
    <w:rsid w:val="005667DA"/>
    <w:rsid w:val="005674E5"/>
    <w:rsid w:val="00567716"/>
    <w:rsid w:val="00567DAE"/>
    <w:rsid w:val="00567EB9"/>
    <w:rsid w:val="00567EE8"/>
    <w:rsid w:val="005703F9"/>
    <w:rsid w:val="0057120F"/>
    <w:rsid w:val="00572441"/>
    <w:rsid w:val="00572A86"/>
    <w:rsid w:val="00572BA2"/>
    <w:rsid w:val="00576088"/>
    <w:rsid w:val="00576570"/>
    <w:rsid w:val="00576D0B"/>
    <w:rsid w:val="005801EB"/>
    <w:rsid w:val="00580351"/>
    <w:rsid w:val="00580491"/>
    <w:rsid w:val="00580D18"/>
    <w:rsid w:val="00580DF8"/>
    <w:rsid w:val="0058256E"/>
    <w:rsid w:val="00582594"/>
    <w:rsid w:val="00584C41"/>
    <w:rsid w:val="005850E4"/>
    <w:rsid w:val="00585671"/>
    <w:rsid w:val="005859C1"/>
    <w:rsid w:val="00585D15"/>
    <w:rsid w:val="00586300"/>
    <w:rsid w:val="0059069F"/>
    <w:rsid w:val="00592CBB"/>
    <w:rsid w:val="00593360"/>
    <w:rsid w:val="0059337C"/>
    <w:rsid w:val="00593895"/>
    <w:rsid w:val="00595230"/>
    <w:rsid w:val="00595B1B"/>
    <w:rsid w:val="00595B42"/>
    <w:rsid w:val="00597262"/>
    <w:rsid w:val="005A0439"/>
    <w:rsid w:val="005A1496"/>
    <w:rsid w:val="005A2333"/>
    <w:rsid w:val="005A23A8"/>
    <w:rsid w:val="005A2BE6"/>
    <w:rsid w:val="005A32A5"/>
    <w:rsid w:val="005A34AF"/>
    <w:rsid w:val="005A370D"/>
    <w:rsid w:val="005A5DC5"/>
    <w:rsid w:val="005A774A"/>
    <w:rsid w:val="005A7AFD"/>
    <w:rsid w:val="005B01C9"/>
    <w:rsid w:val="005B02BA"/>
    <w:rsid w:val="005B122F"/>
    <w:rsid w:val="005B191D"/>
    <w:rsid w:val="005B2366"/>
    <w:rsid w:val="005B2B7F"/>
    <w:rsid w:val="005B3EC7"/>
    <w:rsid w:val="005B3EDA"/>
    <w:rsid w:val="005B402F"/>
    <w:rsid w:val="005B44D3"/>
    <w:rsid w:val="005B4D02"/>
    <w:rsid w:val="005B4FD9"/>
    <w:rsid w:val="005B635A"/>
    <w:rsid w:val="005C0096"/>
    <w:rsid w:val="005C00AF"/>
    <w:rsid w:val="005C0490"/>
    <w:rsid w:val="005C06CC"/>
    <w:rsid w:val="005C1478"/>
    <w:rsid w:val="005C191F"/>
    <w:rsid w:val="005C19B9"/>
    <w:rsid w:val="005C1A37"/>
    <w:rsid w:val="005C1AC1"/>
    <w:rsid w:val="005C32DD"/>
    <w:rsid w:val="005C3409"/>
    <w:rsid w:val="005C3970"/>
    <w:rsid w:val="005C4F32"/>
    <w:rsid w:val="005C4F52"/>
    <w:rsid w:val="005C55EE"/>
    <w:rsid w:val="005C750C"/>
    <w:rsid w:val="005D0763"/>
    <w:rsid w:val="005D154C"/>
    <w:rsid w:val="005D1555"/>
    <w:rsid w:val="005D5774"/>
    <w:rsid w:val="005D693C"/>
    <w:rsid w:val="005D6C20"/>
    <w:rsid w:val="005D6C6F"/>
    <w:rsid w:val="005D7B1C"/>
    <w:rsid w:val="005E0664"/>
    <w:rsid w:val="005E0A76"/>
    <w:rsid w:val="005E147B"/>
    <w:rsid w:val="005E175E"/>
    <w:rsid w:val="005E1F1F"/>
    <w:rsid w:val="005E2CCC"/>
    <w:rsid w:val="005E3121"/>
    <w:rsid w:val="005E3377"/>
    <w:rsid w:val="005E549D"/>
    <w:rsid w:val="005E5C3A"/>
    <w:rsid w:val="005E6389"/>
    <w:rsid w:val="005F1161"/>
    <w:rsid w:val="005F2731"/>
    <w:rsid w:val="005F2A5E"/>
    <w:rsid w:val="005F2D69"/>
    <w:rsid w:val="005F57F3"/>
    <w:rsid w:val="005F5C0C"/>
    <w:rsid w:val="005F663B"/>
    <w:rsid w:val="005F66BE"/>
    <w:rsid w:val="005F6AB1"/>
    <w:rsid w:val="005F6B60"/>
    <w:rsid w:val="005F6D64"/>
    <w:rsid w:val="005F7B74"/>
    <w:rsid w:val="00600B2D"/>
    <w:rsid w:val="00601160"/>
    <w:rsid w:val="0060162C"/>
    <w:rsid w:val="0060180C"/>
    <w:rsid w:val="00602376"/>
    <w:rsid w:val="006024F7"/>
    <w:rsid w:val="00602BA9"/>
    <w:rsid w:val="00603EB4"/>
    <w:rsid w:val="00605444"/>
    <w:rsid w:val="00606155"/>
    <w:rsid w:val="00607227"/>
    <w:rsid w:val="006100BD"/>
    <w:rsid w:val="006136AB"/>
    <w:rsid w:val="00613E75"/>
    <w:rsid w:val="00614BA6"/>
    <w:rsid w:val="0061500C"/>
    <w:rsid w:val="00615137"/>
    <w:rsid w:val="006225D9"/>
    <w:rsid w:val="00622646"/>
    <w:rsid w:val="00623B51"/>
    <w:rsid w:val="00625EFC"/>
    <w:rsid w:val="006305AC"/>
    <w:rsid w:val="0063160F"/>
    <w:rsid w:val="006319DD"/>
    <w:rsid w:val="006328F9"/>
    <w:rsid w:val="00632F98"/>
    <w:rsid w:val="00633232"/>
    <w:rsid w:val="00634532"/>
    <w:rsid w:val="006349BA"/>
    <w:rsid w:val="0063578C"/>
    <w:rsid w:val="00635966"/>
    <w:rsid w:val="00635D72"/>
    <w:rsid w:val="00636117"/>
    <w:rsid w:val="006373A1"/>
    <w:rsid w:val="00637BCB"/>
    <w:rsid w:val="00637C92"/>
    <w:rsid w:val="0064002B"/>
    <w:rsid w:val="00640969"/>
    <w:rsid w:val="006412A1"/>
    <w:rsid w:val="00641822"/>
    <w:rsid w:val="00641878"/>
    <w:rsid w:val="00641F2E"/>
    <w:rsid w:val="00643292"/>
    <w:rsid w:val="006436A7"/>
    <w:rsid w:val="00643A52"/>
    <w:rsid w:val="00643ED0"/>
    <w:rsid w:val="0064517F"/>
    <w:rsid w:val="006454AA"/>
    <w:rsid w:val="0064717D"/>
    <w:rsid w:val="006479A8"/>
    <w:rsid w:val="00647BBF"/>
    <w:rsid w:val="0065091F"/>
    <w:rsid w:val="00651008"/>
    <w:rsid w:val="00651864"/>
    <w:rsid w:val="0065251A"/>
    <w:rsid w:val="00652D89"/>
    <w:rsid w:val="00653184"/>
    <w:rsid w:val="00653B82"/>
    <w:rsid w:val="00654680"/>
    <w:rsid w:val="00654F64"/>
    <w:rsid w:val="00655B38"/>
    <w:rsid w:val="00656F6A"/>
    <w:rsid w:val="00657878"/>
    <w:rsid w:val="006579C4"/>
    <w:rsid w:val="006608CD"/>
    <w:rsid w:val="0066134C"/>
    <w:rsid w:val="0066187B"/>
    <w:rsid w:val="006624A0"/>
    <w:rsid w:val="00662F40"/>
    <w:rsid w:val="00663274"/>
    <w:rsid w:val="00663DFE"/>
    <w:rsid w:val="006649D0"/>
    <w:rsid w:val="00664B0A"/>
    <w:rsid w:val="006667A9"/>
    <w:rsid w:val="00666CC9"/>
    <w:rsid w:val="00667449"/>
    <w:rsid w:val="00667B31"/>
    <w:rsid w:val="00671DFA"/>
    <w:rsid w:val="006722D7"/>
    <w:rsid w:val="00672805"/>
    <w:rsid w:val="00674D38"/>
    <w:rsid w:val="00675894"/>
    <w:rsid w:val="00675F49"/>
    <w:rsid w:val="0067610B"/>
    <w:rsid w:val="00676153"/>
    <w:rsid w:val="00676F51"/>
    <w:rsid w:val="006771CF"/>
    <w:rsid w:val="00677A43"/>
    <w:rsid w:val="00677CB3"/>
    <w:rsid w:val="00680410"/>
    <w:rsid w:val="00683447"/>
    <w:rsid w:val="006844E3"/>
    <w:rsid w:val="0068469F"/>
    <w:rsid w:val="006865B9"/>
    <w:rsid w:val="0068678F"/>
    <w:rsid w:val="00690139"/>
    <w:rsid w:val="00690ECB"/>
    <w:rsid w:val="00691406"/>
    <w:rsid w:val="00692218"/>
    <w:rsid w:val="006932BC"/>
    <w:rsid w:val="006937AD"/>
    <w:rsid w:val="006938EE"/>
    <w:rsid w:val="00693E31"/>
    <w:rsid w:val="00693EA4"/>
    <w:rsid w:val="00694A71"/>
    <w:rsid w:val="00694E66"/>
    <w:rsid w:val="00695CC6"/>
    <w:rsid w:val="00695EF5"/>
    <w:rsid w:val="00695FEC"/>
    <w:rsid w:val="00696168"/>
    <w:rsid w:val="0069663A"/>
    <w:rsid w:val="00696814"/>
    <w:rsid w:val="00696C33"/>
    <w:rsid w:val="006A048B"/>
    <w:rsid w:val="006A0E05"/>
    <w:rsid w:val="006A17A9"/>
    <w:rsid w:val="006A1AF0"/>
    <w:rsid w:val="006A2727"/>
    <w:rsid w:val="006A31A1"/>
    <w:rsid w:val="006A3E56"/>
    <w:rsid w:val="006A4078"/>
    <w:rsid w:val="006A4821"/>
    <w:rsid w:val="006A538F"/>
    <w:rsid w:val="006A5A90"/>
    <w:rsid w:val="006A5AFD"/>
    <w:rsid w:val="006A5BDD"/>
    <w:rsid w:val="006A5F6D"/>
    <w:rsid w:val="006A6ADE"/>
    <w:rsid w:val="006B2749"/>
    <w:rsid w:val="006B2970"/>
    <w:rsid w:val="006B3ED8"/>
    <w:rsid w:val="006B53CB"/>
    <w:rsid w:val="006B5C6A"/>
    <w:rsid w:val="006B6A87"/>
    <w:rsid w:val="006B6F5A"/>
    <w:rsid w:val="006B7540"/>
    <w:rsid w:val="006B792F"/>
    <w:rsid w:val="006B7DAF"/>
    <w:rsid w:val="006C0DFA"/>
    <w:rsid w:val="006C1316"/>
    <w:rsid w:val="006C1514"/>
    <w:rsid w:val="006C358C"/>
    <w:rsid w:val="006C3793"/>
    <w:rsid w:val="006C3BEB"/>
    <w:rsid w:val="006C43F7"/>
    <w:rsid w:val="006C4A84"/>
    <w:rsid w:val="006C4E47"/>
    <w:rsid w:val="006C50BB"/>
    <w:rsid w:val="006C6324"/>
    <w:rsid w:val="006D0147"/>
    <w:rsid w:val="006D1F3C"/>
    <w:rsid w:val="006D27BA"/>
    <w:rsid w:val="006D2ECE"/>
    <w:rsid w:val="006D3F68"/>
    <w:rsid w:val="006D45AB"/>
    <w:rsid w:val="006D6473"/>
    <w:rsid w:val="006D65A4"/>
    <w:rsid w:val="006D7070"/>
    <w:rsid w:val="006E0DA3"/>
    <w:rsid w:val="006E13AA"/>
    <w:rsid w:val="006E2969"/>
    <w:rsid w:val="006E590B"/>
    <w:rsid w:val="006E5A18"/>
    <w:rsid w:val="006E633C"/>
    <w:rsid w:val="006F155C"/>
    <w:rsid w:val="006F2012"/>
    <w:rsid w:val="006F4649"/>
    <w:rsid w:val="006F626C"/>
    <w:rsid w:val="006F636E"/>
    <w:rsid w:val="006F63E2"/>
    <w:rsid w:val="006F68DD"/>
    <w:rsid w:val="006F72F7"/>
    <w:rsid w:val="006F7A56"/>
    <w:rsid w:val="006F7A89"/>
    <w:rsid w:val="006F7F2F"/>
    <w:rsid w:val="00701F3D"/>
    <w:rsid w:val="00702EB1"/>
    <w:rsid w:val="00703681"/>
    <w:rsid w:val="00703770"/>
    <w:rsid w:val="007045F5"/>
    <w:rsid w:val="00704980"/>
    <w:rsid w:val="00705646"/>
    <w:rsid w:val="00705C4F"/>
    <w:rsid w:val="00705CBD"/>
    <w:rsid w:val="00706359"/>
    <w:rsid w:val="00706E8C"/>
    <w:rsid w:val="007108A2"/>
    <w:rsid w:val="00711041"/>
    <w:rsid w:val="00711631"/>
    <w:rsid w:val="00713C02"/>
    <w:rsid w:val="00714D3D"/>
    <w:rsid w:val="007159FD"/>
    <w:rsid w:val="00715E4F"/>
    <w:rsid w:val="0071675A"/>
    <w:rsid w:val="007168AD"/>
    <w:rsid w:val="007168DC"/>
    <w:rsid w:val="007207FA"/>
    <w:rsid w:val="00720975"/>
    <w:rsid w:val="007209CC"/>
    <w:rsid w:val="0072133E"/>
    <w:rsid w:val="007235F4"/>
    <w:rsid w:val="00723C7B"/>
    <w:rsid w:val="00724032"/>
    <w:rsid w:val="00724D55"/>
    <w:rsid w:val="00724D9F"/>
    <w:rsid w:val="00725731"/>
    <w:rsid w:val="0072585B"/>
    <w:rsid w:val="00725D83"/>
    <w:rsid w:val="00726131"/>
    <w:rsid w:val="0072687B"/>
    <w:rsid w:val="007268BC"/>
    <w:rsid w:val="007273E1"/>
    <w:rsid w:val="007274B7"/>
    <w:rsid w:val="007300F9"/>
    <w:rsid w:val="00730C23"/>
    <w:rsid w:val="007339B0"/>
    <w:rsid w:val="00733C13"/>
    <w:rsid w:val="00734741"/>
    <w:rsid w:val="0073474B"/>
    <w:rsid w:val="00734F0D"/>
    <w:rsid w:val="00740651"/>
    <w:rsid w:val="00742F23"/>
    <w:rsid w:val="007439B2"/>
    <w:rsid w:val="00744D8B"/>
    <w:rsid w:val="00745862"/>
    <w:rsid w:val="00745C11"/>
    <w:rsid w:val="00746080"/>
    <w:rsid w:val="00746449"/>
    <w:rsid w:val="00747ED7"/>
    <w:rsid w:val="007503E1"/>
    <w:rsid w:val="0075041A"/>
    <w:rsid w:val="007516E4"/>
    <w:rsid w:val="00751B28"/>
    <w:rsid w:val="00753211"/>
    <w:rsid w:val="00753599"/>
    <w:rsid w:val="00754567"/>
    <w:rsid w:val="007546A3"/>
    <w:rsid w:val="00754C8C"/>
    <w:rsid w:val="007559A7"/>
    <w:rsid w:val="00757069"/>
    <w:rsid w:val="007570F5"/>
    <w:rsid w:val="00757175"/>
    <w:rsid w:val="007572B9"/>
    <w:rsid w:val="00757425"/>
    <w:rsid w:val="007607F7"/>
    <w:rsid w:val="007609FA"/>
    <w:rsid w:val="007613F6"/>
    <w:rsid w:val="0076207F"/>
    <w:rsid w:val="007623E9"/>
    <w:rsid w:val="00762986"/>
    <w:rsid w:val="007634C9"/>
    <w:rsid w:val="007635A3"/>
    <w:rsid w:val="00765EB9"/>
    <w:rsid w:val="00765FC0"/>
    <w:rsid w:val="00766E60"/>
    <w:rsid w:val="00767AFF"/>
    <w:rsid w:val="00770D7B"/>
    <w:rsid w:val="00771E14"/>
    <w:rsid w:val="00771FCB"/>
    <w:rsid w:val="0077289D"/>
    <w:rsid w:val="007734E2"/>
    <w:rsid w:val="00775057"/>
    <w:rsid w:val="007754AE"/>
    <w:rsid w:val="00776B21"/>
    <w:rsid w:val="00776CC2"/>
    <w:rsid w:val="007776A6"/>
    <w:rsid w:val="007808B9"/>
    <w:rsid w:val="007818C2"/>
    <w:rsid w:val="0078220F"/>
    <w:rsid w:val="007847A1"/>
    <w:rsid w:val="0078511B"/>
    <w:rsid w:val="0078547C"/>
    <w:rsid w:val="00785966"/>
    <w:rsid w:val="00785A25"/>
    <w:rsid w:val="007875ED"/>
    <w:rsid w:val="0079063E"/>
    <w:rsid w:val="00792013"/>
    <w:rsid w:val="00793041"/>
    <w:rsid w:val="007930A7"/>
    <w:rsid w:val="0079634C"/>
    <w:rsid w:val="007968ED"/>
    <w:rsid w:val="00797117"/>
    <w:rsid w:val="007A0477"/>
    <w:rsid w:val="007A063A"/>
    <w:rsid w:val="007A0FDB"/>
    <w:rsid w:val="007A1473"/>
    <w:rsid w:val="007A1EA8"/>
    <w:rsid w:val="007A2D52"/>
    <w:rsid w:val="007A4960"/>
    <w:rsid w:val="007A4EE4"/>
    <w:rsid w:val="007A6BCF"/>
    <w:rsid w:val="007A7FE3"/>
    <w:rsid w:val="007B10CE"/>
    <w:rsid w:val="007B1B7F"/>
    <w:rsid w:val="007B1BBA"/>
    <w:rsid w:val="007B29E9"/>
    <w:rsid w:val="007B3658"/>
    <w:rsid w:val="007B6A38"/>
    <w:rsid w:val="007B6C26"/>
    <w:rsid w:val="007B70DB"/>
    <w:rsid w:val="007B79DB"/>
    <w:rsid w:val="007C09AD"/>
    <w:rsid w:val="007C17A4"/>
    <w:rsid w:val="007C41EC"/>
    <w:rsid w:val="007C5685"/>
    <w:rsid w:val="007C599D"/>
    <w:rsid w:val="007C5C87"/>
    <w:rsid w:val="007C6656"/>
    <w:rsid w:val="007C678B"/>
    <w:rsid w:val="007C6B0C"/>
    <w:rsid w:val="007C7483"/>
    <w:rsid w:val="007C7A68"/>
    <w:rsid w:val="007C7CB6"/>
    <w:rsid w:val="007C7F9A"/>
    <w:rsid w:val="007D137C"/>
    <w:rsid w:val="007D1CB8"/>
    <w:rsid w:val="007D2779"/>
    <w:rsid w:val="007D5231"/>
    <w:rsid w:val="007D6338"/>
    <w:rsid w:val="007E1611"/>
    <w:rsid w:val="007E1806"/>
    <w:rsid w:val="007E445A"/>
    <w:rsid w:val="007E58A9"/>
    <w:rsid w:val="007E5AB3"/>
    <w:rsid w:val="007E68BF"/>
    <w:rsid w:val="007E6F76"/>
    <w:rsid w:val="007E72E7"/>
    <w:rsid w:val="007E7B41"/>
    <w:rsid w:val="007E7EA9"/>
    <w:rsid w:val="007F0D17"/>
    <w:rsid w:val="007F0D87"/>
    <w:rsid w:val="007F1683"/>
    <w:rsid w:val="007F19EE"/>
    <w:rsid w:val="007F1E59"/>
    <w:rsid w:val="007F2099"/>
    <w:rsid w:val="007F32AD"/>
    <w:rsid w:val="007F32BE"/>
    <w:rsid w:val="007F34F1"/>
    <w:rsid w:val="007F3AE2"/>
    <w:rsid w:val="007F422C"/>
    <w:rsid w:val="007F47BF"/>
    <w:rsid w:val="007F49FA"/>
    <w:rsid w:val="007F59B8"/>
    <w:rsid w:val="007F61F6"/>
    <w:rsid w:val="007F6414"/>
    <w:rsid w:val="007F7A4C"/>
    <w:rsid w:val="007F7AFA"/>
    <w:rsid w:val="007F7F6F"/>
    <w:rsid w:val="008011AC"/>
    <w:rsid w:val="00802502"/>
    <w:rsid w:val="00802E83"/>
    <w:rsid w:val="0080382F"/>
    <w:rsid w:val="008039AD"/>
    <w:rsid w:val="00803C3D"/>
    <w:rsid w:val="00805969"/>
    <w:rsid w:val="00805CEB"/>
    <w:rsid w:val="00806252"/>
    <w:rsid w:val="0080690B"/>
    <w:rsid w:val="00806A64"/>
    <w:rsid w:val="008077EA"/>
    <w:rsid w:val="00807832"/>
    <w:rsid w:val="00807926"/>
    <w:rsid w:val="00810178"/>
    <w:rsid w:val="0081073C"/>
    <w:rsid w:val="00810F2D"/>
    <w:rsid w:val="0081161B"/>
    <w:rsid w:val="008129D3"/>
    <w:rsid w:val="00812C7C"/>
    <w:rsid w:val="00813523"/>
    <w:rsid w:val="0081399E"/>
    <w:rsid w:val="0081505D"/>
    <w:rsid w:val="00816008"/>
    <w:rsid w:val="00816985"/>
    <w:rsid w:val="00817C98"/>
    <w:rsid w:val="00820371"/>
    <w:rsid w:val="00820E71"/>
    <w:rsid w:val="00821187"/>
    <w:rsid w:val="008213B8"/>
    <w:rsid w:val="00822D43"/>
    <w:rsid w:val="00824665"/>
    <w:rsid w:val="00824B59"/>
    <w:rsid w:val="0082573B"/>
    <w:rsid w:val="0082574F"/>
    <w:rsid w:val="00825DE7"/>
    <w:rsid w:val="0082703E"/>
    <w:rsid w:val="00827AC8"/>
    <w:rsid w:val="00827FFE"/>
    <w:rsid w:val="008310DF"/>
    <w:rsid w:val="00831A57"/>
    <w:rsid w:val="00831B0F"/>
    <w:rsid w:val="00832A42"/>
    <w:rsid w:val="00836ACB"/>
    <w:rsid w:val="00841EFA"/>
    <w:rsid w:val="00842520"/>
    <w:rsid w:val="008425FB"/>
    <w:rsid w:val="008430F1"/>
    <w:rsid w:val="00843518"/>
    <w:rsid w:val="00843685"/>
    <w:rsid w:val="00843706"/>
    <w:rsid w:val="00843B9B"/>
    <w:rsid w:val="00844160"/>
    <w:rsid w:val="008443C6"/>
    <w:rsid w:val="00844BFC"/>
    <w:rsid w:val="00845097"/>
    <w:rsid w:val="008454E2"/>
    <w:rsid w:val="00847002"/>
    <w:rsid w:val="00847579"/>
    <w:rsid w:val="00847AED"/>
    <w:rsid w:val="00847CCB"/>
    <w:rsid w:val="00847FD5"/>
    <w:rsid w:val="00850341"/>
    <w:rsid w:val="00850697"/>
    <w:rsid w:val="00850BA5"/>
    <w:rsid w:val="0085127B"/>
    <w:rsid w:val="0085346A"/>
    <w:rsid w:val="00853C6F"/>
    <w:rsid w:val="00853EC5"/>
    <w:rsid w:val="00853F52"/>
    <w:rsid w:val="008553BF"/>
    <w:rsid w:val="00855AEB"/>
    <w:rsid w:val="00855C47"/>
    <w:rsid w:val="008562BE"/>
    <w:rsid w:val="008563B3"/>
    <w:rsid w:val="0085659B"/>
    <w:rsid w:val="00857B0D"/>
    <w:rsid w:val="00860334"/>
    <w:rsid w:val="0086069B"/>
    <w:rsid w:val="00860C52"/>
    <w:rsid w:val="008618E4"/>
    <w:rsid w:val="0086256F"/>
    <w:rsid w:val="0086262D"/>
    <w:rsid w:val="008626B1"/>
    <w:rsid w:val="0086509D"/>
    <w:rsid w:val="00870D77"/>
    <w:rsid w:val="00872896"/>
    <w:rsid w:val="00872D04"/>
    <w:rsid w:val="0087410A"/>
    <w:rsid w:val="00874147"/>
    <w:rsid w:val="0087498B"/>
    <w:rsid w:val="00874F2F"/>
    <w:rsid w:val="00875154"/>
    <w:rsid w:val="00876405"/>
    <w:rsid w:val="00876CC1"/>
    <w:rsid w:val="00876D1B"/>
    <w:rsid w:val="008811C5"/>
    <w:rsid w:val="00884F83"/>
    <w:rsid w:val="0088556F"/>
    <w:rsid w:val="00885688"/>
    <w:rsid w:val="0088589D"/>
    <w:rsid w:val="008858EC"/>
    <w:rsid w:val="00886B3B"/>
    <w:rsid w:val="00886BFF"/>
    <w:rsid w:val="008903B0"/>
    <w:rsid w:val="00890FC4"/>
    <w:rsid w:val="008911D6"/>
    <w:rsid w:val="00893516"/>
    <w:rsid w:val="008937BE"/>
    <w:rsid w:val="008943AF"/>
    <w:rsid w:val="0089462E"/>
    <w:rsid w:val="00894C2C"/>
    <w:rsid w:val="0089615D"/>
    <w:rsid w:val="00896223"/>
    <w:rsid w:val="0089793C"/>
    <w:rsid w:val="008A0ABA"/>
    <w:rsid w:val="008A1160"/>
    <w:rsid w:val="008A12D7"/>
    <w:rsid w:val="008A15B6"/>
    <w:rsid w:val="008A1F3F"/>
    <w:rsid w:val="008A22AA"/>
    <w:rsid w:val="008A308F"/>
    <w:rsid w:val="008A377A"/>
    <w:rsid w:val="008A3C5E"/>
    <w:rsid w:val="008A5412"/>
    <w:rsid w:val="008A6BE6"/>
    <w:rsid w:val="008A7AD3"/>
    <w:rsid w:val="008A7CB4"/>
    <w:rsid w:val="008A7F39"/>
    <w:rsid w:val="008B00F0"/>
    <w:rsid w:val="008B1966"/>
    <w:rsid w:val="008B23AA"/>
    <w:rsid w:val="008B25C0"/>
    <w:rsid w:val="008B2A8A"/>
    <w:rsid w:val="008B3665"/>
    <w:rsid w:val="008B379B"/>
    <w:rsid w:val="008B39FE"/>
    <w:rsid w:val="008B432D"/>
    <w:rsid w:val="008B4FB3"/>
    <w:rsid w:val="008B653F"/>
    <w:rsid w:val="008B6B3F"/>
    <w:rsid w:val="008B6F8B"/>
    <w:rsid w:val="008B76BA"/>
    <w:rsid w:val="008B7892"/>
    <w:rsid w:val="008B7F69"/>
    <w:rsid w:val="008C0464"/>
    <w:rsid w:val="008C1FF6"/>
    <w:rsid w:val="008C206F"/>
    <w:rsid w:val="008C26A7"/>
    <w:rsid w:val="008C43E5"/>
    <w:rsid w:val="008C4FCF"/>
    <w:rsid w:val="008C618C"/>
    <w:rsid w:val="008C664F"/>
    <w:rsid w:val="008C66ED"/>
    <w:rsid w:val="008C7570"/>
    <w:rsid w:val="008D0541"/>
    <w:rsid w:val="008D0EB0"/>
    <w:rsid w:val="008D1ED8"/>
    <w:rsid w:val="008D22E2"/>
    <w:rsid w:val="008D27B2"/>
    <w:rsid w:val="008D344C"/>
    <w:rsid w:val="008D39DA"/>
    <w:rsid w:val="008D53AD"/>
    <w:rsid w:val="008D58DB"/>
    <w:rsid w:val="008D63A5"/>
    <w:rsid w:val="008D7565"/>
    <w:rsid w:val="008E0CE0"/>
    <w:rsid w:val="008E2648"/>
    <w:rsid w:val="008E5262"/>
    <w:rsid w:val="008E68D4"/>
    <w:rsid w:val="008E7EAB"/>
    <w:rsid w:val="008F0BBC"/>
    <w:rsid w:val="008F1132"/>
    <w:rsid w:val="008F1170"/>
    <w:rsid w:val="008F218B"/>
    <w:rsid w:val="008F2ACE"/>
    <w:rsid w:val="008F36E4"/>
    <w:rsid w:val="008F3B3B"/>
    <w:rsid w:val="008F521A"/>
    <w:rsid w:val="008F6B71"/>
    <w:rsid w:val="008F6E43"/>
    <w:rsid w:val="008F7878"/>
    <w:rsid w:val="008F7957"/>
    <w:rsid w:val="0090036E"/>
    <w:rsid w:val="0090146B"/>
    <w:rsid w:val="00901AB7"/>
    <w:rsid w:val="00901F72"/>
    <w:rsid w:val="00902438"/>
    <w:rsid w:val="00903D31"/>
    <w:rsid w:val="00906319"/>
    <w:rsid w:val="00906790"/>
    <w:rsid w:val="00907425"/>
    <w:rsid w:val="00907539"/>
    <w:rsid w:val="0091058A"/>
    <w:rsid w:val="009110D0"/>
    <w:rsid w:val="009122FB"/>
    <w:rsid w:val="00913016"/>
    <w:rsid w:val="00914693"/>
    <w:rsid w:val="00915456"/>
    <w:rsid w:val="009167AC"/>
    <w:rsid w:val="00916D5F"/>
    <w:rsid w:val="0091779C"/>
    <w:rsid w:val="00917BCF"/>
    <w:rsid w:val="009204CA"/>
    <w:rsid w:val="00920C3A"/>
    <w:rsid w:val="009219E9"/>
    <w:rsid w:val="00922133"/>
    <w:rsid w:val="009234BD"/>
    <w:rsid w:val="00924B08"/>
    <w:rsid w:val="00924D4E"/>
    <w:rsid w:val="00930C2C"/>
    <w:rsid w:val="00931B85"/>
    <w:rsid w:val="00931D09"/>
    <w:rsid w:val="0093213D"/>
    <w:rsid w:val="00932E96"/>
    <w:rsid w:val="00933372"/>
    <w:rsid w:val="009334C8"/>
    <w:rsid w:val="00933781"/>
    <w:rsid w:val="00934033"/>
    <w:rsid w:val="00934510"/>
    <w:rsid w:val="00934AEE"/>
    <w:rsid w:val="00934B16"/>
    <w:rsid w:val="00937303"/>
    <w:rsid w:val="0093763A"/>
    <w:rsid w:val="00937CC3"/>
    <w:rsid w:val="00942720"/>
    <w:rsid w:val="00942C3A"/>
    <w:rsid w:val="009436EF"/>
    <w:rsid w:val="0094391F"/>
    <w:rsid w:val="00943E90"/>
    <w:rsid w:val="00944C36"/>
    <w:rsid w:val="00944D92"/>
    <w:rsid w:val="00945AFD"/>
    <w:rsid w:val="00946CC9"/>
    <w:rsid w:val="0095196D"/>
    <w:rsid w:val="009528AE"/>
    <w:rsid w:val="00952FFD"/>
    <w:rsid w:val="0095368B"/>
    <w:rsid w:val="0095390C"/>
    <w:rsid w:val="00953E60"/>
    <w:rsid w:val="0095439A"/>
    <w:rsid w:val="00955834"/>
    <w:rsid w:val="00955FD7"/>
    <w:rsid w:val="0095621D"/>
    <w:rsid w:val="00956C58"/>
    <w:rsid w:val="00957BF2"/>
    <w:rsid w:val="0096198F"/>
    <w:rsid w:val="0096283A"/>
    <w:rsid w:val="00962877"/>
    <w:rsid w:val="00963681"/>
    <w:rsid w:val="00964B0F"/>
    <w:rsid w:val="009652FA"/>
    <w:rsid w:val="00966844"/>
    <w:rsid w:val="00966B67"/>
    <w:rsid w:val="00966CAA"/>
    <w:rsid w:val="0097000F"/>
    <w:rsid w:val="009700B7"/>
    <w:rsid w:val="00970436"/>
    <w:rsid w:val="009708A4"/>
    <w:rsid w:val="0097354F"/>
    <w:rsid w:val="0097541F"/>
    <w:rsid w:val="009762A9"/>
    <w:rsid w:val="00976ABB"/>
    <w:rsid w:val="0097783E"/>
    <w:rsid w:val="00977B1F"/>
    <w:rsid w:val="009801E4"/>
    <w:rsid w:val="009817EE"/>
    <w:rsid w:val="009829E4"/>
    <w:rsid w:val="009830BB"/>
    <w:rsid w:val="00983871"/>
    <w:rsid w:val="00983B21"/>
    <w:rsid w:val="00984B51"/>
    <w:rsid w:val="0098526D"/>
    <w:rsid w:val="00985AEE"/>
    <w:rsid w:val="00987983"/>
    <w:rsid w:val="00990BAF"/>
    <w:rsid w:val="00992BC6"/>
    <w:rsid w:val="0099368F"/>
    <w:rsid w:val="009971CA"/>
    <w:rsid w:val="0099797A"/>
    <w:rsid w:val="009A01E9"/>
    <w:rsid w:val="009A02DB"/>
    <w:rsid w:val="009A2718"/>
    <w:rsid w:val="009A2D15"/>
    <w:rsid w:val="009A3BA7"/>
    <w:rsid w:val="009A4683"/>
    <w:rsid w:val="009A4858"/>
    <w:rsid w:val="009A4BA2"/>
    <w:rsid w:val="009A551E"/>
    <w:rsid w:val="009A6379"/>
    <w:rsid w:val="009A6470"/>
    <w:rsid w:val="009A6657"/>
    <w:rsid w:val="009A678A"/>
    <w:rsid w:val="009A69FB"/>
    <w:rsid w:val="009A6BC1"/>
    <w:rsid w:val="009A6C39"/>
    <w:rsid w:val="009A7385"/>
    <w:rsid w:val="009A7D66"/>
    <w:rsid w:val="009A7FD7"/>
    <w:rsid w:val="009B2F46"/>
    <w:rsid w:val="009B387A"/>
    <w:rsid w:val="009B4046"/>
    <w:rsid w:val="009B40C7"/>
    <w:rsid w:val="009B46AC"/>
    <w:rsid w:val="009B524E"/>
    <w:rsid w:val="009B637A"/>
    <w:rsid w:val="009B6906"/>
    <w:rsid w:val="009B69D1"/>
    <w:rsid w:val="009B6F84"/>
    <w:rsid w:val="009B7657"/>
    <w:rsid w:val="009B7AC1"/>
    <w:rsid w:val="009B7CA2"/>
    <w:rsid w:val="009C12E9"/>
    <w:rsid w:val="009C205D"/>
    <w:rsid w:val="009C4B05"/>
    <w:rsid w:val="009C4FC9"/>
    <w:rsid w:val="009C535E"/>
    <w:rsid w:val="009C6743"/>
    <w:rsid w:val="009C6982"/>
    <w:rsid w:val="009D001A"/>
    <w:rsid w:val="009D0BB4"/>
    <w:rsid w:val="009D0F98"/>
    <w:rsid w:val="009D0FB9"/>
    <w:rsid w:val="009D124E"/>
    <w:rsid w:val="009D1CD4"/>
    <w:rsid w:val="009D1D53"/>
    <w:rsid w:val="009D1E50"/>
    <w:rsid w:val="009D2277"/>
    <w:rsid w:val="009D3A44"/>
    <w:rsid w:val="009D433A"/>
    <w:rsid w:val="009D4705"/>
    <w:rsid w:val="009D623A"/>
    <w:rsid w:val="009D6947"/>
    <w:rsid w:val="009D6DE7"/>
    <w:rsid w:val="009D728C"/>
    <w:rsid w:val="009D737D"/>
    <w:rsid w:val="009E043D"/>
    <w:rsid w:val="009E1B13"/>
    <w:rsid w:val="009E1D8D"/>
    <w:rsid w:val="009E3086"/>
    <w:rsid w:val="009E31E5"/>
    <w:rsid w:val="009E3D48"/>
    <w:rsid w:val="009E3DD1"/>
    <w:rsid w:val="009E3F02"/>
    <w:rsid w:val="009E4238"/>
    <w:rsid w:val="009E4A68"/>
    <w:rsid w:val="009E51FD"/>
    <w:rsid w:val="009E5F49"/>
    <w:rsid w:val="009E5F80"/>
    <w:rsid w:val="009E7506"/>
    <w:rsid w:val="009E797E"/>
    <w:rsid w:val="009F0610"/>
    <w:rsid w:val="009F0662"/>
    <w:rsid w:val="009F081F"/>
    <w:rsid w:val="009F1303"/>
    <w:rsid w:val="009F2B19"/>
    <w:rsid w:val="009F3670"/>
    <w:rsid w:val="009F3A91"/>
    <w:rsid w:val="009F525E"/>
    <w:rsid w:val="009F5F19"/>
    <w:rsid w:val="009F64C2"/>
    <w:rsid w:val="009F7B89"/>
    <w:rsid w:val="00A00452"/>
    <w:rsid w:val="00A00613"/>
    <w:rsid w:val="00A0105E"/>
    <w:rsid w:val="00A02276"/>
    <w:rsid w:val="00A02D88"/>
    <w:rsid w:val="00A038D1"/>
    <w:rsid w:val="00A055AF"/>
    <w:rsid w:val="00A05DE9"/>
    <w:rsid w:val="00A06901"/>
    <w:rsid w:val="00A06AC0"/>
    <w:rsid w:val="00A10421"/>
    <w:rsid w:val="00A10B0F"/>
    <w:rsid w:val="00A11732"/>
    <w:rsid w:val="00A12458"/>
    <w:rsid w:val="00A1270F"/>
    <w:rsid w:val="00A14644"/>
    <w:rsid w:val="00A14FBB"/>
    <w:rsid w:val="00A1656A"/>
    <w:rsid w:val="00A169D3"/>
    <w:rsid w:val="00A178C8"/>
    <w:rsid w:val="00A20BA3"/>
    <w:rsid w:val="00A21037"/>
    <w:rsid w:val="00A22783"/>
    <w:rsid w:val="00A23620"/>
    <w:rsid w:val="00A2365C"/>
    <w:rsid w:val="00A23CDD"/>
    <w:rsid w:val="00A2780A"/>
    <w:rsid w:val="00A27962"/>
    <w:rsid w:val="00A2799E"/>
    <w:rsid w:val="00A30287"/>
    <w:rsid w:val="00A312C3"/>
    <w:rsid w:val="00A31CD9"/>
    <w:rsid w:val="00A323B8"/>
    <w:rsid w:val="00A329A5"/>
    <w:rsid w:val="00A32B6A"/>
    <w:rsid w:val="00A33940"/>
    <w:rsid w:val="00A34854"/>
    <w:rsid w:val="00A35499"/>
    <w:rsid w:val="00A36BAC"/>
    <w:rsid w:val="00A4074A"/>
    <w:rsid w:val="00A413D1"/>
    <w:rsid w:val="00A416A7"/>
    <w:rsid w:val="00A41CE0"/>
    <w:rsid w:val="00A41E57"/>
    <w:rsid w:val="00A426DC"/>
    <w:rsid w:val="00A44214"/>
    <w:rsid w:val="00A4468F"/>
    <w:rsid w:val="00A44F9C"/>
    <w:rsid w:val="00A45665"/>
    <w:rsid w:val="00A458A1"/>
    <w:rsid w:val="00A461C0"/>
    <w:rsid w:val="00A46407"/>
    <w:rsid w:val="00A472C1"/>
    <w:rsid w:val="00A4779A"/>
    <w:rsid w:val="00A47E3A"/>
    <w:rsid w:val="00A51E37"/>
    <w:rsid w:val="00A521E7"/>
    <w:rsid w:val="00A53AF0"/>
    <w:rsid w:val="00A53E96"/>
    <w:rsid w:val="00A53F54"/>
    <w:rsid w:val="00A54199"/>
    <w:rsid w:val="00A56150"/>
    <w:rsid w:val="00A60354"/>
    <w:rsid w:val="00A618E9"/>
    <w:rsid w:val="00A61D1B"/>
    <w:rsid w:val="00A62224"/>
    <w:rsid w:val="00A64A7A"/>
    <w:rsid w:val="00A65600"/>
    <w:rsid w:val="00A65853"/>
    <w:rsid w:val="00A67232"/>
    <w:rsid w:val="00A67F96"/>
    <w:rsid w:val="00A707EF"/>
    <w:rsid w:val="00A7182B"/>
    <w:rsid w:val="00A718A1"/>
    <w:rsid w:val="00A71FF9"/>
    <w:rsid w:val="00A72165"/>
    <w:rsid w:val="00A73670"/>
    <w:rsid w:val="00A73F5D"/>
    <w:rsid w:val="00A7445B"/>
    <w:rsid w:val="00A752C0"/>
    <w:rsid w:val="00A75604"/>
    <w:rsid w:val="00A80D5F"/>
    <w:rsid w:val="00A80DD0"/>
    <w:rsid w:val="00A81D10"/>
    <w:rsid w:val="00A81DA1"/>
    <w:rsid w:val="00A82624"/>
    <w:rsid w:val="00A85AB8"/>
    <w:rsid w:val="00A85D25"/>
    <w:rsid w:val="00A85D28"/>
    <w:rsid w:val="00A861F2"/>
    <w:rsid w:val="00A86DF4"/>
    <w:rsid w:val="00A879E6"/>
    <w:rsid w:val="00A87AB8"/>
    <w:rsid w:val="00A87C2F"/>
    <w:rsid w:val="00A90483"/>
    <w:rsid w:val="00A91176"/>
    <w:rsid w:val="00A91407"/>
    <w:rsid w:val="00A91CD0"/>
    <w:rsid w:val="00A928B9"/>
    <w:rsid w:val="00A92BF5"/>
    <w:rsid w:val="00A94316"/>
    <w:rsid w:val="00A9444C"/>
    <w:rsid w:val="00A94BE2"/>
    <w:rsid w:val="00A95DA4"/>
    <w:rsid w:val="00A966E0"/>
    <w:rsid w:val="00A96A64"/>
    <w:rsid w:val="00AA233D"/>
    <w:rsid w:val="00AA2F00"/>
    <w:rsid w:val="00AB0191"/>
    <w:rsid w:val="00AB01A3"/>
    <w:rsid w:val="00AB2DE8"/>
    <w:rsid w:val="00AB325E"/>
    <w:rsid w:val="00AB372D"/>
    <w:rsid w:val="00AB5680"/>
    <w:rsid w:val="00AB63CF"/>
    <w:rsid w:val="00AB65F4"/>
    <w:rsid w:val="00AB74B2"/>
    <w:rsid w:val="00AC0A4D"/>
    <w:rsid w:val="00AC0DDE"/>
    <w:rsid w:val="00AC0F78"/>
    <w:rsid w:val="00AC1B3E"/>
    <w:rsid w:val="00AC302B"/>
    <w:rsid w:val="00AC345C"/>
    <w:rsid w:val="00AC35D1"/>
    <w:rsid w:val="00AC38EE"/>
    <w:rsid w:val="00AC3BF1"/>
    <w:rsid w:val="00AC4F7C"/>
    <w:rsid w:val="00AC5EDD"/>
    <w:rsid w:val="00AC7F0C"/>
    <w:rsid w:val="00AD12D6"/>
    <w:rsid w:val="00AD29B8"/>
    <w:rsid w:val="00AD3FDC"/>
    <w:rsid w:val="00AD4F24"/>
    <w:rsid w:val="00AD5B3F"/>
    <w:rsid w:val="00AD6309"/>
    <w:rsid w:val="00AD6C71"/>
    <w:rsid w:val="00AD72AE"/>
    <w:rsid w:val="00AD7C2C"/>
    <w:rsid w:val="00AE0156"/>
    <w:rsid w:val="00AE22A3"/>
    <w:rsid w:val="00AE2F4B"/>
    <w:rsid w:val="00AE319E"/>
    <w:rsid w:val="00AE349A"/>
    <w:rsid w:val="00AE37C9"/>
    <w:rsid w:val="00AE40DD"/>
    <w:rsid w:val="00AE4537"/>
    <w:rsid w:val="00AE48D9"/>
    <w:rsid w:val="00AE58DB"/>
    <w:rsid w:val="00AE6F90"/>
    <w:rsid w:val="00AE7165"/>
    <w:rsid w:val="00AE7732"/>
    <w:rsid w:val="00AE77B8"/>
    <w:rsid w:val="00AE7FDB"/>
    <w:rsid w:val="00AF02DB"/>
    <w:rsid w:val="00AF0A39"/>
    <w:rsid w:val="00AF13CF"/>
    <w:rsid w:val="00AF2719"/>
    <w:rsid w:val="00AF35CC"/>
    <w:rsid w:val="00AF4F3C"/>
    <w:rsid w:val="00AF640D"/>
    <w:rsid w:val="00AF6745"/>
    <w:rsid w:val="00AF6DC6"/>
    <w:rsid w:val="00B00E10"/>
    <w:rsid w:val="00B01F23"/>
    <w:rsid w:val="00B01FEF"/>
    <w:rsid w:val="00B02328"/>
    <w:rsid w:val="00B047CB"/>
    <w:rsid w:val="00B04BCD"/>
    <w:rsid w:val="00B06259"/>
    <w:rsid w:val="00B10546"/>
    <w:rsid w:val="00B109F8"/>
    <w:rsid w:val="00B1102C"/>
    <w:rsid w:val="00B113C8"/>
    <w:rsid w:val="00B11556"/>
    <w:rsid w:val="00B11795"/>
    <w:rsid w:val="00B12EFB"/>
    <w:rsid w:val="00B13102"/>
    <w:rsid w:val="00B1373F"/>
    <w:rsid w:val="00B1424D"/>
    <w:rsid w:val="00B1501A"/>
    <w:rsid w:val="00B157D7"/>
    <w:rsid w:val="00B15817"/>
    <w:rsid w:val="00B20383"/>
    <w:rsid w:val="00B20461"/>
    <w:rsid w:val="00B218AF"/>
    <w:rsid w:val="00B235D7"/>
    <w:rsid w:val="00B23B77"/>
    <w:rsid w:val="00B246C9"/>
    <w:rsid w:val="00B24983"/>
    <w:rsid w:val="00B24B81"/>
    <w:rsid w:val="00B24DC6"/>
    <w:rsid w:val="00B252B5"/>
    <w:rsid w:val="00B26E47"/>
    <w:rsid w:val="00B278F3"/>
    <w:rsid w:val="00B30D0D"/>
    <w:rsid w:val="00B3127F"/>
    <w:rsid w:val="00B31B36"/>
    <w:rsid w:val="00B32125"/>
    <w:rsid w:val="00B32CBF"/>
    <w:rsid w:val="00B3442C"/>
    <w:rsid w:val="00B34497"/>
    <w:rsid w:val="00B34805"/>
    <w:rsid w:val="00B35C26"/>
    <w:rsid w:val="00B36A4F"/>
    <w:rsid w:val="00B41730"/>
    <w:rsid w:val="00B43434"/>
    <w:rsid w:val="00B440AE"/>
    <w:rsid w:val="00B44D2E"/>
    <w:rsid w:val="00B47167"/>
    <w:rsid w:val="00B47794"/>
    <w:rsid w:val="00B50E1E"/>
    <w:rsid w:val="00B51C7C"/>
    <w:rsid w:val="00B5233B"/>
    <w:rsid w:val="00B536F6"/>
    <w:rsid w:val="00B54896"/>
    <w:rsid w:val="00B56B59"/>
    <w:rsid w:val="00B577A8"/>
    <w:rsid w:val="00B57FA3"/>
    <w:rsid w:val="00B6067C"/>
    <w:rsid w:val="00B60DCB"/>
    <w:rsid w:val="00B61357"/>
    <w:rsid w:val="00B62127"/>
    <w:rsid w:val="00B62D31"/>
    <w:rsid w:val="00B630FE"/>
    <w:rsid w:val="00B63CE3"/>
    <w:rsid w:val="00B64319"/>
    <w:rsid w:val="00B64518"/>
    <w:rsid w:val="00B6660C"/>
    <w:rsid w:val="00B666EA"/>
    <w:rsid w:val="00B67064"/>
    <w:rsid w:val="00B6785A"/>
    <w:rsid w:val="00B679F7"/>
    <w:rsid w:val="00B67A3B"/>
    <w:rsid w:val="00B67B4D"/>
    <w:rsid w:val="00B67C58"/>
    <w:rsid w:val="00B70500"/>
    <w:rsid w:val="00B7100E"/>
    <w:rsid w:val="00B7182C"/>
    <w:rsid w:val="00B74E61"/>
    <w:rsid w:val="00B75111"/>
    <w:rsid w:val="00B8041D"/>
    <w:rsid w:val="00B8061A"/>
    <w:rsid w:val="00B8101D"/>
    <w:rsid w:val="00B81ADE"/>
    <w:rsid w:val="00B823C6"/>
    <w:rsid w:val="00B829D2"/>
    <w:rsid w:val="00B82B5E"/>
    <w:rsid w:val="00B83997"/>
    <w:rsid w:val="00B85C93"/>
    <w:rsid w:val="00B861FC"/>
    <w:rsid w:val="00B8630C"/>
    <w:rsid w:val="00B869E0"/>
    <w:rsid w:val="00B86E07"/>
    <w:rsid w:val="00B87BD6"/>
    <w:rsid w:val="00B90C7A"/>
    <w:rsid w:val="00B90CE6"/>
    <w:rsid w:val="00B91549"/>
    <w:rsid w:val="00B92952"/>
    <w:rsid w:val="00B93018"/>
    <w:rsid w:val="00B9567D"/>
    <w:rsid w:val="00B95D7E"/>
    <w:rsid w:val="00B9613B"/>
    <w:rsid w:val="00B96F66"/>
    <w:rsid w:val="00BA0599"/>
    <w:rsid w:val="00BA13A9"/>
    <w:rsid w:val="00BA228E"/>
    <w:rsid w:val="00BA36B1"/>
    <w:rsid w:val="00BA37C2"/>
    <w:rsid w:val="00BA3CA6"/>
    <w:rsid w:val="00BA4352"/>
    <w:rsid w:val="00BA4802"/>
    <w:rsid w:val="00BA4BD0"/>
    <w:rsid w:val="00BA51B7"/>
    <w:rsid w:val="00BA69C5"/>
    <w:rsid w:val="00BB12B4"/>
    <w:rsid w:val="00BB1CE9"/>
    <w:rsid w:val="00BB20A9"/>
    <w:rsid w:val="00BB2399"/>
    <w:rsid w:val="00BB2732"/>
    <w:rsid w:val="00BB3957"/>
    <w:rsid w:val="00BB3CD8"/>
    <w:rsid w:val="00BB4567"/>
    <w:rsid w:val="00BB5920"/>
    <w:rsid w:val="00BB6041"/>
    <w:rsid w:val="00BB6670"/>
    <w:rsid w:val="00BB6D32"/>
    <w:rsid w:val="00BB763D"/>
    <w:rsid w:val="00BB79CC"/>
    <w:rsid w:val="00BB7D30"/>
    <w:rsid w:val="00BC08B5"/>
    <w:rsid w:val="00BC29C7"/>
    <w:rsid w:val="00BC3F87"/>
    <w:rsid w:val="00BC40ED"/>
    <w:rsid w:val="00BC4776"/>
    <w:rsid w:val="00BC5178"/>
    <w:rsid w:val="00BC6AAA"/>
    <w:rsid w:val="00BC6CAD"/>
    <w:rsid w:val="00BC75FE"/>
    <w:rsid w:val="00BC7896"/>
    <w:rsid w:val="00BC7AAC"/>
    <w:rsid w:val="00BD03DD"/>
    <w:rsid w:val="00BD1087"/>
    <w:rsid w:val="00BD14AE"/>
    <w:rsid w:val="00BD1FEF"/>
    <w:rsid w:val="00BD22F6"/>
    <w:rsid w:val="00BD2F64"/>
    <w:rsid w:val="00BD3003"/>
    <w:rsid w:val="00BD3A7C"/>
    <w:rsid w:val="00BD3B5F"/>
    <w:rsid w:val="00BD42F6"/>
    <w:rsid w:val="00BD4452"/>
    <w:rsid w:val="00BD54AA"/>
    <w:rsid w:val="00BD74F5"/>
    <w:rsid w:val="00BD7DBE"/>
    <w:rsid w:val="00BE04E1"/>
    <w:rsid w:val="00BE0941"/>
    <w:rsid w:val="00BE1997"/>
    <w:rsid w:val="00BE1D85"/>
    <w:rsid w:val="00BE4418"/>
    <w:rsid w:val="00BE446D"/>
    <w:rsid w:val="00BE4891"/>
    <w:rsid w:val="00BE6EB0"/>
    <w:rsid w:val="00BE6EEA"/>
    <w:rsid w:val="00BE7168"/>
    <w:rsid w:val="00BE7F0B"/>
    <w:rsid w:val="00BF0283"/>
    <w:rsid w:val="00BF0F3A"/>
    <w:rsid w:val="00BF2173"/>
    <w:rsid w:val="00BF2232"/>
    <w:rsid w:val="00BF255F"/>
    <w:rsid w:val="00BF36BA"/>
    <w:rsid w:val="00BF5247"/>
    <w:rsid w:val="00BF5364"/>
    <w:rsid w:val="00BF5531"/>
    <w:rsid w:val="00BF5957"/>
    <w:rsid w:val="00C00C60"/>
    <w:rsid w:val="00C01AB5"/>
    <w:rsid w:val="00C040EA"/>
    <w:rsid w:val="00C05595"/>
    <w:rsid w:val="00C06219"/>
    <w:rsid w:val="00C068F5"/>
    <w:rsid w:val="00C06D70"/>
    <w:rsid w:val="00C072E8"/>
    <w:rsid w:val="00C0775C"/>
    <w:rsid w:val="00C1108C"/>
    <w:rsid w:val="00C1162C"/>
    <w:rsid w:val="00C1263B"/>
    <w:rsid w:val="00C126AD"/>
    <w:rsid w:val="00C126EE"/>
    <w:rsid w:val="00C12F33"/>
    <w:rsid w:val="00C13B05"/>
    <w:rsid w:val="00C14A23"/>
    <w:rsid w:val="00C14E72"/>
    <w:rsid w:val="00C17BD2"/>
    <w:rsid w:val="00C20947"/>
    <w:rsid w:val="00C20A81"/>
    <w:rsid w:val="00C215B3"/>
    <w:rsid w:val="00C21BD8"/>
    <w:rsid w:val="00C23178"/>
    <w:rsid w:val="00C2426C"/>
    <w:rsid w:val="00C244B3"/>
    <w:rsid w:val="00C244D8"/>
    <w:rsid w:val="00C24705"/>
    <w:rsid w:val="00C24BE0"/>
    <w:rsid w:val="00C24CF1"/>
    <w:rsid w:val="00C24D8B"/>
    <w:rsid w:val="00C251B0"/>
    <w:rsid w:val="00C25500"/>
    <w:rsid w:val="00C25C8B"/>
    <w:rsid w:val="00C25D07"/>
    <w:rsid w:val="00C26804"/>
    <w:rsid w:val="00C268F4"/>
    <w:rsid w:val="00C2695A"/>
    <w:rsid w:val="00C27470"/>
    <w:rsid w:val="00C27740"/>
    <w:rsid w:val="00C27FDB"/>
    <w:rsid w:val="00C30F02"/>
    <w:rsid w:val="00C313EF"/>
    <w:rsid w:val="00C32402"/>
    <w:rsid w:val="00C32DF9"/>
    <w:rsid w:val="00C34AF5"/>
    <w:rsid w:val="00C3687E"/>
    <w:rsid w:val="00C36EBB"/>
    <w:rsid w:val="00C37593"/>
    <w:rsid w:val="00C404B4"/>
    <w:rsid w:val="00C406B3"/>
    <w:rsid w:val="00C40C11"/>
    <w:rsid w:val="00C41199"/>
    <w:rsid w:val="00C412B9"/>
    <w:rsid w:val="00C41706"/>
    <w:rsid w:val="00C43360"/>
    <w:rsid w:val="00C43AE9"/>
    <w:rsid w:val="00C44DFD"/>
    <w:rsid w:val="00C459D7"/>
    <w:rsid w:val="00C45B14"/>
    <w:rsid w:val="00C45E68"/>
    <w:rsid w:val="00C46241"/>
    <w:rsid w:val="00C46305"/>
    <w:rsid w:val="00C47C38"/>
    <w:rsid w:val="00C507F5"/>
    <w:rsid w:val="00C50EE7"/>
    <w:rsid w:val="00C510FB"/>
    <w:rsid w:val="00C515FB"/>
    <w:rsid w:val="00C523DE"/>
    <w:rsid w:val="00C52636"/>
    <w:rsid w:val="00C52734"/>
    <w:rsid w:val="00C53EB1"/>
    <w:rsid w:val="00C54622"/>
    <w:rsid w:val="00C54DAB"/>
    <w:rsid w:val="00C5563F"/>
    <w:rsid w:val="00C55808"/>
    <w:rsid w:val="00C56AC8"/>
    <w:rsid w:val="00C57056"/>
    <w:rsid w:val="00C57F48"/>
    <w:rsid w:val="00C6197E"/>
    <w:rsid w:val="00C61BD6"/>
    <w:rsid w:val="00C62610"/>
    <w:rsid w:val="00C63A96"/>
    <w:rsid w:val="00C654F5"/>
    <w:rsid w:val="00C65718"/>
    <w:rsid w:val="00C667BB"/>
    <w:rsid w:val="00C670DC"/>
    <w:rsid w:val="00C6718B"/>
    <w:rsid w:val="00C67852"/>
    <w:rsid w:val="00C67AFD"/>
    <w:rsid w:val="00C703A4"/>
    <w:rsid w:val="00C70784"/>
    <w:rsid w:val="00C71550"/>
    <w:rsid w:val="00C71A02"/>
    <w:rsid w:val="00C71C02"/>
    <w:rsid w:val="00C7330F"/>
    <w:rsid w:val="00C73C44"/>
    <w:rsid w:val="00C743AF"/>
    <w:rsid w:val="00C77C1A"/>
    <w:rsid w:val="00C80010"/>
    <w:rsid w:val="00C80C5F"/>
    <w:rsid w:val="00C80F8A"/>
    <w:rsid w:val="00C81CD2"/>
    <w:rsid w:val="00C822B8"/>
    <w:rsid w:val="00C82E22"/>
    <w:rsid w:val="00C867DB"/>
    <w:rsid w:val="00C86CEA"/>
    <w:rsid w:val="00C86E1C"/>
    <w:rsid w:val="00C87B3B"/>
    <w:rsid w:val="00C90352"/>
    <w:rsid w:val="00C9083F"/>
    <w:rsid w:val="00C90ED2"/>
    <w:rsid w:val="00C93661"/>
    <w:rsid w:val="00C940D7"/>
    <w:rsid w:val="00C94885"/>
    <w:rsid w:val="00C95592"/>
    <w:rsid w:val="00C95AAF"/>
    <w:rsid w:val="00C963C2"/>
    <w:rsid w:val="00C96574"/>
    <w:rsid w:val="00C97242"/>
    <w:rsid w:val="00C979E5"/>
    <w:rsid w:val="00CA0590"/>
    <w:rsid w:val="00CA0669"/>
    <w:rsid w:val="00CA1208"/>
    <w:rsid w:val="00CA1A66"/>
    <w:rsid w:val="00CA3363"/>
    <w:rsid w:val="00CA4420"/>
    <w:rsid w:val="00CA45D6"/>
    <w:rsid w:val="00CA6E90"/>
    <w:rsid w:val="00CA75C6"/>
    <w:rsid w:val="00CB001C"/>
    <w:rsid w:val="00CB010F"/>
    <w:rsid w:val="00CB0279"/>
    <w:rsid w:val="00CB0946"/>
    <w:rsid w:val="00CB1133"/>
    <w:rsid w:val="00CB1C67"/>
    <w:rsid w:val="00CB1D29"/>
    <w:rsid w:val="00CB221E"/>
    <w:rsid w:val="00CB2DCA"/>
    <w:rsid w:val="00CB4016"/>
    <w:rsid w:val="00CB4094"/>
    <w:rsid w:val="00CB4EC5"/>
    <w:rsid w:val="00CB53DD"/>
    <w:rsid w:val="00CB5737"/>
    <w:rsid w:val="00CB5E04"/>
    <w:rsid w:val="00CB60A2"/>
    <w:rsid w:val="00CB65B8"/>
    <w:rsid w:val="00CB6A93"/>
    <w:rsid w:val="00CC0CB6"/>
    <w:rsid w:val="00CC1903"/>
    <w:rsid w:val="00CC24BE"/>
    <w:rsid w:val="00CC53C8"/>
    <w:rsid w:val="00CC6217"/>
    <w:rsid w:val="00CC6ABC"/>
    <w:rsid w:val="00CC6CAE"/>
    <w:rsid w:val="00CC75E3"/>
    <w:rsid w:val="00CD0FC4"/>
    <w:rsid w:val="00CD1251"/>
    <w:rsid w:val="00CD1987"/>
    <w:rsid w:val="00CD4C61"/>
    <w:rsid w:val="00CD4D05"/>
    <w:rsid w:val="00CD5137"/>
    <w:rsid w:val="00CD534D"/>
    <w:rsid w:val="00CD586D"/>
    <w:rsid w:val="00CD65A7"/>
    <w:rsid w:val="00CD664F"/>
    <w:rsid w:val="00CD7AEC"/>
    <w:rsid w:val="00CD7D12"/>
    <w:rsid w:val="00CE223B"/>
    <w:rsid w:val="00CE41E1"/>
    <w:rsid w:val="00CE5AD8"/>
    <w:rsid w:val="00CE76A5"/>
    <w:rsid w:val="00CE79C4"/>
    <w:rsid w:val="00CE7F93"/>
    <w:rsid w:val="00CF012E"/>
    <w:rsid w:val="00CF0FBF"/>
    <w:rsid w:val="00CF1213"/>
    <w:rsid w:val="00CF1D78"/>
    <w:rsid w:val="00CF276A"/>
    <w:rsid w:val="00CF3100"/>
    <w:rsid w:val="00CF33F9"/>
    <w:rsid w:val="00CF3455"/>
    <w:rsid w:val="00CF3AEA"/>
    <w:rsid w:val="00CF3D6B"/>
    <w:rsid w:val="00CF5A42"/>
    <w:rsid w:val="00D0032E"/>
    <w:rsid w:val="00D00CEA"/>
    <w:rsid w:val="00D01077"/>
    <w:rsid w:val="00D01BDA"/>
    <w:rsid w:val="00D01FB0"/>
    <w:rsid w:val="00D02001"/>
    <w:rsid w:val="00D04246"/>
    <w:rsid w:val="00D04CD6"/>
    <w:rsid w:val="00D04D29"/>
    <w:rsid w:val="00D04FED"/>
    <w:rsid w:val="00D0519B"/>
    <w:rsid w:val="00D0550C"/>
    <w:rsid w:val="00D05542"/>
    <w:rsid w:val="00D05E04"/>
    <w:rsid w:val="00D06E3D"/>
    <w:rsid w:val="00D0773C"/>
    <w:rsid w:val="00D13C31"/>
    <w:rsid w:val="00D13DCC"/>
    <w:rsid w:val="00D1425D"/>
    <w:rsid w:val="00D148E9"/>
    <w:rsid w:val="00D16037"/>
    <w:rsid w:val="00D16196"/>
    <w:rsid w:val="00D171F4"/>
    <w:rsid w:val="00D1768A"/>
    <w:rsid w:val="00D20131"/>
    <w:rsid w:val="00D216D4"/>
    <w:rsid w:val="00D218AE"/>
    <w:rsid w:val="00D21B45"/>
    <w:rsid w:val="00D21FD4"/>
    <w:rsid w:val="00D22444"/>
    <w:rsid w:val="00D23919"/>
    <w:rsid w:val="00D23EDA"/>
    <w:rsid w:val="00D249DB"/>
    <w:rsid w:val="00D25B1A"/>
    <w:rsid w:val="00D25CA4"/>
    <w:rsid w:val="00D2731F"/>
    <w:rsid w:val="00D30D19"/>
    <w:rsid w:val="00D31BE3"/>
    <w:rsid w:val="00D32037"/>
    <w:rsid w:val="00D32122"/>
    <w:rsid w:val="00D324C5"/>
    <w:rsid w:val="00D32D4A"/>
    <w:rsid w:val="00D32D66"/>
    <w:rsid w:val="00D338C2"/>
    <w:rsid w:val="00D34978"/>
    <w:rsid w:val="00D36854"/>
    <w:rsid w:val="00D3785C"/>
    <w:rsid w:val="00D37DAA"/>
    <w:rsid w:val="00D4010F"/>
    <w:rsid w:val="00D405F8"/>
    <w:rsid w:val="00D40DAF"/>
    <w:rsid w:val="00D42FAC"/>
    <w:rsid w:val="00D431A0"/>
    <w:rsid w:val="00D4742D"/>
    <w:rsid w:val="00D4779A"/>
    <w:rsid w:val="00D50629"/>
    <w:rsid w:val="00D5211B"/>
    <w:rsid w:val="00D524BC"/>
    <w:rsid w:val="00D544EE"/>
    <w:rsid w:val="00D54AC3"/>
    <w:rsid w:val="00D55F1F"/>
    <w:rsid w:val="00D56BE0"/>
    <w:rsid w:val="00D56C74"/>
    <w:rsid w:val="00D56F55"/>
    <w:rsid w:val="00D60777"/>
    <w:rsid w:val="00D61CDD"/>
    <w:rsid w:val="00D64E2E"/>
    <w:rsid w:val="00D655C6"/>
    <w:rsid w:val="00D65DE3"/>
    <w:rsid w:val="00D661C2"/>
    <w:rsid w:val="00D666CC"/>
    <w:rsid w:val="00D66A83"/>
    <w:rsid w:val="00D67051"/>
    <w:rsid w:val="00D67072"/>
    <w:rsid w:val="00D6760C"/>
    <w:rsid w:val="00D67763"/>
    <w:rsid w:val="00D67AD4"/>
    <w:rsid w:val="00D701AC"/>
    <w:rsid w:val="00D710F1"/>
    <w:rsid w:val="00D717A8"/>
    <w:rsid w:val="00D72077"/>
    <w:rsid w:val="00D72257"/>
    <w:rsid w:val="00D72446"/>
    <w:rsid w:val="00D725FD"/>
    <w:rsid w:val="00D72D20"/>
    <w:rsid w:val="00D72FF7"/>
    <w:rsid w:val="00D7306A"/>
    <w:rsid w:val="00D73320"/>
    <w:rsid w:val="00D735EC"/>
    <w:rsid w:val="00D740A7"/>
    <w:rsid w:val="00D74AB7"/>
    <w:rsid w:val="00D76A9C"/>
    <w:rsid w:val="00D76CDD"/>
    <w:rsid w:val="00D77DB1"/>
    <w:rsid w:val="00D77E3F"/>
    <w:rsid w:val="00D8032B"/>
    <w:rsid w:val="00D80CDF"/>
    <w:rsid w:val="00D81566"/>
    <w:rsid w:val="00D81C0F"/>
    <w:rsid w:val="00D81D76"/>
    <w:rsid w:val="00D81E7B"/>
    <w:rsid w:val="00D81FC1"/>
    <w:rsid w:val="00D8294F"/>
    <w:rsid w:val="00D82B0E"/>
    <w:rsid w:val="00D8431E"/>
    <w:rsid w:val="00D84386"/>
    <w:rsid w:val="00D84C5E"/>
    <w:rsid w:val="00D84CCD"/>
    <w:rsid w:val="00D85A81"/>
    <w:rsid w:val="00D871B2"/>
    <w:rsid w:val="00D87ECE"/>
    <w:rsid w:val="00D93AF6"/>
    <w:rsid w:val="00D93CA3"/>
    <w:rsid w:val="00D95662"/>
    <w:rsid w:val="00D9580B"/>
    <w:rsid w:val="00D959A6"/>
    <w:rsid w:val="00D95D6F"/>
    <w:rsid w:val="00D974AB"/>
    <w:rsid w:val="00D97855"/>
    <w:rsid w:val="00DA1308"/>
    <w:rsid w:val="00DA1C3F"/>
    <w:rsid w:val="00DA2143"/>
    <w:rsid w:val="00DA2EB8"/>
    <w:rsid w:val="00DA4199"/>
    <w:rsid w:val="00DA4458"/>
    <w:rsid w:val="00DA5190"/>
    <w:rsid w:val="00DA5C72"/>
    <w:rsid w:val="00DA675B"/>
    <w:rsid w:val="00DA6C03"/>
    <w:rsid w:val="00DB12D7"/>
    <w:rsid w:val="00DB1864"/>
    <w:rsid w:val="00DB223D"/>
    <w:rsid w:val="00DB2569"/>
    <w:rsid w:val="00DB2FC0"/>
    <w:rsid w:val="00DB3182"/>
    <w:rsid w:val="00DB3478"/>
    <w:rsid w:val="00DB394C"/>
    <w:rsid w:val="00DB5451"/>
    <w:rsid w:val="00DB588C"/>
    <w:rsid w:val="00DB60AC"/>
    <w:rsid w:val="00DB69D2"/>
    <w:rsid w:val="00DB7D46"/>
    <w:rsid w:val="00DC0CC6"/>
    <w:rsid w:val="00DC0F99"/>
    <w:rsid w:val="00DC41FD"/>
    <w:rsid w:val="00DC44E0"/>
    <w:rsid w:val="00DC603C"/>
    <w:rsid w:val="00DC6865"/>
    <w:rsid w:val="00DC6898"/>
    <w:rsid w:val="00DC73A9"/>
    <w:rsid w:val="00DC7A84"/>
    <w:rsid w:val="00DD3405"/>
    <w:rsid w:val="00DD3C75"/>
    <w:rsid w:val="00DD6FB7"/>
    <w:rsid w:val="00DD7BFA"/>
    <w:rsid w:val="00DE02FB"/>
    <w:rsid w:val="00DE07A0"/>
    <w:rsid w:val="00DE080E"/>
    <w:rsid w:val="00DE1530"/>
    <w:rsid w:val="00DE3CD3"/>
    <w:rsid w:val="00DE4270"/>
    <w:rsid w:val="00DE5C89"/>
    <w:rsid w:val="00DE5CC2"/>
    <w:rsid w:val="00DE6D0F"/>
    <w:rsid w:val="00DE7DBD"/>
    <w:rsid w:val="00DF71DB"/>
    <w:rsid w:val="00DF72B3"/>
    <w:rsid w:val="00E002BE"/>
    <w:rsid w:val="00E00E35"/>
    <w:rsid w:val="00E01E40"/>
    <w:rsid w:val="00E01F22"/>
    <w:rsid w:val="00E0250B"/>
    <w:rsid w:val="00E028D7"/>
    <w:rsid w:val="00E02CCC"/>
    <w:rsid w:val="00E0396F"/>
    <w:rsid w:val="00E04527"/>
    <w:rsid w:val="00E05C28"/>
    <w:rsid w:val="00E06BB5"/>
    <w:rsid w:val="00E06F0E"/>
    <w:rsid w:val="00E07123"/>
    <w:rsid w:val="00E079CE"/>
    <w:rsid w:val="00E07B79"/>
    <w:rsid w:val="00E106F1"/>
    <w:rsid w:val="00E118DE"/>
    <w:rsid w:val="00E124AE"/>
    <w:rsid w:val="00E13E5C"/>
    <w:rsid w:val="00E14B1A"/>
    <w:rsid w:val="00E155BA"/>
    <w:rsid w:val="00E15926"/>
    <w:rsid w:val="00E15958"/>
    <w:rsid w:val="00E15EEB"/>
    <w:rsid w:val="00E169DC"/>
    <w:rsid w:val="00E170ED"/>
    <w:rsid w:val="00E1768A"/>
    <w:rsid w:val="00E2090B"/>
    <w:rsid w:val="00E212F1"/>
    <w:rsid w:val="00E218BC"/>
    <w:rsid w:val="00E2209B"/>
    <w:rsid w:val="00E2209E"/>
    <w:rsid w:val="00E22E5D"/>
    <w:rsid w:val="00E24264"/>
    <w:rsid w:val="00E24A3C"/>
    <w:rsid w:val="00E25167"/>
    <w:rsid w:val="00E253D3"/>
    <w:rsid w:val="00E26B97"/>
    <w:rsid w:val="00E27299"/>
    <w:rsid w:val="00E273E6"/>
    <w:rsid w:val="00E30418"/>
    <w:rsid w:val="00E31B0F"/>
    <w:rsid w:val="00E31DF6"/>
    <w:rsid w:val="00E326E7"/>
    <w:rsid w:val="00E34D9D"/>
    <w:rsid w:val="00E35056"/>
    <w:rsid w:val="00E358E1"/>
    <w:rsid w:val="00E358F8"/>
    <w:rsid w:val="00E35EDA"/>
    <w:rsid w:val="00E36D0E"/>
    <w:rsid w:val="00E40C98"/>
    <w:rsid w:val="00E42970"/>
    <w:rsid w:val="00E43779"/>
    <w:rsid w:val="00E438D0"/>
    <w:rsid w:val="00E43F32"/>
    <w:rsid w:val="00E446D7"/>
    <w:rsid w:val="00E50411"/>
    <w:rsid w:val="00E510AA"/>
    <w:rsid w:val="00E52C46"/>
    <w:rsid w:val="00E52FA6"/>
    <w:rsid w:val="00E52FF8"/>
    <w:rsid w:val="00E5305D"/>
    <w:rsid w:val="00E5344D"/>
    <w:rsid w:val="00E549C7"/>
    <w:rsid w:val="00E556FB"/>
    <w:rsid w:val="00E56DE8"/>
    <w:rsid w:val="00E56E5C"/>
    <w:rsid w:val="00E5782B"/>
    <w:rsid w:val="00E60104"/>
    <w:rsid w:val="00E6019D"/>
    <w:rsid w:val="00E602B2"/>
    <w:rsid w:val="00E6057E"/>
    <w:rsid w:val="00E605EE"/>
    <w:rsid w:val="00E60C31"/>
    <w:rsid w:val="00E62517"/>
    <w:rsid w:val="00E62B78"/>
    <w:rsid w:val="00E63333"/>
    <w:rsid w:val="00E6509C"/>
    <w:rsid w:val="00E654CD"/>
    <w:rsid w:val="00E66C0B"/>
    <w:rsid w:val="00E67592"/>
    <w:rsid w:val="00E678A8"/>
    <w:rsid w:val="00E67A68"/>
    <w:rsid w:val="00E67C63"/>
    <w:rsid w:val="00E70187"/>
    <w:rsid w:val="00E70340"/>
    <w:rsid w:val="00E707E4"/>
    <w:rsid w:val="00E717D6"/>
    <w:rsid w:val="00E71946"/>
    <w:rsid w:val="00E71AFC"/>
    <w:rsid w:val="00E71E1A"/>
    <w:rsid w:val="00E739AD"/>
    <w:rsid w:val="00E74C5B"/>
    <w:rsid w:val="00E74E31"/>
    <w:rsid w:val="00E750D9"/>
    <w:rsid w:val="00E76DA0"/>
    <w:rsid w:val="00E77587"/>
    <w:rsid w:val="00E778A3"/>
    <w:rsid w:val="00E77D37"/>
    <w:rsid w:val="00E80A83"/>
    <w:rsid w:val="00E80BE7"/>
    <w:rsid w:val="00E81E18"/>
    <w:rsid w:val="00E83747"/>
    <w:rsid w:val="00E83831"/>
    <w:rsid w:val="00E8426C"/>
    <w:rsid w:val="00E85011"/>
    <w:rsid w:val="00E85575"/>
    <w:rsid w:val="00E85B4A"/>
    <w:rsid w:val="00E85C96"/>
    <w:rsid w:val="00E8605F"/>
    <w:rsid w:val="00E86DFC"/>
    <w:rsid w:val="00E86E64"/>
    <w:rsid w:val="00E901A9"/>
    <w:rsid w:val="00E9044E"/>
    <w:rsid w:val="00E90BC4"/>
    <w:rsid w:val="00E90F52"/>
    <w:rsid w:val="00E93A45"/>
    <w:rsid w:val="00E93DE6"/>
    <w:rsid w:val="00E94601"/>
    <w:rsid w:val="00E95DA0"/>
    <w:rsid w:val="00E96523"/>
    <w:rsid w:val="00EA0B49"/>
    <w:rsid w:val="00EA0D26"/>
    <w:rsid w:val="00EA0E22"/>
    <w:rsid w:val="00EA29FA"/>
    <w:rsid w:val="00EA3B88"/>
    <w:rsid w:val="00EA6BEB"/>
    <w:rsid w:val="00EB0A6A"/>
    <w:rsid w:val="00EB127E"/>
    <w:rsid w:val="00EB165E"/>
    <w:rsid w:val="00EB1D44"/>
    <w:rsid w:val="00EB4182"/>
    <w:rsid w:val="00EB4575"/>
    <w:rsid w:val="00EB4E19"/>
    <w:rsid w:val="00EB5269"/>
    <w:rsid w:val="00EB530A"/>
    <w:rsid w:val="00EB5AC6"/>
    <w:rsid w:val="00EB6DD9"/>
    <w:rsid w:val="00EB743D"/>
    <w:rsid w:val="00EB7E81"/>
    <w:rsid w:val="00EC0213"/>
    <w:rsid w:val="00EC047B"/>
    <w:rsid w:val="00EC239F"/>
    <w:rsid w:val="00EC3087"/>
    <w:rsid w:val="00EC3CE1"/>
    <w:rsid w:val="00EC624A"/>
    <w:rsid w:val="00EC62F8"/>
    <w:rsid w:val="00EC6B7A"/>
    <w:rsid w:val="00EC7044"/>
    <w:rsid w:val="00ED093C"/>
    <w:rsid w:val="00ED2087"/>
    <w:rsid w:val="00ED2816"/>
    <w:rsid w:val="00ED370E"/>
    <w:rsid w:val="00ED3D6A"/>
    <w:rsid w:val="00ED46D8"/>
    <w:rsid w:val="00ED4AD9"/>
    <w:rsid w:val="00ED5E82"/>
    <w:rsid w:val="00ED6475"/>
    <w:rsid w:val="00ED6509"/>
    <w:rsid w:val="00ED6754"/>
    <w:rsid w:val="00ED7C68"/>
    <w:rsid w:val="00EE0597"/>
    <w:rsid w:val="00EE0F46"/>
    <w:rsid w:val="00EE147B"/>
    <w:rsid w:val="00EE2449"/>
    <w:rsid w:val="00EE2D5A"/>
    <w:rsid w:val="00EE30D2"/>
    <w:rsid w:val="00EE3ACF"/>
    <w:rsid w:val="00EE4C2C"/>
    <w:rsid w:val="00EE4F89"/>
    <w:rsid w:val="00EE6333"/>
    <w:rsid w:val="00EF0265"/>
    <w:rsid w:val="00EF0504"/>
    <w:rsid w:val="00EF2D63"/>
    <w:rsid w:val="00EF3085"/>
    <w:rsid w:val="00EF391C"/>
    <w:rsid w:val="00EF4FDC"/>
    <w:rsid w:val="00EF57D7"/>
    <w:rsid w:val="00F003D2"/>
    <w:rsid w:val="00F00FF4"/>
    <w:rsid w:val="00F01278"/>
    <w:rsid w:val="00F0280E"/>
    <w:rsid w:val="00F039CC"/>
    <w:rsid w:val="00F04325"/>
    <w:rsid w:val="00F04573"/>
    <w:rsid w:val="00F04FB3"/>
    <w:rsid w:val="00F05214"/>
    <w:rsid w:val="00F05D9B"/>
    <w:rsid w:val="00F06E4A"/>
    <w:rsid w:val="00F06FF5"/>
    <w:rsid w:val="00F100EB"/>
    <w:rsid w:val="00F10376"/>
    <w:rsid w:val="00F1093B"/>
    <w:rsid w:val="00F10AD6"/>
    <w:rsid w:val="00F10C8F"/>
    <w:rsid w:val="00F12164"/>
    <w:rsid w:val="00F12B2C"/>
    <w:rsid w:val="00F1413E"/>
    <w:rsid w:val="00F146CD"/>
    <w:rsid w:val="00F150BC"/>
    <w:rsid w:val="00F16900"/>
    <w:rsid w:val="00F16AE4"/>
    <w:rsid w:val="00F17745"/>
    <w:rsid w:val="00F20668"/>
    <w:rsid w:val="00F21A23"/>
    <w:rsid w:val="00F22303"/>
    <w:rsid w:val="00F23894"/>
    <w:rsid w:val="00F23CD7"/>
    <w:rsid w:val="00F24CCA"/>
    <w:rsid w:val="00F269AD"/>
    <w:rsid w:val="00F30464"/>
    <w:rsid w:val="00F30893"/>
    <w:rsid w:val="00F30CE9"/>
    <w:rsid w:val="00F3168C"/>
    <w:rsid w:val="00F31AB2"/>
    <w:rsid w:val="00F32128"/>
    <w:rsid w:val="00F33513"/>
    <w:rsid w:val="00F33F98"/>
    <w:rsid w:val="00F3401A"/>
    <w:rsid w:val="00F341DD"/>
    <w:rsid w:val="00F36EF2"/>
    <w:rsid w:val="00F4029B"/>
    <w:rsid w:val="00F4099D"/>
    <w:rsid w:val="00F4236D"/>
    <w:rsid w:val="00F428F9"/>
    <w:rsid w:val="00F42EA2"/>
    <w:rsid w:val="00F450A9"/>
    <w:rsid w:val="00F46352"/>
    <w:rsid w:val="00F470D7"/>
    <w:rsid w:val="00F4720F"/>
    <w:rsid w:val="00F47AA3"/>
    <w:rsid w:val="00F47EFB"/>
    <w:rsid w:val="00F503A4"/>
    <w:rsid w:val="00F51942"/>
    <w:rsid w:val="00F51E77"/>
    <w:rsid w:val="00F52147"/>
    <w:rsid w:val="00F523A7"/>
    <w:rsid w:val="00F52E93"/>
    <w:rsid w:val="00F532AC"/>
    <w:rsid w:val="00F54AF0"/>
    <w:rsid w:val="00F55137"/>
    <w:rsid w:val="00F55DE5"/>
    <w:rsid w:val="00F57A28"/>
    <w:rsid w:val="00F60089"/>
    <w:rsid w:val="00F60A17"/>
    <w:rsid w:val="00F61117"/>
    <w:rsid w:val="00F61E59"/>
    <w:rsid w:val="00F6350E"/>
    <w:rsid w:val="00F63C50"/>
    <w:rsid w:val="00F64C49"/>
    <w:rsid w:val="00F6553B"/>
    <w:rsid w:val="00F70FE1"/>
    <w:rsid w:val="00F710D0"/>
    <w:rsid w:val="00F72379"/>
    <w:rsid w:val="00F738AF"/>
    <w:rsid w:val="00F74B97"/>
    <w:rsid w:val="00F752C7"/>
    <w:rsid w:val="00F76BB7"/>
    <w:rsid w:val="00F76ECE"/>
    <w:rsid w:val="00F76F9F"/>
    <w:rsid w:val="00F77FC2"/>
    <w:rsid w:val="00F80051"/>
    <w:rsid w:val="00F80B18"/>
    <w:rsid w:val="00F81140"/>
    <w:rsid w:val="00F821D3"/>
    <w:rsid w:val="00F82AFA"/>
    <w:rsid w:val="00F860BA"/>
    <w:rsid w:val="00F86177"/>
    <w:rsid w:val="00F86418"/>
    <w:rsid w:val="00F8666E"/>
    <w:rsid w:val="00F907F9"/>
    <w:rsid w:val="00F911C8"/>
    <w:rsid w:val="00F91DDF"/>
    <w:rsid w:val="00F92E35"/>
    <w:rsid w:val="00F93651"/>
    <w:rsid w:val="00F94D4D"/>
    <w:rsid w:val="00F96E5E"/>
    <w:rsid w:val="00F9719B"/>
    <w:rsid w:val="00FA0840"/>
    <w:rsid w:val="00FA120F"/>
    <w:rsid w:val="00FA1580"/>
    <w:rsid w:val="00FA1597"/>
    <w:rsid w:val="00FA2029"/>
    <w:rsid w:val="00FA2095"/>
    <w:rsid w:val="00FA298A"/>
    <w:rsid w:val="00FA30B8"/>
    <w:rsid w:val="00FA41DB"/>
    <w:rsid w:val="00FA4B78"/>
    <w:rsid w:val="00FA4CB6"/>
    <w:rsid w:val="00FA5045"/>
    <w:rsid w:val="00FA7FA8"/>
    <w:rsid w:val="00FB04EA"/>
    <w:rsid w:val="00FB0937"/>
    <w:rsid w:val="00FB0A90"/>
    <w:rsid w:val="00FB148B"/>
    <w:rsid w:val="00FB1852"/>
    <w:rsid w:val="00FB1A4B"/>
    <w:rsid w:val="00FB2A7D"/>
    <w:rsid w:val="00FB2FB1"/>
    <w:rsid w:val="00FB339E"/>
    <w:rsid w:val="00FB360C"/>
    <w:rsid w:val="00FB3792"/>
    <w:rsid w:val="00FB3ABE"/>
    <w:rsid w:val="00FB4BEB"/>
    <w:rsid w:val="00FB65D3"/>
    <w:rsid w:val="00FB68B6"/>
    <w:rsid w:val="00FB79E0"/>
    <w:rsid w:val="00FB7DF3"/>
    <w:rsid w:val="00FC077C"/>
    <w:rsid w:val="00FC07D2"/>
    <w:rsid w:val="00FC2356"/>
    <w:rsid w:val="00FC24CE"/>
    <w:rsid w:val="00FC2B7E"/>
    <w:rsid w:val="00FC42D2"/>
    <w:rsid w:val="00FC538A"/>
    <w:rsid w:val="00FC7864"/>
    <w:rsid w:val="00FC7C3E"/>
    <w:rsid w:val="00FD01BA"/>
    <w:rsid w:val="00FD0E43"/>
    <w:rsid w:val="00FD1E67"/>
    <w:rsid w:val="00FD2D02"/>
    <w:rsid w:val="00FD302A"/>
    <w:rsid w:val="00FD64E0"/>
    <w:rsid w:val="00FD6921"/>
    <w:rsid w:val="00FD7230"/>
    <w:rsid w:val="00FE1B82"/>
    <w:rsid w:val="00FE1F9C"/>
    <w:rsid w:val="00FE1FCD"/>
    <w:rsid w:val="00FE346F"/>
    <w:rsid w:val="00FE5570"/>
    <w:rsid w:val="00FE5B4B"/>
    <w:rsid w:val="00FE6006"/>
    <w:rsid w:val="00FE607A"/>
    <w:rsid w:val="00FE6927"/>
    <w:rsid w:val="00FE6BD9"/>
    <w:rsid w:val="00FE7195"/>
    <w:rsid w:val="00FE7AD5"/>
    <w:rsid w:val="00FE7D38"/>
    <w:rsid w:val="00FF133E"/>
    <w:rsid w:val="00FF3A52"/>
    <w:rsid w:val="00FF3F5B"/>
    <w:rsid w:val="00FF52A6"/>
    <w:rsid w:val="00FF53F8"/>
    <w:rsid w:val="00FF5853"/>
    <w:rsid w:val="00FF6585"/>
    <w:rsid w:val="00FF7127"/>
    <w:rsid w:val="00FF7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F5853"/>
    <w:pPr>
      <w:spacing w:after="0" w:line="360" w:lineRule="auto"/>
      <w:ind w:firstLine="709"/>
      <w:jc w:val="both"/>
    </w:pPr>
    <w:rPr>
      <w:rFonts w:ascii="Times New Roman" w:hAnsi="Times New Roman"/>
      <w:sz w:val="28"/>
    </w:rPr>
  </w:style>
  <w:style w:type="paragraph" w:styleId="10">
    <w:name w:val="heading 1"/>
    <w:basedOn w:val="a1"/>
    <w:next w:val="a1"/>
    <w:link w:val="11"/>
    <w:qFormat/>
    <w:rsid w:val="00FF585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0">
    <w:name w:val="heading 2"/>
    <w:basedOn w:val="a1"/>
    <w:next w:val="a1"/>
    <w:link w:val="21"/>
    <w:unhideWhenUsed/>
    <w:qFormat/>
    <w:rsid w:val="00FF58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1"/>
    <w:link w:val="31"/>
    <w:qFormat/>
    <w:rsid w:val="00FF5853"/>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paragraph" w:styleId="40">
    <w:name w:val="heading 4"/>
    <w:basedOn w:val="a1"/>
    <w:next w:val="a1"/>
    <w:link w:val="41"/>
    <w:unhideWhenUsed/>
    <w:qFormat/>
    <w:rsid w:val="00906319"/>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unhideWhenUsed/>
    <w:qFormat/>
    <w:rsid w:val="0006253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E86DFC"/>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qFormat/>
    <w:rsid w:val="00E86DFC"/>
    <w:pPr>
      <w:spacing w:before="240" w:after="60" w:line="240" w:lineRule="auto"/>
      <w:ind w:firstLine="0"/>
      <w:jc w:val="left"/>
      <w:outlineLvl w:val="6"/>
    </w:pPr>
    <w:rPr>
      <w:rFonts w:eastAsia="Times New Roman" w:cs="Times New Roman"/>
      <w:sz w:val="24"/>
      <w:szCs w:val="24"/>
      <w:lang w:eastAsia="ru-RU"/>
    </w:rPr>
  </w:style>
  <w:style w:type="paragraph" w:styleId="8">
    <w:name w:val="heading 8"/>
    <w:basedOn w:val="a1"/>
    <w:next w:val="a1"/>
    <w:link w:val="80"/>
    <w:unhideWhenUsed/>
    <w:qFormat/>
    <w:rsid w:val="00E86DFC"/>
    <w:pPr>
      <w:spacing w:before="240" w:after="60" w:line="240" w:lineRule="auto"/>
      <w:ind w:firstLine="0"/>
      <w:jc w:val="left"/>
      <w:outlineLvl w:val="7"/>
    </w:pPr>
    <w:rPr>
      <w:rFonts w:ascii="Calibri" w:eastAsia="Times New Roman" w:hAnsi="Calibri" w:cs="Times New Roman"/>
      <w:i/>
      <w:iCs/>
      <w:sz w:val="24"/>
      <w:szCs w:val="24"/>
      <w:lang w:eastAsia="ru-RU"/>
    </w:rPr>
  </w:style>
  <w:style w:type="paragraph" w:styleId="9">
    <w:name w:val="heading 9"/>
    <w:basedOn w:val="a1"/>
    <w:next w:val="a1"/>
    <w:link w:val="90"/>
    <w:unhideWhenUsed/>
    <w:qFormat/>
    <w:rsid w:val="00FF58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FF5853"/>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2"/>
    <w:link w:val="20"/>
    <w:rsid w:val="00FF5853"/>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rsid w:val="00FF5853"/>
    <w:rPr>
      <w:rFonts w:ascii="Times New Roman" w:eastAsia="Times New Roman" w:hAnsi="Times New Roman" w:cs="Times New Roman"/>
      <w:b/>
      <w:bCs/>
      <w:sz w:val="27"/>
      <w:szCs w:val="27"/>
      <w:lang w:eastAsia="ru-RU"/>
    </w:rPr>
  </w:style>
  <w:style w:type="character" w:customStyle="1" w:styleId="41">
    <w:name w:val="Заголовок 4 Знак"/>
    <w:basedOn w:val="a2"/>
    <w:link w:val="40"/>
    <w:rsid w:val="00906319"/>
    <w:rPr>
      <w:rFonts w:asciiTheme="majorHAnsi" w:eastAsiaTheme="majorEastAsia" w:hAnsiTheme="majorHAnsi" w:cstheme="majorBidi"/>
      <w:b/>
      <w:bCs/>
      <w:i/>
      <w:iCs/>
      <w:color w:val="4F81BD" w:themeColor="accent1"/>
      <w:sz w:val="28"/>
    </w:rPr>
  </w:style>
  <w:style w:type="character" w:customStyle="1" w:styleId="51">
    <w:name w:val="Заголовок 5 Знак"/>
    <w:basedOn w:val="a2"/>
    <w:link w:val="50"/>
    <w:rsid w:val="0006253B"/>
    <w:rPr>
      <w:rFonts w:asciiTheme="majorHAnsi" w:eastAsiaTheme="majorEastAsia" w:hAnsiTheme="majorHAnsi" w:cstheme="majorBidi"/>
      <w:color w:val="243F60" w:themeColor="accent1" w:themeShade="7F"/>
      <w:sz w:val="28"/>
    </w:rPr>
  </w:style>
  <w:style w:type="character" w:customStyle="1" w:styleId="90">
    <w:name w:val="Заголовок 9 Знак"/>
    <w:basedOn w:val="a2"/>
    <w:link w:val="9"/>
    <w:rsid w:val="00FF5853"/>
    <w:rPr>
      <w:rFonts w:asciiTheme="majorHAnsi" w:eastAsiaTheme="majorEastAsia" w:hAnsiTheme="majorHAnsi" w:cstheme="majorBidi"/>
      <w:i/>
      <w:iCs/>
      <w:color w:val="404040" w:themeColor="text1" w:themeTint="BF"/>
      <w:sz w:val="20"/>
      <w:szCs w:val="20"/>
    </w:rPr>
  </w:style>
  <w:style w:type="table" w:styleId="a5">
    <w:name w:val="Table Grid"/>
    <w:basedOn w:val="a3"/>
    <w:uiPriority w:val="59"/>
    <w:rsid w:val="00FF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1"/>
    <w:link w:val="a7"/>
    <w:semiHidden/>
    <w:unhideWhenUsed/>
    <w:rsid w:val="00FF5853"/>
    <w:pPr>
      <w:spacing w:line="240" w:lineRule="auto"/>
    </w:pPr>
    <w:rPr>
      <w:rFonts w:ascii="Tahoma" w:hAnsi="Tahoma" w:cs="Tahoma"/>
      <w:sz w:val="16"/>
      <w:szCs w:val="16"/>
    </w:rPr>
  </w:style>
  <w:style w:type="character" w:customStyle="1" w:styleId="a7">
    <w:name w:val="Текст выноски Знак"/>
    <w:basedOn w:val="a2"/>
    <w:link w:val="a6"/>
    <w:semiHidden/>
    <w:rsid w:val="00FF5853"/>
    <w:rPr>
      <w:rFonts w:ascii="Tahoma" w:hAnsi="Tahoma" w:cs="Tahoma"/>
      <w:sz w:val="16"/>
      <w:szCs w:val="16"/>
    </w:rPr>
  </w:style>
  <w:style w:type="paragraph" w:styleId="a8">
    <w:name w:val="caption"/>
    <w:basedOn w:val="a1"/>
    <w:next w:val="a1"/>
    <w:uiPriority w:val="35"/>
    <w:unhideWhenUsed/>
    <w:qFormat/>
    <w:rsid w:val="00FF5853"/>
    <w:pPr>
      <w:spacing w:after="200" w:line="240" w:lineRule="auto"/>
    </w:pPr>
    <w:rPr>
      <w:b/>
      <w:bCs/>
      <w:color w:val="4F81BD" w:themeColor="accent1"/>
      <w:sz w:val="18"/>
      <w:szCs w:val="18"/>
    </w:rPr>
  </w:style>
  <w:style w:type="paragraph" w:styleId="a9">
    <w:name w:val="List Paragraph"/>
    <w:aliases w:val="Второй абзац списка,List Paragraph,Bullet 1,Use Case List Paragraph,Абзац списка11,Bullet Number,Индексы,Num Bullet 1,Заговок Марина,Table-Normal,RSHB_Table-Normal,Предусловия,Абзац маркированнный,Булит 1,асз.Списка"/>
    <w:basedOn w:val="a1"/>
    <w:link w:val="aa"/>
    <w:uiPriority w:val="34"/>
    <w:qFormat/>
    <w:rsid w:val="00FF5853"/>
    <w:pPr>
      <w:ind w:left="720"/>
      <w:contextualSpacing/>
    </w:pPr>
  </w:style>
  <w:style w:type="character" w:customStyle="1" w:styleId="aa">
    <w:name w:val="Абзац списка Знак"/>
    <w:aliases w:val="Второй абзац списка Знак,List Paragraph Знак,Bullet 1 Знак,Use Case List Paragraph Знак,Абзац списка11 Знак,Bullet Number Знак,Индексы Знак,Num Bullet 1 Знак,Заговок Марина Знак,Table-Normal Знак,RSHB_Table-Normal Знак,Предусловия Знак"/>
    <w:basedOn w:val="a2"/>
    <w:link w:val="a9"/>
    <w:uiPriority w:val="34"/>
    <w:rsid w:val="00FF5853"/>
    <w:rPr>
      <w:rFonts w:ascii="Times New Roman" w:hAnsi="Times New Roman"/>
      <w:sz w:val="28"/>
    </w:rPr>
  </w:style>
  <w:style w:type="paragraph" w:styleId="ab">
    <w:name w:val="No Spacing"/>
    <w:aliases w:val="Осн_текст,С интервалом и отступом,!Основной текст,Основной,загол 4,РАЗДЕЛ,Таблицы 12 шрифт,No Spacing"/>
    <w:link w:val="ac"/>
    <w:uiPriority w:val="1"/>
    <w:qFormat/>
    <w:rsid w:val="00FF5853"/>
    <w:pPr>
      <w:spacing w:after="0" w:line="240" w:lineRule="auto"/>
      <w:jc w:val="both"/>
    </w:pPr>
    <w:rPr>
      <w:rFonts w:ascii="Times New Roman" w:hAnsi="Times New Roman"/>
      <w:sz w:val="24"/>
    </w:rPr>
  </w:style>
  <w:style w:type="paragraph" w:customStyle="1" w:styleId="ad">
    <w:name w:val="Таблица центр"/>
    <w:basedOn w:val="a1"/>
    <w:rsid w:val="00FF5853"/>
    <w:pPr>
      <w:spacing w:before="80" w:after="80" w:line="240" w:lineRule="auto"/>
      <w:ind w:firstLine="0"/>
      <w:jc w:val="center"/>
    </w:pPr>
    <w:rPr>
      <w:rFonts w:ascii="Arial" w:eastAsia="Times New Roman" w:hAnsi="Arial" w:cs="Times New Roman"/>
      <w:sz w:val="22"/>
      <w:szCs w:val="20"/>
      <w:lang w:eastAsia="ru-RU"/>
    </w:rPr>
  </w:style>
  <w:style w:type="paragraph" w:customStyle="1" w:styleId="0">
    <w:name w:val="Таблица 0"/>
    <w:basedOn w:val="a1"/>
    <w:rsid w:val="00FF5853"/>
    <w:pPr>
      <w:spacing w:before="80" w:after="80" w:line="240" w:lineRule="auto"/>
      <w:ind w:firstLine="0"/>
      <w:jc w:val="left"/>
    </w:pPr>
    <w:rPr>
      <w:rFonts w:ascii="Arial" w:eastAsia="Times New Roman" w:hAnsi="Arial" w:cs="Times New Roman"/>
      <w:sz w:val="22"/>
      <w:szCs w:val="20"/>
      <w:lang w:eastAsia="ru-RU"/>
    </w:rPr>
  </w:style>
  <w:style w:type="character" w:styleId="ae">
    <w:name w:val="Hyperlink"/>
    <w:basedOn w:val="a2"/>
    <w:uiPriority w:val="99"/>
    <w:unhideWhenUsed/>
    <w:rsid w:val="00FF5853"/>
    <w:rPr>
      <w:color w:val="0000FF"/>
      <w:u w:val="single"/>
    </w:rPr>
  </w:style>
  <w:style w:type="paragraph" w:styleId="af">
    <w:name w:val="Body Text"/>
    <w:basedOn w:val="a1"/>
    <w:link w:val="af0"/>
    <w:unhideWhenUsed/>
    <w:rsid w:val="00FF5853"/>
    <w:pPr>
      <w:spacing w:after="120" w:line="276" w:lineRule="auto"/>
      <w:ind w:firstLine="0"/>
      <w:jc w:val="left"/>
    </w:pPr>
    <w:rPr>
      <w:rFonts w:ascii="Calibri" w:eastAsia="Calibri" w:hAnsi="Calibri" w:cs="Times New Roman"/>
      <w:sz w:val="22"/>
    </w:rPr>
  </w:style>
  <w:style w:type="character" w:customStyle="1" w:styleId="af0">
    <w:name w:val="Основной текст Знак"/>
    <w:basedOn w:val="a2"/>
    <w:link w:val="af"/>
    <w:rsid w:val="00FF5853"/>
    <w:rPr>
      <w:rFonts w:ascii="Calibri" w:eastAsia="Calibri" w:hAnsi="Calibri" w:cs="Times New Roman"/>
    </w:rPr>
  </w:style>
  <w:style w:type="paragraph" w:styleId="af1">
    <w:name w:val="Normal (Web)"/>
    <w:aliases w:val="Обычный (Web)1, Знак1, Знак Знак10"/>
    <w:basedOn w:val="a1"/>
    <w:link w:val="af2"/>
    <w:uiPriority w:val="99"/>
    <w:unhideWhenUsed/>
    <w:rsid w:val="00FF585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Default">
    <w:name w:val="Default"/>
    <w:rsid w:val="00FF58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2"/>
    <w:rsid w:val="00FF5853"/>
  </w:style>
  <w:style w:type="paragraph" w:customStyle="1" w:styleId="af3">
    <w:name w:val="заг. табл"/>
    <w:basedOn w:val="a1"/>
    <w:uiPriority w:val="99"/>
    <w:rsid w:val="00FF5853"/>
    <w:pPr>
      <w:widowControl w:val="0"/>
      <w:adjustRightInd w:val="0"/>
      <w:spacing w:before="120" w:after="240" w:line="240" w:lineRule="auto"/>
      <w:ind w:firstLine="0"/>
      <w:jc w:val="center"/>
      <w:textAlignment w:val="baseline"/>
    </w:pPr>
    <w:rPr>
      <w:rFonts w:ascii="Arial" w:eastAsia="Times New Roman" w:hAnsi="Arial" w:cs="Times New Roman"/>
      <w:b/>
      <w:sz w:val="24"/>
      <w:szCs w:val="20"/>
      <w:lang w:eastAsia="ru-RU"/>
    </w:rPr>
  </w:style>
  <w:style w:type="paragraph" w:styleId="32">
    <w:name w:val="Body Text Indent 3"/>
    <w:basedOn w:val="a1"/>
    <w:link w:val="33"/>
    <w:unhideWhenUsed/>
    <w:rsid w:val="00FF5853"/>
    <w:pPr>
      <w:spacing w:after="120"/>
      <w:ind w:left="283"/>
    </w:pPr>
    <w:rPr>
      <w:sz w:val="16"/>
      <w:szCs w:val="16"/>
    </w:rPr>
  </w:style>
  <w:style w:type="character" w:customStyle="1" w:styleId="33">
    <w:name w:val="Основной текст с отступом 3 Знак"/>
    <w:basedOn w:val="a2"/>
    <w:link w:val="32"/>
    <w:rsid w:val="00FF5853"/>
    <w:rPr>
      <w:rFonts w:ascii="Times New Roman" w:hAnsi="Times New Roman"/>
      <w:sz w:val="16"/>
      <w:szCs w:val="16"/>
    </w:rPr>
  </w:style>
  <w:style w:type="paragraph" w:customStyle="1" w:styleId="rtejustify">
    <w:name w:val="rtejustify"/>
    <w:basedOn w:val="a1"/>
    <w:rsid w:val="00FF5853"/>
    <w:pPr>
      <w:spacing w:line="240" w:lineRule="auto"/>
      <w:ind w:firstLine="0"/>
      <w:textAlignment w:val="baseline"/>
    </w:pPr>
    <w:rPr>
      <w:rFonts w:eastAsia="Times New Roman" w:cs="Times New Roman"/>
      <w:sz w:val="24"/>
      <w:szCs w:val="24"/>
      <w:lang w:eastAsia="ru-RU"/>
    </w:rPr>
  </w:style>
  <w:style w:type="paragraph" w:customStyle="1" w:styleId="rvps5">
    <w:name w:val="rvps5"/>
    <w:basedOn w:val="a1"/>
    <w:rsid w:val="00FF5853"/>
    <w:pPr>
      <w:spacing w:line="240" w:lineRule="auto"/>
      <w:ind w:left="150" w:right="150" w:firstLine="150"/>
    </w:pPr>
    <w:rPr>
      <w:rFonts w:eastAsia="Times New Roman" w:cs="Times New Roman"/>
      <w:sz w:val="24"/>
      <w:szCs w:val="24"/>
      <w:lang w:eastAsia="ru-RU"/>
    </w:rPr>
  </w:style>
  <w:style w:type="character" w:customStyle="1" w:styleId="rvts35">
    <w:name w:val="rvts35"/>
    <w:basedOn w:val="a2"/>
    <w:rsid w:val="00FF5853"/>
    <w:rPr>
      <w:rFonts w:ascii="Times New Roman" w:hAnsi="Times New Roman" w:cs="Times New Roman" w:hint="default"/>
      <w:sz w:val="28"/>
      <w:szCs w:val="28"/>
    </w:rPr>
  </w:style>
  <w:style w:type="character" w:customStyle="1" w:styleId="rvts53">
    <w:name w:val="rvts53"/>
    <w:basedOn w:val="a2"/>
    <w:rsid w:val="00FF5853"/>
    <w:rPr>
      <w:rFonts w:ascii="Times New Roman" w:hAnsi="Times New Roman" w:cs="Times New Roman" w:hint="default"/>
      <w:sz w:val="14"/>
      <w:szCs w:val="14"/>
      <w:vertAlign w:val="superscript"/>
    </w:rPr>
  </w:style>
  <w:style w:type="character" w:customStyle="1" w:styleId="mw-headline">
    <w:name w:val="mw-headline"/>
    <w:basedOn w:val="a2"/>
    <w:rsid w:val="00FF5853"/>
  </w:style>
  <w:style w:type="character" w:customStyle="1" w:styleId="mw-editsection1">
    <w:name w:val="mw-editsection1"/>
    <w:basedOn w:val="a2"/>
    <w:rsid w:val="00FF5853"/>
  </w:style>
  <w:style w:type="character" w:customStyle="1" w:styleId="mw-editsection-bracket">
    <w:name w:val="mw-editsection-bracket"/>
    <w:basedOn w:val="a2"/>
    <w:rsid w:val="00FF5853"/>
  </w:style>
  <w:style w:type="character" w:customStyle="1" w:styleId="mw-editsection-divider1">
    <w:name w:val="mw-editsection-divider1"/>
    <w:basedOn w:val="a2"/>
    <w:rsid w:val="00FF5853"/>
    <w:rPr>
      <w:color w:val="555555"/>
    </w:rPr>
  </w:style>
  <w:style w:type="paragraph" w:styleId="af4">
    <w:name w:val="Document Map"/>
    <w:basedOn w:val="a1"/>
    <w:link w:val="af5"/>
    <w:uiPriority w:val="99"/>
    <w:semiHidden/>
    <w:unhideWhenUsed/>
    <w:rsid w:val="00FF5853"/>
    <w:pPr>
      <w:spacing w:line="240" w:lineRule="auto"/>
    </w:pPr>
    <w:rPr>
      <w:rFonts w:ascii="Tahoma" w:hAnsi="Tahoma" w:cs="Tahoma"/>
      <w:sz w:val="16"/>
      <w:szCs w:val="16"/>
    </w:rPr>
  </w:style>
  <w:style w:type="character" w:customStyle="1" w:styleId="af5">
    <w:name w:val="Схема документа Знак"/>
    <w:basedOn w:val="a2"/>
    <w:link w:val="af4"/>
    <w:uiPriority w:val="99"/>
    <w:semiHidden/>
    <w:rsid w:val="00FF5853"/>
    <w:rPr>
      <w:rFonts w:ascii="Tahoma" w:hAnsi="Tahoma" w:cs="Tahoma"/>
      <w:sz w:val="16"/>
      <w:szCs w:val="16"/>
    </w:rPr>
  </w:style>
  <w:style w:type="paragraph" w:styleId="af6">
    <w:name w:val="Body Text Indent"/>
    <w:basedOn w:val="a1"/>
    <w:link w:val="af7"/>
    <w:unhideWhenUsed/>
    <w:rsid w:val="00FF5853"/>
    <w:pPr>
      <w:spacing w:after="120"/>
      <w:ind w:left="283"/>
    </w:pPr>
  </w:style>
  <w:style w:type="character" w:customStyle="1" w:styleId="af7">
    <w:name w:val="Основной текст с отступом Знак"/>
    <w:basedOn w:val="a2"/>
    <w:link w:val="af6"/>
    <w:rsid w:val="00FF5853"/>
    <w:rPr>
      <w:rFonts w:ascii="Times New Roman" w:hAnsi="Times New Roman"/>
      <w:sz w:val="28"/>
    </w:rPr>
  </w:style>
  <w:style w:type="paragraph" w:customStyle="1" w:styleId="05">
    <w:name w:val="Таблица 0.5"/>
    <w:basedOn w:val="0"/>
    <w:rsid w:val="00181B17"/>
    <w:pPr>
      <w:ind w:left="284"/>
    </w:pPr>
  </w:style>
  <w:style w:type="paragraph" w:customStyle="1" w:styleId="0-">
    <w:name w:val="Таблица 0-ж"/>
    <w:basedOn w:val="0"/>
    <w:rsid w:val="00181B17"/>
    <w:rPr>
      <w:b/>
    </w:rPr>
  </w:style>
  <w:style w:type="paragraph" w:customStyle="1" w:styleId="-">
    <w:name w:val="Таблица центр-ж"/>
    <w:basedOn w:val="ad"/>
    <w:rsid w:val="00181B17"/>
    <w:rPr>
      <w:b/>
    </w:rPr>
  </w:style>
  <w:style w:type="paragraph" w:styleId="22">
    <w:name w:val="Body Text Indent 2"/>
    <w:basedOn w:val="a1"/>
    <w:link w:val="23"/>
    <w:unhideWhenUsed/>
    <w:rsid w:val="00713C02"/>
    <w:pPr>
      <w:spacing w:after="120" w:line="480" w:lineRule="auto"/>
      <w:ind w:left="283"/>
    </w:pPr>
  </w:style>
  <w:style w:type="character" w:customStyle="1" w:styleId="23">
    <w:name w:val="Основной текст с отступом 2 Знак"/>
    <w:basedOn w:val="a2"/>
    <w:link w:val="22"/>
    <w:rsid w:val="00713C02"/>
    <w:rPr>
      <w:rFonts w:ascii="Times New Roman" w:hAnsi="Times New Roman"/>
      <w:sz w:val="28"/>
    </w:rPr>
  </w:style>
  <w:style w:type="paragraph" w:styleId="af8">
    <w:name w:val="Title"/>
    <w:basedOn w:val="a1"/>
    <w:link w:val="af9"/>
    <w:qFormat/>
    <w:rsid w:val="00E31B0F"/>
    <w:pPr>
      <w:spacing w:line="240" w:lineRule="auto"/>
      <w:ind w:firstLine="0"/>
      <w:jc w:val="center"/>
    </w:pPr>
    <w:rPr>
      <w:rFonts w:eastAsia="Times New Roman" w:cs="Times New Roman"/>
      <w:szCs w:val="20"/>
      <w:lang w:eastAsia="ru-RU"/>
    </w:rPr>
  </w:style>
  <w:style w:type="character" w:customStyle="1" w:styleId="af9">
    <w:name w:val="Название Знак"/>
    <w:basedOn w:val="a2"/>
    <w:link w:val="af8"/>
    <w:rsid w:val="00E31B0F"/>
    <w:rPr>
      <w:rFonts w:ascii="Times New Roman" w:eastAsia="Times New Roman" w:hAnsi="Times New Roman" w:cs="Times New Roman"/>
      <w:sz w:val="28"/>
      <w:szCs w:val="20"/>
      <w:lang w:eastAsia="ru-RU"/>
    </w:rPr>
  </w:style>
  <w:style w:type="character" w:styleId="afa">
    <w:name w:val="Strong"/>
    <w:basedOn w:val="a2"/>
    <w:uiPriority w:val="22"/>
    <w:qFormat/>
    <w:rsid w:val="00470E7E"/>
    <w:rPr>
      <w:b/>
      <w:bCs/>
      <w:sz w:val="24"/>
      <w:szCs w:val="24"/>
      <w:bdr w:val="none" w:sz="0" w:space="0" w:color="auto" w:frame="1"/>
      <w:vertAlign w:val="baseline"/>
    </w:rPr>
  </w:style>
  <w:style w:type="paragraph" w:customStyle="1" w:styleId="rtecenter">
    <w:name w:val="rtecenter"/>
    <w:basedOn w:val="a1"/>
    <w:rsid w:val="00470E7E"/>
    <w:pPr>
      <w:spacing w:line="240" w:lineRule="auto"/>
      <w:ind w:firstLine="0"/>
      <w:jc w:val="center"/>
      <w:textAlignment w:val="baseline"/>
    </w:pPr>
    <w:rPr>
      <w:rFonts w:eastAsia="Times New Roman" w:cs="Times New Roman"/>
      <w:sz w:val="24"/>
      <w:szCs w:val="24"/>
      <w:lang w:eastAsia="ru-RU"/>
    </w:rPr>
  </w:style>
  <w:style w:type="paragraph" w:styleId="afb">
    <w:name w:val="footnote text"/>
    <w:aliases w:val="Текст сноски-FN,ft"/>
    <w:basedOn w:val="a1"/>
    <w:link w:val="afc"/>
    <w:unhideWhenUsed/>
    <w:rsid w:val="003E2C71"/>
    <w:pPr>
      <w:spacing w:line="240" w:lineRule="auto"/>
      <w:ind w:firstLine="0"/>
      <w:jc w:val="left"/>
    </w:pPr>
    <w:rPr>
      <w:rFonts w:ascii="Calibri" w:eastAsia="Calibri" w:hAnsi="Calibri" w:cs="Times New Roman"/>
      <w:sz w:val="20"/>
      <w:szCs w:val="20"/>
    </w:rPr>
  </w:style>
  <w:style w:type="character" w:customStyle="1" w:styleId="afc">
    <w:name w:val="Текст сноски Знак"/>
    <w:aliases w:val="Текст сноски-FN Знак,ft Знак"/>
    <w:basedOn w:val="a2"/>
    <w:link w:val="afb"/>
    <w:rsid w:val="003E2C71"/>
    <w:rPr>
      <w:rFonts w:ascii="Calibri" w:eastAsia="Calibri" w:hAnsi="Calibri" w:cs="Times New Roman"/>
      <w:sz w:val="20"/>
      <w:szCs w:val="20"/>
    </w:rPr>
  </w:style>
  <w:style w:type="paragraph" w:customStyle="1" w:styleId="list-text">
    <w:name w:val="list-text"/>
    <w:basedOn w:val="a1"/>
    <w:rsid w:val="00075B6D"/>
    <w:pPr>
      <w:spacing w:line="240" w:lineRule="auto"/>
      <w:ind w:firstLine="0"/>
      <w:jc w:val="left"/>
    </w:pPr>
    <w:rPr>
      <w:rFonts w:eastAsia="Times New Roman" w:cs="Times New Roman"/>
      <w:color w:val="222222"/>
      <w:sz w:val="17"/>
      <w:szCs w:val="17"/>
      <w:lang w:eastAsia="ru-RU"/>
    </w:rPr>
  </w:style>
  <w:style w:type="paragraph" w:customStyle="1" w:styleId="list-tit">
    <w:name w:val="list-tit"/>
    <w:basedOn w:val="a1"/>
    <w:rsid w:val="00075B6D"/>
    <w:pPr>
      <w:spacing w:line="240" w:lineRule="auto"/>
      <w:ind w:firstLine="0"/>
      <w:jc w:val="left"/>
    </w:pPr>
    <w:rPr>
      <w:rFonts w:eastAsia="Times New Roman" w:cs="Times New Roman"/>
      <w:b/>
      <w:bCs/>
      <w:color w:val="222222"/>
      <w:sz w:val="17"/>
      <w:szCs w:val="17"/>
      <w:lang w:eastAsia="ru-RU"/>
    </w:rPr>
  </w:style>
  <w:style w:type="paragraph" w:styleId="afd">
    <w:name w:val="header"/>
    <w:aliases w:val="ВерхКолонтитул"/>
    <w:basedOn w:val="a1"/>
    <w:link w:val="afe"/>
    <w:uiPriority w:val="99"/>
    <w:unhideWhenUsed/>
    <w:rsid w:val="00ED3D6A"/>
    <w:pPr>
      <w:tabs>
        <w:tab w:val="center" w:pos="4677"/>
        <w:tab w:val="right" w:pos="9355"/>
      </w:tabs>
      <w:spacing w:line="240" w:lineRule="auto"/>
    </w:pPr>
  </w:style>
  <w:style w:type="character" w:customStyle="1" w:styleId="afe">
    <w:name w:val="Верхний колонтитул Знак"/>
    <w:aliases w:val="ВерхКолонтитул Знак"/>
    <w:basedOn w:val="a2"/>
    <w:link w:val="afd"/>
    <w:uiPriority w:val="99"/>
    <w:rsid w:val="00ED3D6A"/>
    <w:rPr>
      <w:rFonts w:ascii="Times New Roman" w:hAnsi="Times New Roman"/>
      <w:sz w:val="28"/>
    </w:rPr>
  </w:style>
  <w:style w:type="paragraph" w:styleId="aff">
    <w:name w:val="footer"/>
    <w:basedOn w:val="a1"/>
    <w:link w:val="aff0"/>
    <w:uiPriority w:val="99"/>
    <w:unhideWhenUsed/>
    <w:rsid w:val="00ED3D6A"/>
    <w:pPr>
      <w:tabs>
        <w:tab w:val="center" w:pos="4677"/>
        <w:tab w:val="right" w:pos="9355"/>
      </w:tabs>
      <w:spacing w:line="240" w:lineRule="auto"/>
    </w:pPr>
  </w:style>
  <w:style w:type="character" w:customStyle="1" w:styleId="aff0">
    <w:name w:val="Нижний колонтитул Знак"/>
    <w:basedOn w:val="a2"/>
    <w:link w:val="aff"/>
    <w:uiPriority w:val="99"/>
    <w:rsid w:val="00ED3D6A"/>
    <w:rPr>
      <w:rFonts w:ascii="Times New Roman" w:hAnsi="Times New Roman"/>
      <w:sz w:val="28"/>
    </w:rPr>
  </w:style>
  <w:style w:type="paragraph" w:customStyle="1" w:styleId="ConsPlusNormal">
    <w:name w:val="ConsPlusNormal"/>
    <w:rsid w:val="007E6F76"/>
    <w:pPr>
      <w:autoSpaceDE w:val="0"/>
      <w:autoSpaceDN w:val="0"/>
      <w:adjustRightInd w:val="0"/>
      <w:spacing w:after="0" w:line="240" w:lineRule="auto"/>
    </w:pPr>
    <w:rPr>
      <w:rFonts w:ascii="Times New Roman" w:hAnsi="Times New Roman" w:cs="Times New Roman"/>
      <w:sz w:val="24"/>
      <w:szCs w:val="24"/>
    </w:rPr>
  </w:style>
  <w:style w:type="paragraph" w:customStyle="1" w:styleId="24">
    <w:name w:val="заголовок 2"/>
    <w:basedOn w:val="a1"/>
    <w:next w:val="a1"/>
    <w:rsid w:val="00EB4182"/>
    <w:pPr>
      <w:keepNext/>
      <w:spacing w:line="240" w:lineRule="auto"/>
      <w:ind w:firstLine="0"/>
      <w:jc w:val="center"/>
      <w:outlineLvl w:val="1"/>
    </w:pPr>
    <w:rPr>
      <w:rFonts w:eastAsia="Times New Roman" w:cs="Times New Roman"/>
      <w:szCs w:val="20"/>
      <w:lang w:eastAsia="ru-RU"/>
    </w:rPr>
  </w:style>
  <w:style w:type="character" w:customStyle="1" w:styleId="aff1">
    <w:name w:val="Текст концевой сноски Знак"/>
    <w:basedOn w:val="a2"/>
    <w:link w:val="aff2"/>
    <w:uiPriority w:val="99"/>
    <w:semiHidden/>
    <w:rsid w:val="00715E4F"/>
    <w:rPr>
      <w:rFonts w:ascii="Times New Roman" w:eastAsiaTheme="minorEastAsia" w:hAnsi="Times New Roman"/>
      <w:sz w:val="20"/>
      <w:szCs w:val="20"/>
      <w:lang w:eastAsia="ru-RU"/>
    </w:rPr>
  </w:style>
  <w:style w:type="paragraph" w:styleId="aff2">
    <w:name w:val="endnote text"/>
    <w:basedOn w:val="a1"/>
    <w:link w:val="aff1"/>
    <w:uiPriority w:val="99"/>
    <w:semiHidden/>
    <w:unhideWhenUsed/>
    <w:rsid w:val="00715E4F"/>
    <w:pPr>
      <w:spacing w:line="240" w:lineRule="auto"/>
      <w:ind w:firstLine="0"/>
      <w:jc w:val="left"/>
    </w:pPr>
    <w:rPr>
      <w:rFonts w:eastAsiaTheme="minorEastAsia"/>
      <w:sz w:val="20"/>
      <w:szCs w:val="20"/>
      <w:lang w:eastAsia="ru-RU"/>
    </w:rPr>
  </w:style>
  <w:style w:type="paragraph" w:customStyle="1" w:styleId="ConsPlusNonformat">
    <w:name w:val="ConsPlusNonformat"/>
    <w:rsid w:val="00715E4F"/>
    <w:pPr>
      <w:spacing w:after="0" w:line="240" w:lineRule="auto"/>
    </w:pPr>
    <w:rPr>
      <w:rFonts w:ascii="Courier New" w:eastAsia="Times New Roman" w:hAnsi="Courier New" w:cs="Times New Roman"/>
      <w:sz w:val="20"/>
      <w:szCs w:val="20"/>
      <w:lang w:eastAsia="ru-RU"/>
    </w:rPr>
  </w:style>
  <w:style w:type="character" w:customStyle="1" w:styleId="apple-style-span">
    <w:name w:val="apple-style-span"/>
    <w:basedOn w:val="a2"/>
    <w:rsid w:val="00715E4F"/>
  </w:style>
  <w:style w:type="character" w:customStyle="1" w:styleId="apple-converted-space">
    <w:name w:val="apple-converted-space"/>
    <w:basedOn w:val="a2"/>
    <w:rsid w:val="00715E4F"/>
  </w:style>
  <w:style w:type="paragraph" w:customStyle="1" w:styleId="style6">
    <w:name w:val="style6"/>
    <w:basedOn w:val="a1"/>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style5">
    <w:name w:val="style5"/>
    <w:basedOn w:val="a1"/>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ConsPlusTitle">
    <w:name w:val="ConsPlusTitle"/>
    <w:rsid w:val="00715E4F"/>
    <w:pPr>
      <w:widowControl w:val="0"/>
      <w:autoSpaceDE w:val="0"/>
      <w:autoSpaceDN w:val="0"/>
      <w:spacing w:after="0" w:line="240" w:lineRule="auto"/>
    </w:pPr>
    <w:rPr>
      <w:rFonts w:ascii="Calibri" w:eastAsia="Times New Roman" w:hAnsi="Calibri" w:cs="Calibri"/>
      <w:b/>
      <w:szCs w:val="20"/>
      <w:lang w:eastAsia="ru-RU"/>
    </w:rPr>
  </w:style>
  <w:style w:type="character" w:styleId="aff3">
    <w:name w:val="footnote reference"/>
    <w:basedOn w:val="a2"/>
    <w:uiPriority w:val="99"/>
    <w:rsid w:val="007B1B7F"/>
    <w:rPr>
      <w:vertAlign w:val="superscript"/>
    </w:rPr>
  </w:style>
  <w:style w:type="paragraph" w:customStyle="1" w:styleId="210">
    <w:name w:val="Основной текст с отступом 21"/>
    <w:basedOn w:val="a1"/>
    <w:rsid w:val="00CA0669"/>
    <w:pPr>
      <w:widowControl w:val="0"/>
      <w:adjustRightInd w:val="0"/>
      <w:spacing w:before="120" w:line="240" w:lineRule="auto"/>
      <w:ind w:firstLine="720"/>
      <w:textAlignment w:val="baseline"/>
    </w:pPr>
    <w:rPr>
      <w:rFonts w:eastAsia="Times New Roman" w:cs="Times New Roman"/>
      <w:sz w:val="24"/>
      <w:szCs w:val="20"/>
      <w:lang w:eastAsia="ru-RU"/>
    </w:rPr>
  </w:style>
  <w:style w:type="character" w:customStyle="1" w:styleId="60">
    <w:name w:val="Заголовок 6 Знак"/>
    <w:basedOn w:val="a2"/>
    <w:link w:val="6"/>
    <w:rsid w:val="00E86DFC"/>
    <w:rPr>
      <w:rFonts w:asciiTheme="majorHAnsi" w:eastAsiaTheme="majorEastAsia" w:hAnsiTheme="majorHAnsi" w:cstheme="majorBidi"/>
      <w:color w:val="243F60" w:themeColor="accent1" w:themeShade="7F"/>
      <w:sz w:val="28"/>
    </w:rPr>
  </w:style>
  <w:style w:type="character" w:customStyle="1" w:styleId="70">
    <w:name w:val="Заголовок 7 Знак"/>
    <w:basedOn w:val="a2"/>
    <w:link w:val="7"/>
    <w:rsid w:val="00E86DFC"/>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E86DFC"/>
    <w:rPr>
      <w:rFonts w:ascii="Calibri" w:eastAsia="Times New Roman" w:hAnsi="Calibri" w:cs="Times New Roman"/>
      <w:i/>
      <w:iCs/>
      <w:sz w:val="24"/>
      <w:szCs w:val="24"/>
      <w:lang w:eastAsia="ru-RU"/>
    </w:rPr>
  </w:style>
  <w:style w:type="paragraph" w:styleId="34">
    <w:name w:val="Body Text 3"/>
    <w:basedOn w:val="a1"/>
    <w:link w:val="35"/>
    <w:rsid w:val="00E86DFC"/>
    <w:pPr>
      <w:spacing w:after="120" w:line="240" w:lineRule="auto"/>
      <w:ind w:firstLine="0"/>
      <w:jc w:val="left"/>
    </w:pPr>
    <w:rPr>
      <w:rFonts w:eastAsia="Times New Roman" w:cs="Times New Roman"/>
      <w:sz w:val="16"/>
      <w:szCs w:val="16"/>
      <w:lang w:eastAsia="ru-RU"/>
    </w:rPr>
  </w:style>
  <w:style w:type="character" w:customStyle="1" w:styleId="35">
    <w:name w:val="Основной текст 3 Знак"/>
    <w:basedOn w:val="a2"/>
    <w:link w:val="34"/>
    <w:rsid w:val="00E86DFC"/>
    <w:rPr>
      <w:rFonts w:ascii="Times New Roman" w:eastAsia="Times New Roman" w:hAnsi="Times New Roman" w:cs="Times New Roman"/>
      <w:sz w:val="16"/>
      <w:szCs w:val="16"/>
      <w:lang w:eastAsia="ru-RU"/>
    </w:rPr>
  </w:style>
  <w:style w:type="paragraph" w:customStyle="1" w:styleId="14">
    <w:name w:val="Обычный + 14 пт"/>
    <w:basedOn w:val="a1"/>
    <w:rsid w:val="00E86DFC"/>
    <w:pPr>
      <w:spacing w:line="240" w:lineRule="auto"/>
      <w:ind w:firstLine="720"/>
    </w:pPr>
    <w:rPr>
      <w:rFonts w:eastAsia="Times New Roman" w:cs="Times New Roman"/>
      <w:szCs w:val="28"/>
      <w:lang w:eastAsia="ru-RU"/>
    </w:rPr>
  </w:style>
  <w:style w:type="paragraph" w:styleId="36">
    <w:name w:val="toc 3"/>
    <w:basedOn w:val="a1"/>
    <w:next w:val="a1"/>
    <w:autoRedefine/>
    <w:uiPriority w:val="39"/>
    <w:rsid w:val="00765FC0"/>
    <w:pPr>
      <w:tabs>
        <w:tab w:val="right" w:leader="dot" w:pos="8931"/>
      </w:tabs>
      <w:ind w:firstLine="0"/>
      <w:jc w:val="left"/>
    </w:pPr>
    <w:rPr>
      <w:rFonts w:eastAsia="Times New Roman" w:cs="Times New Roman"/>
      <w:noProof/>
      <w:color w:val="FF0000"/>
      <w:szCs w:val="28"/>
      <w:lang w:eastAsia="ru-RU"/>
    </w:rPr>
  </w:style>
  <w:style w:type="character" w:customStyle="1" w:styleId="ac">
    <w:name w:val="Без интервала Знак"/>
    <w:aliases w:val="Осн_текст Знак,С интервалом и отступом Знак,!Основной текст Знак,Основной Знак,загол 4 Знак,РАЗДЕЛ Знак,Таблицы 12 шрифт Знак,No Spacing Знак"/>
    <w:link w:val="ab"/>
    <w:uiPriority w:val="1"/>
    <w:qFormat/>
    <w:rsid w:val="00E86DFC"/>
    <w:rPr>
      <w:rFonts w:ascii="Times New Roman" w:hAnsi="Times New Roman"/>
      <w:sz w:val="24"/>
    </w:rPr>
  </w:style>
  <w:style w:type="character" w:styleId="aff4">
    <w:name w:val="FollowedHyperlink"/>
    <w:basedOn w:val="a2"/>
    <w:uiPriority w:val="99"/>
    <w:semiHidden/>
    <w:unhideWhenUsed/>
    <w:rsid w:val="00E86DFC"/>
    <w:rPr>
      <w:color w:val="800080" w:themeColor="followedHyperlink"/>
      <w:u w:val="single"/>
    </w:rPr>
  </w:style>
  <w:style w:type="character" w:styleId="aff5">
    <w:name w:val="annotation reference"/>
    <w:basedOn w:val="a2"/>
    <w:uiPriority w:val="99"/>
    <w:unhideWhenUsed/>
    <w:rsid w:val="00E86DFC"/>
    <w:rPr>
      <w:sz w:val="16"/>
      <w:szCs w:val="16"/>
    </w:rPr>
  </w:style>
  <w:style w:type="paragraph" w:styleId="aff6">
    <w:name w:val="annotation text"/>
    <w:basedOn w:val="a1"/>
    <w:link w:val="aff7"/>
    <w:unhideWhenUsed/>
    <w:rsid w:val="00E86DFC"/>
    <w:pPr>
      <w:widowControl w:val="0"/>
      <w:autoSpaceDE w:val="0"/>
      <w:autoSpaceDN w:val="0"/>
      <w:adjustRightInd w:val="0"/>
      <w:spacing w:line="240" w:lineRule="auto"/>
      <w:ind w:firstLine="0"/>
      <w:jc w:val="left"/>
    </w:pPr>
    <w:rPr>
      <w:rFonts w:ascii="Times New Roman CYR" w:eastAsiaTheme="minorEastAsia" w:hAnsi="Times New Roman CYR" w:cs="Times New Roman CYR"/>
      <w:sz w:val="20"/>
      <w:szCs w:val="20"/>
      <w:lang w:eastAsia="ru-RU"/>
    </w:rPr>
  </w:style>
  <w:style w:type="character" w:customStyle="1" w:styleId="aff7">
    <w:name w:val="Текст примечания Знак"/>
    <w:basedOn w:val="a2"/>
    <w:link w:val="aff6"/>
    <w:rsid w:val="00E86DFC"/>
    <w:rPr>
      <w:rFonts w:ascii="Times New Roman CYR" w:eastAsiaTheme="minorEastAsia" w:hAnsi="Times New Roman CYR" w:cs="Times New Roman CYR"/>
      <w:sz w:val="20"/>
      <w:szCs w:val="20"/>
      <w:lang w:eastAsia="ru-RU"/>
    </w:rPr>
  </w:style>
  <w:style w:type="paragraph" w:customStyle="1" w:styleId="aff8">
    <w:name w:val="Основной тект"/>
    <w:basedOn w:val="a1"/>
    <w:rsid w:val="00E86DFC"/>
    <w:pPr>
      <w:snapToGrid w:val="0"/>
      <w:spacing w:line="240" w:lineRule="auto"/>
      <w:ind w:firstLine="851"/>
    </w:pPr>
    <w:rPr>
      <w:rFonts w:eastAsia="Times New Roman" w:cs="Times New Roman"/>
      <w:szCs w:val="20"/>
      <w:lang w:eastAsia="ru-RU"/>
    </w:rPr>
  </w:style>
  <w:style w:type="paragraph" w:customStyle="1" w:styleId="ConsNormal">
    <w:name w:val="ConsNormal"/>
    <w:link w:val="ConsNormal0"/>
    <w:rsid w:val="00E86DF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12">
    <w:name w:val="Знак1 Знак Знак Знак"/>
    <w:basedOn w:val="a1"/>
    <w:rsid w:val="00E86DFC"/>
    <w:pPr>
      <w:spacing w:line="240" w:lineRule="auto"/>
      <w:ind w:firstLine="0"/>
      <w:jc w:val="left"/>
    </w:pPr>
    <w:rPr>
      <w:rFonts w:ascii="Verdana" w:eastAsia="Times New Roman" w:hAnsi="Verdana" w:cs="Verdana"/>
      <w:sz w:val="20"/>
      <w:szCs w:val="20"/>
      <w:lang w:val="en-US"/>
    </w:rPr>
  </w:style>
  <w:style w:type="paragraph" w:customStyle="1" w:styleId="211">
    <w:name w:val="Основной текст 21"/>
    <w:basedOn w:val="a1"/>
    <w:rsid w:val="00E86DFC"/>
    <w:pPr>
      <w:overflowPunct w:val="0"/>
      <w:autoSpaceDE w:val="0"/>
      <w:autoSpaceDN w:val="0"/>
      <w:adjustRightInd w:val="0"/>
      <w:spacing w:line="320" w:lineRule="exact"/>
      <w:ind w:firstLine="720"/>
      <w:textAlignment w:val="baseline"/>
    </w:pPr>
    <w:rPr>
      <w:rFonts w:ascii="Times New Roman CYR" w:eastAsia="Times New Roman" w:hAnsi="Times New Roman CYR" w:cs="Times New Roman"/>
      <w:szCs w:val="20"/>
      <w:lang w:eastAsia="ru-RU"/>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86DFC"/>
    <w:pPr>
      <w:widowControl w:val="0"/>
      <w:adjustRightInd w:val="0"/>
      <w:spacing w:line="360" w:lineRule="atLeast"/>
      <w:ind w:firstLine="0"/>
      <w:textAlignment w:val="baseline"/>
    </w:pPr>
    <w:rPr>
      <w:rFonts w:ascii="Verdana" w:eastAsia="Times New Roman" w:hAnsi="Verdana" w:cs="Verdana"/>
      <w:sz w:val="20"/>
      <w:szCs w:val="20"/>
      <w:lang w:val="en-US"/>
    </w:rPr>
  </w:style>
  <w:style w:type="paragraph" w:styleId="25">
    <w:name w:val="Body Text 2"/>
    <w:basedOn w:val="a1"/>
    <w:link w:val="26"/>
    <w:rsid w:val="00E86DFC"/>
    <w:pPr>
      <w:spacing w:after="120" w:line="480" w:lineRule="auto"/>
      <w:ind w:firstLine="0"/>
      <w:jc w:val="left"/>
    </w:pPr>
    <w:rPr>
      <w:rFonts w:eastAsia="Times New Roman" w:cs="Times New Roman"/>
      <w:sz w:val="24"/>
      <w:szCs w:val="24"/>
      <w:lang w:eastAsia="ru-RU"/>
    </w:rPr>
  </w:style>
  <w:style w:type="character" w:customStyle="1" w:styleId="26">
    <w:name w:val="Основной текст 2 Знак"/>
    <w:basedOn w:val="a2"/>
    <w:link w:val="25"/>
    <w:rsid w:val="00E86DFC"/>
    <w:rPr>
      <w:rFonts w:ascii="Times New Roman" w:eastAsia="Times New Roman" w:hAnsi="Times New Roman" w:cs="Times New Roman"/>
      <w:sz w:val="24"/>
      <w:szCs w:val="24"/>
      <w:lang w:eastAsia="ru-RU"/>
    </w:rPr>
  </w:style>
  <w:style w:type="paragraph" w:styleId="aff9">
    <w:name w:val="Plain Text"/>
    <w:basedOn w:val="a1"/>
    <w:link w:val="affa"/>
    <w:rsid w:val="00E86DFC"/>
    <w:pPr>
      <w:spacing w:line="240" w:lineRule="auto"/>
      <w:ind w:firstLine="0"/>
      <w:jc w:val="left"/>
    </w:pPr>
    <w:rPr>
      <w:rFonts w:ascii="Courier New" w:eastAsia="Times New Roman" w:hAnsi="Courier New" w:cs="Times New Roman"/>
      <w:sz w:val="20"/>
      <w:szCs w:val="20"/>
      <w:lang w:eastAsia="ru-RU"/>
    </w:rPr>
  </w:style>
  <w:style w:type="character" w:customStyle="1" w:styleId="affa">
    <w:name w:val="Текст Знак"/>
    <w:basedOn w:val="a2"/>
    <w:link w:val="aff9"/>
    <w:rsid w:val="00E86DFC"/>
    <w:rPr>
      <w:rFonts w:ascii="Courier New" w:eastAsia="Times New Roman" w:hAnsi="Courier New" w:cs="Times New Roman"/>
      <w:sz w:val="20"/>
      <w:szCs w:val="20"/>
      <w:lang w:eastAsia="ru-RU"/>
    </w:rPr>
  </w:style>
  <w:style w:type="paragraph" w:customStyle="1" w:styleId="affb">
    <w:name w:val="Стиль"/>
    <w:rsid w:val="00E86DF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E86DFC"/>
    <w:pPr>
      <w:keepNext/>
      <w:numPr>
        <w:ilvl w:val="1"/>
        <w:numId w:val="1"/>
      </w:numPr>
      <w:spacing w:line="240" w:lineRule="auto"/>
    </w:pPr>
    <w:rPr>
      <w:rFonts w:ascii="Arial" w:eastAsia="Times New Roman" w:hAnsi="Arial" w:cs="Times New Roman"/>
      <w:sz w:val="20"/>
      <w:szCs w:val="20"/>
      <w:lang w:eastAsia="ru-RU"/>
    </w:rPr>
  </w:style>
  <w:style w:type="paragraph" w:customStyle="1" w:styleId="15">
    <w:name w:val="1Основной текст"/>
    <w:basedOn w:val="a1"/>
    <w:rsid w:val="00E86DFC"/>
    <w:pPr>
      <w:tabs>
        <w:tab w:val="left" w:pos="480"/>
      </w:tabs>
      <w:ind w:firstLine="720"/>
    </w:pPr>
    <w:rPr>
      <w:rFonts w:ascii="Arial" w:eastAsia="Times New Roman" w:hAnsi="Arial" w:cs="Arial"/>
      <w:bCs/>
      <w:sz w:val="24"/>
      <w:szCs w:val="24"/>
      <w:lang w:eastAsia="ru-RU"/>
    </w:rPr>
  </w:style>
  <w:style w:type="paragraph" w:customStyle="1" w:styleId="affc">
    <w:name w:val="таблица_текст"/>
    <w:basedOn w:val="a1"/>
    <w:rsid w:val="00E86DFC"/>
    <w:pPr>
      <w:keepNext/>
      <w:spacing w:line="240" w:lineRule="auto"/>
      <w:ind w:left="80"/>
    </w:pPr>
    <w:rPr>
      <w:rFonts w:ascii="Arial" w:eastAsia="Times New Roman" w:hAnsi="Arial" w:cs="Times New Roman"/>
      <w:snapToGrid w:val="0"/>
      <w:sz w:val="18"/>
      <w:szCs w:val="20"/>
      <w:lang w:eastAsia="ru-RU"/>
    </w:rPr>
  </w:style>
  <w:style w:type="character" w:styleId="affd">
    <w:name w:val="page number"/>
    <w:basedOn w:val="a2"/>
    <w:rsid w:val="00E86DFC"/>
  </w:style>
  <w:style w:type="paragraph" w:customStyle="1" w:styleId="affe">
    <w:name w:val="a"/>
    <w:basedOn w:val="a1"/>
    <w:rsid w:val="00E86DFC"/>
    <w:pPr>
      <w:spacing w:before="100" w:beforeAutospacing="1" w:after="100" w:afterAutospacing="1" w:line="240" w:lineRule="auto"/>
      <w:ind w:firstLine="0"/>
      <w:jc w:val="left"/>
    </w:pPr>
    <w:rPr>
      <w:rFonts w:eastAsia="Times New Roman" w:cs="Times New Roman"/>
      <w:sz w:val="24"/>
      <w:szCs w:val="24"/>
      <w:lang w:eastAsia="ru-RU"/>
    </w:rPr>
  </w:style>
  <w:style w:type="character" w:styleId="afff">
    <w:name w:val="Emphasis"/>
    <w:uiPriority w:val="20"/>
    <w:qFormat/>
    <w:rsid w:val="00E86DFC"/>
    <w:rPr>
      <w:i/>
      <w:iCs/>
    </w:rPr>
  </w:style>
  <w:style w:type="paragraph" w:customStyle="1" w:styleId="Style1">
    <w:name w:val="Style1"/>
    <w:basedOn w:val="a1"/>
    <w:uiPriority w:val="99"/>
    <w:rsid w:val="00E86DFC"/>
    <w:pPr>
      <w:widowControl w:val="0"/>
      <w:autoSpaceDE w:val="0"/>
      <w:autoSpaceDN w:val="0"/>
      <w:adjustRightInd w:val="0"/>
      <w:spacing w:line="274" w:lineRule="exact"/>
      <w:ind w:firstLine="730"/>
    </w:pPr>
    <w:rPr>
      <w:rFonts w:eastAsia="Times New Roman" w:cs="Times New Roman"/>
      <w:sz w:val="24"/>
      <w:szCs w:val="24"/>
      <w:lang w:eastAsia="ru-RU"/>
    </w:rPr>
  </w:style>
  <w:style w:type="character" w:customStyle="1" w:styleId="FontStyle11">
    <w:name w:val="Font Style11"/>
    <w:uiPriority w:val="99"/>
    <w:rsid w:val="00E86DFC"/>
    <w:rPr>
      <w:rFonts w:ascii="Times New Roman" w:hAnsi="Times New Roman" w:cs="Times New Roman"/>
      <w:sz w:val="22"/>
      <w:szCs w:val="22"/>
    </w:rPr>
  </w:style>
  <w:style w:type="paragraph" w:customStyle="1" w:styleId="ConsTitle">
    <w:name w:val="ConsTitle"/>
    <w:rsid w:val="00E86DF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E86DFC"/>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E86DFC"/>
    <w:pPr>
      <w:widowControl w:val="0"/>
      <w:spacing w:line="240" w:lineRule="auto"/>
      <w:ind w:firstLine="720"/>
    </w:pPr>
    <w:rPr>
      <w:rFonts w:eastAsia="Times New Roman" w:cs="Times New Roman"/>
      <w:szCs w:val="20"/>
      <w:lang w:eastAsia="ru-RU"/>
    </w:rPr>
  </w:style>
  <w:style w:type="paragraph" w:customStyle="1" w:styleId="just">
    <w:name w:val="just"/>
    <w:basedOn w:val="a1"/>
    <w:rsid w:val="00E86DFC"/>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E86DFC"/>
    <w:pPr>
      <w:widowControl w:val="0"/>
      <w:adjustRightInd w:val="0"/>
      <w:spacing w:line="360" w:lineRule="atLeast"/>
      <w:ind w:firstLine="0"/>
      <w:textAlignment w:val="baseline"/>
    </w:pPr>
    <w:rPr>
      <w:rFonts w:ascii="Verdana" w:eastAsia="Times New Roman" w:hAnsi="Verdana" w:cs="Verdana"/>
      <w:sz w:val="20"/>
      <w:szCs w:val="20"/>
      <w:lang w:val="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86DFC"/>
    <w:pPr>
      <w:widowControl w:val="0"/>
      <w:adjustRightInd w:val="0"/>
      <w:spacing w:line="360" w:lineRule="atLeast"/>
      <w:ind w:firstLine="0"/>
      <w:textAlignment w:val="baseline"/>
    </w:pPr>
    <w:rPr>
      <w:rFonts w:ascii="Verdana" w:eastAsia="Times New Roman" w:hAnsi="Verdana" w:cs="Verdana"/>
      <w:sz w:val="20"/>
      <w:szCs w:val="20"/>
      <w:lang w:val="en-US"/>
    </w:rPr>
  </w:style>
  <w:style w:type="character" w:customStyle="1" w:styleId="FontStyle13">
    <w:name w:val="Font Style13"/>
    <w:rsid w:val="00E86DFC"/>
    <w:rPr>
      <w:rFonts w:ascii="Times New Roman" w:hAnsi="Times New Roman" w:cs="Times New Roman"/>
      <w:b/>
      <w:bCs/>
      <w:spacing w:val="-10"/>
      <w:sz w:val="26"/>
      <w:szCs w:val="26"/>
    </w:rPr>
  </w:style>
  <w:style w:type="paragraph" w:customStyle="1" w:styleId="1">
    <w:name w:val="Заг1"/>
    <w:basedOn w:val="a1"/>
    <w:rsid w:val="00E86DFC"/>
    <w:pPr>
      <w:pageBreakBefore/>
      <w:numPr>
        <w:numId w:val="2"/>
      </w:numPr>
      <w:spacing w:before="120"/>
      <w:ind w:firstLine="0"/>
      <w:jc w:val="center"/>
    </w:pPr>
    <w:rPr>
      <w:rFonts w:eastAsia="Times New Roman" w:cs="Times New Roman"/>
      <w:bCs/>
      <w:iCs/>
      <w:sz w:val="40"/>
      <w:szCs w:val="40"/>
      <w:lang w:eastAsia="ru-RU"/>
    </w:rPr>
  </w:style>
  <w:style w:type="paragraph" w:customStyle="1" w:styleId="2">
    <w:name w:val="Заг2"/>
    <w:basedOn w:val="a1"/>
    <w:rsid w:val="00E86DFC"/>
    <w:pPr>
      <w:keepNext/>
      <w:numPr>
        <w:ilvl w:val="1"/>
        <w:numId w:val="2"/>
      </w:numPr>
      <w:spacing w:before="120"/>
      <w:ind w:left="660" w:hanging="660"/>
    </w:pPr>
    <w:rPr>
      <w:rFonts w:eastAsia="Times New Roman" w:cs="Times New Roman"/>
      <w:bCs/>
      <w:sz w:val="32"/>
      <w:szCs w:val="30"/>
      <w:lang w:eastAsia="ru-RU"/>
    </w:rPr>
  </w:style>
  <w:style w:type="paragraph" w:customStyle="1" w:styleId="3">
    <w:name w:val="Заг3"/>
    <w:basedOn w:val="4"/>
    <w:rsid w:val="00E86DFC"/>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E86DFC"/>
    <w:pPr>
      <w:keepNext/>
      <w:numPr>
        <w:ilvl w:val="3"/>
        <w:numId w:val="2"/>
      </w:numPr>
      <w:spacing w:before="240"/>
      <w:ind w:left="1077" w:hanging="1077"/>
    </w:pPr>
    <w:rPr>
      <w:rFonts w:eastAsia="Times New Roman" w:cs="Times New Roman"/>
      <w:b/>
      <w:sz w:val="26"/>
      <w:szCs w:val="26"/>
      <w:lang w:eastAsia="ru-RU"/>
    </w:rPr>
  </w:style>
  <w:style w:type="paragraph" w:customStyle="1" w:styleId="5">
    <w:name w:val="Заг5"/>
    <w:basedOn w:val="a1"/>
    <w:rsid w:val="00E86DFC"/>
    <w:pPr>
      <w:keepNext/>
      <w:numPr>
        <w:ilvl w:val="4"/>
        <w:numId w:val="2"/>
      </w:numPr>
      <w:tabs>
        <w:tab w:val="clear" w:pos="2782"/>
        <w:tab w:val="num" w:pos="1080"/>
      </w:tabs>
      <w:spacing w:before="240" w:line="240" w:lineRule="auto"/>
      <w:ind w:left="1080" w:hanging="1080"/>
    </w:pPr>
    <w:rPr>
      <w:rFonts w:eastAsia="Times New Roman" w:cs="Times New Roman"/>
      <w:b/>
      <w:sz w:val="24"/>
      <w:szCs w:val="24"/>
      <w:lang w:eastAsia="ru-RU"/>
    </w:rPr>
  </w:style>
  <w:style w:type="paragraph" w:customStyle="1" w:styleId="ConsCell">
    <w:name w:val="ConsCell"/>
    <w:rsid w:val="00E86DFC"/>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E86DFC"/>
    <w:pPr>
      <w:spacing w:line="240" w:lineRule="auto"/>
      <w:ind w:firstLine="0"/>
      <w:jc w:val="left"/>
    </w:pPr>
    <w:rPr>
      <w:rFonts w:eastAsia="Times New Roman" w:cs="Times New Roman"/>
      <w:sz w:val="24"/>
      <w:szCs w:val="24"/>
      <w:lang w:eastAsia="ru-RU"/>
    </w:rPr>
  </w:style>
  <w:style w:type="character" w:customStyle="1" w:styleId="121">
    <w:name w:val="Обычный + 12 пт Знак"/>
    <w:link w:val="120"/>
    <w:semiHidden/>
    <w:locked/>
    <w:rsid w:val="00E86DFC"/>
    <w:rPr>
      <w:rFonts w:ascii="Times New Roman" w:eastAsia="Times New Roman" w:hAnsi="Times New Roman" w:cs="Times New Roman"/>
      <w:sz w:val="24"/>
      <w:szCs w:val="24"/>
      <w:lang w:eastAsia="ru-RU"/>
    </w:rPr>
  </w:style>
  <w:style w:type="paragraph" w:customStyle="1" w:styleId="afff2">
    <w:name w:val="Основа"/>
    <w:basedOn w:val="a1"/>
    <w:link w:val="afff3"/>
    <w:rsid w:val="00E86DFC"/>
    <w:pPr>
      <w:spacing w:before="120"/>
      <w:ind w:firstLine="567"/>
    </w:pPr>
    <w:rPr>
      <w:rFonts w:eastAsia="Times New Roman" w:cs="Times New Roman"/>
      <w:sz w:val="24"/>
      <w:szCs w:val="24"/>
      <w:lang w:eastAsia="ru-RU"/>
    </w:rPr>
  </w:style>
  <w:style w:type="character" w:customStyle="1" w:styleId="afff3">
    <w:name w:val="Основа Знак"/>
    <w:link w:val="afff2"/>
    <w:rsid w:val="00E86DFC"/>
    <w:rPr>
      <w:rFonts w:ascii="Times New Roman" w:eastAsia="Times New Roman" w:hAnsi="Times New Roman" w:cs="Times New Roman"/>
      <w:sz w:val="24"/>
      <w:szCs w:val="24"/>
      <w:lang w:eastAsia="ru-RU"/>
    </w:rPr>
  </w:style>
  <w:style w:type="paragraph" w:customStyle="1" w:styleId="17">
    <w:name w:val="Абзац списка1"/>
    <w:basedOn w:val="a1"/>
    <w:rsid w:val="00E86DFC"/>
    <w:pPr>
      <w:spacing w:line="240" w:lineRule="auto"/>
      <w:ind w:left="720" w:firstLine="0"/>
      <w:contextualSpacing/>
      <w:jc w:val="left"/>
    </w:pPr>
    <w:rPr>
      <w:rFonts w:eastAsia="Calibri" w:cs="Times New Roman"/>
      <w:sz w:val="24"/>
      <w:szCs w:val="24"/>
      <w:lang w:eastAsia="ru-RU"/>
    </w:rPr>
  </w:style>
  <w:style w:type="paragraph" w:customStyle="1" w:styleId="a">
    <w:name w:val="список_маркеры"/>
    <w:basedOn w:val="a1"/>
    <w:rsid w:val="00E86DFC"/>
    <w:pPr>
      <w:keepNext/>
      <w:numPr>
        <w:numId w:val="3"/>
      </w:numPr>
      <w:spacing w:line="240" w:lineRule="auto"/>
    </w:pPr>
    <w:rPr>
      <w:rFonts w:ascii="Arial" w:eastAsia="Times New Roman" w:hAnsi="Arial" w:cs="Times New Roman"/>
      <w:sz w:val="20"/>
      <w:szCs w:val="20"/>
      <w:lang w:eastAsia="ru-RU"/>
    </w:rPr>
  </w:style>
  <w:style w:type="paragraph" w:customStyle="1" w:styleId="afff4">
    <w:name w:val="Содержимое таблицы"/>
    <w:basedOn w:val="a1"/>
    <w:rsid w:val="00E86DFC"/>
    <w:pPr>
      <w:suppressLineNumbers/>
      <w:spacing w:line="240" w:lineRule="auto"/>
      <w:ind w:firstLine="0"/>
      <w:jc w:val="left"/>
    </w:pPr>
    <w:rPr>
      <w:rFonts w:eastAsia="Times New Roman" w:cs="Times New Roman"/>
      <w:szCs w:val="20"/>
      <w:lang w:eastAsia="ar-SA"/>
    </w:rPr>
  </w:style>
  <w:style w:type="paragraph" w:customStyle="1" w:styleId="xl27">
    <w:name w:val="xl27"/>
    <w:basedOn w:val="a1"/>
    <w:rsid w:val="00E86DFC"/>
    <w:pPr>
      <w:pBdr>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styleId="HTML">
    <w:name w:val="HTML Preformatted"/>
    <w:basedOn w:val="a1"/>
    <w:link w:val="HTML0"/>
    <w:uiPriority w:val="99"/>
    <w:unhideWhenUsed/>
    <w:rsid w:val="00E86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eastAsia="ru-RU"/>
    </w:rPr>
  </w:style>
  <w:style w:type="character" w:customStyle="1" w:styleId="HTML0">
    <w:name w:val="Стандартный HTML Знак"/>
    <w:basedOn w:val="a2"/>
    <w:link w:val="HTML"/>
    <w:uiPriority w:val="99"/>
    <w:rsid w:val="00E86DFC"/>
    <w:rPr>
      <w:rFonts w:ascii="Courier New" w:eastAsia="Times New Roman" w:hAnsi="Courier New" w:cs="Times New Roman"/>
      <w:sz w:val="20"/>
      <w:szCs w:val="20"/>
      <w:lang w:eastAsia="ru-RU"/>
    </w:rPr>
  </w:style>
  <w:style w:type="paragraph" w:customStyle="1" w:styleId="18">
    <w:name w:val="ЗГ_1"/>
    <w:basedOn w:val="a1"/>
    <w:rsid w:val="00E86DFC"/>
    <w:pPr>
      <w:tabs>
        <w:tab w:val="left" w:pos="567"/>
      </w:tabs>
      <w:spacing w:line="240" w:lineRule="auto"/>
      <w:ind w:firstLine="0"/>
      <w:jc w:val="left"/>
    </w:pPr>
    <w:rPr>
      <w:rFonts w:eastAsia="Times New Roman" w:cs="Times New Roman"/>
      <w:b/>
      <w:szCs w:val="28"/>
      <w:lang w:eastAsia="ru-RU"/>
    </w:rPr>
  </w:style>
  <w:style w:type="paragraph" w:customStyle="1" w:styleId="afff5">
    <w:name w:val="таблица_название"/>
    <w:basedOn w:val="a1"/>
    <w:rsid w:val="00E86DFC"/>
    <w:pPr>
      <w:keepNext/>
      <w:jc w:val="right"/>
    </w:pPr>
    <w:rPr>
      <w:rFonts w:ascii="Arial" w:eastAsia="Times New Roman" w:hAnsi="Arial" w:cs="Times New Roman"/>
      <w:sz w:val="20"/>
      <w:szCs w:val="20"/>
      <w:lang w:eastAsia="ru-RU"/>
    </w:rPr>
  </w:style>
  <w:style w:type="paragraph" w:styleId="afff6">
    <w:name w:val="Body Text First Indent"/>
    <w:basedOn w:val="af"/>
    <w:link w:val="afff7"/>
    <w:uiPriority w:val="99"/>
    <w:unhideWhenUsed/>
    <w:rsid w:val="00E86DFC"/>
    <w:pPr>
      <w:spacing w:line="240" w:lineRule="auto"/>
      <w:ind w:firstLine="210"/>
    </w:pPr>
    <w:rPr>
      <w:rFonts w:ascii="Times New Roman" w:eastAsia="Times New Roman" w:hAnsi="Times New Roman"/>
      <w:sz w:val="24"/>
      <w:szCs w:val="24"/>
      <w:lang w:eastAsia="ru-RU"/>
    </w:rPr>
  </w:style>
  <w:style w:type="character" w:customStyle="1" w:styleId="afff7">
    <w:name w:val="Красная строка Знак"/>
    <w:basedOn w:val="af0"/>
    <w:link w:val="afff6"/>
    <w:uiPriority w:val="99"/>
    <w:rsid w:val="00E86DFC"/>
    <w:rPr>
      <w:rFonts w:ascii="Times New Roman" w:eastAsia="Times New Roman" w:hAnsi="Times New Roman" w:cs="Times New Roman"/>
      <w:sz w:val="24"/>
      <w:szCs w:val="24"/>
      <w:lang w:eastAsia="ru-RU"/>
    </w:rPr>
  </w:style>
  <w:style w:type="paragraph" w:customStyle="1" w:styleId="ConsPlusCell">
    <w:name w:val="ConsPlusCell"/>
    <w:uiPriority w:val="99"/>
    <w:rsid w:val="00E86DF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E86DFC"/>
    <w:rPr>
      <w:sz w:val="21"/>
      <w:szCs w:val="21"/>
    </w:rPr>
  </w:style>
  <w:style w:type="paragraph" w:customStyle="1" w:styleId="Standard">
    <w:name w:val="Standard"/>
    <w:rsid w:val="00E86DFC"/>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f8">
    <w:name w:val="Подзаголовок абзаца"/>
    <w:basedOn w:val="af"/>
    <w:next w:val="af"/>
    <w:link w:val="afff9"/>
    <w:autoRedefine/>
    <w:qFormat/>
    <w:rsid w:val="00E86DFC"/>
    <w:pPr>
      <w:widowControl w:val="0"/>
      <w:spacing w:before="40" w:after="0" w:line="240" w:lineRule="auto"/>
      <w:ind w:firstLine="709"/>
      <w:jc w:val="both"/>
    </w:pPr>
    <w:rPr>
      <w:rFonts w:ascii="Times New Roman" w:eastAsia="Times New Roman" w:hAnsi="Times New Roman"/>
      <w:i/>
      <w:sz w:val="28"/>
      <w:szCs w:val="28"/>
      <w:lang w:eastAsia="ru-RU"/>
    </w:rPr>
  </w:style>
  <w:style w:type="character" w:customStyle="1" w:styleId="afff9">
    <w:name w:val="Подзаголовок абзаца Знак"/>
    <w:link w:val="afff8"/>
    <w:rsid w:val="00E86DFC"/>
    <w:rPr>
      <w:rFonts w:ascii="Times New Roman" w:eastAsia="Times New Roman" w:hAnsi="Times New Roman" w:cs="Times New Roman"/>
      <w:i/>
      <w:sz w:val="28"/>
      <w:szCs w:val="28"/>
      <w:lang w:eastAsia="ru-RU"/>
    </w:rPr>
  </w:style>
  <w:style w:type="character" w:customStyle="1" w:styleId="TitleChar">
    <w:name w:val="Title Char"/>
    <w:locked/>
    <w:rsid w:val="00E86DFC"/>
    <w:rPr>
      <w:rFonts w:ascii="Calibri" w:eastAsia="Calibri" w:hAnsi="Calibri"/>
      <w:b/>
      <w:sz w:val="32"/>
      <w:szCs w:val="32"/>
      <w:lang w:val="ru-RU" w:eastAsia="ru-RU" w:bidi="ar-SA"/>
    </w:rPr>
  </w:style>
  <w:style w:type="character" w:customStyle="1" w:styleId="BodyTextChar">
    <w:name w:val="Body Text Char"/>
    <w:locked/>
    <w:rsid w:val="00E86DFC"/>
    <w:rPr>
      <w:rFonts w:ascii="Calibri" w:eastAsia="Calibri" w:hAnsi="Calibri"/>
      <w:szCs w:val="24"/>
      <w:lang w:val="ru-RU" w:eastAsia="ru-RU" w:bidi="ar-SA"/>
    </w:rPr>
  </w:style>
  <w:style w:type="paragraph" w:customStyle="1" w:styleId="ListParagraph1">
    <w:name w:val="List Paragraph1"/>
    <w:basedOn w:val="a1"/>
    <w:uiPriority w:val="99"/>
    <w:rsid w:val="00E86DFC"/>
    <w:pPr>
      <w:spacing w:after="200" w:line="276" w:lineRule="auto"/>
      <w:ind w:left="720" w:firstLine="0"/>
      <w:contextualSpacing/>
      <w:jc w:val="left"/>
    </w:pPr>
    <w:rPr>
      <w:rFonts w:eastAsia="Times New Roman" w:cs="Times New Roman"/>
    </w:rPr>
  </w:style>
  <w:style w:type="paragraph" w:customStyle="1" w:styleId="19">
    <w:name w:val="Обычный1"/>
    <w:rsid w:val="00E86DFC"/>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E86DFC"/>
    <w:pPr>
      <w:overflowPunct w:val="0"/>
      <w:autoSpaceDE w:val="0"/>
      <w:autoSpaceDN w:val="0"/>
      <w:adjustRightInd w:val="0"/>
      <w:spacing w:line="320" w:lineRule="exact"/>
      <w:ind w:firstLine="720"/>
      <w:textAlignment w:val="baseline"/>
    </w:pPr>
    <w:rPr>
      <w:rFonts w:ascii="Times New Roman CYR" w:eastAsia="Times New Roman" w:hAnsi="Times New Roman CYR" w:cs="Times New Roman"/>
      <w:szCs w:val="20"/>
      <w:lang w:eastAsia="ru-RU"/>
    </w:rPr>
  </w:style>
  <w:style w:type="paragraph" w:customStyle="1" w:styleId="221">
    <w:name w:val="Основной текст с отступом 22"/>
    <w:basedOn w:val="a1"/>
    <w:rsid w:val="00E86DFC"/>
    <w:pPr>
      <w:spacing w:line="240" w:lineRule="auto"/>
      <w:ind w:firstLine="720"/>
    </w:pPr>
    <w:rPr>
      <w:rFonts w:eastAsia="Times New Roman" w:cs="Times New Roman"/>
      <w:szCs w:val="20"/>
      <w:lang w:eastAsia="ru-RU"/>
    </w:rPr>
  </w:style>
  <w:style w:type="paragraph" w:customStyle="1" w:styleId="27">
    <w:name w:val="Абзац списка2"/>
    <w:basedOn w:val="a1"/>
    <w:rsid w:val="00E86DFC"/>
    <w:pPr>
      <w:spacing w:line="240" w:lineRule="auto"/>
      <w:ind w:left="720" w:firstLine="0"/>
      <w:contextualSpacing/>
      <w:jc w:val="left"/>
    </w:pPr>
    <w:rPr>
      <w:rFonts w:eastAsia="Calibri" w:cs="Times New Roman"/>
      <w:sz w:val="24"/>
      <w:szCs w:val="24"/>
      <w:lang w:eastAsia="ru-RU"/>
    </w:rPr>
  </w:style>
  <w:style w:type="paragraph" w:customStyle="1" w:styleId="Left">
    <w:name w:val="Left"/>
    <w:uiPriority w:val="99"/>
    <w:rsid w:val="00E86DF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E86DFC"/>
    <w:pPr>
      <w:spacing w:before="100" w:beforeAutospacing="1" w:after="115" w:line="240" w:lineRule="auto"/>
      <w:ind w:firstLine="0"/>
      <w:jc w:val="left"/>
    </w:pPr>
    <w:rPr>
      <w:rFonts w:eastAsia="Times New Roman" w:cs="Times New Roman"/>
      <w:color w:val="000000"/>
      <w:sz w:val="24"/>
      <w:szCs w:val="24"/>
      <w:lang w:eastAsia="ru-RU"/>
    </w:rPr>
  </w:style>
  <w:style w:type="paragraph" w:styleId="afffa">
    <w:name w:val="TOC Heading"/>
    <w:basedOn w:val="10"/>
    <w:next w:val="a1"/>
    <w:uiPriority w:val="39"/>
    <w:unhideWhenUsed/>
    <w:qFormat/>
    <w:rsid w:val="00E86DFC"/>
    <w:pPr>
      <w:spacing w:line="276" w:lineRule="auto"/>
      <w:ind w:firstLine="0"/>
      <w:jc w:val="left"/>
      <w:outlineLvl w:val="9"/>
    </w:pPr>
  </w:style>
  <w:style w:type="paragraph" w:styleId="1a">
    <w:name w:val="toc 1"/>
    <w:basedOn w:val="a1"/>
    <w:next w:val="a1"/>
    <w:autoRedefine/>
    <w:uiPriority w:val="39"/>
    <w:rsid w:val="00C068F5"/>
    <w:pPr>
      <w:tabs>
        <w:tab w:val="right" w:leader="dot" w:pos="9923"/>
      </w:tabs>
      <w:spacing w:after="100" w:line="240" w:lineRule="auto"/>
      <w:ind w:firstLine="0"/>
    </w:pPr>
    <w:rPr>
      <w:rFonts w:eastAsia="Times New Roman" w:cs="Times New Roman"/>
      <w:sz w:val="24"/>
      <w:szCs w:val="24"/>
      <w:lang w:eastAsia="ru-RU"/>
    </w:rPr>
  </w:style>
  <w:style w:type="paragraph" w:customStyle="1" w:styleId="text">
    <w:name w:val="text"/>
    <w:basedOn w:val="a1"/>
    <w:rsid w:val="00E86DFC"/>
    <w:pPr>
      <w:spacing w:before="100" w:beforeAutospacing="1" w:after="100" w:afterAutospacing="1" w:line="240" w:lineRule="auto"/>
      <w:ind w:firstLine="0"/>
      <w:jc w:val="left"/>
    </w:pPr>
    <w:rPr>
      <w:rFonts w:eastAsia="Times New Roman" w:cs="Times New Roman"/>
      <w:sz w:val="24"/>
      <w:szCs w:val="24"/>
      <w:lang w:eastAsia="ru-RU"/>
    </w:rPr>
  </w:style>
  <w:style w:type="paragraph" w:styleId="28">
    <w:name w:val="toc 2"/>
    <w:basedOn w:val="a1"/>
    <w:next w:val="a1"/>
    <w:autoRedefine/>
    <w:uiPriority w:val="39"/>
    <w:rsid w:val="00E86DFC"/>
    <w:pPr>
      <w:spacing w:after="100" w:line="240" w:lineRule="auto"/>
      <w:ind w:left="240" w:firstLine="0"/>
      <w:jc w:val="left"/>
    </w:pPr>
    <w:rPr>
      <w:rFonts w:eastAsia="Times New Roman" w:cs="Times New Roman"/>
      <w:sz w:val="24"/>
      <w:szCs w:val="24"/>
      <w:lang w:eastAsia="ru-RU"/>
    </w:rPr>
  </w:style>
  <w:style w:type="character" w:customStyle="1" w:styleId="SUBST">
    <w:name w:val="__SUBST"/>
    <w:rsid w:val="00E86DFC"/>
    <w:rPr>
      <w:b/>
      <w:bCs w:val="0"/>
      <w:i/>
      <w:iCs w:val="0"/>
      <w:sz w:val="22"/>
    </w:rPr>
  </w:style>
  <w:style w:type="paragraph" w:styleId="afffb">
    <w:name w:val="annotation subject"/>
    <w:basedOn w:val="aff6"/>
    <w:next w:val="aff6"/>
    <w:link w:val="afffc"/>
    <w:rsid w:val="00E86DFC"/>
    <w:pPr>
      <w:widowControl/>
      <w:autoSpaceDE/>
      <w:autoSpaceDN/>
      <w:adjustRightInd/>
    </w:pPr>
    <w:rPr>
      <w:rFonts w:ascii="Times New Roman" w:eastAsia="Times New Roman" w:hAnsi="Times New Roman" w:cs="Times New Roman"/>
      <w:b/>
      <w:bCs/>
    </w:rPr>
  </w:style>
  <w:style w:type="character" w:customStyle="1" w:styleId="afffc">
    <w:name w:val="Тема примечания Знак"/>
    <w:basedOn w:val="aff7"/>
    <w:link w:val="afffb"/>
    <w:rsid w:val="00E86DFC"/>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uiPriority w:val="99"/>
    <w:rsid w:val="00E86DFC"/>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E86DFC"/>
    <w:rPr>
      <w:shd w:val="clear" w:color="auto" w:fill="FFBB7D"/>
    </w:rPr>
  </w:style>
  <w:style w:type="character" w:customStyle="1" w:styleId="tdetailed">
    <w:name w:val="t_detailed"/>
    <w:basedOn w:val="a2"/>
    <w:rsid w:val="00E86DFC"/>
  </w:style>
  <w:style w:type="table" w:styleId="-6">
    <w:name w:val="Light Grid Accent 6"/>
    <w:basedOn w:val="a3"/>
    <w:uiPriority w:val="62"/>
    <w:rsid w:val="00E86DFC"/>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yle50">
    <w:name w:val="Style5"/>
    <w:basedOn w:val="a1"/>
    <w:uiPriority w:val="99"/>
    <w:rsid w:val="00E86DFC"/>
    <w:pPr>
      <w:widowControl w:val="0"/>
      <w:autoSpaceDE w:val="0"/>
      <w:autoSpaceDN w:val="0"/>
      <w:adjustRightInd w:val="0"/>
      <w:spacing w:line="322" w:lineRule="exact"/>
      <w:ind w:firstLine="0"/>
      <w:jc w:val="left"/>
    </w:pPr>
    <w:rPr>
      <w:rFonts w:eastAsia="Times New Roman" w:cs="Times New Roman"/>
      <w:sz w:val="24"/>
      <w:szCs w:val="24"/>
      <w:lang w:eastAsia="ru-RU"/>
    </w:rPr>
  </w:style>
  <w:style w:type="character" w:customStyle="1" w:styleId="FontStyle14">
    <w:name w:val="Font Style14"/>
    <w:basedOn w:val="a2"/>
    <w:uiPriority w:val="99"/>
    <w:rsid w:val="00E86DFC"/>
    <w:rPr>
      <w:rFonts w:ascii="Times New Roman" w:hAnsi="Times New Roman" w:cs="Times New Roman" w:hint="default"/>
      <w:sz w:val="26"/>
      <w:szCs w:val="26"/>
    </w:rPr>
  </w:style>
  <w:style w:type="character" w:customStyle="1" w:styleId="docsinfo">
    <w:name w:val="docsinfo"/>
    <w:basedOn w:val="a2"/>
    <w:rsid w:val="00027A1F"/>
  </w:style>
  <w:style w:type="table" w:styleId="1-5">
    <w:name w:val="Medium List 1 Accent 5"/>
    <w:basedOn w:val="a3"/>
    <w:uiPriority w:val="65"/>
    <w:rsid w:val="00E76DA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1">
    <w:name w:val="Medium List 1 Accent 1"/>
    <w:basedOn w:val="a3"/>
    <w:uiPriority w:val="65"/>
    <w:rsid w:val="00E76DA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ms-rtethemeforecolor-2-01">
    <w:name w:val="ms-rtethemeforecolor-2-01"/>
    <w:basedOn w:val="a2"/>
    <w:rsid w:val="00C32402"/>
    <w:rPr>
      <w:color w:val="000000"/>
    </w:rPr>
  </w:style>
  <w:style w:type="paragraph" w:styleId="42">
    <w:name w:val="toc 4"/>
    <w:basedOn w:val="a1"/>
    <w:next w:val="a1"/>
    <w:autoRedefine/>
    <w:uiPriority w:val="39"/>
    <w:unhideWhenUsed/>
    <w:rsid w:val="008B6B3F"/>
    <w:pPr>
      <w:spacing w:after="100" w:line="276" w:lineRule="auto"/>
      <w:ind w:left="660" w:firstLine="0"/>
      <w:jc w:val="left"/>
    </w:pPr>
    <w:rPr>
      <w:rFonts w:asciiTheme="minorHAnsi" w:eastAsiaTheme="minorEastAsia" w:hAnsiTheme="minorHAnsi"/>
      <w:sz w:val="22"/>
      <w:lang w:eastAsia="ru-RU"/>
    </w:rPr>
  </w:style>
  <w:style w:type="paragraph" w:styleId="52">
    <w:name w:val="toc 5"/>
    <w:basedOn w:val="a1"/>
    <w:next w:val="a1"/>
    <w:autoRedefine/>
    <w:uiPriority w:val="39"/>
    <w:unhideWhenUsed/>
    <w:rsid w:val="008B6B3F"/>
    <w:pPr>
      <w:spacing w:after="100" w:line="276"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8B6B3F"/>
    <w:pPr>
      <w:spacing w:after="100" w:line="276"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8B6B3F"/>
    <w:pPr>
      <w:spacing w:after="100" w:line="276"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8B6B3F"/>
    <w:pPr>
      <w:spacing w:after="100" w:line="276"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8B6B3F"/>
    <w:pPr>
      <w:spacing w:after="100" w:line="276" w:lineRule="auto"/>
      <w:ind w:left="1760" w:firstLine="0"/>
      <w:jc w:val="left"/>
    </w:pPr>
    <w:rPr>
      <w:rFonts w:asciiTheme="minorHAnsi" w:eastAsiaTheme="minorEastAsia" w:hAnsiTheme="minorHAnsi"/>
      <w:sz w:val="22"/>
      <w:lang w:eastAsia="ru-RU"/>
    </w:rPr>
  </w:style>
  <w:style w:type="paragraph" w:styleId="afffd">
    <w:name w:val="Revision"/>
    <w:hidden/>
    <w:uiPriority w:val="99"/>
    <w:semiHidden/>
    <w:rsid w:val="004C72EE"/>
    <w:pPr>
      <w:spacing w:after="0" w:line="240" w:lineRule="auto"/>
    </w:pPr>
    <w:rPr>
      <w:rFonts w:ascii="Times New Roman" w:hAnsi="Times New Roman"/>
      <w:sz w:val="28"/>
    </w:rPr>
  </w:style>
  <w:style w:type="table" w:customStyle="1" w:styleId="1b">
    <w:name w:val="Сетка таблицы1"/>
    <w:basedOn w:val="a3"/>
    <w:next w:val="a5"/>
    <w:uiPriority w:val="59"/>
    <w:rsid w:val="00D1425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0D21F4"/>
  </w:style>
  <w:style w:type="character" w:customStyle="1" w:styleId="1c">
    <w:name w:val="Дата1"/>
    <w:basedOn w:val="a2"/>
    <w:rsid w:val="002B2262"/>
  </w:style>
  <w:style w:type="paragraph" w:customStyle="1" w:styleId="innertitle">
    <w:name w:val="inner__title"/>
    <w:basedOn w:val="a1"/>
    <w:rsid w:val="00984B5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29">
    <w:name w:val="Основной текст (2)_"/>
    <w:basedOn w:val="a2"/>
    <w:link w:val="2a"/>
    <w:rsid w:val="002D6B10"/>
    <w:rPr>
      <w:rFonts w:eastAsia="Times New Roman" w:cs="Times New Roman"/>
      <w:szCs w:val="28"/>
      <w:shd w:val="clear" w:color="auto" w:fill="FFFFFF"/>
    </w:rPr>
  </w:style>
  <w:style w:type="paragraph" w:customStyle="1" w:styleId="2a">
    <w:name w:val="Основной текст (2)"/>
    <w:basedOn w:val="a1"/>
    <w:link w:val="29"/>
    <w:rsid w:val="002D6B10"/>
    <w:pPr>
      <w:widowControl w:val="0"/>
      <w:shd w:val="clear" w:color="auto" w:fill="FFFFFF"/>
      <w:spacing w:before="180" w:after="60" w:line="317" w:lineRule="exact"/>
      <w:ind w:hanging="480"/>
    </w:pPr>
    <w:rPr>
      <w:rFonts w:asciiTheme="minorHAnsi" w:eastAsia="Times New Roman" w:hAnsiTheme="minorHAnsi" w:cs="Times New Roman"/>
      <w:sz w:val="22"/>
      <w:szCs w:val="28"/>
    </w:rPr>
  </w:style>
  <w:style w:type="character" w:customStyle="1" w:styleId="ConsNormal0">
    <w:name w:val="ConsNormal Знак"/>
    <w:basedOn w:val="a2"/>
    <w:link w:val="ConsNormal"/>
    <w:locked/>
    <w:rsid w:val="005C06CC"/>
    <w:rPr>
      <w:rFonts w:ascii="Arial" w:eastAsia="Times New Roman" w:hAnsi="Arial" w:cs="Times New Roman"/>
      <w:sz w:val="20"/>
      <w:szCs w:val="20"/>
      <w:lang w:eastAsia="ru-RU"/>
    </w:rPr>
  </w:style>
  <w:style w:type="character" w:customStyle="1" w:styleId="ms-rtefontsize-3">
    <w:name w:val="ms-rtefontsize-3"/>
    <w:basedOn w:val="a2"/>
    <w:rsid w:val="00BB6D3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F5853"/>
    <w:pPr>
      <w:spacing w:after="0" w:line="360" w:lineRule="auto"/>
      <w:ind w:firstLine="709"/>
      <w:jc w:val="both"/>
    </w:pPr>
    <w:rPr>
      <w:rFonts w:ascii="Times New Roman" w:hAnsi="Times New Roman"/>
      <w:sz w:val="28"/>
    </w:rPr>
  </w:style>
  <w:style w:type="paragraph" w:styleId="10">
    <w:name w:val="heading 1"/>
    <w:basedOn w:val="a1"/>
    <w:next w:val="a1"/>
    <w:link w:val="11"/>
    <w:qFormat/>
    <w:rsid w:val="00FF585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0">
    <w:name w:val="heading 2"/>
    <w:basedOn w:val="a1"/>
    <w:next w:val="a1"/>
    <w:link w:val="21"/>
    <w:unhideWhenUsed/>
    <w:qFormat/>
    <w:rsid w:val="00FF58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1"/>
    <w:link w:val="31"/>
    <w:qFormat/>
    <w:rsid w:val="00FF5853"/>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paragraph" w:styleId="40">
    <w:name w:val="heading 4"/>
    <w:basedOn w:val="a1"/>
    <w:next w:val="a1"/>
    <w:link w:val="41"/>
    <w:unhideWhenUsed/>
    <w:qFormat/>
    <w:rsid w:val="00906319"/>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unhideWhenUsed/>
    <w:qFormat/>
    <w:rsid w:val="0006253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E86DFC"/>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qFormat/>
    <w:rsid w:val="00E86DFC"/>
    <w:pPr>
      <w:spacing w:before="240" w:after="60" w:line="240" w:lineRule="auto"/>
      <w:ind w:firstLine="0"/>
      <w:jc w:val="left"/>
      <w:outlineLvl w:val="6"/>
    </w:pPr>
    <w:rPr>
      <w:rFonts w:eastAsia="Times New Roman" w:cs="Times New Roman"/>
      <w:sz w:val="24"/>
      <w:szCs w:val="24"/>
      <w:lang w:eastAsia="ru-RU"/>
    </w:rPr>
  </w:style>
  <w:style w:type="paragraph" w:styleId="8">
    <w:name w:val="heading 8"/>
    <w:basedOn w:val="a1"/>
    <w:next w:val="a1"/>
    <w:link w:val="80"/>
    <w:unhideWhenUsed/>
    <w:qFormat/>
    <w:rsid w:val="00E86DFC"/>
    <w:pPr>
      <w:spacing w:before="240" w:after="60" w:line="240" w:lineRule="auto"/>
      <w:ind w:firstLine="0"/>
      <w:jc w:val="left"/>
      <w:outlineLvl w:val="7"/>
    </w:pPr>
    <w:rPr>
      <w:rFonts w:ascii="Calibri" w:eastAsia="Times New Roman" w:hAnsi="Calibri" w:cs="Times New Roman"/>
      <w:i/>
      <w:iCs/>
      <w:sz w:val="24"/>
      <w:szCs w:val="24"/>
      <w:lang w:eastAsia="ru-RU"/>
    </w:rPr>
  </w:style>
  <w:style w:type="paragraph" w:styleId="9">
    <w:name w:val="heading 9"/>
    <w:basedOn w:val="a1"/>
    <w:next w:val="a1"/>
    <w:link w:val="90"/>
    <w:unhideWhenUsed/>
    <w:qFormat/>
    <w:rsid w:val="00FF58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FF5853"/>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2"/>
    <w:link w:val="20"/>
    <w:rsid w:val="00FF5853"/>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rsid w:val="00FF5853"/>
    <w:rPr>
      <w:rFonts w:ascii="Times New Roman" w:eastAsia="Times New Roman" w:hAnsi="Times New Roman" w:cs="Times New Roman"/>
      <w:b/>
      <w:bCs/>
      <w:sz w:val="27"/>
      <w:szCs w:val="27"/>
      <w:lang w:eastAsia="ru-RU"/>
    </w:rPr>
  </w:style>
  <w:style w:type="character" w:customStyle="1" w:styleId="41">
    <w:name w:val="Заголовок 4 Знак"/>
    <w:basedOn w:val="a2"/>
    <w:link w:val="40"/>
    <w:rsid w:val="00906319"/>
    <w:rPr>
      <w:rFonts w:asciiTheme="majorHAnsi" w:eastAsiaTheme="majorEastAsia" w:hAnsiTheme="majorHAnsi" w:cstheme="majorBidi"/>
      <w:b/>
      <w:bCs/>
      <w:i/>
      <w:iCs/>
      <w:color w:val="4F81BD" w:themeColor="accent1"/>
      <w:sz w:val="28"/>
    </w:rPr>
  </w:style>
  <w:style w:type="character" w:customStyle="1" w:styleId="51">
    <w:name w:val="Заголовок 5 Знак"/>
    <w:basedOn w:val="a2"/>
    <w:link w:val="50"/>
    <w:rsid w:val="0006253B"/>
    <w:rPr>
      <w:rFonts w:asciiTheme="majorHAnsi" w:eastAsiaTheme="majorEastAsia" w:hAnsiTheme="majorHAnsi" w:cstheme="majorBidi"/>
      <w:color w:val="243F60" w:themeColor="accent1" w:themeShade="7F"/>
      <w:sz w:val="28"/>
    </w:rPr>
  </w:style>
  <w:style w:type="character" w:customStyle="1" w:styleId="90">
    <w:name w:val="Заголовок 9 Знак"/>
    <w:basedOn w:val="a2"/>
    <w:link w:val="9"/>
    <w:rsid w:val="00FF5853"/>
    <w:rPr>
      <w:rFonts w:asciiTheme="majorHAnsi" w:eastAsiaTheme="majorEastAsia" w:hAnsiTheme="majorHAnsi" w:cstheme="majorBidi"/>
      <w:i/>
      <w:iCs/>
      <w:color w:val="404040" w:themeColor="text1" w:themeTint="BF"/>
      <w:sz w:val="20"/>
      <w:szCs w:val="20"/>
    </w:rPr>
  </w:style>
  <w:style w:type="table" w:styleId="a5">
    <w:name w:val="Table Grid"/>
    <w:basedOn w:val="a3"/>
    <w:uiPriority w:val="59"/>
    <w:rsid w:val="00FF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1"/>
    <w:link w:val="a7"/>
    <w:semiHidden/>
    <w:unhideWhenUsed/>
    <w:rsid w:val="00FF5853"/>
    <w:pPr>
      <w:spacing w:line="240" w:lineRule="auto"/>
    </w:pPr>
    <w:rPr>
      <w:rFonts w:ascii="Tahoma" w:hAnsi="Tahoma" w:cs="Tahoma"/>
      <w:sz w:val="16"/>
      <w:szCs w:val="16"/>
    </w:rPr>
  </w:style>
  <w:style w:type="character" w:customStyle="1" w:styleId="a7">
    <w:name w:val="Текст выноски Знак"/>
    <w:basedOn w:val="a2"/>
    <w:link w:val="a6"/>
    <w:semiHidden/>
    <w:rsid w:val="00FF5853"/>
    <w:rPr>
      <w:rFonts w:ascii="Tahoma" w:hAnsi="Tahoma" w:cs="Tahoma"/>
      <w:sz w:val="16"/>
      <w:szCs w:val="16"/>
    </w:rPr>
  </w:style>
  <w:style w:type="paragraph" w:styleId="a8">
    <w:name w:val="caption"/>
    <w:basedOn w:val="a1"/>
    <w:next w:val="a1"/>
    <w:uiPriority w:val="35"/>
    <w:unhideWhenUsed/>
    <w:qFormat/>
    <w:rsid w:val="00FF5853"/>
    <w:pPr>
      <w:spacing w:after="200" w:line="240" w:lineRule="auto"/>
    </w:pPr>
    <w:rPr>
      <w:b/>
      <w:bCs/>
      <w:color w:val="4F81BD" w:themeColor="accent1"/>
      <w:sz w:val="18"/>
      <w:szCs w:val="18"/>
    </w:rPr>
  </w:style>
  <w:style w:type="paragraph" w:styleId="a9">
    <w:name w:val="List Paragraph"/>
    <w:aliases w:val="Второй абзац списка,List Paragraph,Bullet 1,Use Case List Paragraph,Абзац списка11,Bullet Number,Индексы,Num Bullet 1,Заговок Марина,Table-Normal,RSHB_Table-Normal,Предусловия,Абзац маркированнный,Булит 1,асз.Списка"/>
    <w:basedOn w:val="a1"/>
    <w:link w:val="aa"/>
    <w:uiPriority w:val="34"/>
    <w:qFormat/>
    <w:rsid w:val="00FF5853"/>
    <w:pPr>
      <w:ind w:left="720"/>
      <w:contextualSpacing/>
    </w:pPr>
  </w:style>
  <w:style w:type="character" w:customStyle="1" w:styleId="aa">
    <w:name w:val="Абзац списка Знак"/>
    <w:aliases w:val="Второй абзац списка Знак,List Paragraph Знак,Bullet 1 Знак,Use Case List Paragraph Знак,Абзац списка11 Знак,Bullet Number Знак,Индексы Знак,Num Bullet 1 Знак,Заговок Марина Знак,Table-Normal Знак,RSHB_Table-Normal Знак,Предусловия Знак"/>
    <w:basedOn w:val="a2"/>
    <w:link w:val="a9"/>
    <w:uiPriority w:val="34"/>
    <w:rsid w:val="00FF5853"/>
    <w:rPr>
      <w:rFonts w:ascii="Times New Roman" w:hAnsi="Times New Roman"/>
      <w:sz w:val="28"/>
    </w:rPr>
  </w:style>
  <w:style w:type="paragraph" w:styleId="ab">
    <w:name w:val="No Spacing"/>
    <w:aliases w:val="Осн_текст,С интервалом и отступом,!Основной текст,Основной,загол 4,РАЗДЕЛ,Таблицы 12 шрифт,No Spacing"/>
    <w:link w:val="ac"/>
    <w:uiPriority w:val="1"/>
    <w:qFormat/>
    <w:rsid w:val="00FF5853"/>
    <w:pPr>
      <w:spacing w:after="0" w:line="240" w:lineRule="auto"/>
      <w:jc w:val="both"/>
    </w:pPr>
    <w:rPr>
      <w:rFonts w:ascii="Times New Roman" w:hAnsi="Times New Roman"/>
      <w:sz w:val="24"/>
    </w:rPr>
  </w:style>
  <w:style w:type="paragraph" w:customStyle="1" w:styleId="ad">
    <w:name w:val="Таблица центр"/>
    <w:basedOn w:val="a1"/>
    <w:rsid w:val="00FF5853"/>
    <w:pPr>
      <w:spacing w:before="80" w:after="80" w:line="240" w:lineRule="auto"/>
      <w:ind w:firstLine="0"/>
      <w:jc w:val="center"/>
    </w:pPr>
    <w:rPr>
      <w:rFonts w:ascii="Arial" w:eastAsia="Times New Roman" w:hAnsi="Arial" w:cs="Times New Roman"/>
      <w:sz w:val="22"/>
      <w:szCs w:val="20"/>
      <w:lang w:eastAsia="ru-RU"/>
    </w:rPr>
  </w:style>
  <w:style w:type="paragraph" w:customStyle="1" w:styleId="0">
    <w:name w:val="Таблица 0"/>
    <w:basedOn w:val="a1"/>
    <w:rsid w:val="00FF5853"/>
    <w:pPr>
      <w:spacing w:before="80" w:after="80" w:line="240" w:lineRule="auto"/>
      <w:ind w:firstLine="0"/>
      <w:jc w:val="left"/>
    </w:pPr>
    <w:rPr>
      <w:rFonts w:ascii="Arial" w:eastAsia="Times New Roman" w:hAnsi="Arial" w:cs="Times New Roman"/>
      <w:sz w:val="22"/>
      <w:szCs w:val="20"/>
      <w:lang w:eastAsia="ru-RU"/>
    </w:rPr>
  </w:style>
  <w:style w:type="character" w:styleId="ae">
    <w:name w:val="Hyperlink"/>
    <w:basedOn w:val="a2"/>
    <w:uiPriority w:val="99"/>
    <w:unhideWhenUsed/>
    <w:rsid w:val="00FF5853"/>
    <w:rPr>
      <w:color w:val="0000FF"/>
      <w:u w:val="single"/>
    </w:rPr>
  </w:style>
  <w:style w:type="paragraph" w:styleId="af">
    <w:name w:val="Body Text"/>
    <w:basedOn w:val="a1"/>
    <w:link w:val="af0"/>
    <w:unhideWhenUsed/>
    <w:rsid w:val="00FF5853"/>
    <w:pPr>
      <w:spacing w:after="120" w:line="276" w:lineRule="auto"/>
      <w:ind w:firstLine="0"/>
      <w:jc w:val="left"/>
    </w:pPr>
    <w:rPr>
      <w:rFonts w:ascii="Calibri" w:eastAsia="Calibri" w:hAnsi="Calibri" w:cs="Times New Roman"/>
      <w:sz w:val="22"/>
    </w:rPr>
  </w:style>
  <w:style w:type="character" w:customStyle="1" w:styleId="af0">
    <w:name w:val="Основной текст Знак"/>
    <w:basedOn w:val="a2"/>
    <w:link w:val="af"/>
    <w:rsid w:val="00FF5853"/>
    <w:rPr>
      <w:rFonts w:ascii="Calibri" w:eastAsia="Calibri" w:hAnsi="Calibri" w:cs="Times New Roman"/>
    </w:rPr>
  </w:style>
  <w:style w:type="paragraph" w:styleId="af1">
    <w:name w:val="Normal (Web)"/>
    <w:aliases w:val="Обычный (Web)1, Знак1, Знак Знак10"/>
    <w:basedOn w:val="a1"/>
    <w:link w:val="af2"/>
    <w:uiPriority w:val="99"/>
    <w:unhideWhenUsed/>
    <w:rsid w:val="00FF585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Default">
    <w:name w:val="Default"/>
    <w:rsid w:val="00FF58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2"/>
    <w:rsid w:val="00FF5853"/>
  </w:style>
  <w:style w:type="paragraph" w:customStyle="1" w:styleId="af3">
    <w:name w:val="заг. табл"/>
    <w:basedOn w:val="a1"/>
    <w:uiPriority w:val="99"/>
    <w:rsid w:val="00FF5853"/>
    <w:pPr>
      <w:widowControl w:val="0"/>
      <w:adjustRightInd w:val="0"/>
      <w:spacing w:before="120" w:after="240" w:line="240" w:lineRule="auto"/>
      <w:ind w:firstLine="0"/>
      <w:jc w:val="center"/>
      <w:textAlignment w:val="baseline"/>
    </w:pPr>
    <w:rPr>
      <w:rFonts w:ascii="Arial" w:eastAsia="Times New Roman" w:hAnsi="Arial" w:cs="Times New Roman"/>
      <w:b/>
      <w:sz w:val="24"/>
      <w:szCs w:val="20"/>
      <w:lang w:eastAsia="ru-RU"/>
    </w:rPr>
  </w:style>
  <w:style w:type="paragraph" w:styleId="32">
    <w:name w:val="Body Text Indent 3"/>
    <w:basedOn w:val="a1"/>
    <w:link w:val="33"/>
    <w:unhideWhenUsed/>
    <w:rsid w:val="00FF5853"/>
    <w:pPr>
      <w:spacing w:after="120"/>
      <w:ind w:left="283"/>
    </w:pPr>
    <w:rPr>
      <w:sz w:val="16"/>
      <w:szCs w:val="16"/>
    </w:rPr>
  </w:style>
  <w:style w:type="character" w:customStyle="1" w:styleId="33">
    <w:name w:val="Основной текст с отступом 3 Знак"/>
    <w:basedOn w:val="a2"/>
    <w:link w:val="32"/>
    <w:rsid w:val="00FF5853"/>
    <w:rPr>
      <w:rFonts w:ascii="Times New Roman" w:hAnsi="Times New Roman"/>
      <w:sz w:val="16"/>
      <w:szCs w:val="16"/>
    </w:rPr>
  </w:style>
  <w:style w:type="paragraph" w:customStyle="1" w:styleId="rtejustify">
    <w:name w:val="rtejustify"/>
    <w:basedOn w:val="a1"/>
    <w:rsid w:val="00FF5853"/>
    <w:pPr>
      <w:spacing w:line="240" w:lineRule="auto"/>
      <w:ind w:firstLine="0"/>
      <w:textAlignment w:val="baseline"/>
    </w:pPr>
    <w:rPr>
      <w:rFonts w:eastAsia="Times New Roman" w:cs="Times New Roman"/>
      <w:sz w:val="24"/>
      <w:szCs w:val="24"/>
      <w:lang w:eastAsia="ru-RU"/>
    </w:rPr>
  </w:style>
  <w:style w:type="paragraph" w:customStyle="1" w:styleId="rvps5">
    <w:name w:val="rvps5"/>
    <w:basedOn w:val="a1"/>
    <w:rsid w:val="00FF5853"/>
    <w:pPr>
      <w:spacing w:line="240" w:lineRule="auto"/>
      <w:ind w:left="150" w:right="150" w:firstLine="150"/>
    </w:pPr>
    <w:rPr>
      <w:rFonts w:eastAsia="Times New Roman" w:cs="Times New Roman"/>
      <w:sz w:val="24"/>
      <w:szCs w:val="24"/>
      <w:lang w:eastAsia="ru-RU"/>
    </w:rPr>
  </w:style>
  <w:style w:type="character" w:customStyle="1" w:styleId="rvts35">
    <w:name w:val="rvts35"/>
    <w:basedOn w:val="a2"/>
    <w:rsid w:val="00FF5853"/>
    <w:rPr>
      <w:rFonts w:ascii="Times New Roman" w:hAnsi="Times New Roman" w:cs="Times New Roman" w:hint="default"/>
      <w:sz w:val="28"/>
      <w:szCs w:val="28"/>
    </w:rPr>
  </w:style>
  <w:style w:type="character" w:customStyle="1" w:styleId="rvts53">
    <w:name w:val="rvts53"/>
    <w:basedOn w:val="a2"/>
    <w:rsid w:val="00FF5853"/>
    <w:rPr>
      <w:rFonts w:ascii="Times New Roman" w:hAnsi="Times New Roman" w:cs="Times New Roman" w:hint="default"/>
      <w:sz w:val="14"/>
      <w:szCs w:val="14"/>
      <w:vertAlign w:val="superscript"/>
    </w:rPr>
  </w:style>
  <w:style w:type="character" w:customStyle="1" w:styleId="mw-headline">
    <w:name w:val="mw-headline"/>
    <w:basedOn w:val="a2"/>
    <w:rsid w:val="00FF5853"/>
  </w:style>
  <w:style w:type="character" w:customStyle="1" w:styleId="mw-editsection1">
    <w:name w:val="mw-editsection1"/>
    <w:basedOn w:val="a2"/>
    <w:rsid w:val="00FF5853"/>
  </w:style>
  <w:style w:type="character" w:customStyle="1" w:styleId="mw-editsection-bracket">
    <w:name w:val="mw-editsection-bracket"/>
    <w:basedOn w:val="a2"/>
    <w:rsid w:val="00FF5853"/>
  </w:style>
  <w:style w:type="character" w:customStyle="1" w:styleId="mw-editsection-divider1">
    <w:name w:val="mw-editsection-divider1"/>
    <w:basedOn w:val="a2"/>
    <w:rsid w:val="00FF5853"/>
    <w:rPr>
      <w:color w:val="555555"/>
    </w:rPr>
  </w:style>
  <w:style w:type="paragraph" w:styleId="af4">
    <w:name w:val="Document Map"/>
    <w:basedOn w:val="a1"/>
    <w:link w:val="af5"/>
    <w:uiPriority w:val="99"/>
    <w:semiHidden/>
    <w:unhideWhenUsed/>
    <w:rsid w:val="00FF5853"/>
    <w:pPr>
      <w:spacing w:line="240" w:lineRule="auto"/>
    </w:pPr>
    <w:rPr>
      <w:rFonts w:ascii="Tahoma" w:hAnsi="Tahoma" w:cs="Tahoma"/>
      <w:sz w:val="16"/>
      <w:szCs w:val="16"/>
    </w:rPr>
  </w:style>
  <w:style w:type="character" w:customStyle="1" w:styleId="af5">
    <w:name w:val="Схема документа Знак"/>
    <w:basedOn w:val="a2"/>
    <w:link w:val="af4"/>
    <w:uiPriority w:val="99"/>
    <w:semiHidden/>
    <w:rsid w:val="00FF5853"/>
    <w:rPr>
      <w:rFonts w:ascii="Tahoma" w:hAnsi="Tahoma" w:cs="Tahoma"/>
      <w:sz w:val="16"/>
      <w:szCs w:val="16"/>
    </w:rPr>
  </w:style>
  <w:style w:type="paragraph" w:styleId="af6">
    <w:name w:val="Body Text Indent"/>
    <w:basedOn w:val="a1"/>
    <w:link w:val="af7"/>
    <w:unhideWhenUsed/>
    <w:rsid w:val="00FF5853"/>
    <w:pPr>
      <w:spacing w:after="120"/>
      <w:ind w:left="283"/>
    </w:pPr>
  </w:style>
  <w:style w:type="character" w:customStyle="1" w:styleId="af7">
    <w:name w:val="Основной текст с отступом Знак"/>
    <w:basedOn w:val="a2"/>
    <w:link w:val="af6"/>
    <w:rsid w:val="00FF5853"/>
    <w:rPr>
      <w:rFonts w:ascii="Times New Roman" w:hAnsi="Times New Roman"/>
      <w:sz w:val="28"/>
    </w:rPr>
  </w:style>
  <w:style w:type="paragraph" w:customStyle="1" w:styleId="05">
    <w:name w:val="Таблица 0.5"/>
    <w:basedOn w:val="0"/>
    <w:rsid w:val="00181B17"/>
    <w:pPr>
      <w:ind w:left="284"/>
    </w:pPr>
  </w:style>
  <w:style w:type="paragraph" w:customStyle="1" w:styleId="0-">
    <w:name w:val="Таблица 0-ж"/>
    <w:basedOn w:val="0"/>
    <w:rsid w:val="00181B17"/>
    <w:rPr>
      <w:b/>
    </w:rPr>
  </w:style>
  <w:style w:type="paragraph" w:customStyle="1" w:styleId="-">
    <w:name w:val="Таблица центр-ж"/>
    <w:basedOn w:val="ad"/>
    <w:rsid w:val="00181B17"/>
    <w:rPr>
      <w:b/>
    </w:rPr>
  </w:style>
  <w:style w:type="paragraph" w:styleId="22">
    <w:name w:val="Body Text Indent 2"/>
    <w:basedOn w:val="a1"/>
    <w:link w:val="23"/>
    <w:unhideWhenUsed/>
    <w:rsid w:val="00713C02"/>
    <w:pPr>
      <w:spacing w:after="120" w:line="480" w:lineRule="auto"/>
      <w:ind w:left="283"/>
    </w:pPr>
  </w:style>
  <w:style w:type="character" w:customStyle="1" w:styleId="23">
    <w:name w:val="Основной текст с отступом 2 Знак"/>
    <w:basedOn w:val="a2"/>
    <w:link w:val="22"/>
    <w:rsid w:val="00713C02"/>
    <w:rPr>
      <w:rFonts w:ascii="Times New Roman" w:hAnsi="Times New Roman"/>
      <w:sz w:val="28"/>
    </w:rPr>
  </w:style>
  <w:style w:type="paragraph" w:styleId="af8">
    <w:name w:val="Title"/>
    <w:basedOn w:val="a1"/>
    <w:link w:val="af9"/>
    <w:qFormat/>
    <w:rsid w:val="00E31B0F"/>
    <w:pPr>
      <w:spacing w:line="240" w:lineRule="auto"/>
      <w:ind w:firstLine="0"/>
      <w:jc w:val="center"/>
    </w:pPr>
    <w:rPr>
      <w:rFonts w:eastAsia="Times New Roman" w:cs="Times New Roman"/>
      <w:szCs w:val="20"/>
      <w:lang w:eastAsia="ru-RU"/>
    </w:rPr>
  </w:style>
  <w:style w:type="character" w:customStyle="1" w:styleId="af9">
    <w:name w:val="Название Знак"/>
    <w:basedOn w:val="a2"/>
    <w:link w:val="af8"/>
    <w:rsid w:val="00E31B0F"/>
    <w:rPr>
      <w:rFonts w:ascii="Times New Roman" w:eastAsia="Times New Roman" w:hAnsi="Times New Roman" w:cs="Times New Roman"/>
      <w:sz w:val="28"/>
      <w:szCs w:val="20"/>
      <w:lang w:eastAsia="ru-RU"/>
    </w:rPr>
  </w:style>
  <w:style w:type="character" w:styleId="afa">
    <w:name w:val="Strong"/>
    <w:basedOn w:val="a2"/>
    <w:uiPriority w:val="22"/>
    <w:qFormat/>
    <w:rsid w:val="00470E7E"/>
    <w:rPr>
      <w:b/>
      <w:bCs/>
      <w:sz w:val="24"/>
      <w:szCs w:val="24"/>
      <w:bdr w:val="none" w:sz="0" w:space="0" w:color="auto" w:frame="1"/>
      <w:vertAlign w:val="baseline"/>
    </w:rPr>
  </w:style>
  <w:style w:type="paragraph" w:customStyle="1" w:styleId="rtecenter">
    <w:name w:val="rtecenter"/>
    <w:basedOn w:val="a1"/>
    <w:rsid w:val="00470E7E"/>
    <w:pPr>
      <w:spacing w:line="240" w:lineRule="auto"/>
      <w:ind w:firstLine="0"/>
      <w:jc w:val="center"/>
      <w:textAlignment w:val="baseline"/>
    </w:pPr>
    <w:rPr>
      <w:rFonts w:eastAsia="Times New Roman" w:cs="Times New Roman"/>
      <w:sz w:val="24"/>
      <w:szCs w:val="24"/>
      <w:lang w:eastAsia="ru-RU"/>
    </w:rPr>
  </w:style>
  <w:style w:type="paragraph" w:styleId="afb">
    <w:name w:val="footnote text"/>
    <w:aliases w:val="Текст сноски-FN,ft"/>
    <w:basedOn w:val="a1"/>
    <w:link w:val="afc"/>
    <w:unhideWhenUsed/>
    <w:rsid w:val="003E2C71"/>
    <w:pPr>
      <w:spacing w:line="240" w:lineRule="auto"/>
      <w:ind w:firstLine="0"/>
      <w:jc w:val="left"/>
    </w:pPr>
    <w:rPr>
      <w:rFonts w:ascii="Calibri" w:eastAsia="Calibri" w:hAnsi="Calibri" w:cs="Times New Roman"/>
      <w:sz w:val="20"/>
      <w:szCs w:val="20"/>
    </w:rPr>
  </w:style>
  <w:style w:type="character" w:customStyle="1" w:styleId="afc">
    <w:name w:val="Текст сноски Знак"/>
    <w:aliases w:val="Текст сноски-FN Знак,ft Знак"/>
    <w:basedOn w:val="a2"/>
    <w:link w:val="afb"/>
    <w:rsid w:val="003E2C71"/>
    <w:rPr>
      <w:rFonts w:ascii="Calibri" w:eastAsia="Calibri" w:hAnsi="Calibri" w:cs="Times New Roman"/>
      <w:sz w:val="20"/>
      <w:szCs w:val="20"/>
    </w:rPr>
  </w:style>
  <w:style w:type="paragraph" w:customStyle="1" w:styleId="list-text">
    <w:name w:val="list-text"/>
    <w:basedOn w:val="a1"/>
    <w:rsid w:val="00075B6D"/>
    <w:pPr>
      <w:spacing w:line="240" w:lineRule="auto"/>
      <w:ind w:firstLine="0"/>
      <w:jc w:val="left"/>
    </w:pPr>
    <w:rPr>
      <w:rFonts w:eastAsia="Times New Roman" w:cs="Times New Roman"/>
      <w:color w:val="222222"/>
      <w:sz w:val="17"/>
      <w:szCs w:val="17"/>
      <w:lang w:eastAsia="ru-RU"/>
    </w:rPr>
  </w:style>
  <w:style w:type="paragraph" w:customStyle="1" w:styleId="list-tit">
    <w:name w:val="list-tit"/>
    <w:basedOn w:val="a1"/>
    <w:rsid w:val="00075B6D"/>
    <w:pPr>
      <w:spacing w:line="240" w:lineRule="auto"/>
      <w:ind w:firstLine="0"/>
      <w:jc w:val="left"/>
    </w:pPr>
    <w:rPr>
      <w:rFonts w:eastAsia="Times New Roman" w:cs="Times New Roman"/>
      <w:b/>
      <w:bCs/>
      <w:color w:val="222222"/>
      <w:sz w:val="17"/>
      <w:szCs w:val="17"/>
      <w:lang w:eastAsia="ru-RU"/>
    </w:rPr>
  </w:style>
  <w:style w:type="paragraph" w:styleId="afd">
    <w:name w:val="header"/>
    <w:aliases w:val="ВерхКолонтитул"/>
    <w:basedOn w:val="a1"/>
    <w:link w:val="afe"/>
    <w:uiPriority w:val="99"/>
    <w:unhideWhenUsed/>
    <w:rsid w:val="00ED3D6A"/>
    <w:pPr>
      <w:tabs>
        <w:tab w:val="center" w:pos="4677"/>
        <w:tab w:val="right" w:pos="9355"/>
      </w:tabs>
      <w:spacing w:line="240" w:lineRule="auto"/>
    </w:pPr>
  </w:style>
  <w:style w:type="character" w:customStyle="1" w:styleId="afe">
    <w:name w:val="Верхний колонтитул Знак"/>
    <w:aliases w:val="ВерхКолонтитул Знак"/>
    <w:basedOn w:val="a2"/>
    <w:link w:val="afd"/>
    <w:uiPriority w:val="99"/>
    <w:rsid w:val="00ED3D6A"/>
    <w:rPr>
      <w:rFonts w:ascii="Times New Roman" w:hAnsi="Times New Roman"/>
      <w:sz w:val="28"/>
    </w:rPr>
  </w:style>
  <w:style w:type="paragraph" w:styleId="aff">
    <w:name w:val="footer"/>
    <w:basedOn w:val="a1"/>
    <w:link w:val="aff0"/>
    <w:uiPriority w:val="99"/>
    <w:unhideWhenUsed/>
    <w:rsid w:val="00ED3D6A"/>
    <w:pPr>
      <w:tabs>
        <w:tab w:val="center" w:pos="4677"/>
        <w:tab w:val="right" w:pos="9355"/>
      </w:tabs>
      <w:spacing w:line="240" w:lineRule="auto"/>
    </w:pPr>
  </w:style>
  <w:style w:type="character" w:customStyle="1" w:styleId="aff0">
    <w:name w:val="Нижний колонтитул Знак"/>
    <w:basedOn w:val="a2"/>
    <w:link w:val="aff"/>
    <w:uiPriority w:val="99"/>
    <w:rsid w:val="00ED3D6A"/>
    <w:rPr>
      <w:rFonts w:ascii="Times New Roman" w:hAnsi="Times New Roman"/>
      <w:sz w:val="28"/>
    </w:rPr>
  </w:style>
  <w:style w:type="paragraph" w:customStyle="1" w:styleId="ConsPlusNormal">
    <w:name w:val="ConsPlusNormal"/>
    <w:rsid w:val="007E6F76"/>
    <w:pPr>
      <w:autoSpaceDE w:val="0"/>
      <w:autoSpaceDN w:val="0"/>
      <w:adjustRightInd w:val="0"/>
      <w:spacing w:after="0" w:line="240" w:lineRule="auto"/>
    </w:pPr>
    <w:rPr>
      <w:rFonts w:ascii="Times New Roman" w:hAnsi="Times New Roman" w:cs="Times New Roman"/>
      <w:sz w:val="24"/>
      <w:szCs w:val="24"/>
    </w:rPr>
  </w:style>
  <w:style w:type="paragraph" w:customStyle="1" w:styleId="24">
    <w:name w:val="заголовок 2"/>
    <w:basedOn w:val="a1"/>
    <w:next w:val="a1"/>
    <w:rsid w:val="00EB4182"/>
    <w:pPr>
      <w:keepNext/>
      <w:spacing w:line="240" w:lineRule="auto"/>
      <w:ind w:firstLine="0"/>
      <w:jc w:val="center"/>
      <w:outlineLvl w:val="1"/>
    </w:pPr>
    <w:rPr>
      <w:rFonts w:eastAsia="Times New Roman" w:cs="Times New Roman"/>
      <w:szCs w:val="20"/>
      <w:lang w:eastAsia="ru-RU"/>
    </w:rPr>
  </w:style>
  <w:style w:type="character" w:customStyle="1" w:styleId="aff1">
    <w:name w:val="Текст концевой сноски Знак"/>
    <w:basedOn w:val="a2"/>
    <w:link w:val="aff2"/>
    <w:uiPriority w:val="99"/>
    <w:semiHidden/>
    <w:rsid w:val="00715E4F"/>
    <w:rPr>
      <w:rFonts w:ascii="Times New Roman" w:eastAsiaTheme="minorEastAsia" w:hAnsi="Times New Roman"/>
      <w:sz w:val="20"/>
      <w:szCs w:val="20"/>
      <w:lang w:eastAsia="ru-RU"/>
    </w:rPr>
  </w:style>
  <w:style w:type="paragraph" w:styleId="aff2">
    <w:name w:val="endnote text"/>
    <w:basedOn w:val="a1"/>
    <w:link w:val="aff1"/>
    <w:uiPriority w:val="99"/>
    <w:semiHidden/>
    <w:unhideWhenUsed/>
    <w:rsid w:val="00715E4F"/>
    <w:pPr>
      <w:spacing w:line="240" w:lineRule="auto"/>
      <w:ind w:firstLine="0"/>
      <w:jc w:val="left"/>
    </w:pPr>
    <w:rPr>
      <w:rFonts w:eastAsiaTheme="minorEastAsia"/>
      <w:sz w:val="20"/>
      <w:szCs w:val="20"/>
      <w:lang w:eastAsia="ru-RU"/>
    </w:rPr>
  </w:style>
  <w:style w:type="paragraph" w:customStyle="1" w:styleId="ConsPlusNonformat">
    <w:name w:val="ConsPlusNonformat"/>
    <w:rsid w:val="00715E4F"/>
    <w:pPr>
      <w:spacing w:after="0" w:line="240" w:lineRule="auto"/>
    </w:pPr>
    <w:rPr>
      <w:rFonts w:ascii="Courier New" w:eastAsia="Times New Roman" w:hAnsi="Courier New" w:cs="Times New Roman"/>
      <w:sz w:val="20"/>
      <w:szCs w:val="20"/>
      <w:lang w:eastAsia="ru-RU"/>
    </w:rPr>
  </w:style>
  <w:style w:type="character" w:customStyle="1" w:styleId="apple-style-span">
    <w:name w:val="apple-style-span"/>
    <w:basedOn w:val="a2"/>
    <w:rsid w:val="00715E4F"/>
  </w:style>
  <w:style w:type="character" w:customStyle="1" w:styleId="apple-converted-space">
    <w:name w:val="apple-converted-space"/>
    <w:basedOn w:val="a2"/>
    <w:rsid w:val="00715E4F"/>
  </w:style>
  <w:style w:type="paragraph" w:customStyle="1" w:styleId="style6">
    <w:name w:val="style6"/>
    <w:basedOn w:val="a1"/>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style5">
    <w:name w:val="style5"/>
    <w:basedOn w:val="a1"/>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ConsPlusTitle">
    <w:name w:val="ConsPlusTitle"/>
    <w:rsid w:val="00715E4F"/>
    <w:pPr>
      <w:widowControl w:val="0"/>
      <w:autoSpaceDE w:val="0"/>
      <w:autoSpaceDN w:val="0"/>
      <w:spacing w:after="0" w:line="240" w:lineRule="auto"/>
    </w:pPr>
    <w:rPr>
      <w:rFonts w:ascii="Calibri" w:eastAsia="Times New Roman" w:hAnsi="Calibri" w:cs="Calibri"/>
      <w:b/>
      <w:szCs w:val="20"/>
      <w:lang w:eastAsia="ru-RU"/>
    </w:rPr>
  </w:style>
  <w:style w:type="character" w:styleId="aff3">
    <w:name w:val="footnote reference"/>
    <w:basedOn w:val="a2"/>
    <w:uiPriority w:val="99"/>
    <w:rsid w:val="007B1B7F"/>
    <w:rPr>
      <w:vertAlign w:val="superscript"/>
    </w:rPr>
  </w:style>
  <w:style w:type="paragraph" w:customStyle="1" w:styleId="210">
    <w:name w:val="Основной текст с отступом 21"/>
    <w:basedOn w:val="a1"/>
    <w:rsid w:val="00CA0669"/>
    <w:pPr>
      <w:widowControl w:val="0"/>
      <w:adjustRightInd w:val="0"/>
      <w:spacing w:before="120" w:line="240" w:lineRule="auto"/>
      <w:ind w:firstLine="720"/>
      <w:textAlignment w:val="baseline"/>
    </w:pPr>
    <w:rPr>
      <w:rFonts w:eastAsia="Times New Roman" w:cs="Times New Roman"/>
      <w:sz w:val="24"/>
      <w:szCs w:val="20"/>
      <w:lang w:eastAsia="ru-RU"/>
    </w:rPr>
  </w:style>
  <w:style w:type="character" w:customStyle="1" w:styleId="60">
    <w:name w:val="Заголовок 6 Знак"/>
    <w:basedOn w:val="a2"/>
    <w:link w:val="6"/>
    <w:rsid w:val="00E86DFC"/>
    <w:rPr>
      <w:rFonts w:asciiTheme="majorHAnsi" w:eastAsiaTheme="majorEastAsia" w:hAnsiTheme="majorHAnsi" w:cstheme="majorBidi"/>
      <w:color w:val="243F60" w:themeColor="accent1" w:themeShade="7F"/>
      <w:sz w:val="28"/>
    </w:rPr>
  </w:style>
  <w:style w:type="character" w:customStyle="1" w:styleId="70">
    <w:name w:val="Заголовок 7 Знак"/>
    <w:basedOn w:val="a2"/>
    <w:link w:val="7"/>
    <w:rsid w:val="00E86DFC"/>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E86DFC"/>
    <w:rPr>
      <w:rFonts w:ascii="Calibri" w:eastAsia="Times New Roman" w:hAnsi="Calibri" w:cs="Times New Roman"/>
      <w:i/>
      <w:iCs/>
      <w:sz w:val="24"/>
      <w:szCs w:val="24"/>
      <w:lang w:eastAsia="ru-RU"/>
    </w:rPr>
  </w:style>
  <w:style w:type="paragraph" w:styleId="34">
    <w:name w:val="Body Text 3"/>
    <w:basedOn w:val="a1"/>
    <w:link w:val="35"/>
    <w:rsid w:val="00E86DFC"/>
    <w:pPr>
      <w:spacing w:after="120" w:line="240" w:lineRule="auto"/>
      <w:ind w:firstLine="0"/>
      <w:jc w:val="left"/>
    </w:pPr>
    <w:rPr>
      <w:rFonts w:eastAsia="Times New Roman" w:cs="Times New Roman"/>
      <w:sz w:val="16"/>
      <w:szCs w:val="16"/>
      <w:lang w:eastAsia="ru-RU"/>
    </w:rPr>
  </w:style>
  <w:style w:type="character" w:customStyle="1" w:styleId="35">
    <w:name w:val="Основной текст 3 Знак"/>
    <w:basedOn w:val="a2"/>
    <w:link w:val="34"/>
    <w:rsid w:val="00E86DFC"/>
    <w:rPr>
      <w:rFonts w:ascii="Times New Roman" w:eastAsia="Times New Roman" w:hAnsi="Times New Roman" w:cs="Times New Roman"/>
      <w:sz w:val="16"/>
      <w:szCs w:val="16"/>
      <w:lang w:eastAsia="ru-RU"/>
    </w:rPr>
  </w:style>
  <w:style w:type="paragraph" w:customStyle="1" w:styleId="14">
    <w:name w:val="Обычный + 14 пт"/>
    <w:basedOn w:val="a1"/>
    <w:rsid w:val="00E86DFC"/>
    <w:pPr>
      <w:spacing w:line="240" w:lineRule="auto"/>
      <w:ind w:firstLine="720"/>
    </w:pPr>
    <w:rPr>
      <w:rFonts w:eastAsia="Times New Roman" w:cs="Times New Roman"/>
      <w:szCs w:val="28"/>
      <w:lang w:eastAsia="ru-RU"/>
    </w:rPr>
  </w:style>
  <w:style w:type="paragraph" w:styleId="36">
    <w:name w:val="toc 3"/>
    <w:basedOn w:val="a1"/>
    <w:next w:val="a1"/>
    <w:autoRedefine/>
    <w:uiPriority w:val="39"/>
    <w:rsid w:val="00765FC0"/>
    <w:pPr>
      <w:tabs>
        <w:tab w:val="right" w:leader="dot" w:pos="8931"/>
      </w:tabs>
      <w:ind w:firstLine="0"/>
      <w:jc w:val="left"/>
    </w:pPr>
    <w:rPr>
      <w:rFonts w:eastAsia="Times New Roman" w:cs="Times New Roman"/>
      <w:noProof/>
      <w:color w:val="FF0000"/>
      <w:szCs w:val="28"/>
      <w:lang w:eastAsia="ru-RU"/>
    </w:rPr>
  </w:style>
  <w:style w:type="character" w:customStyle="1" w:styleId="ac">
    <w:name w:val="Без интервала Знак"/>
    <w:aliases w:val="Осн_текст Знак,С интервалом и отступом Знак,!Основной текст Знак,Основной Знак,загол 4 Знак,РАЗДЕЛ Знак,Таблицы 12 шрифт Знак,No Spacing Знак"/>
    <w:link w:val="ab"/>
    <w:uiPriority w:val="1"/>
    <w:qFormat/>
    <w:rsid w:val="00E86DFC"/>
    <w:rPr>
      <w:rFonts w:ascii="Times New Roman" w:hAnsi="Times New Roman"/>
      <w:sz w:val="24"/>
    </w:rPr>
  </w:style>
  <w:style w:type="character" w:styleId="aff4">
    <w:name w:val="FollowedHyperlink"/>
    <w:basedOn w:val="a2"/>
    <w:uiPriority w:val="99"/>
    <w:semiHidden/>
    <w:unhideWhenUsed/>
    <w:rsid w:val="00E86DFC"/>
    <w:rPr>
      <w:color w:val="800080" w:themeColor="followedHyperlink"/>
      <w:u w:val="single"/>
    </w:rPr>
  </w:style>
  <w:style w:type="character" w:styleId="aff5">
    <w:name w:val="annotation reference"/>
    <w:basedOn w:val="a2"/>
    <w:uiPriority w:val="99"/>
    <w:unhideWhenUsed/>
    <w:rsid w:val="00E86DFC"/>
    <w:rPr>
      <w:sz w:val="16"/>
      <w:szCs w:val="16"/>
    </w:rPr>
  </w:style>
  <w:style w:type="paragraph" w:styleId="aff6">
    <w:name w:val="annotation text"/>
    <w:basedOn w:val="a1"/>
    <w:link w:val="aff7"/>
    <w:unhideWhenUsed/>
    <w:rsid w:val="00E86DFC"/>
    <w:pPr>
      <w:widowControl w:val="0"/>
      <w:autoSpaceDE w:val="0"/>
      <w:autoSpaceDN w:val="0"/>
      <w:adjustRightInd w:val="0"/>
      <w:spacing w:line="240" w:lineRule="auto"/>
      <w:ind w:firstLine="0"/>
      <w:jc w:val="left"/>
    </w:pPr>
    <w:rPr>
      <w:rFonts w:ascii="Times New Roman CYR" w:eastAsiaTheme="minorEastAsia" w:hAnsi="Times New Roman CYR" w:cs="Times New Roman CYR"/>
      <w:sz w:val="20"/>
      <w:szCs w:val="20"/>
      <w:lang w:eastAsia="ru-RU"/>
    </w:rPr>
  </w:style>
  <w:style w:type="character" w:customStyle="1" w:styleId="aff7">
    <w:name w:val="Текст примечания Знак"/>
    <w:basedOn w:val="a2"/>
    <w:link w:val="aff6"/>
    <w:rsid w:val="00E86DFC"/>
    <w:rPr>
      <w:rFonts w:ascii="Times New Roman CYR" w:eastAsiaTheme="minorEastAsia" w:hAnsi="Times New Roman CYR" w:cs="Times New Roman CYR"/>
      <w:sz w:val="20"/>
      <w:szCs w:val="20"/>
      <w:lang w:eastAsia="ru-RU"/>
    </w:rPr>
  </w:style>
  <w:style w:type="paragraph" w:customStyle="1" w:styleId="aff8">
    <w:name w:val="Основной тект"/>
    <w:basedOn w:val="a1"/>
    <w:rsid w:val="00E86DFC"/>
    <w:pPr>
      <w:snapToGrid w:val="0"/>
      <w:spacing w:line="240" w:lineRule="auto"/>
      <w:ind w:firstLine="851"/>
    </w:pPr>
    <w:rPr>
      <w:rFonts w:eastAsia="Times New Roman" w:cs="Times New Roman"/>
      <w:szCs w:val="20"/>
      <w:lang w:eastAsia="ru-RU"/>
    </w:rPr>
  </w:style>
  <w:style w:type="paragraph" w:customStyle="1" w:styleId="ConsNormal">
    <w:name w:val="ConsNormal"/>
    <w:link w:val="ConsNormal0"/>
    <w:rsid w:val="00E86DF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12">
    <w:name w:val="Знак1 Знак Знак Знак"/>
    <w:basedOn w:val="a1"/>
    <w:rsid w:val="00E86DFC"/>
    <w:pPr>
      <w:spacing w:line="240" w:lineRule="auto"/>
      <w:ind w:firstLine="0"/>
      <w:jc w:val="left"/>
    </w:pPr>
    <w:rPr>
      <w:rFonts w:ascii="Verdana" w:eastAsia="Times New Roman" w:hAnsi="Verdana" w:cs="Verdana"/>
      <w:sz w:val="20"/>
      <w:szCs w:val="20"/>
      <w:lang w:val="en-US"/>
    </w:rPr>
  </w:style>
  <w:style w:type="paragraph" w:customStyle="1" w:styleId="211">
    <w:name w:val="Основной текст 21"/>
    <w:basedOn w:val="a1"/>
    <w:rsid w:val="00E86DFC"/>
    <w:pPr>
      <w:overflowPunct w:val="0"/>
      <w:autoSpaceDE w:val="0"/>
      <w:autoSpaceDN w:val="0"/>
      <w:adjustRightInd w:val="0"/>
      <w:spacing w:line="320" w:lineRule="exact"/>
      <w:ind w:firstLine="720"/>
      <w:textAlignment w:val="baseline"/>
    </w:pPr>
    <w:rPr>
      <w:rFonts w:ascii="Times New Roman CYR" w:eastAsia="Times New Roman" w:hAnsi="Times New Roman CYR" w:cs="Times New Roman"/>
      <w:szCs w:val="20"/>
      <w:lang w:eastAsia="ru-RU"/>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86DFC"/>
    <w:pPr>
      <w:widowControl w:val="0"/>
      <w:adjustRightInd w:val="0"/>
      <w:spacing w:line="360" w:lineRule="atLeast"/>
      <w:ind w:firstLine="0"/>
      <w:textAlignment w:val="baseline"/>
    </w:pPr>
    <w:rPr>
      <w:rFonts w:ascii="Verdana" w:eastAsia="Times New Roman" w:hAnsi="Verdana" w:cs="Verdana"/>
      <w:sz w:val="20"/>
      <w:szCs w:val="20"/>
      <w:lang w:val="en-US"/>
    </w:rPr>
  </w:style>
  <w:style w:type="paragraph" w:styleId="25">
    <w:name w:val="Body Text 2"/>
    <w:basedOn w:val="a1"/>
    <w:link w:val="26"/>
    <w:rsid w:val="00E86DFC"/>
    <w:pPr>
      <w:spacing w:after="120" w:line="480" w:lineRule="auto"/>
      <w:ind w:firstLine="0"/>
      <w:jc w:val="left"/>
    </w:pPr>
    <w:rPr>
      <w:rFonts w:eastAsia="Times New Roman" w:cs="Times New Roman"/>
      <w:sz w:val="24"/>
      <w:szCs w:val="24"/>
      <w:lang w:eastAsia="ru-RU"/>
    </w:rPr>
  </w:style>
  <w:style w:type="character" w:customStyle="1" w:styleId="26">
    <w:name w:val="Основной текст 2 Знак"/>
    <w:basedOn w:val="a2"/>
    <w:link w:val="25"/>
    <w:rsid w:val="00E86DFC"/>
    <w:rPr>
      <w:rFonts w:ascii="Times New Roman" w:eastAsia="Times New Roman" w:hAnsi="Times New Roman" w:cs="Times New Roman"/>
      <w:sz w:val="24"/>
      <w:szCs w:val="24"/>
      <w:lang w:eastAsia="ru-RU"/>
    </w:rPr>
  </w:style>
  <w:style w:type="paragraph" w:styleId="aff9">
    <w:name w:val="Plain Text"/>
    <w:basedOn w:val="a1"/>
    <w:link w:val="affa"/>
    <w:rsid w:val="00E86DFC"/>
    <w:pPr>
      <w:spacing w:line="240" w:lineRule="auto"/>
      <w:ind w:firstLine="0"/>
      <w:jc w:val="left"/>
    </w:pPr>
    <w:rPr>
      <w:rFonts w:ascii="Courier New" w:eastAsia="Times New Roman" w:hAnsi="Courier New" w:cs="Times New Roman"/>
      <w:sz w:val="20"/>
      <w:szCs w:val="20"/>
      <w:lang w:eastAsia="ru-RU"/>
    </w:rPr>
  </w:style>
  <w:style w:type="character" w:customStyle="1" w:styleId="affa">
    <w:name w:val="Текст Знак"/>
    <w:basedOn w:val="a2"/>
    <w:link w:val="aff9"/>
    <w:rsid w:val="00E86DFC"/>
    <w:rPr>
      <w:rFonts w:ascii="Courier New" w:eastAsia="Times New Roman" w:hAnsi="Courier New" w:cs="Times New Roman"/>
      <w:sz w:val="20"/>
      <w:szCs w:val="20"/>
      <w:lang w:eastAsia="ru-RU"/>
    </w:rPr>
  </w:style>
  <w:style w:type="paragraph" w:customStyle="1" w:styleId="affb">
    <w:name w:val="Стиль"/>
    <w:rsid w:val="00E86DF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E86DFC"/>
    <w:pPr>
      <w:keepNext/>
      <w:numPr>
        <w:ilvl w:val="1"/>
        <w:numId w:val="1"/>
      </w:numPr>
      <w:spacing w:line="240" w:lineRule="auto"/>
    </w:pPr>
    <w:rPr>
      <w:rFonts w:ascii="Arial" w:eastAsia="Times New Roman" w:hAnsi="Arial" w:cs="Times New Roman"/>
      <w:sz w:val="20"/>
      <w:szCs w:val="20"/>
      <w:lang w:eastAsia="ru-RU"/>
    </w:rPr>
  </w:style>
  <w:style w:type="paragraph" w:customStyle="1" w:styleId="15">
    <w:name w:val="1Основной текст"/>
    <w:basedOn w:val="a1"/>
    <w:rsid w:val="00E86DFC"/>
    <w:pPr>
      <w:tabs>
        <w:tab w:val="left" w:pos="480"/>
      </w:tabs>
      <w:ind w:firstLine="720"/>
    </w:pPr>
    <w:rPr>
      <w:rFonts w:ascii="Arial" w:eastAsia="Times New Roman" w:hAnsi="Arial" w:cs="Arial"/>
      <w:bCs/>
      <w:sz w:val="24"/>
      <w:szCs w:val="24"/>
      <w:lang w:eastAsia="ru-RU"/>
    </w:rPr>
  </w:style>
  <w:style w:type="paragraph" w:customStyle="1" w:styleId="affc">
    <w:name w:val="таблица_текст"/>
    <w:basedOn w:val="a1"/>
    <w:rsid w:val="00E86DFC"/>
    <w:pPr>
      <w:keepNext/>
      <w:spacing w:line="240" w:lineRule="auto"/>
      <w:ind w:left="80"/>
    </w:pPr>
    <w:rPr>
      <w:rFonts w:ascii="Arial" w:eastAsia="Times New Roman" w:hAnsi="Arial" w:cs="Times New Roman"/>
      <w:snapToGrid w:val="0"/>
      <w:sz w:val="18"/>
      <w:szCs w:val="20"/>
      <w:lang w:eastAsia="ru-RU"/>
    </w:rPr>
  </w:style>
  <w:style w:type="character" w:styleId="affd">
    <w:name w:val="page number"/>
    <w:basedOn w:val="a2"/>
    <w:rsid w:val="00E86DFC"/>
  </w:style>
  <w:style w:type="paragraph" w:customStyle="1" w:styleId="affe">
    <w:name w:val="a"/>
    <w:basedOn w:val="a1"/>
    <w:rsid w:val="00E86DFC"/>
    <w:pPr>
      <w:spacing w:before="100" w:beforeAutospacing="1" w:after="100" w:afterAutospacing="1" w:line="240" w:lineRule="auto"/>
      <w:ind w:firstLine="0"/>
      <w:jc w:val="left"/>
    </w:pPr>
    <w:rPr>
      <w:rFonts w:eastAsia="Times New Roman" w:cs="Times New Roman"/>
      <w:sz w:val="24"/>
      <w:szCs w:val="24"/>
      <w:lang w:eastAsia="ru-RU"/>
    </w:rPr>
  </w:style>
  <w:style w:type="character" w:styleId="afff">
    <w:name w:val="Emphasis"/>
    <w:uiPriority w:val="20"/>
    <w:qFormat/>
    <w:rsid w:val="00E86DFC"/>
    <w:rPr>
      <w:i/>
      <w:iCs/>
    </w:rPr>
  </w:style>
  <w:style w:type="paragraph" w:customStyle="1" w:styleId="Style1">
    <w:name w:val="Style1"/>
    <w:basedOn w:val="a1"/>
    <w:uiPriority w:val="99"/>
    <w:rsid w:val="00E86DFC"/>
    <w:pPr>
      <w:widowControl w:val="0"/>
      <w:autoSpaceDE w:val="0"/>
      <w:autoSpaceDN w:val="0"/>
      <w:adjustRightInd w:val="0"/>
      <w:spacing w:line="274" w:lineRule="exact"/>
      <w:ind w:firstLine="730"/>
    </w:pPr>
    <w:rPr>
      <w:rFonts w:eastAsia="Times New Roman" w:cs="Times New Roman"/>
      <w:sz w:val="24"/>
      <w:szCs w:val="24"/>
      <w:lang w:eastAsia="ru-RU"/>
    </w:rPr>
  </w:style>
  <w:style w:type="character" w:customStyle="1" w:styleId="FontStyle11">
    <w:name w:val="Font Style11"/>
    <w:uiPriority w:val="99"/>
    <w:rsid w:val="00E86DFC"/>
    <w:rPr>
      <w:rFonts w:ascii="Times New Roman" w:hAnsi="Times New Roman" w:cs="Times New Roman"/>
      <w:sz w:val="22"/>
      <w:szCs w:val="22"/>
    </w:rPr>
  </w:style>
  <w:style w:type="paragraph" w:customStyle="1" w:styleId="ConsTitle">
    <w:name w:val="ConsTitle"/>
    <w:rsid w:val="00E86DF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E86DFC"/>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E86DFC"/>
    <w:pPr>
      <w:widowControl w:val="0"/>
      <w:spacing w:line="240" w:lineRule="auto"/>
      <w:ind w:firstLine="720"/>
    </w:pPr>
    <w:rPr>
      <w:rFonts w:eastAsia="Times New Roman" w:cs="Times New Roman"/>
      <w:szCs w:val="20"/>
      <w:lang w:eastAsia="ru-RU"/>
    </w:rPr>
  </w:style>
  <w:style w:type="paragraph" w:customStyle="1" w:styleId="just">
    <w:name w:val="just"/>
    <w:basedOn w:val="a1"/>
    <w:rsid w:val="00E86DFC"/>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E86DFC"/>
    <w:pPr>
      <w:widowControl w:val="0"/>
      <w:adjustRightInd w:val="0"/>
      <w:spacing w:line="360" w:lineRule="atLeast"/>
      <w:ind w:firstLine="0"/>
      <w:textAlignment w:val="baseline"/>
    </w:pPr>
    <w:rPr>
      <w:rFonts w:ascii="Verdana" w:eastAsia="Times New Roman" w:hAnsi="Verdana" w:cs="Verdana"/>
      <w:sz w:val="20"/>
      <w:szCs w:val="20"/>
      <w:lang w:val="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86DFC"/>
    <w:pPr>
      <w:widowControl w:val="0"/>
      <w:adjustRightInd w:val="0"/>
      <w:spacing w:line="360" w:lineRule="atLeast"/>
      <w:ind w:firstLine="0"/>
      <w:textAlignment w:val="baseline"/>
    </w:pPr>
    <w:rPr>
      <w:rFonts w:ascii="Verdana" w:eastAsia="Times New Roman" w:hAnsi="Verdana" w:cs="Verdana"/>
      <w:sz w:val="20"/>
      <w:szCs w:val="20"/>
      <w:lang w:val="en-US"/>
    </w:rPr>
  </w:style>
  <w:style w:type="character" w:customStyle="1" w:styleId="FontStyle13">
    <w:name w:val="Font Style13"/>
    <w:rsid w:val="00E86DFC"/>
    <w:rPr>
      <w:rFonts w:ascii="Times New Roman" w:hAnsi="Times New Roman" w:cs="Times New Roman"/>
      <w:b/>
      <w:bCs/>
      <w:spacing w:val="-10"/>
      <w:sz w:val="26"/>
      <w:szCs w:val="26"/>
    </w:rPr>
  </w:style>
  <w:style w:type="paragraph" w:customStyle="1" w:styleId="1">
    <w:name w:val="Заг1"/>
    <w:basedOn w:val="a1"/>
    <w:rsid w:val="00E86DFC"/>
    <w:pPr>
      <w:pageBreakBefore/>
      <w:numPr>
        <w:numId w:val="2"/>
      </w:numPr>
      <w:spacing w:before="120"/>
      <w:ind w:firstLine="0"/>
      <w:jc w:val="center"/>
    </w:pPr>
    <w:rPr>
      <w:rFonts w:eastAsia="Times New Roman" w:cs="Times New Roman"/>
      <w:bCs/>
      <w:iCs/>
      <w:sz w:val="40"/>
      <w:szCs w:val="40"/>
      <w:lang w:eastAsia="ru-RU"/>
    </w:rPr>
  </w:style>
  <w:style w:type="paragraph" w:customStyle="1" w:styleId="2">
    <w:name w:val="Заг2"/>
    <w:basedOn w:val="a1"/>
    <w:rsid w:val="00E86DFC"/>
    <w:pPr>
      <w:keepNext/>
      <w:numPr>
        <w:ilvl w:val="1"/>
        <w:numId w:val="2"/>
      </w:numPr>
      <w:spacing w:before="120"/>
      <w:ind w:left="660" w:hanging="660"/>
    </w:pPr>
    <w:rPr>
      <w:rFonts w:eastAsia="Times New Roman" w:cs="Times New Roman"/>
      <w:bCs/>
      <w:sz w:val="32"/>
      <w:szCs w:val="30"/>
      <w:lang w:eastAsia="ru-RU"/>
    </w:rPr>
  </w:style>
  <w:style w:type="paragraph" w:customStyle="1" w:styleId="3">
    <w:name w:val="Заг3"/>
    <w:basedOn w:val="4"/>
    <w:rsid w:val="00E86DFC"/>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E86DFC"/>
    <w:pPr>
      <w:keepNext/>
      <w:numPr>
        <w:ilvl w:val="3"/>
        <w:numId w:val="2"/>
      </w:numPr>
      <w:spacing w:before="240"/>
      <w:ind w:left="1077" w:hanging="1077"/>
    </w:pPr>
    <w:rPr>
      <w:rFonts w:eastAsia="Times New Roman" w:cs="Times New Roman"/>
      <w:b/>
      <w:sz w:val="26"/>
      <w:szCs w:val="26"/>
      <w:lang w:eastAsia="ru-RU"/>
    </w:rPr>
  </w:style>
  <w:style w:type="paragraph" w:customStyle="1" w:styleId="5">
    <w:name w:val="Заг5"/>
    <w:basedOn w:val="a1"/>
    <w:rsid w:val="00E86DFC"/>
    <w:pPr>
      <w:keepNext/>
      <w:numPr>
        <w:ilvl w:val="4"/>
        <w:numId w:val="2"/>
      </w:numPr>
      <w:tabs>
        <w:tab w:val="clear" w:pos="2782"/>
        <w:tab w:val="num" w:pos="1080"/>
      </w:tabs>
      <w:spacing w:before="240" w:line="240" w:lineRule="auto"/>
      <w:ind w:left="1080" w:hanging="1080"/>
    </w:pPr>
    <w:rPr>
      <w:rFonts w:eastAsia="Times New Roman" w:cs="Times New Roman"/>
      <w:b/>
      <w:sz w:val="24"/>
      <w:szCs w:val="24"/>
      <w:lang w:eastAsia="ru-RU"/>
    </w:rPr>
  </w:style>
  <w:style w:type="paragraph" w:customStyle="1" w:styleId="ConsCell">
    <w:name w:val="ConsCell"/>
    <w:rsid w:val="00E86DFC"/>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E86DFC"/>
    <w:pPr>
      <w:spacing w:line="240" w:lineRule="auto"/>
      <w:ind w:firstLine="0"/>
      <w:jc w:val="left"/>
    </w:pPr>
    <w:rPr>
      <w:rFonts w:eastAsia="Times New Roman" w:cs="Times New Roman"/>
      <w:sz w:val="24"/>
      <w:szCs w:val="24"/>
      <w:lang w:eastAsia="ru-RU"/>
    </w:rPr>
  </w:style>
  <w:style w:type="character" w:customStyle="1" w:styleId="121">
    <w:name w:val="Обычный + 12 пт Знак"/>
    <w:link w:val="120"/>
    <w:semiHidden/>
    <w:locked/>
    <w:rsid w:val="00E86DFC"/>
    <w:rPr>
      <w:rFonts w:ascii="Times New Roman" w:eastAsia="Times New Roman" w:hAnsi="Times New Roman" w:cs="Times New Roman"/>
      <w:sz w:val="24"/>
      <w:szCs w:val="24"/>
      <w:lang w:eastAsia="ru-RU"/>
    </w:rPr>
  </w:style>
  <w:style w:type="paragraph" w:customStyle="1" w:styleId="afff2">
    <w:name w:val="Основа"/>
    <w:basedOn w:val="a1"/>
    <w:link w:val="afff3"/>
    <w:rsid w:val="00E86DFC"/>
    <w:pPr>
      <w:spacing w:before="120"/>
      <w:ind w:firstLine="567"/>
    </w:pPr>
    <w:rPr>
      <w:rFonts w:eastAsia="Times New Roman" w:cs="Times New Roman"/>
      <w:sz w:val="24"/>
      <w:szCs w:val="24"/>
      <w:lang w:eastAsia="ru-RU"/>
    </w:rPr>
  </w:style>
  <w:style w:type="character" w:customStyle="1" w:styleId="afff3">
    <w:name w:val="Основа Знак"/>
    <w:link w:val="afff2"/>
    <w:rsid w:val="00E86DFC"/>
    <w:rPr>
      <w:rFonts w:ascii="Times New Roman" w:eastAsia="Times New Roman" w:hAnsi="Times New Roman" w:cs="Times New Roman"/>
      <w:sz w:val="24"/>
      <w:szCs w:val="24"/>
      <w:lang w:eastAsia="ru-RU"/>
    </w:rPr>
  </w:style>
  <w:style w:type="paragraph" w:customStyle="1" w:styleId="17">
    <w:name w:val="Абзац списка1"/>
    <w:basedOn w:val="a1"/>
    <w:rsid w:val="00E86DFC"/>
    <w:pPr>
      <w:spacing w:line="240" w:lineRule="auto"/>
      <w:ind w:left="720" w:firstLine="0"/>
      <w:contextualSpacing/>
      <w:jc w:val="left"/>
    </w:pPr>
    <w:rPr>
      <w:rFonts w:eastAsia="Calibri" w:cs="Times New Roman"/>
      <w:sz w:val="24"/>
      <w:szCs w:val="24"/>
      <w:lang w:eastAsia="ru-RU"/>
    </w:rPr>
  </w:style>
  <w:style w:type="paragraph" w:customStyle="1" w:styleId="a">
    <w:name w:val="список_маркеры"/>
    <w:basedOn w:val="a1"/>
    <w:rsid w:val="00E86DFC"/>
    <w:pPr>
      <w:keepNext/>
      <w:numPr>
        <w:numId w:val="3"/>
      </w:numPr>
      <w:spacing w:line="240" w:lineRule="auto"/>
    </w:pPr>
    <w:rPr>
      <w:rFonts w:ascii="Arial" w:eastAsia="Times New Roman" w:hAnsi="Arial" w:cs="Times New Roman"/>
      <w:sz w:val="20"/>
      <w:szCs w:val="20"/>
      <w:lang w:eastAsia="ru-RU"/>
    </w:rPr>
  </w:style>
  <w:style w:type="paragraph" w:customStyle="1" w:styleId="afff4">
    <w:name w:val="Содержимое таблицы"/>
    <w:basedOn w:val="a1"/>
    <w:rsid w:val="00E86DFC"/>
    <w:pPr>
      <w:suppressLineNumbers/>
      <w:spacing w:line="240" w:lineRule="auto"/>
      <w:ind w:firstLine="0"/>
      <w:jc w:val="left"/>
    </w:pPr>
    <w:rPr>
      <w:rFonts w:eastAsia="Times New Roman" w:cs="Times New Roman"/>
      <w:szCs w:val="20"/>
      <w:lang w:eastAsia="ar-SA"/>
    </w:rPr>
  </w:style>
  <w:style w:type="paragraph" w:customStyle="1" w:styleId="xl27">
    <w:name w:val="xl27"/>
    <w:basedOn w:val="a1"/>
    <w:rsid w:val="00E86DFC"/>
    <w:pPr>
      <w:pBdr>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styleId="HTML">
    <w:name w:val="HTML Preformatted"/>
    <w:basedOn w:val="a1"/>
    <w:link w:val="HTML0"/>
    <w:uiPriority w:val="99"/>
    <w:unhideWhenUsed/>
    <w:rsid w:val="00E86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eastAsia="ru-RU"/>
    </w:rPr>
  </w:style>
  <w:style w:type="character" w:customStyle="1" w:styleId="HTML0">
    <w:name w:val="Стандартный HTML Знак"/>
    <w:basedOn w:val="a2"/>
    <w:link w:val="HTML"/>
    <w:uiPriority w:val="99"/>
    <w:rsid w:val="00E86DFC"/>
    <w:rPr>
      <w:rFonts w:ascii="Courier New" w:eastAsia="Times New Roman" w:hAnsi="Courier New" w:cs="Times New Roman"/>
      <w:sz w:val="20"/>
      <w:szCs w:val="20"/>
      <w:lang w:eastAsia="ru-RU"/>
    </w:rPr>
  </w:style>
  <w:style w:type="paragraph" w:customStyle="1" w:styleId="18">
    <w:name w:val="ЗГ_1"/>
    <w:basedOn w:val="a1"/>
    <w:rsid w:val="00E86DFC"/>
    <w:pPr>
      <w:tabs>
        <w:tab w:val="left" w:pos="567"/>
      </w:tabs>
      <w:spacing w:line="240" w:lineRule="auto"/>
      <w:ind w:firstLine="0"/>
      <w:jc w:val="left"/>
    </w:pPr>
    <w:rPr>
      <w:rFonts w:eastAsia="Times New Roman" w:cs="Times New Roman"/>
      <w:b/>
      <w:szCs w:val="28"/>
      <w:lang w:eastAsia="ru-RU"/>
    </w:rPr>
  </w:style>
  <w:style w:type="paragraph" w:customStyle="1" w:styleId="afff5">
    <w:name w:val="таблица_название"/>
    <w:basedOn w:val="a1"/>
    <w:rsid w:val="00E86DFC"/>
    <w:pPr>
      <w:keepNext/>
      <w:jc w:val="right"/>
    </w:pPr>
    <w:rPr>
      <w:rFonts w:ascii="Arial" w:eastAsia="Times New Roman" w:hAnsi="Arial" w:cs="Times New Roman"/>
      <w:sz w:val="20"/>
      <w:szCs w:val="20"/>
      <w:lang w:eastAsia="ru-RU"/>
    </w:rPr>
  </w:style>
  <w:style w:type="paragraph" w:styleId="afff6">
    <w:name w:val="Body Text First Indent"/>
    <w:basedOn w:val="af"/>
    <w:link w:val="afff7"/>
    <w:uiPriority w:val="99"/>
    <w:unhideWhenUsed/>
    <w:rsid w:val="00E86DFC"/>
    <w:pPr>
      <w:spacing w:line="240" w:lineRule="auto"/>
      <w:ind w:firstLine="210"/>
    </w:pPr>
    <w:rPr>
      <w:rFonts w:ascii="Times New Roman" w:eastAsia="Times New Roman" w:hAnsi="Times New Roman"/>
      <w:sz w:val="24"/>
      <w:szCs w:val="24"/>
      <w:lang w:eastAsia="ru-RU"/>
    </w:rPr>
  </w:style>
  <w:style w:type="character" w:customStyle="1" w:styleId="afff7">
    <w:name w:val="Красная строка Знак"/>
    <w:basedOn w:val="af0"/>
    <w:link w:val="afff6"/>
    <w:uiPriority w:val="99"/>
    <w:rsid w:val="00E86DFC"/>
    <w:rPr>
      <w:rFonts w:ascii="Times New Roman" w:eastAsia="Times New Roman" w:hAnsi="Times New Roman" w:cs="Times New Roman"/>
      <w:sz w:val="24"/>
      <w:szCs w:val="24"/>
      <w:lang w:eastAsia="ru-RU"/>
    </w:rPr>
  </w:style>
  <w:style w:type="paragraph" w:customStyle="1" w:styleId="ConsPlusCell">
    <w:name w:val="ConsPlusCell"/>
    <w:uiPriority w:val="99"/>
    <w:rsid w:val="00E86DF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E86DFC"/>
    <w:rPr>
      <w:sz w:val="21"/>
      <w:szCs w:val="21"/>
    </w:rPr>
  </w:style>
  <w:style w:type="paragraph" w:customStyle="1" w:styleId="Standard">
    <w:name w:val="Standard"/>
    <w:rsid w:val="00E86DFC"/>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f8">
    <w:name w:val="Подзаголовок абзаца"/>
    <w:basedOn w:val="af"/>
    <w:next w:val="af"/>
    <w:link w:val="afff9"/>
    <w:autoRedefine/>
    <w:qFormat/>
    <w:rsid w:val="00E86DFC"/>
    <w:pPr>
      <w:widowControl w:val="0"/>
      <w:spacing w:before="40" w:after="0" w:line="240" w:lineRule="auto"/>
      <w:ind w:firstLine="709"/>
      <w:jc w:val="both"/>
    </w:pPr>
    <w:rPr>
      <w:rFonts w:ascii="Times New Roman" w:eastAsia="Times New Roman" w:hAnsi="Times New Roman"/>
      <w:i/>
      <w:sz w:val="28"/>
      <w:szCs w:val="28"/>
      <w:lang w:eastAsia="ru-RU"/>
    </w:rPr>
  </w:style>
  <w:style w:type="character" w:customStyle="1" w:styleId="afff9">
    <w:name w:val="Подзаголовок абзаца Знак"/>
    <w:link w:val="afff8"/>
    <w:rsid w:val="00E86DFC"/>
    <w:rPr>
      <w:rFonts w:ascii="Times New Roman" w:eastAsia="Times New Roman" w:hAnsi="Times New Roman" w:cs="Times New Roman"/>
      <w:i/>
      <w:sz w:val="28"/>
      <w:szCs w:val="28"/>
      <w:lang w:eastAsia="ru-RU"/>
    </w:rPr>
  </w:style>
  <w:style w:type="character" w:customStyle="1" w:styleId="TitleChar">
    <w:name w:val="Title Char"/>
    <w:locked/>
    <w:rsid w:val="00E86DFC"/>
    <w:rPr>
      <w:rFonts w:ascii="Calibri" w:eastAsia="Calibri" w:hAnsi="Calibri"/>
      <w:b/>
      <w:sz w:val="32"/>
      <w:szCs w:val="32"/>
      <w:lang w:val="ru-RU" w:eastAsia="ru-RU" w:bidi="ar-SA"/>
    </w:rPr>
  </w:style>
  <w:style w:type="character" w:customStyle="1" w:styleId="BodyTextChar">
    <w:name w:val="Body Text Char"/>
    <w:locked/>
    <w:rsid w:val="00E86DFC"/>
    <w:rPr>
      <w:rFonts w:ascii="Calibri" w:eastAsia="Calibri" w:hAnsi="Calibri"/>
      <w:szCs w:val="24"/>
      <w:lang w:val="ru-RU" w:eastAsia="ru-RU" w:bidi="ar-SA"/>
    </w:rPr>
  </w:style>
  <w:style w:type="paragraph" w:customStyle="1" w:styleId="ListParagraph1">
    <w:name w:val="List Paragraph1"/>
    <w:basedOn w:val="a1"/>
    <w:uiPriority w:val="99"/>
    <w:rsid w:val="00E86DFC"/>
    <w:pPr>
      <w:spacing w:after="200" w:line="276" w:lineRule="auto"/>
      <w:ind w:left="720" w:firstLine="0"/>
      <w:contextualSpacing/>
      <w:jc w:val="left"/>
    </w:pPr>
    <w:rPr>
      <w:rFonts w:eastAsia="Times New Roman" w:cs="Times New Roman"/>
    </w:rPr>
  </w:style>
  <w:style w:type="paragraph" w:customStyle="1" w:styleId="19">
    <w:name w:val="Обычный1"/>
    <w:rsid w:val="00E86DFC"/>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E86DFC"/>
    <w:pPr>
      <w:overflowPunct w:val="0"/>
      <w:autoSpaceDE w:val="0"/>
      <w:autoSpaceDN w:val="0"/>
      <w:adjustRightInd w:val="0"/>
      <w:spacing w:line="320" w:lineRule="exact"/>
      <w:ind w:firstLine="720"/>
      <w:textAlignment w:val="baseline"/>
    </w:pPr>
    <w:rPr>
      <w:rFonts w:ascii="Times New Roman CYR" w:eastAsia="Times New Roman" w:hAnsi="Times New Roman CYR" w:cs="Times New Roman"/>
      <w:szCs w:val="20"/>
      <w:lang w:eastAsia="ru-RU"/>
    </w:rPr>
  </w:style>
  <w:style w:type="paragraph" w:customStyle="1" w:styleId="221">
    <w:name w:val="Основной текст с отступом 22"/>
    <w:basedOn w:val="a1"/>
    <w:rsid w:val="00E86DFC"/>
    <w:pPr>
      <w:spacing w:line="240" w:lineRule="auto"/>
      <w:ind w:firstLine="720"/>
    </w:pPr>
    <w:rPr>
      <w:rFonts w:eastAsia="Times New Roman" w:cs="Times New Roman"/>
      <w:szCs w:val="20"/>
      <w:lang w:eastAsia="ru-RU"/>
    </w:rPr>
  </w:style>
  <w:style w:type="paragraph" w:customStyle="1" w:styleId="27">
    <w:name w:val="Абзац списка2"/>
    <w:basedOn w:val="a1"/>
    <w:rsid w:val="00E86DFC"/>
    <w:pPr>
      <w:spacing w:line="240" w:lineRule="auto"/>
      <w:ind w:left="720" w:firstLine="0"/>
      <w:contextualSpacing/>
      <w:jc w:val="left"/>
    </w:pPr>
    <w:rPr>
      <w:rFonts w:eastAsia="Calibri" w:cs="Times New Roman"/>
      <w:sz w:val="24"/>
      <w:szCs w:val="24"/>
      <w:lang w:eastAsia="ru-RU"/>
    </w:rPr>
  </w:style>
  <w:style w:type="paragraph" w:customStyle="1" w:styleId="Left">
    <w:name w:val="Left"/>
    <w:uiPriority w:val="99"/>
    <w:rsid w:val="00E86DF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E86DFC"/>
    <w:pPr>
      <w:spacing w:before="100" w:beforeAutospacing="1" w:after="115" w:line="240" w:lineRule="auto"/>
      <w:ind w:firstLine="0"/>
      <w:jc w:val="left"/>
    </w:pPr>
    <w:rPr>
      <w:rFonts w:eastAsia="Times New Roman" w:cs="Times New Roman"/>
      <w:color w:val="000000"/>
      <w:sz w:val="24"/>
      <w:szCs w:val="24"/>
      <w:lang w:eastAsia="ru-RU"/>
    </w:rPr>
  </w:style>
  <w:style w:type="paragraph" w:styleId="afffa">
    <w:name w:val="TOC Heading"/>
    <w:basedOn w:val="10"/>
    <w:next w:val="a1"/>
    <w:uiPriority w:val="39"/>
    <w:unhideWhenUsed/>
    <w:qFormat/>
    <w:rsid w:val="00E86DFC"/>
    <w:pPr>
      <w:spacing w:line="276" w:lineRule="auto"/>
      <w:ind w:firstLine="0"/>
      <w:jc w:val="left"/>
      <w:outlineLvl w:val="9"/>
    </w:pPr>
  </w:style>
  <w:style w:type="paragraph" w:styleId="1a">
    <w:name w:val="toc 1"/>
    <w:basedOn w:val="a1"/>
    <w:next w:val="a1"/>
    <w:autoRedefine/>
    <w:uiPriority w:val="39"/>
    <w:rsid w:val="00C068F5"/>
    <w:pPr>
      <w:tabs>
        <w:tab w:val="right" w:leader="dot" w:pos="9923"/>
      </w:tabs>
      <w:spacing w:after="100" w:line="240" w:lineRule="auto"/>
      <w:ind w:firstLine="0"/>
    </w:pPr>
    <w:rPr>
      <w:rFonts w:eastAsia="Times New Roman" w:cs="Times New Roman"/>
      <w:sz w:val="24"/>
      <w:szCs w:val="24"/>
      <w:lang w:eastAsia="ru-RU"/>
    </w:rPr>
  </w:style>
  <w:style w:type="paragraph" w:customStyle="1" w:styleId="text">
    <w:name w:val="text"/>
    <w:basedOn w:val="a1"/>
    <w:rsid w:val="00E86DFC"/>
    <w:pPr>
      <w:spacing w:before="100" w:beforeAutospacing="1" w:after="100" w:afterAutospacing="1" w:line="240" w:lineRule="auto"/>
      <w:ind w:firstLine="0"/>
      <w:jc w:val="left"/>
    </w:pPr>
    <w:rPr>
      <w:rFonts w:eastAsia="Times New Roman" w:cs="Times New Roman"/>
      <w:sz w:val="24"/>
      <w:szCs w:val="24"/>
      <w:lang w:eastAsia="ru-RU"/>
    </w:rPr>
  </w:style>
  <w:style w:type="paragraph" w:styleId="28">
    <w:name w:val="toc 2"/>
    <w:basedOn w:val="a1"/>
    <w:next w:val="a1"/>
    <w:autoRedefine/>
    <w:uiPriority w:val="39"/>
    <w:rsid w:val="00E86DFC"/>
    <w:pPr>
      <w:spacing w:after="100" w:line="240" w:lineRule="auto"/>
      <w:ind w:left="240" w:firstLine="0"/>
      <w:jc w:val="left"/>
    </w:pPr>
    <w:rPr>
      <w:rFonts w:eastAsia="Times New Roman" w:cs="Times New Roman"/>
      <w:sz w:val="24"/>
      <w:szCs w:val="24"/>
      <w:lang w:eastAsia="ru-RU"/>
    </w:rPr>
  </w:style>
  <w:style w:type="character" w:customStyle="1" w:styleId="SUBST">
    <w:name w:val="__SUBST"/>
    <w:rsid w:val="00E86DFC"/>
    <w:rPr>
      <w:b/>
      <w:bCs w:val="0"/>
      <w:i/>
      <w:iCs w:val="0"/>
      <w:sz w:val="22"/>
    </w:rPr>
  </w:style>
  <w:style w:type="paragraph" w:styleId="afffb">
    <w:name w:val="annotation subject"/>
    <w:basedOn w:val="aff6"/>
    <w:next w:val="aff6"/>
    <w:link w:val="afffc"/>
    <w:rsid w:val="00E86DFC"/>
    <w:pPr>
      <w:widowControl/>
      <w:autoSpaceDE/>
      <w:autoSpaceDN/>
      <w:adjustRightInd/>
    </w:pPr>
    <w:rPr>
      <w:rFonts w:ascii="Times New Roman" w:eastAsia="Times New Roman" w:hAnsi="Times New Roman" w:cs="Times New Roman"/>
      <w:b/>
      <w:bCs/>
    </w:rPr>
  </w:style>
  <w:style w:type="character" w:customStyle="1" w:styleId="afffc">
    <w:name w:val="Тема примечания Знак"/>
    <w:basedOn w:val="aff7"/>
    <w:link w:val="afffb"/>
    <w:rsid w:val="00E86DFC"/>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uiPriority w:val="99"/>
    <w:rsid w:val="00E86DFC"/>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E86DFC"/>
    <w:rPr>
      <w:shd w:val="clear" w:color="auto" w:fill="FFBB7D"/>
    </w:rPr>
  </w:style>
  <w:style w:type="character" w:customStyle="1" w:styleId="tdetailed">
    <w:name w:val="t_detailed"/>
    <w:basedOn w:val="a2"/>
    <w:rsid w:val="00E86DFC"/>
  </w:style>
  <w:style w:type="table" w:styleId="-6">
    <w:name w:val="Light Grid Accent 6"/>
    <w:basedOn w:val="a3"/>
    <w:uiPriority w:val="62"/>
    <w:rsid w:val="00E86DFC"/>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yle50">
    <w:name w:val="Style5"/>
    <w:basedOn w:val="a1"/>
    <w:uiPriority w:val="99"/>
    <w:rsid w:val="00E86DFC"/>
    <w:pPr>
      <w:widowControl w:val="0"/>
      <w:autoSpaceDE w:val="0"/>
      <w:autoSpaceDN w:val="0"/>
      <w:adjustRightInd w:val="0"/>
      <w:spacing w:line="322" w:lineRule="exact"/>
      <w:ind w:firstLine="0"/>
      <w:jc w:val="left"/>
    </w:pPr>
    <w:rPr>
      <w:rFonts w:eastAsia="Times New Roman" w:cs="Times New Roman"/>
      <w:sz w:val="24"/>
      <w:szCs w:val="24"/>
      <w:lang w:eastAsia="ru-RU"/>
    </w:rPr>
  </w:style>
  <w:style w:type="character" w:customStyle="1" w:styleId="FontStyle14">
    <w:name w:val="Font Style14"/>
    <w:basedOn w:val="a2"/>
    <w:uiPriority w:val="99"/>
    <w:rsid w:val="00E86DFC"/>
    <w:rPr>
      <w:rFonts w:ascii="Times New Roman" w:hAnsi="Times New Roman" w:cs="Times New Roman" w:hint="default"/>
      <w:sz w:val="26"/>
      <w:szCs w:val="26"/>
    </w:rPr>
  </w:style>
  <w:style w:type="character" w:customStyle="1" w:styleId="docsinfo">
    <w:name w:val="docsinfo"/>
    <w:basedOn w:val="a2"/>
    <w:rsid w:val="00027A1F"/>
  </w:style>
  <w:style w:type="table" w:styleId="1-5">
    <w:name w:val="Medium List 1 Accent 5"/>
    <w:basedOn w:val="a3"/>
    <w:uiPriority w:val="65"/>
    <w:rsid w:val="00E76DA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1">
    <w:name w:val="Medium List 1 Accent 1"/>
    <w:basedOn w:val="a3"/>
    <w:uiPriority w:val="65"/>
    <w:rsid w:val="00E76DA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ms-rtethemeforecolor-2-01">
    <w:name w:val="ms-rtethemeforecolor-2-01"/>
    <w:basedOn w:val="a2"/>
    <w:rsid w:val="00C32402"/>
    <w:rPr>
      <w:color w:val="000000"/>
    </w:rPr>
  </w:style>
  <w:style w:type="paragraph" w:styleId="42">
    <w:name w:val="toc 4"/>
    <w:basedOn w:val="a1"/>
    <w:next w:val="a1"/>
    <w:autoRedefine/>
    <w:uiPriority w:val="39"/>
    <w:unhideWhenUsed/>
    <w:rsid w:val="008B6B3F"/>
    <w:pPr>
      <w:spacing w:after="100" w:line="276" w:lineRule="auto"/>
      <w:ind w:left="660" w:firstLine="0"/>
      <w:jc w:val="left"/>
    </w:pPr>
    <w:rPr>
      <w:rFonts w:asciiTheme="minorHAnsi" w:eastAsiaTheme="minorEastAsia" w:hAnsiTheme="minorHAnsi"/>
      <w:sz w:val="22"/>
      <w:lang w:eastAsia="ru-RU"/>
    </w:rPr>
  </w:style>
  <w:style w:type="paragraph" w:styleId="52">
    <w:name w:val="toc 5"/>
    <w:basedOn w:val="a1"/>
    <w:next w:val="a1"/>
    <w:autoRedefine/>
    <w:uiPriority w:val="39"/>
    <w:unhideWhenUsed/>
    <w:rsid w:val="008B6B3F"/>
    <w:pPr>
      <w:spacing w:after="100" w:line="276"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8B6B3F"/>
    <w:pPr>
      <w:spacing w:after="100" w:line="276"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8B6B3F"/>
    <w:pPr>
      <w:spacing w:after="100" w:line="276"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8B6B3F"/>
    <w:pPr>
      <w:spacing w:after="100" w:line="276"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8B6B3F"/>
    <w:pPr>
      <w:spacing w:after="100" w:line="276" w:lineRule="auto"/>
      <w:ind w:left="1760" w:firstLine="0"/>
      <w:jc w:val="left"/>
    </w:pPr>
    <w:rPr>
      <w:rFonts w:asciiTheme="minorHAnsi" w:eastAsiaTheme="minorEastAsia" w:hAnsiTheme="minorHAnsi"/>
      <w:sz w:val="22"/>
      <w:lang w:eastAsia="ru-RU"/>
    </w:rPr>
  </w:style>
  <w:style w:type="paragraph" w:styleId="afffd">
    <w:name w:val="Revision"/>
    <w:hidden/>
    <w:uiPriority w:val="99"/>
    <w:semiHidden/>
    <w:rsid w:val="004C72EE"/>
    <w:pPr>
      <w:spacing w:after="0" w:line="240" w:lineRule="auto"/>
    </w:pPr>
    <w:rPr>
      <w:rFonts w:ascii="Times New Roman" w:hAnsi="Times New Roman"/>
      <w:sz w:val="28"/>
    </w:rPr>
  </w:style>
  <w:style w:type="table" w:customStyle="1" w:styleId="1b">
    <w:name w:val="Сетка таблицы1"/>
    <w:basedOn w:val="a3"/>
    <w:next w:val="a5"/>
    <w:uiPriority w:val="59"/>
    <w:rsid w:val="00D1425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0D21F4"/>
  </w:style>
  <w:style w:type="character" w:customStyle="1" w:styleId="1c">
    <w:name w:val="Дата1"/>
    <w:basedOn w:val="a2"/>
    <w:rsid w:val="002B2262"/>
  </w:style>
  <w:style w:type="paragraph" w:customStyle="1" w:styleId="innertitle">
    <w:name w:val="inner__title"/>
    <w:basedOn w:val="a1"/>
    <w:rsid w:val="00984B5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29">
    <w:name w:val="Основной текст (2)_"/>
    <w:basedOn w:val="a2"/>
    <w:link w:val="2a"/>
    <w:rsid w:val="002D6B10"/>
    <w:rPr>
      <w:rFonts w:eastAsia="Times New Roman" w:cs="Times New Roman"/>
      <w:szCs w:val="28"/>
      <w:shd w:val="clear" w:color="auto" w:fill="FFFFFF"/>
    </w:rPr>
  </w:style>
  <w:style w:type="paragraph" w:customStyle="1" w:styleId="2a">
    <w:name w:val="Основной текст (2)"/>
    <w:basedOn w:val="a1"/>
    <w:link w:val="29"/>
    <w:rsid w:val="002D6B10"/>
    <w:pPr>
      <w:widowControl w:val="0"/>
      <w:shd w:val="clear" w:color="auto" w:fill="FFFFFF"/>
      <w:spacing w:before="180" w:after="60" w:line="317" w:lineRule="exact"/>
      <w:ind w:hanging="480"/>
    </w:pPr>
    <w:rPr>
      <w:rFonts w:asciiTheme="minorHAnsi" w:eastAsia="Times New Roman" w:hAnsiTheme="minorHAnsi" w:cs="Times New Roman"/>
      <w:sz w:val="22"/>
      <w:szCs w:val="28"/>
    </w:rPr>
  </w:style>
  <w:style w:type="character" w:customStyle="1" w:styleId="ConsNormal0">
    <w:name w:val="ConsNormal Знак"/>
    <w:basedOn w:val="a2"/>
    <w:link w:val="ConsNormal"/>
    <w:locked/>
    <w:rsid w:val="005C06CC"/>
    <w:rPr>
      <w:rFonts w:ascii="Arial" w:eastAsia="Times New Roman" w:hAnsi="Arial" w:cs="Times New Roman"/>
      <w:sz w:val="20"/>
      <w:szCs w:val="20"/>
      <w:lang w:eastAsia="ru-RU"/>
    </w:rPr>
  </w:style>
  <w:style w:type="character" w:customStyle="1" w:styleId="ms-rtefontsize-3">
    <w:name w:val="ms-rtefontsize-3"/>
    <w:basedOn w:val="a2"/>
    <w:rsid w:val="00BB6D3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373">
      <w:bodyDiv w:val="1"/>
      <w:marLeft w:val="0"/>
      <w:marRight w:val="0"/>
      <w:marTop w:val="0"/>
      <w:marBottom w:val="0"/>
      <w:divBdr>
        <w:top w:val="none" w:sz="0" w:space="0" w:color="auto"/>
        <w:left w:val="none" w:sz="0" w:space="0" w:color="auto"/>
        <w:bottom w:val="none" w:sz="0" w:space="0" w:color="auto"/>
        <w:right w:val="none" w:sz="0" w:space="0" w:color="auto"/>
      </w:divBdr>
      <w:divsChild>
        <w:div w:id="1885829262">
          <w:marLeft w:val="0"/>
          <w:marRight w:val="0"/>
          <w:marTop w:val="0"/>
          <w:marBottom w:val="0"/>
          <w:divBdr>
            <w:top w:val="none" w:sz="0" w:space="0" w:color="auto"/>
            <w:left w:val="none" w:sz="0" w:space="0" w:color="auto"/>
            <w:bottom w:val="none" w:sz="0" w:space="0" w:color="auto"/>
            <w:right w:val="none" w:sz="0" w:space="0" w:color="auto"/>
          </w:divBdr>
          <w:divsChild>
            <w:div w:id="962688915">
              <w:marLeft w:val="0"/>
              <w:marRight w:val="0"/>
              <w:marTop w:val="0"/>
              <w:marBottom w:val="0"/>
              <w:divBdr>
                <w:top w:val="none" w:sz="0" w:space="0" w:color="auto"/>
                <w:left w:val="none" w:sz="0" w:space="0" w:color="auto"/>
                <w:bottom w:val="none" w:sz="0" w:space="0" w:color="auto"/>
                <w:right w:val="none" w:sz="0" w:space="0" w:color="auto"/>
              </w:divBdr>
              <w:divsChild>
                <w:div w:id="2036954135">
                  <w:marLeft w:val="0"/>
                  <w:marRight w:val="0"/>
                  <w:marTop w:val="0"/>
                  <w:marBottom w:val="0"/>
                  <w:divBdr>
                    <w:top w:val="none" w:sz="0" w:space="0" w:color="auto"/>
                    <w:left w:val="none" w:sz="0" w:space="0" w:color="auto"/>
                    <w:bottom w:val="none" w:sz="0" w:space="0" w:color="auto"/>
                    <w:right w:val="none" w:sz="0" w:space="0" w:color="auto"/>
                  </w:divBdr>
                  <w:divsChild>
                    <w:div w:id="701176323">
                      <w:marLeft w:val="0"/>
                      <w:marRight w:val="0"/>
                      <w:marTop w:val="0"/>
                      <w:marBottom w:val="0"/>
                      <w:divBdr>
                        <w:top w:val="none" w:sz="0" w:space="0" w:color="auto"/>
                        <w:left w:val="none" w:sz="0" w:space="0" w:color="auto"/>
                        <w:bottom w:val="none" w:sz="0" w:space="0" w:color="auto"/>
                        <w:right w:val="none" w:sz="0" w:space="0" w:color="auto"/>
                      </w:divBdr>
                      <w:divsChild>
                        <w:div w:id="2021544356">
                          <w:marLeft w:val="0"/>
                          <w:marRight w:val="0"/>
                          <w:marTop w:val="0"/>
                          <w:marBottom w:val="0"/>
                          <w:divBdr>
                            <w:top w:val="none" w:sz="0" w:space="0" w:color="auto"/>
                            <w:left w:val="none" w:sz="0" w:space="0" w:color="auto"/>
                            <w:bottom w:val="none" w:sz="0" w:space="0" w:color="auto"/>
                            <w:right w:val="none" w:sz="0" w:space="0" w:color="auto"/>
                          </w:divBdr>
                          <w:divsChild>
                            <w:div w:id="1950121509">
                              <w:marLeft w:val="0"/>
                              <w:marRight w:val="0"/>
                              <w:marTop w:val="0"/>
                              <w:marBottom w:val="0"/>
                              <w:divBdr>
                                <w:top w:val="none" w:sz="0" w:space="0" w:color="auto"/>
                                <w:left w:val="none" w:sz="0" w:space="0" w:color="auto"/>
                                <w:bottom w:val="none" w:sz="0" w:space="0" w:color="auto"/>
                                <w:right w:val="none" w:sz="0" w:space="0" w:color="auto"/>
                              </w:divBdr>
                              <w:divsChild>
                                <w:div w:id="2050911049">
                                  <w:marLeft w:val="0"/>
                                  <w:marRight w:val="0"/>
                                  <w:marTop w:val="0"/>
                                  <w:marBottom w:val="0"/>
                                  <w:divBdr>
                                    <w:top w:val="none" w:sz="0" w:space="0" w:color="auto"/>
                                    <w:left w:val="none" w:sz="0" w:space="0" w:color="auto"/>
                                    <w:bottom w:val="none" w:sz="0" w:space="0" w:color="auto"/>
                                    <w:right w:val="none" w:sz="0" w:space="0" w:color="auto"/>
                                  </w:divBdr>
                                  <w:divsChild>
                                    <w:div w:id="133304818">
                                      <w:marLeft w:val="0"/>
                                      <w:marRight w:val="0"/>
                                      <w:marTop w:val="0"/>
                                      <w:marBottom w:val="0"/>
                                      <w:divBdr>
                                        <w:top w:val="none" w:sz="0" w:space="0" w:color="auto"/>
                                        <w:left w:val="none" w:sz="0" w:space="0" w:color="auto"/>
                                        <w:bottom w:val="none" w:sz="0" w:space="0" w:color="auto"/>
                                        <w:right w:val="none" w:sz="0" w:space="0" w:color="auto"/>
                                      </w:divBdr>
                                      <w:divsChild>
                                        <w:div w:id="10864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9978">
      <w:bodyDiv w:val="1"/>
      <w:marLeft w:val="0"/>
      <w:marRight w:val="0"/>
      <w:marTop w:val="0"/>
      <w:marBottom w:val="0"/>
      <w:divBdr>
        <w:top w:val="none" w:sz="0" w:space="0" w:color="auto"/>
        <w:left w:val="none" w:sz="0" w:space="0" w:color="auto"/>
        <w:bottom w:val="none" w:sz="0" w:space="0" w:color="auto"/>
        <w:right w:val="none" w:sz="0" w:space="0" w:color="auto"/>
      </w:divBdr>
    </w:div>
    <w:div w:id="64887371">
      <w:bodyDiv w:val="1"/>
      <w:marLeft w:val="0"/>
      <w:marRight w:val="0"/>
      <w:marTop w:val="0"/>
      <w:marBottom w:val="0"/>
      <w:divBdr>
        <w:top w:val="none" w:sz="0" w:space="0" w:color="auto"/>
        <w:left w:val="none" w:sz="0" w:space="0" w:color="auto"/>
        <w:bottom w:val="none" w:sz="0" w:space="0" w:color="auto"/>
        <w:right w:val="none" w:sz="0" w:space="0" w:color="auto"/>
      </w:divBdr>
    </w:div>
    <w:div w:id="169418687">
      <w:bodyDiv w:val="1"/>
      <w:marLeft w:val="0"/>
      <w:marRight w:val="0"/>
      <w:marTop w:val="0"/>
      <w:marBottom w:val="0"/>
      <w:divBdr>
        <w:top w:val="none" w:sz="0" w:space="0" w:color="auto"/>
        <w:left w:val="none" w:sz="0" w:space="0" w:color="auto"/>
        <w:bottom w:val="none" w:sz="0" w:space="0" w:color="auto"/>
        <w:right w:val="none" w:sz="0" w:space="0" w:color="auto"/>
      </w:divBdr>
    </w:div>
    <w:div w:id="184028238">
      <w:bodyDiv w:val="1"/>
      <w:marLeft w:val="0"/>
      <w:marRight w:val="0"/>
      <w:marTop w:val="0"/>
      <w:marBottom w:val="0"/>
      <w:divBdr>
        <w:top w:val="none" w:sz="0" w:space="0" w:color="auto"/>
        <w:left w:val="none" w:sz="0" w:space="0" w:color="auto"/>
        <w:bottom w:val="none" w:sz="0" w:space="0" w:color="auto"/>
        <w:right w:val="none" w:sz="0" w:space="0" w:color="auto"/>
      </w:divBdr>
    </w:div>
    <w:div w:id="220480205">
      <w:bodyDiv w:val="1"/>
      <w:marLeft w:val="0"/>
      <w:marRight w:val="0"/>
      <w:marTop w:val="0"/>
      <w:marBottom w:val="0"/>
      <w:divBdr>
        <w:top w:val="none" w:sz="0" w:space="0" w:color="auto"/>
        <w:left w:val="none" w:sz="0" w:space="0" w:color="auto"/>
        <w:bottom w:val="none" w:sz="0" w:space="0" w:color="auto"/>
        <w:right w:val="none" w:sz="0" w:space="0" w:color="auto"/>
      </w:divBdr>
    </w:div>
    <w:div w:id="236287620">
      <w:bodyDiv w:val="1"/>
      <w:marLeft w:val="0"/>
      <w:marRight w:val="0"/>
      <w:marTop w:val="0"/>
      <w:marBottom w:val="0"/>
      <w:divBdr>
        <w:top w:val="none" w:sz="0" w:space="0" w:color="auto"/>
        <w:left w:val="none" w:sz="0" w:space="0" w:color="auto"/>
        <w:bottom w:val="none" w:sz="0" w:space="0" w:color="auto"/>
        <w:right w:val="none" w:sz="0" w:space="0" w:color="auto"/>
      </w:divBdr>
    </w:div>
    <w:div w:id="240142617">
      <w:bodyDiv w:val="1"/>
      <w:marLeft w:val="0"/>
      <w:marRight w:val="0"/>
      <w:marTop w:val="0"/>
      <w:marBottom w:val="0"/>
      <w:divBdr>
        <w:top w:val="none" w:sz="0" w:space="0" w:color="auto"/>
        <w:left w:val="none" w:sz="0" w:space="0" w:color="auto"/>
        <w:bottom w:val="none" w:sz="0" w:space="0" w:color="auto"/>
        <w:right w:val="none" w:sz="0" w:space="0" w:color="auto"/>
      </w:divBdr>
    </w:div>
    <w:div w:id="241837323">
      <w:bodyDiv w:val="1"/>
      <w:marLeft w:val="0"/>
      <w:marRight w:val="0"/>
      <w:marTop w:val="0"/>
      <w:marBottom w:val="0"/>
      <w:divBdr>
        <w:top w:val="none" w:sz="0" w:space="0" w:color="auto"/>
        <w:left w:val="none" w:sz="0" w:space="0" w:color="auto"/>
        <w:bottom w:val="none" w:sz="0" w:space="0" w:color="auto"/>
        <w:right w:val="none" w:sz="0" w:space="0" w:color="auto"/>
      </w:divBdr>
    </w:div>
    <w:div w:id="310058726">
      <w:bodyDiv w:val="1"/>
      <w:marLeft w:val="0"/>
      <w:marRight w:val="0"/>
      <w:marTop w:val="0"/>
      <w:marBottom w:val="0"/>
      <w:divBdr>
        <w:top w:val="none" w:sz="0" w:space="0" w:color="auto"/>
        <w:left w:val="none" w:sz="0" w:space="0" w:color="auto"/>
        <w:bottom w:val="none" w:sz="0" w:space="0" w:color="auto"/>
        <w:right w:val="none" w:sz="0" w:space="0" w:color="auto"/>
      </w:divBdr>
      <w:divsChild>
        <w:div w:id="1450902722">
          <w:marLeft w:val="0"/>
          <w:marRight w:val="0"/>
          <w:marTop w:val="0"/>
          <w:marBottom w:val="0"/>
          <w:divBdr>
            <w:top w:val="none" w:sz="0" w:space="0" w:color="auto"/>
            <w:left w:val="none" w:sz="0" w:space="0" w:color="auto"/>
            <w:bottom w:val="none" w:sz="0" w:space="0" w:color="auto"/>
            <w:right w:val="none" w:sz="0" w:space="0" w:color="auto"/>
          </w:divBdr>
          <w:divsChild>
            <w:div w:id="1181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86237">
      <w:bodyDiv w:val="1"/>
      <w:marLeft w:val="0"/>
      <w:marRight w:val="0"/>
      <w:marTop w:val="0"/>
      <w:marBottom w:val="0"/>
      <w:divBdr>
        <w:top w:val="none" w:sz="0" w:space="0" w:color="auto"/>
        <w:left w:val="none" w:sz="0" w:space="0" w:color="auto"/>
        <w:bottom w:val="none" w:sz="0" w:space="0" w:color="auto"/>
        <w:right w:val="none" w:sz="0" w:space="0" w:color="auto"/>
      </w:divBdr>
      <w:divsChild>
        <w:div w:id="804390079">
          <w:marLeft w:val="0"/>
          <w:marRight w:val="0"/>
          <w:marTop w:val="0"/>
          <w:marBottom w:val="0"/>
          <w:divBdr>
            <w:top w:val="none" w:sz="0" w:space="0" w:color="auto"/>
            <w:left w:val="none" w:sz="0" w:space="0" w:color="auto"/>
            <w:bottom w:val="none" w:sz="0" w:space="0" w:color="auto"/>
            <w:right w:val="none" w:sz="0" w:space="0" w:color="auto"/>
          </w:divBdr>
          <w:divsChild>
            <w:div w:id="901409150">
              <w:marLeft w:val="3300"/>
              <w:marRight w:val="3375"/>
              <w:marTop w:val="0"/>
              <w:marBottom w:val="0"/>
              <w:divBdr>
                <w:top w:val="none" w:sz="0" w:space="0" w:color="auto"/>
                <w:left w:val="none" w:sz="0" w:space="0" w:color="auto"/>
                <w:bottom w:val="none" w:sz="0" w:space="0" w:color="auto"/>
                <w:right w:val="none" w:sz="0" w:space="0" w:color="auto"/>
              </w:divBdr>
            </w:div>
          </w:divsChild>
        </w:div>
      </w:divsChild>
    </w:div>
    <w:div w:id="343823219">
      <w:bodyDiv w:val="1"/>
      <w:marLeft w:val="0"/>
      <w:marRight w:val="0"/>
      <w:marTop w:val="0"/>
      <w:marBottom w:val="0"/>
      <w:divBdr>
        <w:top w:val="none" w:sz="0" w:space="0" w:color="auto"/>
        <w:left w:val="none" w:sz="0" w:space="0" w:color="auto"/>
        <w:bottom w:val="none" w:sz="0" w:space="0" w:color="auto"/>
        <w:right w:val="none" w:sz="0" w:space="0" w:color="auto"/>
      </w:divBdr>
      <w:divsChild>
        <w:div w:id="1281569596">
          <w:marLeft w:val="0"/>
          <w:marRight w:val="0"/>
          <w:marTop w:val="0"/>
          <w:marBottom w:val="0"/>
          <w:divBdr>
            <w:top w:val="none" w:sz="0" w:space="0" w:color="auto"/>
            <w:left w:val="none" w:sz="0" w:space="0" w:color="auto"/>
            <w:bottom w:val="none" w:sz="0" w:space="0" w:color="auto"/>
            <w:right w:val="none" w:sz="0" w:space="0" w:color="auto"/>
          </w:divBdr>
          <w:divsChild>
            <w:div w:id="1106147055">
              <w:marLeft w:val="0"/>
              <w:marRight w:val="0"/>
              <w:marTop w:val="0"/>
              <w:marBottom w:val="0"/>
              <w:divBdr>
                <w:top w:val="none" w:sz="0" w:space="0" w:color="auto"/>
                <w:left w:val="none" w:sz="0" w:space="0" w:color="auto"/>
                <w:bottom w:val="none" w:sz="0" w:space="0" w:color="auto"/>
                <w:right w:val="none" w:sz="0" w:space="0" w:color="auto"/>
              </w:divBdr>
              <w:divsChild>
                <w:div w:id="419330792">
                  <w:marLeft w:val="0"/>
                  <w:marRight w:val="0"/>
                  <w:marTop w:val="0"/>
                  <w:marBottom w:val="0"/>
                  <w:divBdr>
                    <w:top w:val="none" w:sz="0" w:space="0" w:color="auto"/>
                    <w:left w:val="none" w:sz="0" w:space="0" w:color="auto"/>
                    <w:bottom w:val="none" w:sz="0" w:space="0" w:color="auto"/>
                    <w:right w:val="none" w:sz="0" w:space="0" w:color="auto"/>
                  </w:divBdr>
                  <w:divsChild>
                    <w:div w:id="746079034">
                      <w:marLeft w:val="0"/>
                      <w:marRight w:val="0"/>
                      <w:marTop w:val="0"/>
                      <w:marBottom w:val="0"/>
                      <w:divBdr>
                        <w:top w:val="none" w:sz="0" w:space="0" w:color="auto"/>
                        <w:left w:val="none" w:sz="0" w:space="0" w:color="auto"/>
                        <w:bottom w:val="none" w:sz="0" w:space="0" w:color="auto"/>
                        <w:right w:val="none" w:sz="0" w:space="0" w:color="auto"/>
                      </w:divBdr>
                      <w:divsChild>
                        <w:div w:id="1081563243">
                          <w:marLeft w:val="0"/>
                          <w:marRight w:val="0"/>
                          <w:marTop w:val="0"/>
                          <w:marBottom w:val="0"/>
                          <w:divBdr>
                            <w:top w:val="none" w:sz="0" w:space="0" w:color="auto"/>
                            <w:left w:val="none" w:sz="0" w:space="0" w:color="auto"/>
                            <w:bottom w:val="none" w:sz="0" w:space="0" w:color="auto"/>
                            <w:right w:val="none" w:sz="0" w:space="0" w:color="auto"/>
                          </w:divBdr>
                          <w:divsChild>
                            <w:div w:id="805318931">
                              <w:marLeft w:val="0"/>
                              <w:marRight w:val="0"/>
                              <w:marTop w:val="0"/>
                              <w:marBottom w:val="0"/>
                              <w:divBdr>
                                <w:top w:val="none" w:sz="0" w:space="0" w:color="auto"/>
                                <w:left w:val="none" w:sz="0" w:space="0" w:color="auto"/>
                                <w:bottom w:val="none" w:sz="0" w:space="0" w:color="auto"/>
                                <w:right w:val="none" w:sz="0" w:space="0" w:color="auto"/>
                              </w:divBdr>
                              <w:divsChild>
                                <w:div w:id="745608341">
                                  <w:marLeft w:val="0"/>
                                  <w:marRight w:val="0"/>
                                  <w:marTop w:val="0"/>
                                  <w:marBottom w:val="0"/>
                                  <w:divBdr>
                                    <w:top w:val="none" w:sz="0" w:space="0" w:color="auto"/>
                                    <w:left w:val="none" w:sz="0" w:space="0" w:color="auto"/>
                                    <w:bottom w:val="none" w:sz="0" w:space="0" w:color="auto"/>
                                    <w:right w:val="none" w:sz="0" w:space="0" w:color="auto"/>
                                  </w:divBdr>
                                  <w:divsChild>
                                    <w:div w:id="1170412546">
                                      <w:marLeft w:val="0"/>
                                      <w:marRight w:val="0"/>
                                      <w:marTop w:val="0"/>
                                      <w:marBottom w:val="0"/>
                                      <w:divBdr>
                                        <w:top w:val="none" w:sz="0" w:space="0" w:color="auto"/>
                                        <w:left w:val="none" w:sz="0" w:space="0" w:color="auto"/>
                                        <w:bottom w:val="none" w:sz="0" w:space="0" w:color="auto"/>
                                        <w:right w:val="none" w:sz="0" w:space="0" w:color="auto"/>
                                      </w:divBdr>
                                      <w:divsChild>
                                        <w:div w:id="13308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893962">
      <w:bodyDiv w:val="1"/>
      <w:marLeft w:val="0"/>
      <w:marRight w:val="0"/>
      <w:marTop w:val="0"/>
      <w:marBottom w:val="0"/>
      <w:divBdr>
        <w:top w:val="none" w:sz="0" w:space="0" w:color="auto"/>
        <w:left w:val="none" w:sz="0" w:space="0" w:color="auto"/>
        <w:bottom w:val="none" w:sz="0" w:space="0" w:color="auto"/>
        <w:right w:val="none" w:sz="0" w:space="0" w:color="auto"/>
      </w:divBdr>
      <w:divsChild>
        <w:div w:id="138621432">
          <w:marLeft w:val="0"/>
          <w:marRight w:val="0"/>
          <w:marTop w:val="90"/>
          <w:marBottom w:val="0"/>
          <w:divBdr>
            <w:top w:val="none" w:sz="0" w:space="0" w:color="auto"/>
            <w:left w:val="none" w:sz="0" w:space="0" w:color="auto"/>
            <w:bottom w:val="none" w:sz="0" w:space="0" w:color="auto"/>
            <w:right w:val="none" w:sz="0" w:space="0" w:color="auto"/>
          </w:divBdr>
          <w:divsChild>
            <w:div w:id="858349722">
              <w:marLeft w:val="0"/>
              <w:marRight w:val="0"/>
              <w:marTop w:val="0"/>
              <w:marBottom w:val="0"/>
              <w:divBdr>
                <w:top w:val="none" w:sz="0" w:space="0" w:color="auto"/>
                <w:left w:val="none" w:sz="0" w:space="0" w:color="auto"/>
                <w:bottom w:val="none" w:sz="0" w:space="0" w:color="auto"/>
                <w:right w:val="none" w:sz="0" w:space="0" w:color="auto"/>
              </w:divBdr>
              <w:divsChild>
                <w:div w:id="39130165">
                  <w:marLeft w:val="0"/>
                  <w:marRight w:val="0"/>
                  <w:marTop w:val="0"/>
                  <w:marBottom w:val="0"/>
                  <w:divBdr>
                    <w:top w:val="none" w:sz="0" w:space="0" w:color="auto"/>
                    <w:left w:val="none" w:sz="0" w:space="0" w:color="auto"/>
                    <w:bottom w:val="none" w:sz="0" w:space="0" w:color="auto"/>
                    <w:right w:val="none" w:sz="0" w:space="0" w:color="auto"/>
                  </w:divBdr>
                  <w:divsChild>
                    <w:div w:id="813789532">
                      <w:marLeft w:val="0"/>
                      <w:marRight w:val="0"/>
                      <w:marTop w:val="0"/>
                      <w:marBottom w:val="0"/>
                      <w:divBdr>
                        <w:top w:val="none" w:sz="0" w:space="0" w:color="auto"/>
                        <w:left w:val="none" w:sz="0" w:space="0" w:color="auto"/>
                        <w:bottom w:val="none" w:sz="0" w:space="0" w:color="auto"/>
                        <w:right w:val="none" w:sz="0" w:space="0" w:color="auto"/>
                      </w:divBdr>
                      <w:divsChild>
                        <w:div w:id="464156238">
                          <w:marLeft w:val="0"/>
                          <w:marRight w:val="0"/>
                          <w:marTop w:val="0"/>
                          <w:marBottom w:val="0"/>
                          <w:divBdr>
                            <w:top w:val="none" w:sz="0" w:space="0" w:color="auto"/>
                            <w:left w:val="none" w:sz="0" w:space="0" w:color="auto"/>
                            <w:bottom w:val="none" w:sz="0" w:space="0" w:color="auto"/>
                            <w:right w:val="none" w:sz="0" w:space="0" w:color="auto"/>
                          </w:divBdr>
                          <w:divsChild>
                            <w:div w:id="1751345744">
                              <w:marLeft w:val="0"/>
                              <w:marRight w:val="0"/>
                              <w:marTop w:val="0"/>
                              <w:marBottom w:val="0"/>
                              <w:divBdr>
                                <w:top w:val="none" w:sz="0" w:space="0" w:color="auto"/>
                                <w:left w:val="none" w:sz="0" w:space="0" w:color="auto"/>
                                <w:bottom w:val="none" w:sz="0" w:space="0" w:color="auto"/>
                                <w:right w:val="none" w:sz="0" w:space="0" w:color="auto"/>
                              </w:divBdr>
                              <w:divsChild>
                                <w:div w:id="534007316">
                                  <w:marLeft w:val="0"/>
                                  <w:marRight w:val="0"/>
                                  <w:marTop w:val="0"/>
                                  <w:marBottom w:val="0"/>
                                  <w:divBdr>
                                    <w:top w:val="none" w:sz="0" w:space="0" w:color="auto"/>
                                    <w:left w:val="none" w:sz="0" w:space="0" w:color="auto"/>
                                    <w:bottom w:val="none" w:sz="0" w:space="0" w:color="auto"/>
                                    <w:right w:val="none" w:sz="0" w:space="0" w:color="auto"/>
                                  </w:divBdr>
                                  <w:divsChild>
                                    <w:div w:id="352846679">
                                      <w:marLeft w:val="3975"/>
                                      <w:marRight w:val="0"/>
                                      <w:marTop w:val="0"/>
                                      <w:marBottom w:val="0"/>
                                      <w:divBdr>
                                        <w:top w:val="none" w:sz="0" w:space="0" w:color="auto"/>
                                        <w:left w:val="none" w:sz="0" w:space="0" w:color="auto"/>
                                        <w:bottom w:val="none" w:sz="0" w:space="0" w:color="auto"/>
                                        <w:right w:val="none" w:sz="0" w:space="0" w:color="auto"/>
                                      </w:divBdr>
                                      <w:divsChild>
                                        <w:div w:id="669914864">
                                          <w:marLeft w:val="0"/>
                                          <w:marRight w:val="0"/>
                                          <w:marTop w:val="0"/>
                                          <w:marBottom w:val="0"/>
                                          <w:divBdr>
                                            <w:top w:val="none" w:sz="0" w:space="0" w:color="auto"/>
                                            <w:left w:val="none" w:sz="0" w:space="0" w:color="auto"/>
                                            <w:bottom w:val="none" w:sz="0" w:space="0" w:color="auto"/>
                                            <w:right w:val="none" w:sz="0" w:space="0" w:color="auto"/>
                                          </w:divBdr>
                                          <w:divsChild>
                                            <w:div w:id="7468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9087414">
      <w:bodyDiv w:val="1"/>
      <w:marLeft w:val="0"/>
      <w:marRight w:val="0"/>
      <w:marTop w:val="0"/>
      <w:marBottom w:val="0"/>
      <w:divBdr>
        <w:top w:val="none" w:sz="0" w:space="0" w:color="auto"/>
        <w:left w:val="none" w:sz="0" w:space="0" w:color="auto"/>
        <w:bottom w:val="none" w:sz="0" w:space="0" w:color="auto"/>
        <w:right w:val="none" w:sz="0" w:space="0" w:color="auto"/>
      </w:divBdr>
    </w:div>
    <w:div w:id="415830470">
      <w:bodyDiv w:val="1"/>
      <w:marLeft w:val="0"/>
      <w:marRight w:val="0"/>
      <w:marTop w:val="0"/>
      <w:marBottom w:val="0"/>
      <w:divBdr>
        <w:top w:val="none" w:sz="0" w:space="0" w:color="auto"/>
        <w:left w:val="none" w:sz="0" w:space="0" w:color="auto"/>
        <w:bottom w:val="none" w:sz="0" w:space="0" w:color="auto"/>
        <w:right w:val="none" w:sz="0" w:space="0" w:color="auto"/>
      </w:divBdr>
    </w:div>
    <w:div w:id="423888155">
      <w:bodyDiv w:val="1"/>
      <w:marLeft w:val="0"/>
      <w:marRight w:val="0"/>
      <w:marTop w:val="0"/>
      <w:marBottom w:val="0"/>
      <w:divBdr>
        <w:top w:val="none" w:sz="0" w:space="0" w:color="auto"/>
        <w:left w:val="none" w:sz="0" w:space="0" w:color="auto"/>
        <w:bottom w:val="none" w:sz="0" w:space="0" w:color="auto"/>
        <w:right w:val="none" w:sz="0" w:space="0" w:color="auto"/>
      </w:divBdr>
    </w:div>
    <w:div w:id="504587330">
      <w:bodyDiv w:val="1"/>
      <w:marLeft w:val="0"/>
      <w:marRight w:val="0"/>
      <w:marTop w:val="0"/>
      <w:marBottom w:val="0"/>
      <w:divBdr>
        <w:top w:val="none" w:sz="0" w:space="0" w:color="auto"/>
        <w:left w:val="none" w:sz="0" w:space="0" w:color="auto"/>
        <w:bottom w:val="none" w:sz="0" w:space="0" w:color="auto"/>
        <w:right w:val="none" w:sz="0" w:space="0" w:color="auto"/>
      </w:divBdr>
    </w:div>
    <w:div w:id="512496930">
      <w:bodyDiv w:val="1"/>
      <w:marLeft w:val="0"/>
      <w:marRight w:val="0"/>
      <w:marTop w:val="0"/>
      <w:marBottom w:val="0"/>
      <w:divBdr>
        <w:top w:val="none" w:sz="0" w:space="0" w:color="auto"/>
        <w:left w:val="none" w:sz="0" w:space="0" w:color="auto"/>
        <w:bottom w:val="none" w:sz="0" w:space="0" w:color="auto"/>
        <w:right w:val="none" w:sz="0" w:space="0" w:color="auto"/>
      </w:divBdr>
      <w:divsChild>
        <w:div w:id="34670086">
          <w:marLeft w:val="0"/>
          <w:marRight w:val="0"/>
          <w:marTop w:val="90"/>
          <w:marBottom w:val="0"/>
          <w:divBdr>
            <w:top w:val="none" w:sz="0" w:space="0" w:color="auto"/>
            <w:left w:val="none" w:sz="0" w:space="0" w:color="auto"/>
            <w:bottom w:val="none" w:sz="0" w:space="0" w:color="auto"/>
            <w:right w:val="none" w:sz="0" w:space="0" w:color="auto"/>
          </w:divBdr>
          <w:divsChild>
            <w:div w:id="1629094108">
              <w:marLeft w:val="0"/>
              <w:marRight w:val="0"/>
              <w:marTop w:val="0"/>
              <w:marBottom w:val="0"/>
              <w:divBdr>
                <w:top w:val="none" w:sz="0" w:space="0" w:color="auto"/>
                <w:left w:val="none" w:sz="0" w:space="0" w:color="auto"/>
                <w:bottom w:val="none" w:sz="0" w:space="0" w:color="auto"/>
                <w:right w:val="none" w:sz="0" w:space="0" w:color="auto"/>
              </w:divBdr>
              <w:divsChild>
                <w:div w:id="321740836">
                  <w:marLeft w:val="0"/>
                  <w:marRight w:val="0"/>
                  <w:marTop w:val="0"/>
                  <w:marBottom w:val="0"/>
                  <w:divBdr>
                    <w:top w:val="none" w:sz="0" w:space="0" w:color="auto"/>
                    <w:left w:val="none" w:sz="0" w:space="0" w:color="auto"/>
                    <w:bottom w:val="none" w:sz="0" w:space="0" w:color="auto"/>
                    <w:right w:val="none" w:sz="0" w:space="0" w:color="auto"/>
                  </w:divBdr>
                  <w:divsChild>
                    <w:div w:id="1896813863">
                      <w:marLeft w:val="0"/>
                      <w:marRight w:val="0"/>
                      <w:marTop w:val="0"/>
                      <w:marBottom w:val="0"/>
                      <w:divBdr>
                        <w:top w:val="none" w:sz="0" w:space="0" w:color="auto"/>
                        <w:left w:val="none" w:sz="0" w:space="0" w:color="auto"/>
                        <w:bottom w:val="none" w:sz="0" w:space="0" w:color="auto"/>
                        <w:right w:val="none" w:sz="0" w:space="0" w:color="auto"/>
                      </w:divBdr>
                      <w:divsChild>
                        <w:div w:id="1138105502">
                          <w:marLeft w:val="0"/>
                          <w:marRight w:val="0"/>
                          <w:marTop w:val="0"/>
                          <w:marBottom w:val="0"/>
                          <w:divBdr>
                            <w:top w:val="none" w:sz="0" w:space="0" w:color="auto"/>
                            <w:left w:val="none" w:sz="0" w:space="0" w:color="auto"/>
                            <w:bottom w:val="none" w:sz="0" w:space="0" w:color="auto"/>
                            <w:right w:val="none" w:sz="0" w:space="0" w:color="auto"/>
                          </w:divBdr>
                          <w:divsChild>
                            <w:div w:id="1264458242">
                              <w:marLeft w:val="0"/>
                              <w:marRight w:val="0"/>
                              <w:marTop w:val="0"/>
                              <w:marBottom w:val="0"/>
                              <w:divBdr>
                                <w:top w:val="none" w:sz="0" w:space="0" w:color="auto"/>
                                <w:left w:val="none" w:sz="0" w:space="0" w:color="auto"/>
                                <w:bottom w:val="none" w:sz="0" w:space="0" w:color="auto"/>
                                <w:right w:val="none" w:sz="0" w:space="0" w:color="auto"/>
                              </w:divBdr>
                              <w:divsChild>
                                <w:div w:id="525338052">
                                  <w:marLeft w:val="0"/>
                                  <w:marRight w:val="0"/>
                                  <w:marTop w:val="0"/>
                                  <w:marBottom w:val="0"/>
                                  <w:divBdr>
                                    <w:top w:val="none" w:sz="0" w:space="0" w:color="auto"/>
                                    <w:left w:val="none" w:sz="0" w:space="0" w:color="auto"/>
                                    <w:bottom w:val="none" w:sz="0" w:space="0" w:color="auto"/>
                                    <w:right w:val="none" w:sz="0" w:space="0" w:color="auto"/>
                                  </w:divBdr>
                                  <w:divsChild>
                                    <w:div w:id="980573261">
                                      <w:marLeft w:val="3975"/>
                                      <w:marRight w:val="0"/>
                                      <w:marTop w:val="0"/>
                                      <w:marBottom w:val="0"/>
                                      <w:divBdr>
                                        <w:top w:val="none" w:sz="0" w:space="0" w:color="auto"/>
                                        <w:left w:val="none" w:sz="0" w:space="0" w:color="auto"/>
                                        <w:bottom w:val="none" w:sz="0" w:space="0" w:color="auto"/>
                                        <w:right w:val="none" w:sz="0" w:space="0" w:color="auto"/>
                                      </w:divBdr>
                                      <w:divsChild>
                                        <w:div w:id="884291749">
                                          <w:marLeft w:val="0"/>
                                          <w:marRight w:val="0"/>
                                          <w:marTop w:val="0"/>
                                          <w:marBottom w:val="0"/>
                                          <w:divBdr>
                                            <w:top w:val="none" w:sz="0" w:space="0" w:color="auto"/>
                                            <w:left w:val="none" w:sz="0" w:space="0" w:color="auto"/>
                                            <w:bottom w:val="none" w:sz="0" w:space="0" w:color="auto"/>
                                            <w:right w:val="none" w:sz="0" w:space="0" w:color="auto"/>
                                          </w:divBdr>
                                          <w:divsChild>
                                            <w:div w:id="6376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48802">
      <w:bodyDiv w:val="1"/>
      <w:marLeft w:val="0"/>
      <w:marRight w:val="0"/>
      <w:marTop w:val="0"/>
      <w:marBottom w:val="0"/>
      <w:divBdr>
        <w:top w:val="none" w:sz="0" w:space="0" w:color="auto"/>
        <w:left w:val="none" w:sz="0" w:space="0" w:color="auto"/>
        <w:bottom w:val="none" w:sz="0" w:space="0" w:color="auto"/>
        <w:right w:val="none" w:sz="0" w:space="0" w:color="auto"/>
      </w:divBdr>
    </w:div>
    <w:div w:id="544177997">
      <w:bodyDiv w:val="1"/>
      <w:marLeft w:val="0"/>
      <w:marRight w:val="0"/>
      <w:marTop w:val="0"/>
      <w:marBottom w:val="0"/>
      <w:divBdr>
        <w:top w:val="none" w:sz="0" w:space="0" w:color="auto"/>
        <w:left w:val="none" w:sz="0" w:space="0" w:color="auto"/>
        <w:bottom w:val="none" w:sz="0" w:space="0" w:color="auto"/>
        <w:right w:val="none" w:sz="0" w:space="0" w:color="auto"/>
      </w:divBdr>
    </w:div>
    <w:div w:id="627904704">
      <w:bodyDiv w:val="1"/>
      <w:marLeft w:val="0"/>
      <w:marRight w:val="0"/>
      <w:marTop w:val="0"/>
      <w:marBottom w:val="0"/>
      <w:divBdr>
        <w:top w:val="none" w:sz="0" w:space="0" w:color="auto"/>
        <w:left w:val="none" w:sz="0" w:space="0" w:color="auto"/>
        <w:bottom w:val="none" w:sz="0" w:space="0" w:color="auto"/>
        <w:right w:val="none" w:sz="0" w:space="0" w:color="auto"/>
      </w:divBdr>
    </w:div>
    <w:div w:id="628169088">
      <w:bodyDiv w:val="1"/>
      <w:marLeft w:val="0"/>
      <w:marRight w:val="0"/>
      <w:marTop w:val="0"/>
      <w:marBottom w:val="0"/>
      <w:divBdr>
        <w:top w:val="none" w:sz="0" w:space="0" w:color="auto"/>
        <w:left w:val="none" w:sz="0" w:space="0" w:color="auto"/>
        <w:bottom w:val="none" w:sz="0" w:space="0" w:color="auto"/>
        <w:right w:val="none" w:sz="0" w:space="0" w:color="auto"/>
      </w:divBdr>
      <w:divsChild>
        <w:div w:id="975991790">
          <w:marLeft w:val="0"/>
          <w:marRight w:val="0"/>
          <w:marTop w:val="0"/>
          <w:marBottom w:val="8970"/>
          <w:divBdr>
            <w:top w:val="single" w:sz="24" w:space="26" w:color="FFEEC6"/>
            <w:left w:val="none" w:sz="0" w:space="0" w:color="auto"/>
            <w:bottom w:val="none" w:sz="0" w:space="0" w:color="auto"/>
            <w:right w:val="none" w:sz="0" w:space="0" w:color="auto"/>
          </w:divBdr>
          <w:divsChild>
            <w:div w:id="1023750656">
              <w:marLeft w:val="0"/>
              <w:marRight w:val="0"/>
              <w:marTop w:val="0"/>
              <w:marBottom w:val="0"/>
              <w:divBdr>
                <w:top w:val="none" w:sz="0" w:space="0" w:color="auto"/>
                <w:left w:val="none" w:sz="0" w:space="0" w:color="auto"/>
                <w:bottom w:val="none" w:sz="0" w:space="0" w:color="auto"/>
                <w:right w:val="none" w:sz="0" w:space="0" w:color="auto"/>
              </w:divBdr>
              <w:divsChild>
                <w:div w:id="218513631">
                  <w:marLeft w:val="0"/>
                  <w:marRight w:val="0"/>
                  <w:marTop w:val="0"/>
                  <w:marBottom w:val="0"/>
                  <w:divBdr>
                    <w:top w:val="none" w:sz="0" w:space="0" w:color="auto"/>
                    <w:left w:val="none" w:sz="0" w:space="0" w:color="auto"/>
                    <w:bottom w:val="none" w:sz="0" w:space="0" w:color="auto"/>
                    <w:right w:val="none" w:sz="0" w:space="0" w:color="auto"/>
                  </w:divBdr>
                  <w:divsChild>
                    <w:div w:id="695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4614">
      <w:bodyDiv w:val="1"/>
      <w:marLeft w:val="0"/>
      <w:marRight w:val="0"/>
      <w:marTop w:val="0"/>
      <w:marBottom w:val="0"/>
      <w:divBdr>
        <w:top w:val="none" w:sz="0" w:space="0" w:color="auto"/>
        <w:left w:val="none" w:sz="0" w:space="0" w:color="auto"/>
        <w:bottom w:val="none" w:sz="0" w:space="0" w:color="auto"/>
        <w:right w:val="none" w:sz="0" w:space="0" w:color="auto"/>
      </w:divBdr>
      <w:divsChild>
        <w:div w:id="885720609">
          <w:marLeft w:val="0"/>
          <w:marRight w:val="0"/>
          <w:marTop w:val="0"/>
          <w:marBottom w:val="0"/>
          <w:divBdr>
            <w:top w:val="none" w:sz="0" w:space="0" w:color="auto"/>
            <w:left w:val="none" w:sz="0" w:space="0" w:color="auto"/>
            <w:bottom w:val="none" w:sz="0" w:space="0" w:color="auto"/>
            <w:right w:val="none" w:sz="0" w:space="0" w:color="auto"/>
          </w:divBdr>
          <w:divsChild>
            <w:div w:id="1861696527">
              <w:marLeft w:val="3300"/>
              <w:marRight w:val="3375"/>
              <w:marTop w:val="0"/>
              <w:marBottom w:val="0"/>
              <w:divBdr>
                <w:top w:val="none" w:sz="0" w:space="0" w:color="auto"/>
                <w:left w:val="none" w:sz="0" w:space="0" w:color="auto"/>
                <w:bottom w:val="none" w:sz="0" w:space="0" w:color="auto"/>
                <w:right w:val="none" w:sz="0" w:space="0" w:color="auto"/>
              </w:divBdr>
            </w:div>
          </w:divsChild>
        </w:div>
      </w:divsChild>
    </w:div>
    <w:div w:id="669983551">
      <w:bodyDiv w:val="1"/>
      <w:marLeft w:val="0"/>
      <w:marRight w:val="0"/>
      <w:marTop w:val="0"/>
      <w:marBottom w:val="0"/>
      <w:divBdr>
        <w:top w:val="none" w:sz="0" w:space="0" w:color="auto"/>
        <w:left w:val="none" w:sz="0" w:space="0" w:color="auto"/>
        <w:bottom w:val="none" w:sz="0" w:space="0" w:color="auto"/>
        <w:right w:val="none" w:sz="0" w:space="0" w:color="auto"/>
      </w:divBdr>
    </w:div>
    <w:div w:id="674650871">
      <w:bodyDiv w:val="1"/>
      <w:marLeft w:val="0"/>
      <w:marRight w:val="0"/>
      <w:marTop w:val="0"/>
      <w:marBottom w:val="0"/>
      <w:divBdr>
        <w:top w:val="none" w:sz="0" w:space="0" w:color="auto"/>
        <w:left w:val="none" w:sz="0" w:space="0" w:color="auto"/>
        <w:bottom w:val="none" w:sz="0" w:space="0" w:color="auto"/>
        <w:right w:val="none" w:sz="0" w:space="0" w:color="auto"/>
      </w:divBdr>
      <w:divsChild>
        <w:div w:id="2035568977">
          <w:marLeft w:val="0"/>
          <w:marRight w:val="0"/>
          <w:marTop w:val="0"/>
          <w:marBottom w:val="0"/>
          <w:divBdr>
            <w:top w:val="none" w:sz="0" w:space="0" w:color="auto"/>
            <w:left w:val="none" w:sz="0" w:space="0" w:color="auto"/>
            <w:bottom w:val="none" w:sz="0" w:space="0" w:color="auto"/>
            <w:right w:val="none" w:sz="0" w:space="0" w:color="auto"/>
          </w:divBdr>
          <w:divsChild>
            <w:div w:id="826088596">
              <w:marLeft w:val="0"/>
              <w:marRight w:val="0"/>
              <w:marTop w:val="0"/>
              <w:marBottom w:val="0"/>
              <w:divBdr>
                <w:top w:val="none" w:sz="0" w:space="0" w:color="auto"/>
                <w:left w:val="none" w:sz="0" w:space="0" w:color="auto"/>
                <w:bottom w:val="none" w:sz="0" w:space="0" w:color="auto"/>
                <w:right w:val="none" w:sz="0" w:space="0" w:color="auto"/>
              </w:divBdr>
              <w:divsChild>
                <w:div w:id="1840460795">
                  <w:marLeft w:val="0"/>
                  <w:marRight w:val="0"/>
                  <w:marTop w:val="0"/>
                  <w:marBottom w:val="0"/>
                  <w:divBdr>
                    <w:top w:val="none" w:sz="0" w:space="0" w:color="auto"/>
                    <w:left w:val="none" w:sz="0" w:space="0" w:color="auto"/>
                    <w:bottom w:val="none" w:sz="0" w:space="0" w:color="auto"/>
                    <w:right w:val="none" w:sz="0" w:space="0" w:color="auto"/>
                  </w:divBdr>
                  <w:divsChild>
                    <w:div w:id="707030387">
                      <w:marLeft w:val="150"/>
                      <w:marRight w:val="150"/>
                      <w:marTop w:val="0"/>
                      <w:marBottom w:val="0"/>
                      <w:divBdr>
                        <w:top w:val="none" w:sz="0" w:space="0" w:color="auto"/>
                        <w:left w:val="none" w:sz="0" w:space="0" w:color="auto"/>
                        <w:bottom w:val="none" w:sz="0" w:space="0" w:color="auto"/>
                        <w:right w:val="none" w:sz="0" w:space="0" w:color="auto"/>
                      </w:divBdr>
                      <w:divsChild>
                        <w:div w:id="539367123">
                          <w:marLeft w:val="0"/>
                          <w:marRight w:val="0"/>
                          <w:marTop w:val="0"/>
                          <w:marBottom w:val="0"/>
                          <w:divBdr>
                            <w:top w:val="none" w:sz="0" w:space="0" w:color="auto"/>
                            <w:left w:val="none" w:sz="0" w:space="0" w:color="auto"/>
                            <w:bottom w:val="none" w:sz="0" w:space="0" w:color="auto"/>
                            <w:right w:val="none" w:sz="0" w:space="0" w:color="auto"/>
                          </w:divBdr>
                          <w:divsChild>
                            <w:div w:id="105194042">
                              <w:marLeft w:val="0"/>
                              <w:marRight w:val="0"/>
                              <w:marTop w:val="0"/>
                              <w:marBottom w:val="0"/>
                              <w:divBdr>
                                <w:top w:val="none" w:sz="0" w:space="0" w:color="auto"/>
                                <w:left w:val="none" w:sz="0" w:space="0" w:color="auto"/>
                                <w:bottom w:val="none" w:sz="0" w:space="0" w:color="auto"/>
                                <w:right w:val="none" w:sz="0" w:space="0" w:color="auto"/>
                              </w:divBdr>
                              <w:divsChild>
                                <w:div w:id="9533652">
                                  <w:marLeft w:val="0"/>
                                  <w:marRight w:val="0"/>
                                  <w:marTop w:val="0"/>
                                  <w:marBottom w:val="0"/>
                                  <w:divBdr>
                                    <w:top w:val="none" w:sz="0" w:space="0" w:color="auto"/>
                                    <w:left w:val="none" w:sz="0" w:space="0" w:color="auto"/>
                                    <w:bottom w:val="none" w:sz="0" w:space="0" w:color="auto"/>
                                    <w:right w:val="none" w:sz="0" w:space="0" w:color="auto"/>
                                  </w:divBdr>
                                  <w:divsChild>
                                    <w:div w:id="1412972098">
                                      <w:marLeft w:val="0"/>
                                      <w:marRight w:val="0"/>
                                      <w:marTop w:val="0"/>
                                      <w:marBottom w:val="0"/>
                                      <w:divBdr>
                                        <w:top w:val="none" w:sz="0" w:space="0" w:color="auto"/>
                                        <w:left w:val="none" w:sz="0" w:space="0" w:color="auto"/>
                                        <w:bottom w:val="none" w:sz="0" w:space="0" w:color="auto"/>
                                        <w:right w:val="none" w:sz="0" w:space="0" w:color="auto"/>
                                      </w:divBdr>
                                      <w:divsChild>
                                        <w:div w:id="1451045960">
                                          <w:marLeft w:val="0"/>
                                          <w:marRight w:val="0"/>
                                          <w:marTop w:val="0"/>
                                          <w:marBottom w:val="0"/>
                                          <w:divBdr>
                                            <w:top w:val="none" w:sz="0" w:space="0" w:color="auto"/>
                                            <w:left w:val="none" w:sz="0" w:space="0" w:color="auto"/>
                                            <w:bottom w:val="none" w:sz="0" w:space="0" w:color="auto"/>
                                            <w:right w:val="none" w:sz="0" w:space="0" w:color="auto"/>
                                          </w:divBdr>
                                          <w:divsChild>
                                            <w:div w:id="441146417">
                                              <w:marLeft w:val="0"/>
                                              <w:marRight w:val="0"/>
                                              <w:marTop w:val="0"/>
                                              <w:marBottom w:val="0"/>
                                              <w:divBdr>
                                                <w:top w:val="none" w:sz="0" w:space="0" w:color="auto"/>
                                                <w:left w:val="none" w:sz="0" w:space="0" w:color="auto"/>
                                                <w:bottom w:val="none" w:sz="0" w:space="0" w:color="auto"/>
                                                <w:right w:val="none" w:sz="0" w:space="0" w:color="auto"/>
                                              </w:divBdr>
                                              <w:divsChild>
                                                <w:div w:id="1813712631">
                                                  <w:marLeft w:val="0"/>
                                                  <w:marRight w:val="0"/>
                                                  <w:marTop w:val="0"/>
                                                  <w:marBottom w:val="0"/>
                                                  <w:divBdr>
                                                    <w:top w:val="none" w:sz="0" w:space="0" w:color="auto"/>
                                                    <w:left w:val="none" w:sz="0" w:space="0" w:color="auto"/>
                                                    <w:bottom w:val="none" w:sz="0" w:space="0" w:color="auto"/>
                                                    <w:right w:val="none" w:sz="0" w:space="0" w:color="auto"/>
                                                  </w:divBdr>
                                                  <w:divsChild>
                                                    <w:div w:id="2424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5614487">
      <w:bodyDiv w:val="1"/>
      <w:marLeft w:val="0"/>
      <w:marRight w:val="0"/>
      <w:marTop w:val="0"/>
      <w:marBottom w:val="0"/>
      <w:divBdr>
        <w:top w:val="none" w:sz="0" w:space="0" w:color="auto"/>
        <w:left w:val="none" w:sz="0" w:space="0" w:color="auto"/>
        <w:bottom w:val="none" w:sz="0" w:space="0" w:color="auto"/>
        <w:right w:val="none" w:sz="0" w:space="0" w:color="auto"/>
      </w:divBdr>
      <w:divsChild>
        <w:div w:id="149564243">
          <w:marLeft w:val="0"/>
          <w:marRight w:val="0"/>
          <w:marTop w:val="0"/>
          <w:marBottom w:val="8970"/>
          <w:divBdr>
            <w:top w:val="single" w:sz="24" w:space="26" w:color="FFEEC6"/>
            <w:left w:val="none" w:sz="0" w:space="0" w:color="auto"/>
            <w:bottom w:val="none" w:sz="0" w:space="0" w:color="auto"/>
            <w:right w:val="none" w:sz="0" w:space="0" w:color="auto"/>
          </w:divBdr>
          <w:divsChild>
            <w:div w:id="897982696">
              <w:marLeft w:val="0"/>
              <w:marRight w:val="0"/>
              <w:marTop w:val="0"/>
              <w:marBottom w:val="0"/>
              <w:divBdr>
                <w:top w:val="none" w:sz="0" w:space="0" w:color="auto"/>
                <w:left w:val="none" w:sz="0" w:space="0" w:color="auto"/>
                <w:bottom w:val="none" w:sz="0" w:space="0" w:color="auto"/>
                <w:right w:val="none" w:sz="0" w:space="0" w:color="auto"/>
              </w:divBdr>
              <w:divsChild>
                <w:div w:id="1831864669">
                  <w:marLeft w:val="0"/>
                  <w:marRight w:val="0"/>
                  <w:marTop w:val="0"/>
                  <w:marBottom w:val="0"/>
                  <w:divBdr>
                    <w:top w:val="none" w:sz="0" w:space="0" w:color="auto"/>
                    <w:left w:val="none" w:sz="0" w:space="0" w:color="auto"/>
                    <w:bottom w:val="none" w:sz="0" w:space="0" w:color="auto"/>
                    <w:right w:val="none" w:sz="0" w:space="0" w:color="auto"/>
                  </w:divBdr>
                  <w:divsChild>
                    <w:div w:id="435518365">
                      <w:marLeft w:val="0"/>
                      <w:marRight w:val="0"/>
                      <w:marTop w:val="0"/>
                      <w:marBottom w:val="0"/>
                      <w:divBdr>
                        <w:top w:val="none" w:sz="0" w:space="0" w:color="auto"/>
                        <w:left w:val="none" w:sz="0" w:space="0" w:color="auto"/>
                        <w:bottom w:val="none" w:sz="0" w:space="0" w:color="auto"/>
                        <w:right w:val="none" w:sz="0" w:space="0" w:color="auto"/>
                      </w:divBdr>
                      <w:divsChild>
                        <w:div w:id="1437209492">
                          <w:marLeft w:val="-300"/>
                          <w:marRight w:val="0"/>
                          <w:marTop w:val="0"/>
                          <w:marBottom w:val="0"/>
                          <w:divBdr>
                            <w:top w:val="none" w:sz="0" w:space="0" w:color="auto"/>
                            <w:left w:val="none" w:sz="0" w:space="0" w:color="auto"/>
                            <w:bottom w:val="none" w:sz="0" w:space="0" w:color="auto"/>
                            <w:right w:val="none" w:sz="0" w:space="0" w:color="auto"/>
                          </w:divBdr>
                          <w:divsChild>
                            <w:div w:id="9547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754889">
      <w:bodyDiv w:val="1"/>
      <w:marLeft w:val="0"/>
      <w:marRight w:val="0"/>
      <w:marTop w:val="0"/>
      <w:marBottom w:val="0"/>
      <w:divBdr>
        <w:top w:val="none" w:sz="0" w:space="0" w:color="auto"/>
        <w:left w:val="none" w:sz="0" w:space="0" w:color="auto"/>
        <w:bottom w:val="none" w:sz="0" w:space="0" w:color="auto"/>
        <w:right w:val="none" w:sz="0" w:space="0" w:color="auto"/>
      </w:divBdr>
    </w:div>
    <w:div w:id="733819754">
      <w:bodyDiv w:val="1"/>
      <w:marLeft w:val="0"/>
      <w:marRight w:val="0"/>
      <w:marTop w:val="0"/>
      <w:marBottom w:val="0"/>
      <w:divBdr>
        <w:top w:val="none" w:sz="0" w:space="0" w:color="auto"/>
        <w:left w:val="none" w:sz="0" w:space="0" w:color="auto"/>
        <w:bottom w:val="none" w:sz="0" w:space="0" w:color="auto"/>
        <w:right w:val="none" w:sz="0" w:space="0" w:color="auto"/>
      </w:divBdr>
    </w:div>
    <w:div w:id="760638890">
      <w:bodyDiv w:val="1"/>
      <w:marLeft w:val="0"/>
      <w:marRight w:val="0"/>
      <w:marTop w:val="0"/>
      <w:marBottom w:val="0"/>
      <w:divBdr>
        <w:top w:val="none" w:sz="0" w:space="0" w:color="auto"/>
        <w:left w:val="none" w:sz="0" w:space="0" w:color="auto"/>
        <w:bottom w:val="none" w:sz="0" w:space="0" w:color="auto"/>
        <w:right w:val="none" w:sz="0" w:space="0" w:color="auto"/>
      </w:divBdr>
    </w:div>
    <w:div w:id="769936495">
      <w:bodyDiv w:val="1"/>
      <w:marLeft w:val="0"/>
      <w:marRight w:val="0"/>
      <w:marTop w:val="0"/>
      <w:marBottom w:val="0"/>
      <w:divBdr>
        <w:top w:val="none" w:sz="0" w:space="0" w:color="auto"/>
        <w:left w:val="none" w:sz="0" w:space="0" w:color="auto"/>
        <w:bottom w:val="none" w:sz="0" w:space="0" w:color="auto"/>
        <w:right w:val="none" w:sz="0" w:space="0" w:color="auto"/>
      </w:divBdr>
      <w:divsChild>
        <w:div w:id="259872178">
          <w:marLeft w:val="0"/>
          <w:marRight w:val="0"/>
          <w:marTop w:val="90"/>
          <w:marBottom w:val="0"/>
          <w:divBdr>
            <w:top w:val="none" w:sz="0" w:space="0" w:color="auto"/>
            <w:left w:val="none" w:sz="0" w:space="0" w:color="auto"/>
            <w:bottom w:val="none" w:sz="0" w:space="0" w:color="auto"/>
            <w:right w:val="none" w:sz="0" w:space="0" w:color="auto"/>
          </w:divBdr>
          <w:divsChild>
            <w:div w:id="819267805">
              <w:marLeft w:val="0"/>
              <w:marRight w:val="0"/>
              <w:marTop w:val="0"/>
              <w:marBottom w:val="0"/>
              <w:divBdr>
                <w:top w:val="none" w:sz="0" w:space="0" w:color="auto"/>
                <w:left w:val="none" w:sz="0" w:space="0" w:color="auto"/>
                <w:bottom w:val="none" w:sz="0" w:space="0" w:color="auto"/>
                <w:right w:val="none" w:sz="0" w:space="0" w:color="auto"/>
              </w:divBdr>
              <w:divsChild>
                <w:div w:id="1256134705">
                  <w:marLeft w:val="0"/>
                  <w:marRight w:val="0"/>
                  <w:marTop w:val="0"/>
                  <w:marBottom w:val="0"/>
                  <w:divBdr>
                    <w:top w:val="none" w:sz="0" w:space="0" w:color="auto"/>
                    <w:left w:val="none" w:sz="0" w:space="0" w:color="auto"/>
                    <w:bottom w:val="none" w:sz="0" w:space="0" w:color="auto"/>
                    <w:right w:val="none" w:sz="0" w:space="0" w:color="auto"/>
                  </w:divBdr>
                  <w:divsChild>
                    <w:div w:id="788669177">
                      <w:marLeft w:val="0"/>
                      <w:marRight w:val="0"/>
                      <w:marTop w:val="0"/>
                      <w:marBottom w:val="0"/>
                      <w:divBdr>
                        <w:top w:val="none" w:sz="0" w:space="0" w:color="auto"/>
                        <w:left w:val="none" w:sz="0" w:space="0" w:color="auto"/>
                        <w:bottom w:val="none" w:sz="0" w:space="0" w:color="auto"/>
                        <w:right w:val="none" w:sz="0" w:space="0" w:color="auto"/>
                      </w:divBdr>
                      <w:divsChild>
                        <w:div w:id="2127113007">
                          <w:marLeft w:val="0"/>
                          <w:marRight w:val="0"/>
                          <w:marTop w:val="0"/>
                          <w:marBottom w:val="0"/>
                          <w:divBdr>
                            <w:top w:val="none" w:sz="0" w:space="0" w:color="auto"/>
                            <w:left w:val="none" w:sz="0" w:space="0" w:color="auto"/>
                            <w:bottom w:val="none" w:sz="0" w:space="0" w:color="auto"/>
                            <w:right w:val="none" w:sz="0" w:space="0" w:color="auto"/>
                          </w:divBdr>
                          <w:divsChild>
                            <w:div w:id="1476992846">
                              <w:marLeft w:val="0"/>
                              <w:marRight w:val="0"/>
                              <w:marTop w:val="0"/>
                              <w:marBottom w:val="0"/>
                              <w:divBdr>
                                <w:top w:val="none" w:sz="0" w:space="0" w:color="auto"/>
                                <w:left w:val="none" w:sz="0" w:space="0" w:color="auto"/>
                                <w:bottom w:val="none" w:sz="0" w:space="0" w:color="auto"/>
                                <w:right w:val="none" w:sz="0" w:space="0" w:color="auto"/>
                              </w:divBdr>
                              <w:divsChild>
                                <w:div w:id="508259741">
                                  <w:marLeft w:val="0"/>
                                  <w:marRight w:val="0"/>
                                  <w:marTop w:val="0"/>
                                  <w:marBottom w:val="0"/>
                                  <w:divBdr>
                                    <w:top w:val="none" w:sz="0" w:space="0" w:color="auto"/>
                                    <w:left w:val="none" w:sz="0" w:space="0" w:color="auto"/>
                                    <w:bottom w:val="none" w:sz="0" w:space="0" w:color="auto"/>
                                    <w:right w:val="none" w:sz="0" w:space="0" w:color="auto"/>
                                  </w:divBdr>
                                  <w:divsChild>
                                    <w:div w:id="1541626727">
                                      <w:marLeft w:val="3975"/>
                                      <w:marRight w:val="0"/>
                                      <w:marTop w:val="0"/>
                                      <w:marBottom w:val="0"/>
                                      <w:divBdr>
                                        <w:top w:val="none" w:sz="0" w:space="0" w:color="auto"/>
                                        <w:left w:val="none" w:sz="0" w:space="0" w:color="auto"/>
                                        <w:bottom w:val="none" w:sz="0" w:space="0" w:color="auto"/>
                                        <w:right w:val="none" w:sz="0" w:space="0" w:color="auto"/>
                                      </w:divBdr>
                                      <w:divsChild>
                                        <w:div w:id="942760712">
                                          <w:marLeft w:val="0"/>
                                          <w:marRight w:val="0"/>
                                          <w:marTop w:val="0"/>
                                          <w:marBottom w:val="0"/>
                                          <w:divBdr>
                                            <w:top w:val="none" w:sz="0" w:space="0" w:color="auto"/>
                                            <w:left w:val="none" w:sz="0" w:space="0" w:color="auto"/>
                                            <w:bottom w:val="none" w:sz="0" w:space="0" w:color="auto"/>
                                            <w:right w:val="none" w:sz="0" w:space="0" w:color="auto"/>
                                          </w:divBdr>
                                          <w:divsChild>
                                            <w:div w:id="480117835">
                                              <w:marLeft w:val="0"/>
                                              <w:marRight w:val="0"/>
                                              <w:marTop w:val="0"/>
                                              <w:marBottom w:val="0"/>
                                              <w:divBdr>
                                                <w:top w:val="none" w:sz="0" w:space="0" w:color="auto"/>
                                                <w:left w:val="none" w:sz="0" w:space="0" w:color="auto"/>
                                                <w:bottom w:val="none" w:sz="0" w:space="0" w:color="auto"/>
                                                <w:right w:val="none" w:sz="0" w:space="0" w:color="auto"/>
                                              </w:divBdr>
                                              <w:divsChild>
                                                <w:div w:id="1670595675">
                                                  <w:marLeft w:val="0"/>
                                                  <w:marRight w:val="0"/>
                                                  <w:marTop w:val="0"/>
                                                  <w:marBottom w:val="0"/>
                                                  <w:divBdr>
                                                    <w:top w:val="none" w:sz="0" w:space="0" w:color="auto"/>
                                                    <w:left w:val="none" w:sz="0" w:space="0" w:color="auto"/>
                                                    <w:bottom w:val="none" w:sz="0" w:space="0" w:color="auto"/>
                                                    <w:right w:val="none" w:sz="0" w:space="0" w:color="auto"/>
                                                  </w:divBdr>
                                                </w:div>
                                                <w:div w:id="1930193757">
                                                  <w:marLeft w:val="0"/>
                                                  <w:marRight w:val="0"/>
                                                  <w:marTop w:val="0"/>
                                                  <w:marBottom w:val="0"/>
                                                  <w:divBdr>
                                                    <w:top w:val="none" w:sz="0" w:space="0" w:color="auto"/>
                                                    <w:left w:val="none" w:sz="0" w:space="0" w:color="auto"/>
                                                    <w:bottom w:val="none" w:sz="0" w:space="0" w:color="auto"/>
                                                    <w:right w:val="none" w:sz="0" w:space="0" w:color="auto"/>
                                                  </w:divBdr>
                                                </w:div>
                                                <w:div w:id="2021160824">
                                                  <w:marLeft w:val="0"/>
                                                  <w:marRight w:val="0"/>
                                                  <w:marTop w:val="0"/>
                                                  <w:marBottom w:val="0"/>
                                                  <w:divBdr>
                                                    <w:top w:val="none" w:sz="0" w:space="0" w:color="auto"/>
                                                    <w:left w:val="none" w:sz="0" w:space="0" w:color="auto"/>
                                                    <w:bottom w:val="none" w:sz="0" w:space="0" w:color="auto"/>
                                                    <w:right w:val="none" w:sz="0" w:space="0" w:color="auto"/>
                                                  </w:divBdr>
                                                </w:div>
                                                <w:div w:id="15359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268746">
      <w:bodyDiv w:val="1"/>
      <w:marLeft w:val="0"/>
      <w:marRight w:val="0"/>
      <w:marTop w:val="0"/>
      <w:marBottom w:val="0"/>
      <w:divBdr>
        <w:top w:val="none" w:sz="0" w:space="0" w:color="auto"/>
        <w:left w:val="none" w:sz="0" w:space="0" w:color="auto"/>
        <w:bottom w:val="none" w:sz="0" w:space="0" w:color="auto"/>
        <w:right w:val="none" w:sz="0" w:space="0" w:color="auto"/>
      </w:divBdr>
      <w:divsChild>
        <w:div w:id="402024446">
          <w:marLeft w:val="0"/>
          <w:marRight w:val="0"/>
          <w:marTop w:val="90"/>
          <w:marBottom w:val="0"/>
          <w:divBdr>
            <w:top w:val="none" w:sz="0" w:space="0" w:color="auto"/>
            <w:left w:val="none" w:sz="0" w:space="0" w:color="auto"/>
            <w:bottom w:val="none" w:sz="0" w:space="0" w:color="auto"/>
            <w:right w:val="none" w:sz="0" w:space="0" w:color="auto"/>
          </w:divBdr>
          <w:divsChild>
            <w:div w:id="253247256">
              <w:marLeft w:val="0"/>
              <w:marRight w:val="0"/>
              <w:marTop w:val="0"/>
              <w:marBottom w:val="0"/>
              <w:divBdr>
                <w:top w:val="none" w:sz="0" w:space="0" w:color="auto"/>
                <w:left w:val="none" w:sz="0" w:space="0" w:color="auto"/>
                <w:bottom w:val="none" w:sz="0" w:space="0" w:color="auto"/>
                <w:right w:val="none" w:sz="0" w:space="0" w:color="auto"/>
              </w:divBdr>
              <w:divsChild>
                <w:div w:id="175652332">
                  <w:marLeft w:val="0"/>
                  <w:marRight w:val="0"/>
                  <w:marTop w:val="0"/>
                  <w:marBottom w:val="0"/>
                  <w:divBdr>
                    <w:top w:val="none" w:sz="0" w:space="0" w:color="auto"/>
                    <w:left w:val="none" w:sz="0" w:space="0" w:color="auto"/>
                    <w:bottom w:val="none" w:sz="0" w:space="0" w:color="auto"/>
                    <w:right w:val="none" w:sz="0" w:space="0" w:color="auto"/>
                  </w:divBdr>
                  <w:divsChild>
                    <w:div w:id="1376346396">
                      <w:marLeft w:val="0"/>
                      <w:marRight w:val="0"/>
                      <w:marTop w:val="0"/>
                      <w:marBottom w:val="0"/>
                      <w:divBdr>
                        <w:top w:val="none" w:sz="0" w:space="0" w:color="auto"/>
                        <w:left w:val="none" w:sz="0" w:space="0" w:color="auto"/>
                        <w:bottom w:val="none" w:sz="0" w:space="0" w:color="auto"/>
                        <w:right w:val="none" w:sz="0" w:space="0" w:color="auto"/>
                      </w:divBdr>
                      <w:divsChild>
                        <w:div w:id="1059091009">
                          <w:marLeft w:val="0"/>
                          <w:marRight w:val="0"/>
                          <w:marTop w:val="0"/>
                          <w:marBottom w:val="0"/>
                          <w:divBdr>
                            <w:top w:val="none" w:sz="0" w:space="0" w:color="auto"/>
                            <w:left w:val="none" w:sz="0" w:space="0" w:color="auto"/>
                            <w:bottom w:val="none" w:sz="0" w:space="0" w:color="auto"/>
                            <w:right w:val="none" w:sz="0" w:space="0" w:color="auto"/>
                          </w:divBdr>
                          <w:divsChild>
                            <w:div w:id="1899776370">
                              <w:marLeft w:val="0"/>
                              <w:marRight w:val="0"/>
                              <w:marTop w:val="0"/>
                              <w:marBottom w:val="0"/>
                              <w:divBdr>
                                <w:top w:val="none" w:sz="0" w:space="0" w:color="auto"/>
                                <w:left w:val="none" w:sz="0" w:space="0" w:color="auto"/>
                                <w:bottom w:val="none" w:sz="0" w:space="0" w:color="auto"/>
                                <w:right w:val="none" w:sz="0" w:space="0" w:color="auto"/>
                              </w:divBdr>
                              <w:divsChild>
                                <w:div w:id="1021853440">
                                  <w:marLeft w:val="0"/>
                                  <w:marRight w:val="0"/>
                                  <w:marTop w:val="0"/>
                                  <w:marBottom w:val="0"/>
                                  <w:divBdr>
                                    <w:top w:val="none" w:sz="0" w:space="0" w:color="auto"/>
                                    <w:left w:val="none" w:sz="0" w:space="0" w:color="auto"/>
                                    <w:bottom w:val="none" w:sz="0" w:space="0" w:color="auto"/>
                                    <w:right w:val="none" w:sz="0" w:space="0" w:color="auto"/>
                                  </w:divBdr>
                                  <w:divsChild>
                                    <w:div w:id="199320061">
                                      <w:marLeft w:val="3975"/>
                                      <w:marRight w:val="0"/>
                                      <w:marTop w:val="0"/>
                                      <w:marBottom w:val="0"/>
                                      <w:divBdr>
                                        <w:top w:val="none" w:sz="0" w:space="0" w:color="auto"/>
                                        <w:left w:val="none" w:sz="0" w:space="0" w:color="auto"/>
                                        <w:bottom w:val="none" w:sz="0" w:space="0" w:color="auto"/>
                                        <w:right w:val="none" w:sz="0" w:space="0" w:color="auto"/>
                                      </w:divBdr>
                                      <w:divsChild>
                                        <w:div w:id="1851724812">
                                          <w:marLeft w:val="0"/>
                                          <w:marRight w:val="0"/>
                                          <w:marTop w:val="0"/>
                                          <w:marBottom w:val="0"/>
                                          <w:divBdr>
                                            <w:top w:val="none" w:sz="0" w:space="0" w:color="auto"/>
                                            <w:left w:val="none" w:sz="0" w:space="0" w:color="auto"/>
                                            <w:bottom w:val="none" w:sz="0" w:space="0" w:color="auto"/>
                                            <w:right w:val="none" w:sz="0" w:space="0" w:color="auto"/>
                                          </w:divBdr>
                                          <w:divsChild>
                                            <w:div w:id="1613777518">
                                              <w:marLeft w:val="0"/>
                                              <w:marRight w:val="0"/>
                                              <w:marTop w:val="0"/>
                                              <w:marBottom w:val="0"/>
                                              <w:divBdr>
                                                <w:top w:val="none" w:sz="0" w:space="0" w:color="auto"/>
                                                <w:left w:val="none" w:sz="0" w:space="0" w:color="auto"/>
                                                <w:bottom w:val="none" w:sz="0" w:space="0" w:color="auto"/>
                                                <w:right w:val="none" w:sz="0" w:space="0" w:color="auto"/>
                                              </w:divBdr>
                                              <w:divsChild>
                                                <w:div w:id="1658535515">
                                                  <w:marLeft w:val="0"/>
                                                  <w:marRight w:val="0"/>
                                                  <w:marTop w:val="0"/>
                                                  <w:marBottom w:val="0"/>
                                                  <w:divBdr>
                                                    <w:top w:val="none" w:sz="0" w:space="0" w:color="auto"/>
                                                    <w:left w:val="none" w:sz="0" w:space="0" w:color="auto"/>
                                                    <w:bottom w:val="none" w:sz="0" w:space="0" w:color="auto"/>
                                                    <w:right w:val="none" w:sz="0" w:space="0" w:color="auto"/>
                                                  </w:divBdr>
                                                </w:div>
                                                <w:div w:id="1032457769">
                                                  <w:marLeft w:val="0"/>
                                                  <w:marRight w:val="0"/>
                                                  <w:marTop w:val="0"/>
                                                  <w:marBottom w:val="0"/>
                                                  <w:divBdr>
                                                    <w:top w:val="none" w:sz="0" w:space="0" w:color="auto"/>
                                                    <w:left w:val="none" w:sz="0" w:space="0" w:color="auto"/>
                                                    <w:bottom w:val="none" w:sz="0" w:space="0" w:color="auto"/>
                                                    <w:right w:val="none" w:sz="0" w:space="0" w:color="auto"/>
                                                  </w:divBdr>
                                                </w:div>
                                                <w:div w:id="1186598348">
                                                  <w:marLeft w:val="0"/>
                                                  <w:marRight w:val="0"/>
                                                  <w:marTop w:val="0"/>
                                                  <w:marBottom w:val="0"/>
                                                  <w:divBdr>
                                                    <w:top w:val="none" w:sz="0" w:space="0" w:color="auto"/>
                                                    <w:left w:val="none" w:sz="0" w:space="0" w:color="auto"/>
                                                    <w:bottom w:val="none" w:sz="0" w:space="0" w:color="auto"/>
                                                    <w:right w:val="none" w:sz="0" w:space="0" w:color="auto"/>
                                                  </w:divBdr>
                                                </w:div>
                                                <w:div w:id="12589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670217">
      <w:bodyDiv w:val="1"/>
      <w:marLeft w:val="0"/>
      <w:marRight w:val="0"/>
      <w:marTop w:val="0"/>
      <w:marBottom w:val="0"/>
      <w:divBdr>
        <w:top w:val="none" w:sz="0" w:space="0" w:color="auto"/>
        <w:left w:val="none" w:sz="0" w:space="0" w:color="auto"/>
        <w:bottom w:val="none" w:sz="0" w:space="0" w:color="auto"/>
        <w:right w:val="none" w:sz="0" w:space="0" w:color="auto"/>
      </w:divBdr>
    </w:div>
    <w:div w:id="789936662">
      <w:bodyDiv w:val="1"/>
      <w:marLeft w:val="0"/>
      <w:marRight w:val="0"/>
      <w:marTop w:val="0"/>
      <w:marBottom w:val="0"/>
      <w:divBdr>
        <w:top w:val="none" w:sz="0" w:space="0" w:color="auto"/>
        <w:left w:val="none" w:sz="0" w:space="0" w:color="auto"/>
        <w:bottom w:val="none" w:sz="0" w:space="0" w:color="auto"/>
        <w:right w:val="none" w:sz="0" w:space="0" w:color="auto"/>
      </w:divBdr>
      <w:divsChild>
        <w:div w:id="1286545698">
          <w:marLeft w:val="706"/>
          <w:marRight w:val="0"/>
          <w:marTop w:val="0"/>
          <w:marBottom w:val="0"/>
          <w:divBdr>
            <w:top w:val="none" w:sz="0" w:space="0" w:color="auto"/>
            <w:left w:val="none" w:sz="0" w:space="0" w:color="auto"/>
            <w:bottom w:val="none" w:sz="0" w:space="0" w:color="auto"/>
            <w:right w:val="none" w:sz="0" w:space="0" w:color="auto"/>
          </w:divBdr>
        </w:div>
        <w:div w:id="891841880">
          <w:marLeft w:val="706"/>
          <w:marRight w:val="0"/>
          <w:marTop w:val="0"/>
          <w:marBottom w:val="0"/>
          <w:divBdr>
            <w:top w:val="none" w:sz="0" w:space="0" w:color="auto"/>
            <w:left w:val="none" w:sz="0" w:space="0" w:color="auto"/>
            <w:bottom w:val="none" w:sz="0" w:space="0" w:color="auto"/>
            <w:right w:val="none" w:sz="0" w:space="0" w:color="auto"/>
          </w:divBdr>
        </w:div>
        <w:div w:id="1908029729">
          <w:marLeft w:val="706"/>
          <w:marRight w:val="0"/>
          <w:marTop w:val="0"/>
          <w:marBottom w:val="0"/>
          <w:divBdr>
            <w:top w:val="none" w:sz="0" w:space="0" w:color="auto"/>
            <w:left w:val="none" w:sz="0" w:space="0" w:color="auto"/>
            <w:bottom w:val="none" w:sz="0" w:space="0" w:color="auto"/>
            <w:right w:val="none" w:sz="0" w:space="0" w:color="auto"/>
          </w:divBdr>
        </w:div>
        <w:div w:id="942493642">
          <w:marLeft w:val="706"/>
          <w:marRight w:val="0"/>
          <w:marTop w:val="0"/>
          <w:marBottom w:val="0"/>
          <w:divBdr>
            <w:top w:val="none" w:sz="0" w:space="0" w:color="auto"/>
            <w:left w:val="none" w:sz="0" w:space="0" w:color="auto"/>
            <w:bottom w:val="none" w:sz="0" w:space="0" w:color="auto"/>
            <w:right w:val="none" w:sz="0" w:space="0" w:color="auto"/>
          </w:divBdr>
        </w:div>
        <w:div w:id="251206699">
          <w:marLeft w:val="706"/>
          <w:marRight w:val="0"/>
          <w:marTop w:val="0"/>
          <w:marBottom w:val="0"/>
          <w:divBdr>
            <w:top w:val="none" w:sz="0" w:space="0" w:color="auto"/>
            <w:left w:val="none" w:sz="0" w:space="0" w:color="auto"/>
            <w:bottom w:val="none" w:sz="0" w:space="0" w:color="auto"/>
            <w:right w:val="none" w:sz="0" w:space="0" w:color="auto"/>
          </w:divBdr>
        </w:div>
      </w:divsChild>
    </w:div>
    <w:div w:id="806514673">
      <w:bodyDiv w:val="1"/>
      <w:marLeft w:val="15"/>
      <w:marRight w:val="150"/>
      <w:marTop w:val="0"/>
      <w:marBottom w:val="150"/>
      <w:divBdr>
        <w:top w:val="none" w:sz="0" w:space="0" w:color="auto"/>
        <w:left w:val="none" w:sz="0" w:space="0" w:color="auto"/>
        <w:bottom w:val="none" w:sz="0" w:space="0" w:color="auto"/>
        <w:right w:val="none" w:sz="0" w:space="0" w:color="auto"/>
      </w:divBdr>
    </w:div>
    <w:div w:id="809320430">
      <w:bodyDiv w:val="1"/>
      <w:marLeft w:val="0"/>
      <w:marRight w:val="0"/>
      <w:marTop w:val="0"/>
      <w:marBottom w:val="0"/>
      <w:divBdr>
        <w:top w:val="none" w:sz="0" w:space="0" w:color="auto"/>
        <w:left w:val="none" w:sz="0" w:space="0" w:color="auto"/>
        <w:bottom w:val="none" w:sz="0" w:space="0" w:color="auto"/>
        <w:right w:val="none" w:sz="0" w:space="0" w:color="auto"/>
      </w:divBdr>
      <w:divsChild>
        <w:div w:id="244271284">
          <w:marLeft w:val="0"/>
          <w:marRight w:val="0"/>
          <w:marTop w:val="0"/>
          <w:marBottom w:val="8970"/>
          <w:divBdr>
            <w:top w:val="single" w:sz="24" w:space="26" w:color="FFEEC6"/>
            <w:left w:val="none" w:sz="0" w:space="0" w:color="auto"/>
            <w:bottom w:val="none" w:sz="0" w:space="0" w:color="auto"/>
            <w:right w:val="none" w:sz="0" w:space="0" w:color="auto"/>
          </w:divBdr>
          <w:divsChild>
            <w:div w:id="1165633145">
              <w:marLeft w:val="0"/>
              <w:marRight w:val="0"/>
              <w:marTop w:val="0"/>
              <w:marBottom w:val="0"/>
              <w:divBdr>
                <w:top w:val="none" w:sz="0" w:space="0" w:color="auto"/>
                <w:left w:val="none" w:sz="0" w:space="0" w:color="auto"/>
                <w:bottom w:val="none" w:sz="0" w:space="0" w:color="auto"/>
                <w:right w:val="none" w:sz="0" w:space="0" w:color="auto"/>
              </w:divBdr>
              <w:divsChild>
                <w:div w:id="210306027">
                  <w:marLeft w:val="0"/>
                  <w:marRight w:val="0"/>
                  <w:marTop w:val="0"/>
                  <w:marBottom w:val="0"/>
                  <w:divBdr>
                    <w:top w:val="none" w:sz="0" w:space="0" w:color="auto"/>
                    <w:left w:val="none" w:sz="0" w:space="0" w:color="auto"/>
                    <w:bottom w:val="none" w:sz="0" w:space="0" w:color="auto"/>
                    <w:right w:val="none" w:sz="0" w:space="0" w:color="auto"/>
                  </w:divBdr>
                  <w:divsChild>
                    <w:div w:id="11617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41452">
      <w:bodyDiv w:val="1"/>
      <w:marLeft w:val="0"/>
      <w:marRight w:val="0"/>
      <w:marTop w:val="0"/>
      <w:marBottom w:val="0"/>
      <w:divBdr>
        <w:top w:val="none" w:sz="0" w:space="0" w:color="auto"/>
        <w:left w:val="none" w:sz="0" w:space="0" w:color="auto"/>
        <w:bottom w:val="none" w:sz="0" w:space="0" w:color="auto"/>
        <w:right w:val="none" w:sz="0" w:space="0" w:color="auto"/>
      </w:divBdr>
    </w:div>
    <w:div w:id="855072451">
      <w:bodyDiv w:val="1"/>
      <w:marLeft w:val="0"/>
      <w:marRight w:val="0"/>
      <w:marTop w:val="0"/>
      <w:marBottom w:val="0"/>
      <w:divBdr>
        <w:top w:val="none" w:sz="0" w:space="0" w:color="auto"/>
        <w:left w:val="none" w:sz="0" w:space="0" w:color="auto"/>
        <w:bottom w:val="none" w:sz="0" w:space="0" w:color="auto"/>
        <w:right w:val="none" w:sz="0" w:space="0" w:color="auto"/>
      </w:divBdr>
    </w:div>
    <w:div w:id="863901116">
      <w:bodyDiv w:val="1"/>
      <w:marLeft w:val="0"/>
      <w:marRight w:val="0"/>
      <w:marTop w:val="0"/>
      <w:marBottom w:val="0"/>
      <w:divBdr>
        <w:top w:val="none" w:sz="0" w:space="0" w:color="auto"/>
        <w:left w:val="none" w:sz="0" w:space="0" w:color="auto"/>
        <w:bottom w:val="none" w:sz="0" w:space="0" w:color="auto"/>
        <w:right w:val="none" w:sz="0" w:space="0" w:color="auto"/>
      </w:divBdr>
    </w:div>
    <w:div w:id="874973839">
      <w:bodyDiv w:val="1"/>
      <w:marLeft w:val="0"/>
      <w:marRight w:val="0"/>
      <w:marTop w:val="0"/>
      <w:marBottom w:val="0"/>
      <w:divBdr>
        <w:top w:val="none" w:sz="0" w:space="0" w:color="auto"/>
        <w:left w:val="none" w:sz="0" w:space="0" w:color="auto"/>
        <w:bottom w:val="none" w:sz="0" w:space="0" w:color="auto"/>
        <w:right w:val="none" w:sz="0" w:space="0" w:color="auto"/>
      </w:divBdr>
    </w:div>
    <w:div w:id="889535361">
      <w:bodyDiv w:val="1"/>
      <w:marLeft w:val="0"/>
      <w:marRight w:val="0"/>
      <w:marTop w:val="0"/>
      <w:marBottom w:val="0"/>
      <w:divBdr>
        <w:top w:val="none" w:sz="0" w:space="0" w:color="auto"/>
        <w:left w:val="none" w:sz="0" w:space="0" w:color="auto"/>
        <w:bottom w:val="none" w:sz="0" w:space="0" w:color="auto"/>
        <w:right w:val="none" w:sz="0" w:space="0" w:color="auto"/>
      </w:divBdr>
    </w:div>
    <w:div w:id="891116735">
      <w:bodyDiv w:val="1"/>
      <w:marLeft w:val="0"/>
      <w:marRight w:val="0"/>
      <w:marTop w:val="0"/>
      <w:marBottom w:val="0"/>
      <w:divBdr>
        <w:top w:val="none" w:sz="0" w:space="0" w:color="auto"/>
        <w:left w:val="none" w:sz="0" w:space="0" w:color="auto"/>
        <w:bottom w:val="none" w:sz="0" w:space="0" w:color="auto"/>
        <w:right w:val="none" w:sz="0" w:space="0" w:color="auto"/>
      </w:divBdr>
    </w:div>
    <w:div w:id="894777395">
      <w:bodyDiv w:val="1"/>
      <w:marLeft w:val="0"/>
      <w:marRight w:val="0"/>
      <w:marTop w:val="0"/>
      <w:marBottom w:val="0"/>
      <w:divBdr>
        <w:top w:val="none" w:sz="0" w:space="0" w:color="auto"/>
        <w:left w:val="none" w:sz="0" w:space="0" w:color="auto"/>
        <w:bottom w:val="none" w:sz="0" w:space="0" w:color="auto"/>
        <w:right w:val="none" w:sz="0" w:space="0" w:color="auto"/>
      </w:divBdr>
      <w:divsChild>
        <w:div w:id="491945167">
          <w:marLeft w:val="0"/>
          <w:marRight w:val="0"/>
          <w:marTop w:val="0"/>
          <w:marBottom w:val="0"/>
          <w:divBdr>
            <w:top w:val="none" w:sz="0" w:space="0" w:color="auto"/>
            <w:left w:val="none" w:sz="0" w:space="0" w:color="auto"/>
            <w:bottom w:val="none" w:sz="0" w:space="0" w:color="auto"/>
            <w:right w:val="none" w:sz="0" w:space="0" w:color="auto"/>
          </w:divBdr>
          <w:divsChild>
            <w:div w:id="478695694">
              <w:marLeft w:val="0"/>
              <w:marRight w:val="0"/>
              <w:marTop w:val="0"/>
              <w:marBottom w:val="0"/>
              <w:divBdr>
                <w:top w:val="none" w:sz="0" w:space="0" w:color="auto"/>
                <w:left w:val="none" w:sz="0" w:space="0" w:color="auto"/>
                <w:bottom w:val="none" w:sz="0" w:space="0" w:color="auto"/>
                <w:right w:val="none" w:sz="0" w:space="0" w:color="auto"/>
              </w:divBdr>
              <w:divsChild>
                <w:div w:id="570308286">
                  <w:marLeft w:val="0"/>
                  <w:marRight w:val="0"/>
                  <w:marTop w:val="0"/>
                  <w:marBottom w:val="0"/>
                  <w:divBdr>
                    <w:top w:val="none" w:sz="0" w:space="0" w:color="auto"/>
                    <w:left w:val="none" w:sz="0" w:space="0" w:color="auto"/>
                    <w:bottom w:val="none" w:sz="0" w:space="0" w:color="auto"/>
                    <w:right w:val="none" w:sz="0" w:space="0" w:color="auto"/>
                  </w:divBdr>
                  <w:divsChild>
                    <w:div w:id="1880120834">
                      <w:marLeft w:val="0"/>
                      <w:marRight w:val="0"/>
                      <w:marTop w:val="0"/>
                      <w:marBottom w:val="0"/>
                      <w:divBdr>
                        <w:top w:val="none" w:sz="0" w:space="0" w:color="auto"/>
                        <w:left w:val="none" w:sz="0" w:space="0" w:color="auto"/>
                        <w:bottom w:val="none" w:sz="0" w:space="0" w:color="auto"/>
                        <w:right w:val="none" w:sz="0" w:space="0" w:color="auto"/>
                      </w:divBdr>
                      <w:divsChild>
                        <w:div w:id="1947954683">
                          <w:marLeft w:val="0"/>
                          <w:marRight w:val="0"/>
                          <w:marTop w:val="0"/>
                          <w:marBottom w:val="0"/>
                          <w:divBdr>
                            <w:top w:val="none" w:sz="0" w:space="0" w:color="auto"/>
                            <w:left w:val="none" w:sz="0" w:space="0" w:color="auto"/>
                            <w:bottom w:val="none" w:sz="0" w:space="0" w:color="auto"/>
                            <w:right w:val="none" w:sz="0" w:space="0" w:color="auto"/>
                          </w:divBdr>
                          <w:divsChild>
                            <w:div w:id="999383223">
                              <w:marLeft w:val="0"/>
                              <w:marRight w:val="0"/>
                              <w:marTop w:val="0"/>
                              <w:marBottom w:val="0"/>
                              <w:divBdr>
                                <w:top w:val="none" w:sz="0" w:space="0" w:color="auto"/>
                                <w:left w:val="none" w:sz="0" w:space="0" w:color="auto"/>
                                <w:bottom w:val="none" w:sz="0" w:space="0" w:color="auto"/>
                                <w:right w:val="none" w:sz="0" w:space="0" w:color="auto"/>
                              </w:divBdr>
                              <w:divsChild>
                                <w:div w:id="882985427">
                                  <w:marLeft w:val="0"/>
                                  <w:marRight w:val="0"/>
                                  <w:marTop w:val="0"/>
                                  <w:marBottom w:val="0"/>
                                  <w:divBdr>
                                    <w:top w:val="none" w:sz="0" w:space="0" w:color="auto"/>
                                    <w:left w:val="none" w:sz="0" w:space="0" w:color="auto"/>
                                    <w:bottom w:val="none" w:sz="0" w:space="0" w:color="auto"/>
                                    <w:right w:val="none" w:sz="0" w:space="0" w:color="auto"/>
                                  </w:divBdr>
                                  <w:divsChild>
                                    <w:div w:id="1025522133">
                                      <w:marLeft w:val="0"/>
                                      <w:marRight w:val="0"/>
                                      <w:marTop w:val="0"/>
                                      <w:marBottom w:val="0"/>
                                      <w:divBdr>
                                        <w:top w:val="none" w:sz="0" w:space="0" w:color="auto"/>
                                        <w:left w:val="none" w:sz="0" w:space="0" w:color="auto"/>
                                        <w:bottom w:val="none" w:sz="0" w:space="0" w:color="auto"/>
                                        <w:right w:val="none" w:sz="0" w:space="0" w:color="auto"/>
                                      </w:divBdr>
                                      <w:divsChild>
                                        <w:div w:id="16314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286259">
      <w:bodyDiv w:val="1"/>
      <w:marLeft w:val="0"/>
      <w:marRight w:val="0"/>
      <w:marTop w:val="0"/>
      <w:marBottom w:val="0"/>
      <w:divBdr>
        <w:top w:val="none" w:sz="0" w:space="0" w:color="auto"/>
        <w:left w:val="none" w:sz="0" w:space="0" w:color="auto"/>
        <w:bottom w:val="none" w:sz="0" w:space="0" w:color="auto"/>
        <w:right w:val="none" w:sz="0" w:space="0" w:color="auto"/>
      </w:divBdr>
    </w:div>
    <w:div w:id="918052368">
      <w:bodyDiv w:val="1"/>
      <w:marLeft w:val="0"/>
      <w:marRight w:val="0"/>
      <w:marTop w:val="0"/>
      <w:marBottom w:val="0"/>
      <w:divBdr>
        <w:top w:val="none" w:sz="0" w:space="0" w:color="auto"/>
        <w:left w:val="none" w:sz="0" w:space="0" w:color="auto"/>
        <w:bottom w:val="none" w:sz="0" w:space="0" w:color="auto"/>
        <w:right w:val="none" w:sz="0" w:space="0" w:color="auto"/>
      </w:divBdr>
      <w:divsChild>
        <w:div w:id="1953703994">
          <w:marLeft w:val="0"/>
          <w:marRight w:val="0"/>
          <w:marTop w:val="0"/>
          <w:marBottom w:val="0"/>
          <w:divBdr>
            <w:top w:val="none" w:sz="0" w:space="0" w:color="auto"/>
            <w:left w:val="none" w:sz="0" w:space="0" w:color="auto"/>
            <w:bottom w:val="none" w:sz="0" w:space="0" w:color="auto"/>
            <w:right w:val="none" w:sz="0" w:space="0" w:color="auto"/>
          </w:divBdr>
          <w:divsChild>
            <w:div w:id="12265901">
              <w:marLeft w:val="-225"/>
              <w:marRight w:val="-225"/>
              <w:marTop w:val="0"/>
              <w:marBottom w:val="0"/>
              <w:divBdr>
                <w:top w:val="none" w:sz="0" w:space="0" w:color="auto"/>
                <w:left w:val="none" w:sz="0" w:space="0" w:color="auto"/>
                <w:bottom w:val="none" w:sz="0" w:space="0" w:color="auto"/>
                <w:right w:val="none" w:sz="0" w:space="0" w:color="auto"/>
              </w:divBdr>
              <w:divsChild>
                <w:div w:id="17192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026">
          <w:marLeft w:val="0"/>
          <w:marRight w:val="0"/>
          <w:marTop w:val="0"/>
          <w:marBottom w:val="0"/>
          <w:divBdr>
            <w:top w:val="none" w:sz="0" w:space="0" w:color="auto"/>
            <w:left w:val="none" w:sz="0" w:space="0" w:color="auto"/>
            <w:bottom w:val="none" w:sz="0" w:space="0" w:color="auto"/>
            <w:right w:val="none" w:sz="0" w:space="0" w:color="auto"/>
          </w:divBdr>
          <w:divsChild>
            <w:div w:id="448478406">
              <w:marLeft w:val="-225"/>
              <w:marRight w:val="-225"/>
              <w:marTop w:val="0"/>
              <w:marBottom w:val="0"/>
              <w:divBdr>
                <w:top w:val="none" w:sz="0" w:space="0" w:color="auto"/>
                <w:left w:val="none" w:sz="0" w:space="0" w:color="auto"/>
                <w:bottom w:val="none" w:sz="0" w:space="0" w:color="auto"/>
                <w:right w:val="none" w:sz="0" w:space="0" w:color="auto"/>
              </w:divBdr>
              <w:divsChild>
                <w:div w:id="1502235354">
                  <w:marLeft w:val="0"/>
                  <w:marRight w:val="0"/>
                  <w:marTop w:val="0"/>
                  <w:marBottom w:val="0"/>
                  <w:divBdr>
                    <w:top w:val="none" w:sz="0" w:space="0" w:color="auto"/>
                    <w:left w:val="none" w:sz="0" w:space="0" w:color="auto"/>
                    <w:bottom w:val="none" w:sz="0" w:space="0" w:color="auto"/>
                    <w:right w:val="none" w:sz="0" w:space="0" w:color="auto"/>
                  </w:divBdr>
                </w:div>
              </w:divsChild>
            </w:div>
            <w:div w:id="848325159">
              <w:marLeft w:val="-225"/>
              <w:marRight w:val="-225"/>
              <w:marTop w:val="1337"/>
              <w:marBottom w:val="0"/>
              <w:divBdr>
                <w:top w:val="none" w:sz="0" w:space="0" w:color="auto"/>
                <w:left w:val="none" w:sz="0" w:space="0" w:color="auto"/>
                <w:bottom w:val="none" w:sz="0" w:space="0" w:color="auto"/>
                <w:right w:val="none" w:sz="0" w:space="0" w:color="auto"/>
              </w:divBdr>
              <w:divsChild>
                <w:div w:id="201065026">
                  <w:marLeft w:val="0"/>
                  <w:marRight w:val="0"/>
                  <w:marTop w:val="0"/>
                  <w:marBottom w:val="891"/>
                  <w:divBdr>
                    <w:top w:val="none" w:sz="0" w:space="0" w:color="auto"/>
                    <w:left w:val="none" w:sz="0" w:space="0" w:color="auto"/>
                    <w:bottom w:val="none" w:sz="0" w:space="0" w:color="auto"/>
                    <w:right w:val="none" w:sz="0" w:space="0" w:color="auto"/>
                  </w:divBdr>
                  <w:divsChild>
                    <w:div w:id="146366101">
                      <w:marLeft w:val="0"/>
                      <w:marRight w:val="0"/>
                      <w:marTop w:val="0"/>
                      <w:marBottom w:val="0"/>
                      <w:divBdr>
                        <w:top w:val="none" w:sz="0" w:space="0" w:color="auto"/>
                        <w:left w:val="none" w:sz="0" w:space="0" w:color="auto"/>
                        <w:bottom w:val="none" w:sz="0" w:space="0" w:color="auto"/>
                        <w:right w:val="none" w:sz="0" w:space="0" w:color="auto"/>
                      </w:divBdr>
                      <w:divsChild>
                        <w:div w:id="13064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14647">
      <w:bodyDiv w:val="1"/>
      <w:marLeft w:val="0"/>
      <w:marRight w:val="0"/>
      <w:marTop w:val="0"/>
      <w:marBottom w:val="0"/>
      <w:divBdr>
        <w:top w:val="none" w:sz="0" w:space="0" w:color="auto"/>
        <w:left w:val="none" w:sz="0" w:space="0" w:color="auto"/>
        <w:bottom w:val="none" w:sz="0" w:space="0" w:color="auto"/>
        <w:right w:val="none" w:sz="0" w:space="0" w:color="auto"/>
      </w:divBdr>
      <w:divsChild>
        <w:div w:id="824903982">
          <w:marLeft w:val="0"/>
          <w:marRight w:val="0"/>
          <w:marTop w:val="0"/>
          <w:marBottom w:val="0"/>
          <w:divBdr>
            <w:top w:val="none" w:sz="0" w:space="0" w:color="auto"/>
            <w:left w:val="none" w:sz="0" w:space="0" w:color="auto"/>
            <w:bottom w:val="none" w:sz="0" w:space="0" w:color="auto"/>
            <w:right w:val="none" w:sz="0" w:space="0" w:color="auto"/>
          </w:divBdr>
          <w:divsChild>
            <w:div w:id="661391572">
              <w:marLeft w:val="0"/>
              <w:marRight w:val="0"/>
              <w:marTop w:val="0"/>
              <w:marBottom w:val="0"/>
              <w:divBdr>
                <w:top w:val="none" w:sz="0" w:space="0" w:color="auto"/>
                <w:left w:val="none" w:sz="0" w:space="0" w:color="auto"/>
                <w:bottom w:val="none" w:sz="0" w:space="0" w:color="auto"/>
                <w:right w:val="none" w:sz="0" w:space="0" w:color="auto"/>
              </w:divBdr>
              <w:divsChild>
                <w:div w:id="716659766">
                  <w:marLeft w:val="0"/>
                  <w:marRight w:val="0"/>
                  <w:marTop w:val="0"/>
                  <w:marBottom w:val="0"/>
                  <w:divBdr>
                    <w:top w:val="none" w:sz="0" w:space="0" w:color="auto"/>
                    <w:left w:val="none" w:sz="0" w:space="0" w:color="auto"/>
                    <w:bottom w:val="none" w:sz="0" w:space="0" w:color="auto"/>
                    <w:right w:val="none" w:sz="0" w:space="0" w:color="auto"/>
                  </w:divBdr>
                  <w:divsChild>
                    <w:div w:id="943270122">
                      <w:marLeft w:val="0"/>
                      <w:marRight w:val="0"/>
                      <w:marTop w:val="0"/>
                      <w:marBottom w:val="0"/>
                      <w:divBdr>
                        <w:top w:val="none" w:sz="0" w:space="0" w:color="auto"/>
                        <w:left w:val="none" w:sz="0" w:space="0" w:color="auto"/>
                        <w:bottom w:val="none" w:sz="0" w:space="0" w:color="auto"/>
                        <w:right w:val="none" w:sz="0" w:space="0" w:color="auto"/>
                      </w:divBdr>
                      <w:divsChild>
                        <w:div w:id="256790295">
                          <w:marLeft w:val="0"/>
                          <w:marRight w:val="0"/>
                          <w:marTop w:val="0"/>
                          <w:marBottom w:val="0"/>
                          <w:divBdr>
                            <w:top w:val="none" w:sz="0" w:space="0" w:color="auto"/>
                            <w:left w:val="none" w:sz="0" w:space="0" w:color="auto"/>
                            <w:bottom w:val="none" w:sz="0" w:space="0" w:color="auto"/>
                            <w:right w:val="none" w:sz="0" w:space="0" w:color="auto"/>
                          </w:divBdr>
                          <w:divsChild>
                            <w:div w:id="706569103">
                              <w:marLeft w:val="0"/>
                              <w:marRight w:val="0"/>
                              <w:marTop w:val="0"/>
                              <w:marBottom w:val="0"/>
                              <w:divBdr>
                                <w:top w:val="none" w:sz="0" w:space="0" w:color="auto"/>
                                <w:left w:val="none" w:sz="0" w:space="0" w:color="auto"/>
                                <w:bottom w:val="none" w:sz="0" w:space="0" w:color="auto"/>
                                <w:right w:val="none" w:sz="0" w:space="0" w:color="auto"/>
                              </w:divBdr>
                              <w:divsChild>
                                <w:div w:id="99179024">
                                  <w:marLeft w:val="0"/>
                                  <w:marRight w:val="0"/>
                                  <w:marTop w:val="0"/>
                                  <w:marBottom w:val="0"/>
                                  <w:divBdr>
                                    <w:top w:val="none" w:sz="0" w:space="0" w:color="auto"/>
                                    <w:left w:val="none" w:sz="0" w:space="0" w:color="auto"/>
                                    <w:bottom w:val="none" w:sz="0" w:space="0" w:color="auto"/>
                                    <w:right w:val="none" w:sz="0" w:space="0" w:color="auto"/>
                                  </w:divBdr>
                                  <w:divsChild>
                                    <w:div w:id="1850831146">
                                      <w:marLeft w:val="0"/>
                                      <w:marRight w:val="0"/>
                                      <w:marTop w:val="0"/>
                                      <w:marBottom w:val="0"/>
                                      <w:divBdr>
                                        <w:top w:val="none" w:sz="0" w:space="0" w:color="auto"/>
                                        <w:left w:val="none" w:sz="0" w:space="0" w:color="auto"/>
                                        <w:bottom w:val="none" w:sz="0" w:space="0" w:color="auto"/>
                                        <w:right w:val="none" w:sz="0" w:space="0" w:color="auto"/>
                                      </w:divBdr>
                                      <w:divsChild>
                                        <w:div w:id="21110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541284">
      <w:bodyDiv w:val="1"/>
      <w:marLeft w:val="0"/>
      <w:marRight w:val="0"/>
      <w:marTop w:val="0"/>
      <w:marBottom w:val="0"/>
      <w:divBdr>
        <w:top w:val="none" w:sz="0" w:space="0" w:color="auto"/>
        <w:left w:val="none" w:sz="0" w:space="0" w:color="auto"/>
        <w:bottom w:val="none" w:sz="0" w:space="0" w:color="auto"/>
        <w:right w:val="none" w:sz="0" w:space="0" w:color="auto"/>
      </w:divBdr>
      <w:divsChild>
        <w:div w:id="668101454">
          <w:marLeft w:val="0"/>
          <w:marRight w:val="0"/>
          <w:marTop w:val="0"/>
          <w:marBottom w:val="0"/>
          <w:divBdr>
            <w:top w:val="none" w:sz="0" w:space="0" w:color="auto"/>
            <w:left w:val="none" w:sz="0" w:space="0" w:color="auto"/>
            <w:bottom w:val="none" w:sz="0" w:space="0" w:color="auto"/>
            <w:right w:val="none" w:sz="0" w:space="0" w:color="auto"/>
          </w:divBdr>
          <w:divsChild>
            <w:div w:id="1975333616">
              <w:marLeft w:val="5040"/>
              <w:marRight w:val="0"/>
              <w:marTop w:val="0"/>
              <w:marBottom w:val="0"/>
              <w:divBdr>
                <w:top w:val="none" w:sz="0" w:space="0" w:color="auto"/>
                <w:left w:val="none" w:sz="0" w:space="0" w:color="auto"/>
                <w:bottom w:val="none" w:sz="0" w:space="0" w:color="auto"/>
                <w:right w:val="none" w:sz="0" w:space="0" w:color="auto"/>
              </w:divBdr>
              <w:divsChild>
                <w:div w:id="2075076807">
                  <w:marLeft w:val="0"/>
                  <w:marRight w:val="0"/>
                  <w:marTop w:val="0"/>
                  <w:marBottom w:val="0"/>
                  <w:divBdr>
                    <w:top w:val="none" w:sz="0" w:space="0" w:color="auto"/>
                    <w:left w:val="none" w:sz="0" w:space="0" w:color="auto"/>
                    <w:bottom w:val="none" w:sz="0" w:space="0" w:color="auto"/>
                    <w:right w:val="none" w:sz="0" w:space="0" w:color="auto"/>
                  </w:divBdr>
                  <w:divsChild>
                    <w:div w:id="2069106078">
                      <w:marLeft w:val="0"/>
                      <w:marRight w:val="0"/>
                      <w:marTop w:val="0"/>
                      <w:marBottom w:val="0"/>
                      <w:divBdr>
                        <w:top w:val="none" w:sz="0" w:space="0" w:color="auto"/>
                        <w:left w:val="none" w:sz="0" w:space="0" w:color="auto"/>
                        <w:bottom w:val="none" w:sz="0" w:space="0" w:color="auto"/>
                        <w:right w:val="none" w:sz="0" w:space="0" w:color="auto"/>
                      </w:divBdr>
                      <w:divsChild>
                        <w:div w:id="1016926252">
                          <w:marLeft w:val="0"/>
                          <w:marRight w:val="0"/>
                          <w:marTop w:val="0"/>
                          <w:marBottom w:val="0"/>
                          <w:divBdr>
                            <w:top w:val="none" w:sz="0" w:space="0" w:color="auto"/>
                            <w:left w:val="none" w:sz="0" w:space="0" w:color="auto"/>
                            <w:bottom w:val="none" w:sz="0" w:space="0" w:color="auto"/>
                            <w:right w:val="none" w:sz="0" w:space="0" w:color="auto"/>
                          </w:divBdr>
                          <w:divsChild>
                            <w:div w:id="16320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476659">
      <w:bodyDiv w:val="1"/>
      <w:marLeft w:val="0"/>
      <w:marRight w:val="0"/>
      <w:marTop w:val="0"/>
      <w:marBottom w:val="0"/>
      <w:divBdr>
        <w:top w:val="none" w:sz="0" w:space="0" w:color="auto"/>
        <w:left w:val="none" w:sz="0" w:space="0" w:color="auto"/>
        <w:bottom w:val="none" w:sz="0" w:space="0" w:color="auto"/>
        <w:right w:val="none" w:sz="0" w:space="0" w:color="auto"/>
      </w:divBdr>
    </w:div>
    <w:div w:id="974871798">
      <w:bodyDiv w:val="1"/>
      <w:marLeft w:val="0"/>
      <w:marRight w:val="0"/>
      <w:marTop w:val="0"/>
      <w:marBottom w:val="0"/>
      <w:divBdr>
        <w:top w:val="none" w:sz="0" w:space="0" w:color="auto"/>
        <w:left w:val="none" w:sz="0" w:space="0" w:color="auto"/>
        <w:bottom w:val="none" w:sz="0" w:space="0" w:color="auto"/>
        <w:right w:val="none" w:sz="0" w:space="0" w:color="auto"/>
      </w:divBdr>
      <w:divsChild>
        <w:div w:id="89014982">
          <w:marLeft w:val="0"/>
          <w:marRight w:val="0"/>
          <w:marTop w:val="90"/>
          <w:marBottom w:val="0"/>
          <w:divBdr>
            <w:top w:val="none" w:sz="0" w:space="0" w:color="auto"/>
            <w:left w:val="none" w:sz="0" w:space="0" w:color="auto"/>
            <w:bottom w:val="none" w:sz="0" w:space="0" w:color="auto"/>
            <w:right w:val="none" w:sz="0" w:space="0" w:color="auto"/>
          </w:divBdr>
          <w:divsChild>
            <w:div w:id="1551191766">
              <w:marLeft w:val="0"/>
              <w:marRight w:val="0"/>
              <w:marTop w:val="0"/>
              <w:marBottom w:val="0"/>
              <w:divBdr>
                <w:top w:val="none" w:sz="0" w:space="0" w:color="auto"/>
                <w:left w:val="none" w:sz="0" w:space="0" w:color="auto"/>
                <w:bottom w:val="none" w:sz="0" w:space="0" w:color="auto"/>
                <w:right w:val="none" w:sz="0" w:space="0" w:color="auto"/>
              </w:divBdr>
              <w:divsChild>
                <w:div w:id="1790127937">
                  <w:marLeft w:val="0"/>
                  <w:marRight w:val="0"/>
                  <w:marTop w:val="0"/>
                  <w:marBottom w:val="0"/>
                  <w:divBdr>
                    <w:top w:val="none" w:sz="0" w:space="0" w:color="auto"/>
                    <w:left w:val="none" w:sz="0" w:space="0" w:color="auto"/>
                    <w:bottom w:val="none" w:sz="0" w:space="0" w:color="auto"/>
                    <w:right w:val="none" w:sz="0" w:space="0" w:color="auto"/>
                  </w:divBdr>
                  <w:divsChild>
                    <w:div w:id="1946813653">
                      <w:marLeft w:val="0"/>
                      <w:marRight w:val="0"/>
                      <w:marTop w:val="0"/>
                      <w:marBottom w:val="0"/>
                      <w:divBdr>
                        <w:top w:val="none" w:sz="0" w:space="0" w:color="auto"/>
                        <w:left w:val="none" w:sz="0" w:space="0" w:color="auto"/>
                        <w:bottom w:val="none" w:sz="0" w:space="0" w:color="auto"/>
                        <w:right w:val="none" w:sz="0" w:space="0" w:color="auto"/>
                      </w:divBdr>
                      <w:divsChild>
                        <w:div w:id="511993382">
                          <w:marLeft w:val="0"/>
                          <w:marRight w:val="0"/>
                          <w:marTop w:val="0"/>
                          <w:marBottom w:val="0"/>
                          <w:divBdr>
                            <w:top w:val="none" w:sz="0" w:space="0" w:color="auto"/>
                            <w:left w:val="none" w:sz="0" w:space="0" w:color="auto"/>
                            <w:bottom w:val="none" w:sz="0" w:space="0" w:color="auto"/>
                            <w:right w:val="none" w:sz="0" w:space="0" w:color="auto"/>
                          </w:divBdr>
                          <w:divsChild>
                            <w:div w:id="1732071570">
                              <w:marLeft w:val="0"/>
                              <w:marRight w:val="0"/>
                              <w:marTop w:val="0"/>
                              <w:marBottom w:val="0"/>
                              <w:divBdr>
                                <w:top w:val="none" w:sz="0" w:space="0" w:color="auto"/>
                                <w:left w:val="none" w:sz="0" w:space="0" w:color="auto"/>
                                <w:bottom w:val="none" w:sz="0" w:space="0" w:color="auto"/>
                                <w:right w:val="none" w:sz="0" w:space="0" w:color="auto"/>
                              </w:divBdr>
                              <w:divsChild>
                                <w:div w:id="707608950">
                                  <w:marLeft w:val="0"/>
                                  <w:marRight w:val="0"/>
                                  <w:marTop w:val="0"/>
                                  <w:marBottom w:val="0"/>
                                  <w:divBdr>
                                    <w:top w:val="none" w:sz="0" w:space="0" w:color="auto"/>
                                    <w:left w:val="none" w:sz="0" w:space="0" w:color="auto"/>
                                    <w:bottom w:val="none" w:sz="0" w:space="0" w:color="auto"/>
                                    <w:right w:val="none" w:sz="0" w:space="0" w:color="auto"/>
                                  </w:divBdr>
                                  <w:divsChild>
                                    <w:div w:id="156268447">
                                      <w:marLeft w:val="3975"/>
                                      <w:marRight w:val="0"/>
                                      <w:marTop w:val="0"/>
                                      <w:marBottom w:val="0"/>
                                      <w:divBdr>
                                        <w:top w:val="none" w:sz="0" w:space="0" w:color="auto"/>
                                        <w:left w:val="none" w:sz="0" w:space="0" w:color="auto"/>
                                        <w:bottom w:val="none" w:sz="0" w:space="0" w:color="auto"/>
                                        <w:right w:val="none" w:sz="0" w:space="0" w:color="auto"/>
                                      </w:divBdr>
                                      <w:divsChild>
                                        <w:div w:id="2019847382">
                                          <w:marLeft w:val="0"/>
                                          <w:marRight w:val="0"/>
                                          <w:marTop w:val="0"/>
                                          <w:marBottom w:val="0"/>
                                          <w:divBdr>
                                            <w:top w:val="none" w:sz="0" w:space="0" w:color="auto"/>
                                            <w:left w:val="none" w:sz="0" w:space="0" w:color="auto"/>
                                            <w:bottom w:val="none" w:sz="0" w:space="0" w:color="auto"/>
                                            <w:right w:val="none" w:sz="0" w:space="0" w:color="auto"/>
                                          </w:divBdr>
                                          <w:divsChild>
                                            <w:div w:id="12048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154906">
      <w:bodyDiv w:val="1"/>
      <w:marLeft w:val="0"/>
      <w:marRight w:val="0"/>
      <w:marTop w:val="0"/>
      <w:marBottom w:val="0"/>
      <w:divBdr>
        <w:top w:val="none" w:sz="0" w:space="0" w:color="auto"/>
        <w:left w:val="none" w:sz="0" w:space="0" w:color="auto"/>
        <w:bottom w:val="none" w:sz="0" w:space="0" w:color="auto"/>
        <w:right w:val="none" w:sz="0" w:space="0" w:color="auto"/>
      </w:divBdr>
    </w:div>
    <w:div w:id="1003555769">
      <w:bodyDiv w:val="1"/>
      <w:marLeft w:val="0"/>
      <w:marRight w:val="0"/>
      <w:marTop w:val="0"/>
      <w:marBottom w:val="0"/>
      <w:divBdr>
        <w:top w:val="none" w:sz="0" w:space="0" w:color="auto"/>
        <w:left w:val="none" w:sz="0" w:space="0" w:color="auto"/>
        <w:bottom w:val="none" w:sz="0" w:space="0" w:color="auto"/>
        <w:right w:val="none" w:sz="0" w:space="0" w:color="auto"/>
      </w:divBdr>
      <w:divsChild>
        <w:div w:id="1473282002">
          <w:marLeft w:val="0"/>
          <w:marRight w:val="0"/>
          <w:marTop w:val="90"/>
          <w:marBottom w:val="0"/>
          <w:divBdr>
            <w:top w:val="none" w:sz="0" w:space="0" w:color="auto"/>
            <w:left w:val="none" w:sz="0" w:space="0" w:color="auto"/>
            <w:bottom w:val="none" w:sz="0" w:space="0" w:color="auto"/>
            <w:right w:val="none" w:sz="0" w:space="0" w:color="auto"/>
          </w:divBdr>
          <w:divsChild>
            <w:div w:id="510029964">
              <w:marLeft w:val="0"/>
              <w:marRight w:val="0"/>
              <w:marTop w:val="0"/>
              <w:marBottom w:val="0"/>
              <w:divBdr>
                <w:top w:val="none" w:sz="0" w:space="0" w:color="auto"/>
                <w:left w:val="none" w:sz="0" w:space="0" w:color="auto"/>
                <w:bottom w:val="none" w:sz="0" w:space="0" w:color="auto"/>
                <w:right w:val="none" w:sz="0" w:space="0" w:color="auto"/>
              </w:divBdr>
              <w:divsChild>
                <w:div w:id="64378323">
                  <w:marLeft w:val="0"/>
                  <w:marRight w:val="0"/>
                  <w:marTop w:val="0"/>
                  <w:marBottom w:val="0"/>
                  <w:divBdr>
                    <w:top w:val="none" w:sz="0" w:space="0" w:color="auto"/>
                    <w:left w:val="none" w:sz="0" w:space="0" w:color="auto"/>
                    <w:bottom w:val="none" w:sz="0" w:space="0" w:color="auto"/>
                    <w:right w:val="none" w:sz="0" w:space="0" w:color="auto"/>
                  </w:divBdr>
                  <w:divsChild>
                    <w:div w:id="174616844">
                      <w:marLeft w:val="0"/>
                      <w:marRight w:val="0"/>
                      <w:marTop w:val="0"/>
                      <w:marBottom w:val="0"/>
                      <w:divBdr>
                        <w:top w:val="none" w:sz="0" w:space="0" w:color="auto"/>
                        <w:left w:val="none" w:sz="0" w:space="0" w:color="auto"/>
                        <w:bottom w:val="none" w:sz="0" w:space="0" w:color="auto"/>
                        <w:right w:val="none" w:sz="0" w:space="0" w:color="auto"/>
                      </w:divBdr>
                      <w:divsChild>
                        <w:div w:id="1953439736">
                          <w:marLeft w:val="0"/>
                          <w:marRight w:val="0"/>
                          <w:marTop w:val="0"/>
                          <w:marBottom w:val="0"/>
                          <w:divBdr>
                            <w:top w:val="none" w:sz="0" w:space="0" w:color="auto"/>
                            <w:left w:val="none" w:sz="0" w:space="0" w:color="auto"/>
                            <w:bottom w:val="none" w:sz="0" w:space="0" w:color="auto"/>
                            <w:right w:val="none" w:sz="0" w:space="0" w:color="auto"/>
                          </w:divBdr>
                          <w:divsChild>
                            <w:div w:id="1054350274">
                              <w:marLeft w:val="0"/>
                              <w:marRight w:val="0"/>
                              <w:marTop w:val="0"/>
                              <w:marBottom w:val="0"/>
                              <w:divBdr>
                                <w:top w:val="none" w:sz="0" w:space="0" w:color="auto"/>
                                <w:left w:val="none" w:sz="0" w:space="0" w:color="auto"/>
                                <w:bottom w:val="none" w:sz="0" w:space="0" w:color="auto"/>
                                <w:right w:val="none" w:sz="0" w:space="0" w:color="auto"/>
                              </w:divBdr>
                              <w:divsChild>
                                <w:div w:id="576134217">
                                  <w:marLeft w:val="0"/>
                                  <w:marRight w:val="0"/>
                                  <w:marTop w:val="0"/>
                                  <w:marBottom w:val="0"/>
                                  <w:divBdr>
                                    <w:top w:val="none" w:sz="0" w:space="0" w:color="auto"/>
                                    <w:left w:val="none" w:sz="0" w:space="0" w:color="auto"/>
                                    <w:bottom w:val="none" w:sz="0" w:space="0" w:color="auto"/>
                                    <w:right w:val="none" w:sz="0" w:space="0" w:color="auto"/>
                                  </w:divBdr>
                                  <w:divsChild>
                                    <w:div w:id="1152330032">
                                      <w:marLeft w:val="3975"/>
                                      <w:marRight w:val="0"/>
                                      <w:marTop w:val="0"/>
                                      <w:marBottom w:val="0"/>
                                      <w:divBdr>
                                        <w:top w:val="none" w:sz="0" w:space="0" w:color="auto"/>
                                        <w:left w:val="none" w:sz="0" w:space="0" w:color="auto"/>
                                        <w:bottom w:val="none" w:sz="0" w:space="0" w:color="auto"/>
                                        <w:right w:val="none" w:sz="0" w:space="0" w:color="auto"/>
                                      </w:divBdr>
                                      <w:divsChild>
                                        <w:div w:id="1944872679">
                                          <w:marLeft w:val="0"/>
                                          <w:marRight w:val="0"/>
                                          <w:marTop w:val="0"/>
                                          <w:marBottom w:val="0"/>
                                          <w:divBdr>
                                            <w:top w:val="none" w:sz="0" w:space="0" w:color="auto"/>
                                            <w:left w:val="none" w:sz="0" w:space="0" w:color="auto"/>
                                            <w:bottom w:val="none" w:sz="0" w:space="0" w:color="auto"/>
                                            <w:right w:val="none" w:sz="0" w:space="0" w:color="auto"/>
                                          </w:divBdr>
                                          <w:divsChild>
                                            <w:div w:id="1920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187036">
      <w:bodyDiv w:val="1"/>
      <w:marLeft w:val="0"/>
      <w:marRight w:val="0"/>
      <w:marTop w:val="0"/>
      <w:marBottom w:val="0"/>
      <w:divBdr>
        <w:top w:val="none" w:sz="0" w:space="0" w:color="auto"/>
        <w:left w:val="none" w:sz="0" w:space="0" w:color="auto"/>
        <w:bottom w:val="none" w:sz="0" w:space="0" w:color="auto"/>
        <w:right w:val="none" w:sz="0" w:space="0" w:color="auto"/>
      </w:divBdr>
      <w:divsChild>
        <w:div w:id="1771393808">
          <w:marLeft w:val="0"/>
          <w:marRight w:val="0"/>
          <w:marTop w:val="0"/>
          <w:marBottom w:val="0"/>
          <w:divBdr>
            <w:top w:val="none" w:sz="0" w:space="0" w:color="auto"/>
            <w:left w:val="none" w:sz="0" w:space="0" w:color="auto"/>
            <w:bottom w:val="none" w:sz="0" w:space="0" w:color="auto"/>
            <w:right w:val="none" w:sz="0" w:space="0" w:color="auto"/>
          </w:divBdr>
          <w:divsChild>
            <w:div w:id="233320607">
              <w:marLeft w:val="0"/>
              <w:marRight w:val="0"/>
              <w:marTop w:val="0"/>
              <w:marBottom w:val="0"/>
              <w:divBdr>
                <w:top w:val="none" w:sz="0" w:space="0" w:color="auto"/>
                <w:left w:val="none" w:sz="0" w:space="0" w:color="auto"/>
                <w:bottom w:val="none" w:sz="0" w:space="0" w:color="auto"/>
                <w:right w:val="none" w:sz="0" w:space="0" w:color="auto"/>
              </w:divBdr>
              <w:divsChild>
                <w:div w:id="283586827">
                  <w:marLeft w:val="0"/>
                  <w:marRight w:val="0"/>
                  <w:marTop w:val="0"/>
                  <w:marBottom w:val="0"/>
                  <w:divBdr>
                    <w:top w:val="none" w:sz="0" w:space="0" w:color="auto"/>
                    <w:left w:val="none" w:sz="0" w:space="0" w:color="auto"/>
                    <w:bottom w:val="none" w:sz="0" w:space="0" w:color="auto"/>
                    <w:right w:val="none" w:sz="0" w:space="0" w:color="auto"/>
                  </w:divBdr>
                  <w:divsChild>
                    <w:div w:id="1756587195">
                      <w:marLeft w:val="-300"/>
                      <w:marRight w:val="0"/>
                      <w:marTop w:val="0"/>
                      <w:marBottom w:val="0"/>
                      <w:divBdr>
                        <w:top w:val="none" w:sz="0" w:space="0" w:color="auto"/>
                        <w:left w:val="none" w:sz="0" w:space="0" w:color="auto"/>
                        <w:bottom w:val="none" w:sz="0" w:space="0" w:color="auto"/>
                        <w:right w:val="none" w:sz="0" w:space="0" w:color="auto"/>
                      </w:divBdr>
                      <w:divsChild>
                        <w:div w:id="1187593800">
                          <w:marLeft w:val="0"/>
                          <w:marRight w:val="0"/>
                          <w:marTop w:val="0"/>
                          <w:marBottom w:val="0"/>
                          <w:divBdr>
                            <w:top w:val="none" w:sz="0" w:space="0" w:color="auto"/>
                            <w:left w:val="none" w:sz="0" w:space="0" w:color="auto"/>
                            <w:bottom w:val="none" w:sz="0" w:space="0" w:color="auto"/>
                            <w:right w:val="none" w:sz="0" w:space="0" w:color="auto"/>
                          </w:divBdr>
                          <w:divsChild>
                            <w:div w:id="801924695">
                              <w:marLeft w:val="-300"/>
                              <w:marRight w:val="0"/>
                              <w:marTop w:val="0"/>
                              <w:marBottom w:val="0"/>
                              <w:divBdr>
                                <w:top w:val="none" w:sz="0" w:space="0" w:color="auto"/>
                                <w:left w:val="none" w:sz="0" w:space="0" w:color="auto"/>
                                <w:bottom w:val="none" w:sz="0" w:space="0" w:color="auto"/>
                                <w:right w:val="none" w:sz="0" w:space="0" w:color="auto"/>
                              </w:divBdr>
                              <w:divsChild>
                                <w:div w:id="1734159778">
                                  <w:marLeft w:val="0"/>
                                  <w:marRight w:val="0"/>
                                  <w:marTop w:val="0"/>
                                  <w:marBottom w:val="0"/>
                                  <w:divBdr>
                                    <w:top w:val="none" w:sz="0" w:space="0" w:color="auto"/>
                                    <w:left w:val="none" w:sz="0" w:space="0" w:color="auto"/>
                                    <w:bottom w:val="none" w:sz="0" w:space="0" w:color="auto"/>
                                    <w:right w:val="none" w:sz="0" w:space="0" w:color="auto"/>
                                  </w:divBdr>
                                  <w:divsChild>
                                    <w:div w:id="198397333">
                                      <w:marLeft w:val="0"/>
                                      <w:marRight w:val="0"/>
                                      <w:marTop w:val="0"/>
                                      <w:marBottom w:val="0"/>
                                      <w:divBdr>
                                        <w:top w:val="none" w:sz="0" w:space="0" w:color="auto"/>
                                        <w:left w:val="none" w:sz="0" w:space="0" w:color="auto"/>
                                        <w:bottom w:val="none" w:sz="0" w:space="0" w:color="auto"/>
                                        <w:right w:val="none" w:sz="0" w:space="0" w:color="auto"/>
                                      </w:divBdr>
                                      <w:divsChild>
                                        <w:div w:id="303655810">
                                          <w:marLeft w:val="0"/>
                                          <w:marRight w:val="0"/>
                                          <w:marTop w:val="0"/>
                                          <w:marBottom w:val="0"/>
                                          <w:divBdr>
                                            <w:top w:val="none" w:sz="0" w:space="0" w:color="auto"/>
                                            <w:left w:val="none" w:sz="0" w:space="0" w:color="auto"/>
                                            <w:bottom w:val="none" w:sz="0" w:space="0" w:color="auto"/>
                                            <w:right w:val="none" w:sz="0" w:space="0" w:color="auto"/>
                                          </w:divBdr>
                                          <w:divsChild>
                                            <w:div w:id="1008019436">
                                              <w:marLeft w:val="0"/>
                                              <w:marRight w:val="0"/>
                                              <w:marTop w:val="0"/>
                                              <w:marBottom w:val="0"/>
                                              <w:divBdr>
                                                <w:top w:val="none" w:sz="0" w:space="0" w:color="auto"/>
                                                <w:left w:val="none" w:sz="0" w:space="0" w:color="auto"/>
                                                <w:bottom w:val="none" w:sz="0" w:space="0" w:color="auto"/>
                                                <w:right w:val="none" w:sz="0" w:space="0" w:color="auto"/>
                                              </w:divBdr>
                                              <w:divsChild>
                                                <w:div w:id="18419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671023">
      <w:bodyDiv w:val="1"/>
      <w:marLeft w:val="0"/>
      <w:marRight w:val="0"/>
      <w:marTop w:val="0"/>
      <w:marBottom w:val="0"/>
      <w:divBdr>
        <w:top w:val="none" w:sz="0" w:space="0" w:color="auto"/>
        <w:left w:val="none" w:sz="0" w:space="0" w:color="auto"/>
        <w:bottom w:val="none" w:sz="0" w:space="0" w:color="auto"/>
        <w:right w:val="none" w:sz="0" w:space="0" w:color="auto"/>
      </w:divBdr>
    </w:div>
    <w:div w:id="1105075601">
      <w:bodyDiv w:val="1"/>
      <w:marLeft w:val="0"/>
      <w:marRight w:val="0"/>
      <w:marTop w:val="0"/>
      <w:marBottom w:val="0"/>
      <w:divBdr>
        <w:top w:val="none" w:sz="0" w:space="0" w:color="auto"/>
        <w:left w:val="none" w:sz="0" w:space="0" w:color="auto"/>
        <w:bottom w:val="none" w:sz="0" w:space="0" w:color="auto"/>
        <w:right w:val="none" w:sz="0" w:space="0" w:color="auto"/>
      </w:divBdr>
    </w:div>
    <w:div w:id="1161123357">
      <w:bodyDiv w:val="1"/>
      <w:marLeft w:val="0"/>
      <w:marRight w:val="0"/>
      <w:marTop w:val="0"/>
      <w:marBottom w:val="0"/>
      <w:divBdr>
        <w:top w:val="none" w:sz="0" w:space="0" w:color="auto"/>
        <w:left w:val="none" w:sz="0" w:space="0" w:color="auto"/>
        <w:bottom w:val="none" w:sz="0" w:space="0" w:color="auto"/>
        <w:right w:val="none" w:sz="0" w:space="0" w:color="auto"/>
      </w:divBdr>
    </w:div>
    <w:div w:id="1211771146">
      <w:bodyDiv w:val="1"/>
      <w:marLeft w:val="0"/>
      <w:marRight w:val="0"/>
      <w:marTop w:val="0"/>
      <w:marBottom w:val="0"/>
      <w:divBdr>
        <w:top w:val="none" w:sz="0" w:space="0" w:color="auto"/>
        <w:left w:val="none" w:sz="0" w:space="0" w:color="auto"/>
        <w:bottom w:val="none" w:sz="0" w:space="0" w:color="auto"/>
        <w:right w:val="none" w:sz="0" w:space="0" w:color="auto"/>
      </w:divBdr>
    </w:div>
    <w:div w:id="1270892465">
      <w:bodyDiv w:val="1"/>
      <w:marLeft w:val="0"/>
      <w:marRight w:val="0"/>
      <w:marTop w:val="0"/>
      <w:marBottom w:val="0"/>
      <w:divBdr>
        <w:top w:val="none" w:sz="0" w:space="0" w:color="auto"/>
        <w:left w:val="none" w:sz="0" w:space="0" w:color="auto"/>
        <w:bottom w:val="none" w:sz="0" w:space="0" w:color="auto"/>
        <w:right w:val="none" w:sz="0" w:space="0" w:color="auto"/>
      </w:divBdr>
    </w:div>
    <w:div w:id="1274747214">
      <w:bodyDiv w:val="1"/>
      <w:marLeft w:val="0"/>
      <w:marRight w:val="0"/>
      <w:marTop w:val="0"/>
      <w:marBottom w:val="0"/>
      <w:divBdr>
        <w:top w:val="none" w:sz="0" w:space="0" w:color="auto"/>
        <w:left w:val="none" w:sz="0" w:space="0" w:color="auto"/>
        <w:bottom w:val="none" w:sz="0" w:space="0" w:color="auto"/>
        <w:right w:val="none" w:sz="0" w:space="0" w:color="auto"/>
      </w:divBdr>
    </w:div>
    <w:div w:id="1284771969">
      <w:bodyDiv w:val="1"/>
      <w:marLeft w:val="0"/>
      <w:marRight w:val="0"/>
      <w:marTop w:val="0"/>
      <w:marBottom w:val="0"/>
      <w:divBdr>
        <w:top w:val="none" w:sz="0" w:space="0" w:color="auto"/>
        <w:left w:val="none" w:sz="0" w:space="0" w:color="auto"/>
        <w:bottom w:val="none" w:sz="0" w:space="0" w:color="auto"/>
        <w:right w:val="none" w:sz="0" w:space="0" w:color="auto"/>
      </w:divBdr>
    </w:div>
    <w:div w:id="1299915669">
      <w:bodyDiv w:val="1"/>
      <w:marLeft w:val="0"/>
      <w:marRight w:val="0"/>
      <w:marTop w:val="0"/>
      <w:marBottom w:val="0"/>
      <w:divBdr>
        <w:top w:val="none" w:sz="0" w:space="0" w:color="auto"/>
        <w:left w:val="none" w:sz="0" w:space="0" w:color="auto"/>
        <w:bottom w:val="none" w:sz="0" w:space="0" w:color="auto"/>
        <w:right w:val="none" w:sz="0" w:space="0" w:color="auto"/>
      </w:divBdr>
      <w:divsChild>
        <w:div w:id="1396053562">
          <w:marLeft w:val="2880"/>
          <w:marRight w:val="0"/>
          <w:marTop w:val="0"/>
          <w:marBottom w:val="0"/>
          <w:divBdr>
            <w:top w:val="none" w:sz="0" w:space="0" w:color="auto"/>
            <w:left w:val="none" w:sz="0" w:space="0" w:color="auto"/>
            <w:bottom w:val="none" w:sz="0" w:space="0" w:color="auto"/>
            <w:right w:val="none" w:sz="0" w:space="0" w:color="auto"/>
          </w:divBdr>
          <w:divsChild>
            <w:div w:id="1080250419">
              <w:marLeft w:val="0"/>
              <w:marRight w:val="0"/>
              <w:marTop w:val="0"/>
              <w:marBottom w:val="0"/>
              <w:divBdr>
                <w:top w:val="none" w:sz="0" w:space="0" w:color="auto"/>
                <w:left w:val="none" w:sz="0" w:space="0" w:color="auto"/>
                <w:bottom w:val="none" w:sz="0" w:space="0" w:color="auto"/>
                <w:right w:val="none" w:sz="0" w:space="0" w:color="auto"/>
              </w:divBdr>
              <w:divsChild>
                <w:div w:id="8122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2411">
      <w:bodyDiv w:val="1"/>
      <w:marLeft w:val="0"/>
      <w:marRight w:val="0"/>
      <w:marTop w:val="0"/>
      <w:marBottom w:val="0"/>
      <w:divBdr>
        <w:top w:val="none" w:sz="0" w:space="0" w:color="auto"/>
        <w:left w:val="none" w:sz="0" w:space="0" w:color="auto"/>
        <w:bottom w:val="none" w:sz="0" w:space="0" w:color="auto"/>
        <w:right w:val="none" w:sz="0" w:space="0" w:color="auto"/>
      </w:divBdr>
      <w:divsChild>
        <w:div w:id="514730663">
          <w:marLeft w:val="0"/>
          <w:marRight w:val="0"/>
          <w:marTop w:val="0"/>
          <w:marBottom w:val="0"/>
          <w:divBdr>
            <w:top w:val="none" w:sz="0" w:space="0" w:color="auto"/>
            <w:left w:val="none" w:sz="0" w:space="0" w:color="auto"/>
            <w:bottom w:val="none" w:sz="0" w:space="0" w:color="auto"/>
            <w:right w:val="none" w:sz="0" w:space="0" w:color="auto"/>
          </w:divBdr>
          <w:divsChild>
            <w:div w:id="158622020">
              <w:marLeft w:val="0"/>
              <w:marRight w:val="0"/>
              <w:marTop w:val="0"/>
              <w:marBottom w:val="0"/>
              <w:divBdr>
                <w:top w:val="none" w:sz="0" w:space="0" w:color="auto"/>
                <w:left w:val="none" w:sz="0" w:space="0" w:color="auto"/>
                <w:bottom w:val="none" w:sz="0" w:space="0" w:color="auto"/>
                <w:right w:val="none" w:sz="0" w:space="0" w:color="auto"/>
              </w:divBdr>
              <w:divsChild>
                <w:div w:id="345599040">
                  <w:marLeft w:val="0"/>
                  <w:marRight w:val="0"/>
                  <w:marTop w:val="0"/>
                  <w:marBottom w:val="0"/>
                  <w:divBdr>
                    <w:top w:val="none" w:sz="0" w:space="0" w:color="auto"/>
                    <w:left w:val="none" w:sz="0" w:space="0" w:color="auto"/>
                    <w:bottom w:val="none" w:sz="0" w:space="0" w:color="auto"/>
                    <w:right w:val="none" w:sz="0" w:space="0" w:color="auto"/>
                  </w:divBdr>
                  <w:divsChild>
                    <w:div w:id="1664895852">
                      <w:marLeft w:val="0"/>
                      <w:marRight w:val="0"/>
                      <w:marTop w:val="0"/>
                      <w:marBottom w:val="0"/>
                      <w:divBdr>
                        <w:top w:val="none" w:sz="0" w:space="0" w:color="auto"/>
                        <w:left w:val="none" w:sz="0" w:space="0" w:color="auto"/>
                        <w:bottom w:val="none" w:sz="0" w:space="0" w:color="auto"/>
                        <w:right w:val="none" w:sz="0" w:space="0" w:color="auto"/>
                      </w:divBdr>
                      <w:divsChild>
                        <w:div w:id="1171262938">
                          <w:marLeft w:val="0"/>
                          <w:marRight w:val="0"/>
                          <w:marTop w:val="0"/>
                          <w:marBottom w:val="0"/>
                          <w:divBdr>
                            <w:top w:val="none" w:sz="0" w:space="0" w:color="auto"/>
                            <w:left w:val="none" w:sz="0" w:space="0" w:color="auto"/>
                            <w:bottom w:val="none" w:sz="0" w:space="0" w:color="auto"/>
                            <w:right w:val="none" w:sz="0" w:space="0" w:color="auto"/>
                          </w:divBdr>
                          <w:divsChild>
                            <w:div w:id="1141967497">
                              <w:marLeft w:val="0"/>
                              <w:marRight w:val="0"/>
                              <w:marTop w:val="0"/>
                              <w:marBottom w:val="0"/>
                              <w:divBdr>
                                <w:top w:val="none" w:sz="0" w:space="0" w:color="auto"/>
                                <w:left w:val="none" w:sz="0" w:space="0" w:color="auto"/>
                                <w:bottom w:val="none" w:sz="0" w:space="0" w:color="auto"/>
                                <w:right w:val="none" w:sz="0" w:space="0" w:color="auto"/>
                              </w:divBdr>
                              <w:divsChild>
                                <w:div w:id="217667452">
                                  <w:marLeft w:val="0"/>
                                  <w:marRight w:val="0"/>
                                  <w:marTop w:val="0"/>
                                  <w:marBottom w:val="0"/>
                                  <w:divBdr>
                                    <w:top w:val="none" w:sz="0" w:space="0" w:color="auto"/>
                                    <w:left w:val="none" w:sz="0" w:space="0" w:color="auto"/>
                                    <w:bottom w:val="none" w:sz="0" w:space="0" w:color="auto"/>
                                    <w:right w:val="none" w:sz="0" w:space="0" w:color="auto"/>
                                  </w:divBdr>
                                  <w:divsChild>
                                    <w:div w:id="757406575">
                                      <w:marLeft w:val="0"/>
                                      <w:marRight w:val="0"/>
                                      <w:marTop w:val="0"/>
                                      <w:marBottom w:val="0"/>
                                      <w:divBdr>
                                        <w:top w:val="none" w:sz="0" w:space="0" w:color="auto"/>
                                        <w:left w:val="none" w:sz="0" w:space="0" w:color="auto"/>
                                        <w:bottom w:val="none" w:sz="0" w:space="0" w:color="auto"/>
                                        <w:right w:val="none" w:sz="0" w:space="0" w:color="auto"/>
                                      </w:divBdr>
                                      <w:divsChild>
                                        <w:div w:id="10245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684298">
      <w:bodyDiv w:val="1"/>
      <w:marLeft w:val="0"/>
      <w:marRight w:val="0"/>
      <w:marTop w:val="0"/>
      <w:marBottom w:val="0"/>
      <w:divBdr>
        <w:top w:val="none" w:sz="0" w:space="0" w:color="auto"/>
        <w:left w:val="none" w:sz="0" w:space="0" w:color="auto"/>
        <w:bottom w:val="none" w:sz="0" w:space="0" w:color="auto"/>
        <w:right w:val="none" w:sz="0" w:space="0" w:color="auto"/>
      </w:divBdr>
    </w:div>
    <w:div w:id="1353649633">
      <w:bodyDiv w:val="1"/>
      <w:marLeft w:val="0"/>
      <w:marRight w:val="0"/>
      <w:marTop w:val="0"/>
      <w:marBottom w:val="0"/>
      <w:divBdr>
        <w:top w:val="none" w:sz="0" w:space="0" w:color="auto"/>
        <w:left w:val="none" w:sz="0" w:space="0" w:color="auto"/>
        <w:bottom w:val="none" w:sz="0" w:space="0" w:color="auto"/>
        <w:right w:val="none" w:sz="0" w:space="0" w:color="auto"/>
      </w:divBdr>
    </w:div>
    <w:div w:id="1353727458">
      <w:bodyDiv w:val="1"/>
      <w:marLeft w:val="0"/>
      <w:marRight w:val="0"/>
      <w:marTop w:val="0"/>
      <w:marBottom w:val="0"/>
      <w:divBdr>
        <w:top w:val="none" w:sz="0" w:space="0" w:color="auto"/>
        <w:left w:val="none" w:sz="0" w:space="0" w:color="auto"/>
        <w:bottom w:val="none" w:sz="0" w:space="0" w:color="auto"/>
        <w:right w:val="none" w:sz="0" w:space="0" w:color="auto"/>
      </w:divBdr>
    </w:div>
    <w:div w:id="1374187885">
      <w:bodyDiv w:val="1"/>
      <w:marLeft w:val="0"/>
      <w:marRight w:val="0"/>
      <w:marTop w:val="0"/>
      <w:marBottom w:val="0"/>
      <w:divBdr>
        <w:top w:val="none" w:sz="0" w:space="0" w:color="auto"/>
        <w:left w:val="none" w:sz="0" w:space="0" w:color="auto"/>
        <w:bottom w:val="none" w:sz="0" w:space="0" w:color="auto"/>
        <w:right w:val="none" w:sz="0" w:space="0" w:color="auto"/>
      </w:divBdr>
      <w:divsChild>
        <w:div w:id="361633115">
          <w:marLeft w:val="0"/>
          <w:marRight w:val="0"/>
          <w:marTop w:val="0"/>
          <w:marBottom w:val="0"/>
          <w:divBdr>
            <w:top w:val="none" w:sz="0" w:space="0" w:color="auto"/>
            <w:left w:val="none" w:sz="0" w:space="0" w:color="auto"/>
            <w:bottom w:val="none" w:sz="0" w:space="0" w:color="auto"/>
            <w:right w:val="none" w:sz="0" w:space="0" w:color="auto"/>
          </w:divBdr>
          <w:divsChild>
            <w:div w:id="1663511475">
              <w:marLeft w:val="0"/>
              <w:marRight w:val="0"/>
              <w:marTop w:val="0"/>
              <w:marBottom w:val="0"/>
              <w:divBdr>
                <w:top w:val="none" w:sz="0" w:space="0" w:color="auto"/>
                <w:left w:val="none" w:sz="0" w:space="0" w:color="auto"/>
                <w:bottom w:val="none" w:sz="0" w:space="0" w:color="auto"/>
                <w:right w:val="none" w:sz="0" w:space="0" w:color="auto"/>
              </w:divBdr>
              <w:divsChild>
                <w:div w:id="716047142">
                  <w:marLeft w:val="0"/>
                  <w:marRight w:val="0"/>
                  <w:marTop w:val="0"/>
                  <w:marBottom w:val="0"/>
                  <w:divBdr>
                    <w:top w:val="none" w:sz="0" w:space="0" w:color="auto"/>
                    <w:left w:val="none" w:sz="0" w:space="0" w:color="auto"/>
                    <w:bottom w:val="none" w:sz="0" w:space="0" w:color="auto"/>
                    <w:right w:val="none" w:sz="0" w:space="0" w:color="auto"/>
                  </w:divBdr>
                  <w:divsChild>
                    <w:div w:id="1779137279">
                      <w:marLeft w:val="0"/>
                      <w:marRight w:val="0"/>
                      <w:marTop w:val="0"/>
                      <w:marBottom w:val="0"/>
                      <w:divBdr>
                        <w:top w:val="none" w:sz="0" w:space="0" w:color="auto"/>
                        <w:left w:val="none" w:sz="0" w:space="0" w:color="auto"/>
                        <w:bottom w:val="none" w:sz="0" w:space="0" w:color="auto"/>
                        <w:right w:val="none" w:sz="0" w:space="0" w:color="auto"/>
                      </w:divBdr>
                      <w:divsChild>
                        <w:div w:id="464200552">
                          <w:marLeft w:val="0"/>
                          <w:marRight w:val="0"/>
                          <w:marTop w:val="0"/>
                          <w:marBottom w:val="0"/>
                          <w:divBdr>
                            <w:top w:val="none" w:sz="0" w:space="0" w:color="auto"/>
                            <w:left w:val="none" w:sz="0" w:space="0" w:color="auto"/>
                            <w:bottom w:val="none" w:sz="0" w:space="0" w:color="auto"/>
                            <w:right w:val="none" w:sz="0" w:space="0" w:color="auto"/>
                          </w:divBdr>
                          <w:divsChild>
                            <w:div w:id="1343819624">
                              <w:marLeft w:val="0"/>
                              <w:marRight w:val="0"/>
                              <w:marTop w:val="0"/>
                              <w:marBottom w:val="0"/>
                              <w:divBdr>
                                <w:top w:val="none" w:sz="0" w:space="0" w:color="auto"/>
                                <w:left w:val="none" w:sz="0" w:space="0" w:color="auto"/>
                                <w:bottom w:val="none" w:sz="0" w:space="0" w:color="auto"/>
                                <w:right w:val="none" w:sz="0" w:space="0" w:color="auto"/>
                              </w:divBdr>
                              <w:divsChild>
                                <w:div w:id="2010211427">
                                  <w:marLeft w:val="0"/>
                                  <w:marRight w:val="0"/>
                                  <w:marTop w:val="0"/>
                                  <w:marBottom w:val="0"/>
                                  <w:divBdr>
                                    <w:top w:val="none" w:sz="0" w:space="0" w:color="auto"/>
                                    <w:left w:val="none" w:sz="0" w:space="0" w:color="auto"/>
                                    <w:bottom w:val="none" w:sz="0" w:space="0" w:color="auto"/>
                                    <w:right w:val="none" w:sz="0" w:space="0" w:color="auto"/>
                                  </w:divBdr>
                                  <w:divsChild>
                                    <w:div w:id="484392117">
                                      <w:marLeft w:val="0"/>
                                      <w:marRight w:val="0"/>
                                      <w:marTop w:val="0"/>
                                      <w:marBottom w:val="0"/>
                                      <w:divBdr>
                                        <w:top w:val="none" w:sz="0" w:space="0" w:color="auto"/>
                                        <w:left w:val="none" w:sz="0" w:space="0" w:color="auto"/>
                                        <w:bottom w:val="none" w:sz="0" w:space="0" w:color="auto"/>
                                        <w:right w:val="none" w:sz="0" w:space="0" w:color="auto"/>
                                      </w:divBdr>
                                      <w:divsChild>
                                        <w:div w:id="13100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228173">
      <w:bodyDiv w:val="1"/>
      <w:marLeft w:val="0"/>
      <w:marRight w:val="0"/>
      <w:marTop w:val="0"/>
      <w:marBottom w:val="0"/>
      <w:divBdr>
        <w:top w:val="none" w:sz="0" w:space="0" w:color="auto"/>
        <w:left w:val="none" w:sz="0" w:space="0" w:color="auto"/>
        <w:bottom w:val="none" w:sz="0" w:space="0" w:color="auto"/>
        <w:right w:val="none" w:sz="0" w:space="0" w:color="auto"/>
      </w:divBdr>
      <w:divsChild>
        <w:div w:id="734426059">
          <w:marLeft w:val="0"/>
          <w:marRight w:val="0"/>
          <w:marTop w:val="0"/>
          <w:marBottom w:val="0"/>
          <w:divBdr>
            <w:top w:val="none" w:sz="0" w:space="0" w:color="auto"/>
            <w:left w:val="none" w:sz="0" w:space="0" w:color="auto"/>
            <w:bottom w:val="none" w:sz="0" w:space="0" w:color="auto"/>
            <w:right w:val="none" w:sz="0" w:space="0" w:color="auto"/>
          </w:divBdr>
          <w:divsChild>
            <w:div w:id="1382053701">
              <w:marLeft w:val="5040"/>
              <w:marRight w:val="0"/>
              <w:marTop w:val="0"/>
              <w:marBottom w:val="0"/>
              <w:divBdr>
                <w:top w:val="none" w:sz="0" w:space="0" w:color="auto"/>
                <w:left w:val="none" w:sz="0" w:space="0" w:color="auto"/>
                <w:bottom w:val="none" w:sz="0" w:space="0" w:color="auto"/>
                <w:right w:val="none" w:sz="0" w:space="0" w:color="auto"/>
              </w:divBdr>
              <w:divsChild>
                <w:div w:id="1090735795">
                  <w:marLeft w:val="0"/>
                  <w:marRight w:val="0"/>
                  <w:marTop w:val="0"/>
                  <w:marBottom w:val="0"/>
                  <w:divBdr>
                    <w:top w:val="none" w:sz="0" w:space="0" w:color="auto"/>
                    <w:left w:val="none" w:sz="0" w:space="0" w:color="auto"/>
                    <w:bottom w:val="none" w:sz="0" w:space="0" w:color="auto"/>
                    <w:right w:val="none" w:sz="0" w:space="0" w:color="auto"/>
                  </w:divBdr>
                  <w:divsChild>
                    <w:div w:id="801995633">
                      <w:marLeft w:val="0"/>
                      <w:marRight w:val="0"/>
                      <w:marTop w:val="0"/>
                      <w:marBottom w:val="0"/>
                      <w:divBdr>
                        <w:top w:val="none" w:sz="0" w:space="0" w:color="auto"/>
                        <w:left w:val="none" w:sz="0" w:space="0" w:color="auto"/>
                        <w:bottom w:val="none" w:sz="0" w:space="0" w:color="auto"/>
                        <w:right w:val="none" w:sz="0" w:space="0" w:color="auto"/>
                      </w:divBdr>
                      <w:divsChild>
                        <w:div w:id="2097481916">
                          <w:marLeft w:val="0"/>
                          <w:marRight w:val="0"/>
                          <w:marTop w:val="0"/>
                          <w:marBottom w:val="0"/>
                          <w:divBdr>
                            <w:top w:val="none" w:sz="0" w:space="0" w:color="auto"/>
                            <w:left w:val="none" w:sz="0" w:space="0" w:color="auto"/>
                            <w:bottom w:val="none" w:sz="0" w:space="0" w:color="auto"/>
                            <w:right w:val="none" w:sz="0" w:space="0" w:color="auto"/>
                          </w:divBdr>
                          <w:divsChild>
                            <w:div w:id="10760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980401">
      <w:bodyDiv w:val="1"/>
      <w:marLeft w:val="0"/>
      <w:marRight w:val="0"/>
      <w:marTop w:val="0"/>
      <w:marBottom w:val="0"/>
      <w:divBdr>
        <w:top w:val="none" w:sz="0" w:space="0" w:color="auto"/>
        <w:left w:val="none" w:sz="0" w:space="0" w:color="auto"/>
        <w:bottom w:val="none" w:sz="0" w:space="0" w:color="auto"/>
        <w:right w:val="none" w:sz="0" w:space="0" w:color="auto"/>
      </w:divBdr>
      <w:divsChild>
        <w:div w:id="1442649979">
          <w:marLeft w:val="0"/>
          <w:marRight w:val="0"/>
          <w:marTop w:val="90"/>
          <w:marBottom w:val="0"/>
          <w:divBdr>
            <w:top w:val="none" w:sz="0" w:space="0" w:color="auto"/>
            <w:left w:val="none" w:sz="0" w:space="0" w:color="auto"/>
            <w:bottom w:val="none" w:sz="0" w:space="0" w:color="auto"/>
            <w:right w:val="none" w:sz="0" w:space="0" w:color="auto"/>
          </w:divBdr>
          <w:divsChild>
            <w:div w:id="1083837740">
              <w:marLeft w:val="0"/>
              <w:marRight w:val="0"/>
              <w:marTop w:val="0"/>
              <w:marBottom w:val="0"/>
              <w:divBdr>
                <w:top w:val="none" w:sz="0" w:space="0" w:color="auto"/>
                <w:left w:val="none" w:sz="0" w:space="0" w:color="auto"/>
                <w:bottom w:val="none" w:sz="0" w:space="0" w:color="auto"/>
                <w:right w:val="none" w:sz="0" w:space="0" w:color="auto"/>
              </w:divBdr>
              <w:divsChild>
                <w:div w:id="274025115">
                  <w:marLeft w:val="0"/>
                  <w:marRight w:val="0"/>
                  <w:marTop w:val="0"/>
                  <w:marBottom w:val="0"/>
                  <w:divBdr>
                    <w:top w:val="none" w:sz="0" w:space="0" w:color="auto"/>
                    <w:left w:val="none" w:sz="0" w:space="0" w:color="auto"/>
                    <w:bottom w:val="none" w:sz="0" w:space="0" w:color="auto"/>
                    <w:right w:val="none" w:sz="0" w:space="0" w:color="auto"/>
                  </w:divBdr>
                  <w:divsChild>
                    <w:div w:id="1318269616">
                      <w:marLeft w:val="0"/>
                      <w:marRight w:val="0"/>
                      <w:marTop w:val="0"/>
                      <w:marBottom w:val="0"/>
                      <w:divBdr>
                        <w:top w:val="none" w:sz="0" w:space="0" w:color="auto"/>
                        <w:left w:val="none" w:sz="0" w:space="0" w:color="auto"/>
                        <w:bottom w:val="none" w:sz="0" w:space="0" w:color="auto"/>
                        <w:right w:val="none" w:sz="0" w:space="0" w:color="auto"/>
                      </w:divBdr>
                      <w:divsChild>
                        <w:div w:id="1071150907">
                          <w:marLeft w:val="0"/>
                          <w:marRight w:val="0"/>
                          <w:marTop w:val="0"/>
                          <w:marBottom w:val="0"/>
                          <w:divBdr>
                            <w:top w:val="none" w:sz="0" w:space="0" w:color="auto"/>
                            <w:left w:val="none" w:sz="0" w:space="0" w:color="auto"/>
                            <w:bottom w:val="none" w:sz="0" w:space="0" w:color="auto"/>
                            <w:right w:val="none" w:sz="0" w:space="0" w:color="auto"/>
                          </w:divBdr>
                          <w:divsChild>
                            <w:div w:id="1672444815">
                              <w:marLeft w:val="0"/>
                              <w:marRight w:val="0"/>
                              <w:marTop w:val="0"/>
                              <w:marBottom w:val="0"/>
                              <w:divBdr>
                                <w:top w:val="none" w:sz="0" w:space="0" w:color="auto"/>
                                <w:left w:val="none" w:sz="0" w:space="0" w:color="auto"/>
                                <w:bottom w:val="none" w:sz="0" w:space="0" w:color="auto"/>
                                <w:right w:val="none" w:sz="0" w:space="0" w:color="auto"/>
                              </w:divBdr>
                              <w:divsChild>
                                <w:div w:id="704135605">
                                  <w:marLeft w:val="0"/>
                                  <w:marRight w:val="0"/>
                                  <w:marTop w:val="0"/>
                                  <w:marBottom w:val="0"/>
                                  <w:divBdr>
                                    <w:top w:val="none" w:sz="0" w:space="0" w:color="auto"/>
                                    <w:left w:val="none" w:sz="0" w:space="0" w:color="auto"/>
                                    <w:bottom w:val="none" w:sz="0" w:space="0" w:color="auto"/>
                                    <w:right w:val="none" w:sz="0" w:space="0" w:color="auto"/>
                                  </w:divBdr>
                                  <w:divsChild>
                                    <w:div w:id="740172780">
                                      <w:marLeft w:val="3975"/>
                                      <w:marRight w:val="0"/>
                                      <w:marTop w:val="0"/>
                                      <w:marBottom w:val="0"/>
                                      <w:divBdr>
                                        <w:top w:val="none" w:sz="0" w:space="0" w:color="auto"/>
                                        <w:left w:val="none" w:sz="0" w:space="0" w:color="auto"/>
                                        <w:bottom w:val="none" w:sz="0" w:space="0" w:color="auto"/>
                                        <w:right w:val="none" w:sz="0" w:space="0" w:color="auto"/>
                                      </w:divBdr>
                                      <w:divsChild>
                                        <w:div w:id="875584643">
                                          <w:marLeft w:val="0"/>
                                          <w:marRight w:val="0"/>
                                          <w:marTop w:val="0"/>
                                          <w:marBottom w:val="0"/>
                                          <w:divBdr>
                                            <w:top w:val="none" w:sz="0" w:space="0" w:color="auto"/>
                                            <w:left w:val="none" w:sz="0" w:space="0" w:color="auto"/>
                                            <w:bottom w:val="none" w:sz="0" w:space="0" w:color="auto"/>
                                            <w:right w:val="none" w:sz="0" w:space="0" w:color="auto"/>
                                          </w:divBdr>
                                          <w:divsChild>
                                            <w:div w:id="12873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63873">
      <w:bodyDiv w:val="1"/>
      <w:marLeft w:val="0"/>
      <w:marRight w:val="0"/>
      <w:marTop w:val="0"/>
      <w:marBottom w:val="0"/>
      <w:divBdr>
        <w:top w:val="none" w:sz="0" w:space="0" w:color="auto"/>
        <w:left w:val="none" w:sz="0" w:space="0" w:color="auto"/>
        <w:bottom w:val="none" w:sz="0" w:space="0" w:color="auto"/>
        <w:right w:val="none" w:sz="0" w:space="0" w:color="auto"/>
      </w:divBdr>
      <w:divsChild>
        <w:div w:id="14578995">
          <w:marLeft w:val="0"/>
          <w:marRight w:val="0"/>
          <w:marTop w:val="0"/>
          <w:marBottom w:val="0"/>
          <w:divBdr>
            <w:top w:val="none" w:sz="0" w:space="0" w:color="auto"/>
            <w:left w:val="none" w:sz="0" w:space="0" w:color="auto"/>
            <w:bottom w:val="none" w:sz="0" w:space="0" w:color="auto"/>
            <w:right w:val="none" w:sz="0" w:space="0" w:color="auto"/>
          </w:divBdr>
          <w:divsChild>
            <w:div w:id="1340735738">
              <w:marLeft w:val="0"/>
              <w:marRight w:val="0"/>
              <w:marTop w:val="0"/>
              <w:marBottom w:val="0"/>
              <w:divBdr>
                <w:top w:val="none" w:sz="0" w:space="0" w:color="auto"/>
                <w:left w:val="none" w:sz="0" w:space="0" w:color="auto"/>
                <w:bottom w:val="none" w:sz="0" w:space="0" w:color="auto"/>
                <w:right w:val="none" w:sz="0" w:space="0" w:color="auto"/>
              </w:divBdr>
              <w:divsChild>
                <w:div w:id="1059744951">
                  <w:marLeft w:val="0"/>
                  <w:marRight w:val="0"/>
                  <w:marTop w:val="0"/>
                  <w:marBottom w:val="0"/>
                  <w:divBdr>
                    <w:top w:val="none" w:sz="0" w:space="0" w:color="auto"/>
                    <w:left w:val="none" w:sz="0" w:space="0" w:color="auto"/>
                    <w:bottom w:val="none" w:sz="0" w:space="0" w:color="auto"/>
                    <w:right w:val="none" w:sz="0" w:space="0" w:color="auto"/>
                  </w:divBdr>
                  <w:divsChild>
                    <w:div w:id="337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2802">
      <w:bodyDiv w:val="1"/>
      <w:marLeft w:val="0"/>
      <w:marRight w:val="0"/>
      <w:marTop w:val="0"/>
      <w:marBottom w:val="0"/>
      <w:divBdr>
        <w:top w:val="none" w:sz="0" w:space="0" w:color="auto"/>
        <w:left w:val="none" w:sz="0" w:space="0" w:color="auto"/>
        <w:bottom w:val="none" w:sz="0" w:space="0" w:color="auto"/>
        <w:right w:val="none" w:sz="0" w:space="0" w:color="auto"/>
      </w:divBdr>
    </w:div>
    <w:div w:id="1500005372">
      <w:bodyDiv w:val="1"/>
      <w:marLeft w:val="0"/>
      <w:marRight w:val="0"/>
      <w:marTop w:val="0"/>
      <w:marBottom w:val="0"/>
      <w:divBdr>
        <w:top w:val="none" w:sz="0" w:space="0" w:color="auto"/>
        <w:left w:val="none" w:sz="0" w:space="0" w:color="auto"/>
        <w:bottom w:val="none" w:sz="0" w:space="0" w:color="auto"/>
        <w:right w:val="none" w:sz="0" w:space="0" w:color="auto"/>
      </w:divBdr>
    </w:div>
    <w:div w:id="1501192364">
      <w:bodyDiv w:val="1"/>
      <w:marLeft w:val="0"/>
      <w:marRight w:val="0"/>
      <w:marTop w:val="0"/>
      <w:marBottom w:val="0"/>
      <w:divBdr>
        <w:top w:val="none" w:sz="0" w:space="0" w:color="auto"/>
        <w:left w:val="none" w:sz="0" w:space="0" w:color="auto"/>
        <w:bottom w:val="none" w:sz="0" w:space="0" w:color="auto"/>
        <w:right w:val="none" w:sz="0" w:space="0" w:color="auto"/>
      </w:divBdr>
    </w:div>
    <w:div w:id="1552380423">
      <w:bodyDiv w:val="1"/>
      <w:marLeft w:val="0"/>
      <w:marRight w:val="0"/>
      <w:marTop w:val="0"/>
      <w:marBottom w:val="0"/>
      <w:divBdr>
        <w:top w:val="none" w:sz="0" w:space="0" w:color="auto"/>
        <w:left w:val="none" w:sz="0" w:space="0" w:color="auto"/>
        <w:bottom w:val="none" w:sz="0" w:space="0" w:color="auto"/>
        <w:right w:val="none" w:sz="0" w:space="0" w:color="auto"/>
      </w:divBdr>
    </w:div>
    <w:div w:id="1564027705">
      <w:bodyDiv w:val="1"/>
      <w:marLeft w:val="0"/>
      <w:marRight w:val="0"/>
      <w:marTop w:val="0"/>
      <w:marBottom w:val="0"/>
      <w:divBdr>
        <w:top w:val="none" w:sz="0" w:space="0" w:color="auto"/>
        <w:left w:val="none" w:sz="0" w:space="0" w:color="auto"/>
        <w:bottom w:val="none" w:sz="0" w:space="0" w:color="auto"/>
        <w:right w:val="none" w:sz="0" w:space="0" w:color="auto"/>
      </w:divBdr>
    </w:div>
    <w:div w:id="1573269960">
      <w:bodyDiv w:val="1"/>
      <w:marLeft w:val="0"/>
      <w:marRight w:val="0"/>
      <w:marTop w:val="0"/>
      <w:marBottom w:val="0"/>
      <w:divBdr>
        <w:top w:val="none" w:sz="0" w:space="0" w:color="auto"/>
        <w:left w:val="none" w:sz="0" w:space="0" w:color="auto"/>
        <w:bottom w:val="none" w:sz="0" w:space="0" w:color="auto"/>
        <w:right w:val="none" w:sz="0" w:space="0" w:color="auto"/>
      </w:divBdr>
    </w:div>
    <w:div w:id="1595749826">
      <w:bodyDiv w:val="1"/>
      <w:marLeft w:val="0"/>
      <w:marRight w:val="0"/>
      <w:marTop w:val="0"/>
      <w:marBottom w:val="0"/>
      <w:divBdr>
        <w:top w:val="none" w:sz="0" w:space="0" w:color="auto"/>
        <w:left w:val="none" w:sz="0" w:space="0" w:color="auto"/>
        <w:bottom w:val="none" w:sz="0" w:space="0" w:color="auto"/>
        <w:right w:val="none" w:sz="0" w:space="0" w:color="auto"/>
      </w:divBdr>
      <w:divsChild>
        <w:div w:id="975649778">
          <w:marLeft w:val="0"/>
          <w:marRight w:val="0"/>
          <w:marTop w:val="0"/>
          <w:marBottom w:val="0"/>
          <w:divBdr>
            <w:top w:val="none" w:sz="0" w:space="0" w:color="auto"/>
            <w:left w:val="none" w:sz="0" w:space="0" w:color="auto"/>
            <w:bottom w:val="none" w:sz="0" w:space="0" w:color="auto"/>
            <w:right w:val="none" w:sz="0" w:space="0" w:color="auto"/>
          </w:divBdr>
          <w:divsChild>
            <w:div w:id="688221066">
              <w:marLeft w:val="0"/>
              <w:marRight w:val="0"/>
              <w:marTop w:val="0"/>
              <w:marBottom w:val="0"/>
              <w:divBdr>
                <w:top w:val="none" w:sz="0" w:space="0" w:color="auto"/>
                <w:left w:val="none" w:sz="0" w:space="0" w:color="auto"/>
                <w:bottom w:val="none" w:sz="0" w:space="0" w:color="auto"/>
                <w:right w:val="none" w:sz="0" w:space="0" w:color="auto"/>
              </w:divBdr>
              <w:divsChild>
                <w:div w:id="906304501">
                  <w:marLeft w:val="0"/>
                  <w:marRight w:val="0"/>
                  <w:marTop w:val="0"/>
                  <w:marBottom w:val="0"/>
                  <w:divBdr>
                    <w:top w:val="none" w:sz="0" w:space="0" w:color="auto"/>
                    <w:left w:val="none" w:sz="0" w:space="0" w:color="auto"/>
                    <w:bottom w:val="none" w:sz="0" w:space="0" w:color="auto"/>
                    <w:right w:val="none" w:sz="0" w:space="0" w:color="auto"/>
                  </w:divBdr>
                  <w:divsChild>
                    <w:div w:id="641425680">
                      <w:marLeft w:val="0"/>
                      <w:marRight w:val="0"/>
                      <w:marTop w:val="0"/>
                      <w:marBottom w:val="0"/>
                      <w:divBdr>
                        <w:top w:val="none" w:sz="0" w:space="0" w:color="auto"/>
                        <w:left w:val="none" w:sz="0" w:space="0" w:color="auto"/>
                        <w:bottom w:val="none" w:sz="0" w:space="0" w:color="auto"/>
                        <w:right w:val="none" w:sz="0" w:space="0" w:color="auto"/>
                      </w:divBdr>
                      <w:divsChild>
                        <w:div w:id="969944698">
                          <w:marLeft w:val="0"/>
                          <w:marRight w:val="0"/>
                          <w:marTop w:val="0"/>
                          <w:marBottom w:val="0"/>
                          <w:divBdr>
                            <w:top w:val="none" w:sz="0" w:space="0" w:color="auto"/>
                            <w:left w:val="none" w:sz="0" w:space="0" w:color="auto"/>
                            <w:bottom w:val="none" w:sz="0" w:space="0" w:color="auto"/>
                            <w:right w:val="none" w:sz="0" w:space="0" w:color="auto"/>
                          </w:divBdr>
                          <w:divsChild>
                            <w:div w:id="268397921">
                              <w:marLeft w:val="0"/>
                              <w:marRight w:val="0"/>
                              <w:marTop w:val="0"/>
                              <w:marBottom w:val="0"/>
                              <w:divBdr>
                                <w:top w:val="none" w:sz="0" w:space="0" w:color="auto"/>
                                <w:left w:val="none" w:sz="0" w:space="0" w:color="auto"/>
                                <w:bottom w:val="none" w:sz="0" w:space="0" w:color="auto"/>
                                <w:right w:val="none" w:sz="0" w:space="0" w:color="auto"/>
                              </w:divBdr>
                              <w:divsChild>
                                <w:div w:id="1014192295">
                                  <w:marLeft w:val="0"/>
                                  <w:marRight w:val="0"/>
                                  <w:marTop w:val="0"/>
                                  <w:marBottom w:val="0"/>
                                  <w:divBdr>
                                    <w:top w:val="none" w:sz="0" w:space="0" w:color="auto"/>
                                    <w:left w:val="none" w:sz="0" w:space="0" w:color="auto"/>
                                    <w:bottom w:val="none" w:sz="0" w:space="0" w:color="auto"/>
                                    <w:right w:val="none" w:sz="0" w:space="0" w:color="auto"/>
                                  </w:divBdr>
                                  <w:divsChild>
                                    <w:div w:id="684406733">
                                      <w:marLeft w:val="0"/>
                                      <w:marRight w:val="0"/>
                                      <w:marTop w:val="0"/>
                                      <w:marBottom w:val="0"/>
                                      <w:divBdr>
                                        <w:top w:val="none" w:sz="0" w:space="0" w:color="auto"/>
                                        <w:left w:val="none" w:sz="0" w:space="0" w:color="auto"/>
                                        <w:bottom w:val="none" w:sz="0" w:space="0" w:color="auto"/>
                                        <w:right w:val="none" w:sz="0" w:space="0" w:color="auto"/>
                                      </w:divBdr>
                                      <w:divsChild>
                                        <w:div w:id="11743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379995">
      <w:bodyDiv w:val="1"/>
      <w:marLeft w:val="0"/>
      <w:marRight w:val="0"/>
      <w:marTop w:val="0"/>
      <w:marBottom w:val="0"/>
      <w:divBdr>
        <w:top w:val="none" w:sz="0" w:space="0" w:color="auto"/>
        <w:left w:val="none" w:sz="0" w:space="0" w:color="auto"/>
        <w:bottom w:val="none" w:sz="0" w:space="0" w:color="auto"/>
        <w:right w:val="none" w:sz="0" w:space="0" w:color="auto"/>
      </w:divBdr>
    </w:div>
    <w:div w:id="1633754997">
      <w:bodyDiv w:val="1"/>
      <w:marLeft w:val="0"/>
      <w:marRight w:val="0"/>
      <w:marTop w:val="0"/>
      <w:marBottom w:val="0"/>
      <w:divBdr>
        <w:top w:val="none" w:sz="0" w:space="0" w:color="auto"/>
        <w:left w:val="none" w:sz="0" w:space="0" w:color="auto"/>
        <w:bottom w:val="none" w:sz="0" w:space="0" w:color="auto"/>
        <w:right w:val="none" w:sz="0" w:space="0" w:color="auto"/>
      </w:divBdr>
    </w:div>
    <w:div w:id="1634561137">
      <w:bodyDiv w:val="1"/>
      <w:marLeft w:val="0"/>
      <w:marRight w:val="0"/>
      <w:marTop w:val="0"/>
      <w:marBottom w:val="0"/>
      <w:divBdr>
        <w:top w:val="none" w:sz="0" w:space="0" w:color="auto"/>
        <w:left w:val="none" w:sz="0" w:space="0" w:color="auto"/>
        <w:bottom w:val="none" w:sz="0" w:space="0" w:color="auto"/>
        <w:right w:val="none" w:sz="0" w:space="0" w:color="auto"/>
      </w:divBdr>
      <w:divsChild>
        <w:div w:id="160701895">
          <w:marLeft w:val="0"/>
          <w:marRight w:val="0"/>
          <w:marTop w:val="0"/>
          <w:marBottom w:val="8970"/>
          <w:divBdr>
            <w:top w:val="single" w:sz="24" w:space="26" w:color="FFEEC6"/>
            <w:left w:val="none" w:sz="0" w:space="0" w:color="auto"/>
            <w:bottom w:val="none" w:sz="0" w:space="0" w:color="auto"/>
            <w:right w:val="none" w:sz="0" w:space="0" w:color="auto"/>
          </w:divBdr>
          <w:divsChild>
            <w:div w:id="311720195">
              <w:marLeft w:val="0"/>
              <w:marRight w:val="0"/>
              <w:marTop w:val="0"/>
              <w:marBottom w:val="0"/>
              <w:divBdr>
                <w:top w:val="none" w:sz="0" w:space="0" w:color="auto"/>
                <w:left w:val="none" w:sz="0" w:space="0" w:color="auto"/>
                <w:bottom w:val="none" w:sz="0" w:space="0" w:color="auto"/>
                <w:right w:val="none" w:sz="0" w:space="0" w:color="auto"/>
              </w:divBdr>
              <w:divsChild>
                <w:div w:id="1212158788">
                  <w:marLeft w:val="0"/>
                  <w:marRight w:val="0"/>
                  <w:marTop w:val="0"/>
                  <w:marBottom w:val="0"/>
                  <w:divBdr>
                    <w:top w:val="none" w:sz="0" w:space="0" w:color="auto"/>
                    <w:left w:val="none" w:sz="0" w:space="0" w:color="auto"/>
                    <w:bottom w:val="none" w:sz="0" w:space="0" w:color="auto"/>
                    <w:right w:val="none" w:sz="0" w:space="0" w:color="auto"/>
                  </w:divBdr>
                  <w:divsChild>
                    <w:div w:id="19109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6848">
      <w:bodyDiv w:val="1"/>
      <w:marLeft w:val="0"/>
      <w:marRight w:val="0"/>
      <w:marTop w:val="0"/>
      <w:marBottom w:val="0"/>
      <w:divBdr>
        <w:top w:val="none" w:sz="0" w:space="0" w:color="auto"/>
        <w:left w:val="none" w:sz="0" w:space="0" w:color="auto"/>
        <w:bottom w:val="none" w:sz="0" w:space="0" w:color="auto"/>
        <w:right w:val="none" w:sz="0" w:space="0" w:color="auto"/>
      </w:divBdr>
    </w:div>
    <w:div w:id="1645817083">
      <w:bodyDiv w:val="1"/>
      <w:marLeft w:val="0"/>
      <w:marRight w:val="0"/>
      <w:marTop w:val="0"/>
      <w:marBottom w:val="0"/>
      <w:divBdr>
        <w:top w:val="none" w:sz="0" w:space="0" w:color="auto"/>
        <w:left w:val="none" w:sz="0" w:space="0" w:color="auto"/>
        <w:bottom w:val="none" w:sz="0" w:space="0" w:color="auto"/>
        <w:right w:val="none" w:sz="0" w:space="0" w:color="auto"/>
      </w:divBdr>
      <w:divsChild>
        <w:div w:id="2010717165">
          <w:marLeft w:val="0"/>
          <w:marRight w:val="0"/>
          <w:marTop w:val="0"/>
          <w:marBottom w:val="0"/>
          <w:divBdr>
            <w:top w:val="none" w:sz="0" w:space="0" w:color="auto"/>
            <w:left w:val="none" w:sz="0" w:space="0" w:color="auto"/>
            <w:bottom w:val="none" w:sz="0" w:space="0" w:color="auto"/>
            <w:right w:val="none" w:sz="0" w:space="0" w:color="auto"/>
          </w:divBdr>
        </w:div>
      </w:divsChild>
    </w:div>
    <w:div w:id="1682245487">
      <w:bodyDiv w:val="1"/>
      <w:marLeft w:val="15"/>
      <w:marRight w:val="150"/>
      <w:marTop w:val="0"/>
      <w:marBottom w:val="150"/>
      <w:divBdr>
        <w:top w:val="none" w:sz="0" w:space="0" w:color="auto"/>
        <w:left w:val="none" w:sz="0" w:space="0" w:color="auto"/>
        <w:bottom w:val="none" w:sz="0" w:space="0" w:color="auto"/>
        <w:right w:val="none" w:sz="0" w:space="0" w:color="auto"/>
      </w:divBdr>
    </w:div>
    <w:div w:id="1699350602">
      <w:bodyDiv w:val="1"/>
      <w:marLeft w:val="0"/>
      <w:marRight w:val="0"/>
      <w:marTop w:val="0"/>
      <w:marBottom w:val="0"/>
      <w:divBdr>
        <w:top w:val="none" w:sz="0" w:space="0" w:color="auto"/>
        <w:left w:val="none" w:sz="0" w:space="0" w:color="auto"/>
        <w:bottom w:val="none" w:sz="0" w:space="0" w:color="auto"/>
        <w:right w:val="none" w:sz="0" w:space="0" w:color="auto"/>
      </w:divBdr>
    </w:div>
    <w:div w:id="1722709487">
      <w:bodyDiv w:val="1"/>
      <w:marLeft w:val="0"/>
      <w:marRight w:val="0"/>
      <w:marTop w:val="0"/>
      <w:marBottom w:val="0"/>
      <w:divBdr>
        <w:top w:val="none" w:sz="0" w:space="0" w:color="auto"/>
        <w:left w:val="none" w:sz="0" w:space="0" w:color="auto"/>
        <w:bottom w:val="none" w:sz="0" w:space="0" w:color="auto"/>
        <w:right w:val="none" w:sz="0" w:space="0" w:color="auto"/>
      </w:divBdr>
    </w:div>
    <w:div w:id="1736859589">
      <w:bodyDiv w:val="1"/>
      <w:marLeft w:val="0"/>
      <w:marRight w:val="0"/>
      <w:marTop w:val="0"/>
      <w:marBottom w:val="0"/>
      <w:divBdr>
        <w:top w:val="none" w:sz="0" w:space="0" w:color="auto"/>
        <w:left w:val="none" w:sz="0" w:space="0" w:color="auto"/>
        <w:bottom w:val="none" w:sz="0" w:space="0" w:color="auto"/>
        <w:right w:val="none" w:sz="0" w:space="0" w:color="auto"/>
      </w:divBdr>
      <w:divsChild>
        <w:div w:id="1743484712">
          <w:marLeft w:val="0"/>
          <w:marRight w:val="0"/>
          <w:marTop w:val="0"/>
          <w:marBottom w:val="0"/>
          <w:divBdr>
            <w:top w:val="none" w:sz="0" w:space="0" w:color="auto"/>
            <w:left w:val="none" w:sz="0" w:space="0" w:color="auto"/>
            <w:bottom w:val="none" w:sz="0" w:space="0" w:color="auto"/>
            <w:right w:val="none" w:sz="0" w:space="0" w:color="auto"/>
          </w:divBdr>
          <w:divsChild>
            <w:div w:id="1413431346">
              <w:marLeft w:val="5040"/>
              <w:marRight w:val="0"/>
              <w:marTop w:val="0"/>
              <w:marBottom w:val="0"/>
              <w:divBdr>
                <w:top w:val="none" w:sz="0" w:space="0" w:color="auto"/>
                <w:left w:val="none" w:sz="0" w:space="0" w:color="auto"/>
                <w:bottom w:val="none" w:sz="0" w:space="0" w:color="auto"/>
                <w:right w:val="none" w:sz="0" w:space="0" w:color="auto"/>
              </w:divBdr>
              <w:divsChild>
                <w:div w:id="145629682">
                  <w:marLeft w:val="0"/>
                  <w:marRight w:val="0"/>
                  <w:marTop w:val="0"/>
                  <w:marBottom w:val="0"/>
                  <w:divBdr>
                    <w:top w:val="none" w:sz="0" w:space="0" w:color="auto"/>
                    <w:left w:val="none" w:sz="0" w:space="0" w:color="auto"/>
                    <w:bottom w:val="none" w:sz="0" w:space="0" w:color="auto"/>
                    <w:right w:val="none" w:sz="0" w:space="0" w:color="auto"/>
                  </w:divBdr>
                  <w:divsChild>
                    <w:div w:id="1148014027">
                      <w:marLeft w:val="0"/>
                      <w:marRight w:val="0"/>
                      <w:marTop w:val="0"/>
                      <w:marBottom w:val="0"/>
                      <w:divBdr>
                        <w:top w:val="none" w:sz="0" w:space="0" w:color="auto"/>
                        <w:left w:val="none" w:sz="0" w:space="0" w:color="auto"/>
                        <w:bottom w:val="none" w:sz="0" w:space="0" w:color="auto"/>
                        <w:right w:val="none" w:sz="0" w:space="0" w:color="auto"/>
                      </w:divBdr>
                      <w:divsChild>
                        <w:div w:id="1382246723">
                          <w:marLeft w:val="0"/>
                          <w:marRight w:val="0"/>
                          <w:marTop w:val="0"/>
                          <w:marBottom w:val="0"/>
                          <w:divBdr>
                            <w:top w:val="none" w:sz="0" w:space="0" w:color="auto"/>
                            <w:left w:val="none" w:sz="0" w:space="0" w:color="auto"/>
                            <w:bottom w:val="none" w:sz="0" w:space="0" w:color="auto"/>
                            <w:right w:val="none" w:sz="0" w:space="0" w:color="auto"/>
                          </w:divBdr>
                          <w:divsChild>
                            <w:div w:id="16631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012733">
      <w:bodyDiv w:val="1"/>
      <w:marLeft w:val="0"/>
      <w:marRight w:val="0"/>
      <w:marTop w:val="0"/>
      <w:marBottom w:val="0"/>
      <w:divBdr>
        <w:top w:val="none" w:sz="0" w:space="0" w:color="auto"/>
        <w:left w:val="none" w:sz="0" w:space="0" w:color="auto"/>
        <w:bottom w:val="none" w:sz="0" w:space="0" w:color="auto"/>
        <w:right w:val="none" w:sz="0" w:space="0" w:color="auto"/>
      </w:divBdr>
    </w:div>
    <w:div w:id="1759402021">
      <w:bodyDiv w:val="1"/>
      <w:marLeft w:val="0"/>
      <w:marRight w:val="0"/>
      <w:marTop w:val="0"/>
      <w:marBottom w:val="0"/>
      <w:divBdr>
        <w:top w:val="none" w:sz="0" w:space="0" w:color="auto"/>
        <w:left w:val="none" w:sz="0" w:space="0" w:color="auto"/>
        <w:bottom w:val="none" w:sz="0" w:space="0" w:color="auto"/>
        <w:right w:val="none" w:sz="0" w:space="0" w:color="auto"/>
      </w:divBdr>
    </w:div>
    <w:div w:id="1794320808">
      <w:bodyDiv w:val="1"/>
      <w:marLeft w:val="0"/>
      <w:marRight w:val="0"/>
      <w:marTop w:val="0"/>
      <w:marBottom w:val="0"/>
      <w:divBdr>
        <w:top w:val="none" w:sz="0" w:space="0" w:color="auto"/>
        <w:left w:val="none" w:sz="0" w:space="0" w:color="auto"/>
        <w:bottom w:val="none" w:sz="0" w:space="0" w:color="auto"/>
        <w:right w:val="none" w:sz="0" w:space="0" w:color="auto"/>
      </w:divBdr>
    </w:div>
    <w:div w:id="1801609479">
      <w:bodyDiv w:val="1"/>
      <w:marLeft w:val="0"/>
      <w:marRight w:val="0"/>
      <w:marTop w:val="0"/>
      <w:marBottom w:val="0"/>
      <w:divBdr>
        <w:top w:val="none" w:sz="0" w:space="0" w:color="auto"/>
        <w:left w:val="none" w:sz="0" w:space="0" w:color="auto"/>
        <w:bottom w:val="none" w:sz="0" w:space="0" w:color="auto"/>
        <w:right w:val="none" w:sz="0" w:space="0" w:color="auto"/>
      </w:divBdr>
    </w:div>
    <w:div w:id="1854034248">
      <w:bodyDiv w:val="1"/>
      <w:marLeft w:val="0"/>
      <w:marRight w:val="0"/>
      <w:marTop w:val="0"/>
      <w:marBottom w:val="0"/>
      <w:divBdr>
        <w:top w:val="none" w:sz="0" w:space="0" w:color="auto"/>
        <w:left w:val="none" w:sz="0" w:space="0" w:color="auto"/>
        <w:bottom w:val="none" w:sz="0" w:space="0" w:color="auto"/>
        <w:right w:val="none" w:sz="0" w:space="0" w:color="auto"/>
      </w:divBdr>
    </w:div>
    <w:div w:id="1857496428">
      <w:bodyDiv w:val="1"/>
      <w:marLeft w:val="0"/>
      <w:marRight w:val="0"/>
      <w:marTop w:val="0"/>
      <w:marBottom w:val="0"/>
      <w:divBdr>
        <w:top w:val="none" w:sz="0" w:space="0" w:color="auto"/>
        <w:left w:val="none" w:sz="0" w:space="0" w:color="auto"/>
        <w:bottom w:val="none" w:sz="0" w:space="0" w:color="auto"/>
        <w:right w:val="none" w:sz="0" w:space="0" w:color="auto"/>
      </w:divBdr>
    </w:div>
    <w:div w:id="1859853552">
      <w:bodyDiv w:val="1"/>
      <w:marLeft w:val="0"/>
      <w:marRight w:val="0"/>
      <w:marTop w:val="0"/>
      <w:marBottom w:val="0"/>
      <w:divBdr>
        <w:top w:val="none" w:sz="0" w:space="0" w:color="auto"/>
        <w:left w:val="none" w:sz="0" w:space="0" w:color="auto"/>
        <w:bottom w:val="none" w:sz="0" w:space="0" w:color="auto"/>
        <w:right w:val="none" w:sz="0" w:space="0" w:color="auto"/>
      </w:divBdr>
    </w:div>
    <w:div w:id="1932663714">
      <w:bodyDiv w:val="1"/>
      <w:marLeft w:val="0"/>
      <w:marRight w:val="0"/>
      <w:marTop w:val="0"/>
      <w:marBottom w:val="0"/>
      <w:divBdr>
        <w:top w:val="none" w:sz="0" w:space="0" w:color="auto"/>
        <w:left w:val="none" w:sz="0" w:space="0" w:color="auto"/>
        <w:bottom w:val="none" w:sz="0" w:space="0" w:color="auto"/>
        <w:right w:val="none" w:sz="0" w:space="0" w:color="auto"/>
      </w:divBdr>
      <w:divsChild>
        <w:div w:id="1103768655">
          <w:marLeft w:val="2880"/>
          <w:marRight w:val="0"/>
          <w:marTop w:val="0"/>
          <w:marBottom w:val="0"/>
          <w:divBdr>
            <w:top w:val="none" w:sz="0" w:space="0" w:color="auto"/>
            <w:left w:val="none" w:sz="0" w:space="0" w:color="auto"/>
            <w:bottom w:val="none" w:sz="0" w:space="0" w:color="auto"/>
            <w:right w:val="none" w:sz="0" w:space="0" w:color="auto"/>
          </w:divBdr>
          <w:divsChild>
            <w:div w:id="953094454">
              <w:marLeft w:val="0"/>
              <w:marRight w:val="0"/>
              <w:marTop w:val="0"/>
              <w:marBottom w:val="0"/>
              <w:divBdr>
                <w:top w:val="none" w:sz="0" w:space="0" w:color="auto"/>
                <w:left w:val="none" w:sz="0" w:space="0" w:color="auto"/>
                <w:bottom w:val="none" w:sz="0" w:space="0" w:color="auto"/>
                <w:right w:val="none" w:sz="0" w:space="0" w:color="auto"/>
              </w:divBdr>
              <w:divsChild>
                <w:div w:id="444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75695">
      <w:bodyDiv w:val="1"/>
      <w:marLeft w:val="0"/>
      <w:marRight w:val="0"/>
      <w:marTop w:val="0"/>
      <w:marBottom w:val="0"/>
      <w:divBdr>
        <w:top w:val="none" w:sz="0" w:space="0" w:color="auto"/>
        <w:left w:val="none" w:sz="0" w:space="0" w:color="auto"/>
        <w:bottom w:val="none" w:sz="0" w:space="0" w:color="auto"/>
        <w:right w:val="none" w:sz="0" w:space="0" w:color="auto"/>
      </w:divBdr>
      <w:divsChild>
        <w:div w:id="764575135">
          <w:marLeft w:val="0"/>
          <w:marRight w:val="0"/>
          <w:marTop w:val="0"/>
          <w:marBottom w:val="0"/>
          <w:divBdr>
            <w:top w:val="none" w:sz="0" w:space="0" w:color="auto"/>
            <w:left w:val="none" w:sz="0" w:space="0" w:color="auto"/>
            <w:bottom w:val="none" w:sz="0" w:space="0" w:color="auto"/>
            <w:right w:val="none" w:sz="0" w:space="0" w:color="auto"/>
          </w:divBdr>
          <w:divsChild>
            <w:div w:id="1652053576">
              <w:marLeft w:val="0"/>
              <w:marRight w:val="0"/>
              <w:marTop w:val="0"/>
              <w:marBottom w:val="0"/>
              <w:divBdr>
                <w:top w:val="none" w:sz="0" w:space="0" w:color="auto"/>
                <w:left w:val="none" w:sz="0" w:space="0" w:color="auto"/>
                <w:bottom w:val="none" w:sz="0" w:space="0" w:color="auto"/>
                <w:right w:val="none" w:sz="0" w:space="0" w:color="auto"/>
              </w:divBdr>
              <w:divsChild>
                <w:div w:id="399182197">
                  <w:marLeft w:val="0"/>
                  <w:marRight w:val="0"/>
                  <w:marTop w:val="0"/>
                  <w:marBottom w:val="0"/>
                  <w:divBdr>
                    <w:top w:val="none" w:sz="0" w:space="0" w:color="auto"/>
                    <w:left w:val="none" w:sz="0" w:space="0" w:color="auto"/>
                    <w:bottom w:val="none" w:sz="0" w:space="0" w:color="auto"/>
                    <w:right w:val="none" w:sz="0" w:space="0" w:color="auto"/>
                  </w:divBdr>
                  <w:divsChild>
                    <w:div w:id="1358123431">
                      <w:marLeft w:val="0"/>
                      <w:marRight w:val="0"/>
                      <w:marTop w:val="0"/>
                      <w:marBottom w:val="0"/>
                      <w:divBdr>
                        <w:top w:val="none" w:sz="0" w:space="0" w:color="auto"/>
                        <w:left w:val="none" w:sz="0" w:space="0" w:color="auto"/>
                        <w:bottom w:val="none" w:sz="0" w:space="0" w:color="auto"/>
                        <w:right w:val="none" w:sz="0" w:space="0" w:color="auto"/>
                      </w:divBdr>
                      <w:divsChild>
                        <w:div w:id="576666737">
                          <w:marLeft w:val="0"/>
                          <w:marRight w:val="0"/>
                          <w:marTop w:val="0"/>
                          <w:marBottom w:val="0"/>
                          <w:divBdr>
                            <w:top w:val="none" w:sz="0" w:space="0" w:color="auto"/>
                            <w:left w:val="none" w:sz="0" w:space="0" w:color="auto"/>
                            <w:bottom w:val="none" w:sz="0" w:space="0" w:color="auto"/>
                            <w:right w:val="none" w:sz="0" w:space="0" w:color="auto"/>
                          </w:divBdr>
                          <w:divsChild>
                            <w:div w:id="2136823051">
                              <w:marLeft w:val="0"/>
                              <w:marRight w:val="0"/>
                              <w:marTop w:val="0"/>
                              <w:marBottom w:val="0"/>
                              <w:divBdr>
                                <w:top w:val="none" w:sz="0" w:space="0" w:color="auto"/>
                                <w:left w:val="none" w:sz="0" w:space="0" w:color="auto"/>
                                <w:bottom w:val="none" w:sz="0" w:space="0" w:color="auto"/>
                                <w:right w:val="none" w:sz="0" w:space="0" w:color="auto"/>
                              </w:divBdr>
                              <w:divsChild>
                                <w:div w:id="1833332900">
                                  <w:marLeft w:val="0"/>
                                  <w:marRight w:val="0"/>
                                  <w:marTop w:val="0"/>
                                  <w:marBottom w:val="0"/>
                                  <w:divBdr>
                                    <w:top w:val="none" w:sz="0" w:space="0" w:color="auto"/>
                                    <w:left w:val="none" w:sz="0" w:space="0" w:color="auto"/>
                                    <w:bottom w:val="none" w:sz="0" w:space="0" w:color="auto"/>
                                    <w:right w:val="none" w:sz="0" w:space="0" w:color="auto"/>
                                  </w:divBdr>
                                  <w:divsChild>
                                    <w:div w:id="342368251">
                                      <w:marLeft w:val="0"/>
                                      <w:marRight w:val="0"/>
                                      <w:marTop w:val="0"/>
                                      <w:marBottom w:val="0"/>
                                      <w:divBdr>
                                        <w:top w:val="none" w:sz="0" w:space="0" w:color="auto"/>
                                        <w:left w:val="none" w:sz="0" w:space="0" w:color="auto"/>
                                        <w:bottom w:val="none" w:sz="0" w:space="0" w:color="auto"/>
                                        <w:right w:val="none" w:sz="0" w:space="0" w:color="auto"/>
                                      </w:divBdr>
                                      <w:divsChild>
                                        <w:div w:id="1907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646601">
      <w:bodyDiv w:val="1"/>
      <w:marLeft w:val="0"/>
      <w:marRight w:val="0"/>
      <w:marTop w:val="0"/>
      <w:marBottom w:val="0"/>
      <w:divBdr>
        <w:top w:val="none" w:sz="0" w:space="0" w:color="auto"/>
        <w:left w:val="none" w:sz="0" w:space="0" w:color="auto"/>
        <w:bottom w:val="none" w:sz="0" w:space="0" w:color="auto"/>
        <w:right w:val="none" w:sz="0" w:space="0" w:color="auto"/>
      </w:divBdr>
    </w:div>
    <w:div w:id="1974670415">
      <w:bodyDiv w:val="1"/>
      <w:marLeft w:val="0"/>
      <w:marRight w:val="0"/>
      <w:marTop w:val="0"/>
      <w:marBottom w:val="0"/>
      <w:divBdr>
        <w:top w:val="none" w:sz="0" w:space="0" w:color="auto"/>
        <w:left w:val="none" w:sz="0" w:space="0" w:color="auto"/>
        <w:bottom w:val="none" w:sz="0" w:space="0" w:color="auto"/>
        <w:right w:val="none" w:sz="0" w:space="0" w:color="auto"/>
      </w:divBdr>
    </w:div>
    <w:div w:id="1988122877">
      <w:bodyDiv w:val="1"/>
      <w:marLeft w:val="0"/>
      <w:marRight w:val="0"/>
      <w:marTop w:val="0"/>
      <w:marBottom w:val="0"/>
      <w:divBdr>
        <w:top w:val="none" w:sz="0" w:space="0" w:color="auto"/>
        <w:left w:val="none" w:sz="0" w:space="0" w:color="auto"/>
        <w:bottom w:val="none" w:sz="0" w:space="0" w:color="auto"/>
        <w:right w:val="none" w:sz="0" w:space="0" w:color="auto"/>
      </w:divBdr>
    </w:div>
    <w:div w:id="2026325179">
      <w:bodyDiv w:val="1"/>
      <w:marLeft w:val="0"/>
      <w:marRight w:val="0"/>
      <w:marTop w:val="0"/>
      <w:marBottom w:val="0"/>
      <w:divBdr>
        <w:top w:val="none" w:sz="0" w:space="0" w:color="auto"/>
        <w:left w:val="none" w:sz="0" w:space="0" w:color="auto"/>
        <w:bottom w:val="none" w:sz="0" w:space="0" w:color="auto"/>
        <w:right w:val="none" w:sz="0" w:space="0" w:color="auto"/>
      </w:divBdr>
    </w:div>
    <w:div w:id="2068990440">
      <w:bodyDiv w:val="1"/>
      <w:marLeft w:val="0"/>
      <w:marRight w:val="0"/>
      <w:marTop w:val="0"/>
      <w:marBottom w:val="0"/>
      <w:divBdr>
        <w:top w:val="none" w:sz="0" w:space="0" w:color="auto"/>
        <w:left w:val="none" w:sz="0" w:space="0" w:color="auto"/>
        <w:bottom w:val="none" w:sz="0" w:space="0" w:color="auto"/>
        <w:right w:val="none" w:sz="0" w:space="0" w:color="auto"/>
      </w:divBdr>
    </w:div>
    <w:div w:id="2106686387">
      <w:bodyDiv w:val="1"/>
      <w:marLeft w:val="0"/>
      <w:marRight w:val="0"/>
      <w:marTop w:val="0"/>
      <w:marBottom w:val="0"/>
      <w:divBdr>
        <w:top w:val="none" w:sz="0" w:space="0" w:color="auto"/>
        <w:left w:val="none" w:sz="0" w:space="0" w:color="auto"/>
        <w:bottom w:val="none" w:sz="0" w:space="0" w:color="auto"/>
        <w:right w:val="none" w:sz="0" w:space="0" w:color="auto"/>
      </w:divBdr>
      <w:divsChild>
        <w:div w:id="2078435352">
          <w:marLeft w:val="0"/>
          <w:marRight w:val="0"/>
          <w:marTop w:val="0"/>
          <w:marBottom w:val="0"/>
          <w:divBdr>
            <w:top w:val="none" w:sz="0" w:space="0" w:color="auto"/>
            <w:left w:val="none" w:sz="0" w:space="0" w:color="auto"/>
            <w:bottom w:val="none" w:sz="0" w:space="0" w:color="auto"/>
            <w:right w:val="none" w:sz="0" w:space="0" w:color="auto"/>
          </w:divBdr>
          <w:divsChild>
            <w:div w:id="1899974915">
              <w:marLeft w:val="0"/>
              <w:marRight w:val="0"/>
              <w:marTop w:val="0"/>
              <w:marBottom w:val="0"/>
              <w:divBdr>
                <w:top w:val="none" w:sz="0" w:space="0" w:color="auto"/>
                <w:left w:val="none" w:sz="0" w:space="0" w:color="auto"/>
                <w:bottom w:val="none" w:sz="0" w:space="0" w:color="auto"/>
                <w:right w:val="none" w:sz="0" w:space="0" w:color="auto"/>
              </w:divBdr>
              <w:divsChild>
                <w:div w:id="1056733926">
                  <w:marLeft w:val="0"/>
                  <w:marRight w:val="0"/>
                  <w:marTop w:val="0"/>
                  <w:marBottom w:val="0"/>
                  <w:divBdr>
                    <w:top w:val="none" w:sz="0" w:space="0" w:color="auto"/>
                    <w:left w:val="none" w:sz="0" w:space="0" w:color="auto"/>
                    <w:bottom w:val="none" w:sz="0" w:space="0" w:color="auto"/>
                    <w:right w:val="none" w:sz="0" w:space="0" w:color="auto"/>
                  </w:divBdr>
                  <w:divsChild>
                    <w:div w:id="2000694900">
                      <w:marLeft w:val="-300"/>
                      <w:marRight w:val="0"/>
                      <w:marTop w:val="0"/>
                      <w:marBottom w:val="0"/>
                      <w:divBdr>
                        <w:top w:val="none" w:sz="0" w:space="0" w:color="auto"/>
                        <w:left w:val="none" w:sz="0" w:space="0" w:color="auto"/>
                        <w:bottom w:val="none" w:sz="0" w:space="0" w:color="auto"/>
                        <w:right w:val="none" w:sz="0" w:space="0" w:color="auto"/>
                      </w:divBdr>
                      <w:divsChild>
                        <w:div w:id="734279790">
                          <w:marLeft w:val="0"/>
                          <w:marRight w:val="0"/>
                          <w:marTop w:val="0"/>
                          <w:marBottom w:val="0"/>
                          <w:divBdr>
                            <w:top w:val="none" w:sz="0" w:space="0" w:color="auto"/>
                            <w:left w:val="none" w:sz="0" w:space="0" w:color="auto"/>
                            <w:bottom w:val="none" w:sz="0" w:space="0" w:color="auto"/>
                            <w:right w:val="none" w:sz="0" w:space="0" w:color="auto"/>
                          </w:divBdr>
                          <w:divsChild>
                            <w:div w:id="1937858264">
                              <w:marLeft w:val="-300"/>
                              <w:marRight w:val="0"/>
                              <w:marTop w:val="0"/>
                              <w:marBottom w:val="0"/>
                              <w:divBdr>
                                <w:top w:val="none" w:sz="0" w:space="0" w:color="auto"/>
                                <w:left w:val="none" w:sz="0" w:space="0" w:color="auto"/>
                                <w:bottom w:val="none" w:sz="0" w:space="0" w:color="auto"/>
                                <w:right w:val="none" w:sz="0" w:space="0" w:color="auto"/>
                              </w:divBdr>
                              <w:divsChild>
                                <w:div w:id="954410263">
                                  <w:marLeft w:val="0"/>
                                  <w:marRight w:val="0"/>
                                  <w:marTop w:val="0"/>
                                  <w:marBottom w:val="0"/>
                                  <w:divBdr>
                                    <w:top w:val="none" w:sz="0" w:space="0" w:color="auto"/>
                                    <w:left w:val="none" w:sz="0" w:space="0" w:color="auto"/>
                                    <w:bottom w:val="none" w:sz="0" w:space="0" w:color="auto"/>
                                    <w:right w:val="none" w:sz="0" w:space="0" w:color="auto"/>
                                  </w:divBdr>
                                  <w:divsChild>
                                    <w:div w:id="22561174">
                                      <w:marLeft w:val="0"/>
                                      <w:marRight w:val="0"/>
                                      <w:marTop w:val="0"/>
                                      <w:marBottom w:val="0"/>
                                      <w:divBdr>
                                        <w:top w:val="none" w:sz="0" w:space="0" w:color="auto"/>
                                        <w:left w:val="none" w:sz="0" w:space="0" w:color="auto"/>
                                        <w:bottom w:val="none" w:sz="0" w:space="0" w:color="auto"/>
                                        <w:right w:val="none" w:sz="0" w:space="0" w:color="auto"/>
                                      </w:divBdr>
                                      <w:divsChild>
                                        <w:div w:id="1735424185">
                                          <w:marLeft w:val="0"/>
                                          <w:marRight w:val="0"/>
                                          <w:marTop w:val="0"/>
                                          <w:marBottom w:val="0"/>
                                          <w:divBdr>
                                            <w:top w:val="none" w:sz="0" w:space="0" w:color="auto"/>
                                            <w:left w:val="none" w:sz="0" w:space="0" w:color="auto"/>
                                            <w:bottom w:val="none" w:sz="0" w:space="0" w:color="auto"/>
                                            <w:right w:val="none" w:sz="0" w:space="0" w:color="auto"/>
                                          </w:divBdr>
                                          <w:divsChild>
                                            <w:div w:id="1656178322">
                                              <w:marLeft w:val="0"/>
                                              <w:marRight w:val="0"/>
                                              <w:marTop w:val="0"/>
                                              <w:marBottom w:val="0"/>
                                              <w:divBdr>
                                                <w:top w:val="none" w:sz="0" w:space="0" w:color="auto"/>
                                                <w:left w:val="none" w:sz="0" w:space="0" w:color="auto"/>
                                                <w:bottom w:val="none" w:sz="0" w:space="0" w:color="auto"/>
                                                <w:right w:val="none" w:sz="0" w:space="0" w:color="auto"/>
                                              </w:divBdr>
                                              <w:divsChild>
                                                <w:div w:id="14220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sib.ru/" TargetMode="External"/><Relationship Id="rId21" Type="http://schemas.openxmlformats.org/officeDocument/2006/relationships/diagramColors" Target="diagrams/colors1.xml"/><Relationship Id="rId42" Type="http://schemas.openxmlformats.org/officeDocument/2006/relationships/image" Target="media/image10.png"/><Relationship Id="rId47" Type="http://schemas.openxmlformats.org/officeDocument/2006/relationships/image" Target="media/image12.jpeg"/><Relationship Id="rId63"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krasnoyarsk.tpprf.ru/ru/" TargetMode="Externa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image" Target="media/image7.png"/><Relationship Id="rId37" Type="http://schemas.openxmlformats.org/officeDocument/2006/relationships/hyperlink" Target="https://frp-krsk.ru/" TargetMode="External"/><Relationship Id="rId40" Type="http://schemas.openxmlformats.org/officeDocument/2006/relationships/hyperlink" Target="https://&#1084;&#1086;&#1081;&#1073;&#1080;&#1079;&#1085;&#1077;&#1089;-24.&#1088;&#1092;/" TargetMode="External"/><Relationship Id="rId45" Type="http://schemas.openxmlformats.org/officeDocument/2006/relationships/hyperlink" Target="https://&#1085;&#1086;&#1094;.&#1088;&#1092;/centers/nauchno-obrazovatelnii-centr-mirovogo-urovnya-eniseiskaya-sibir" TargetMode="External"/><Relationship Id="rId53" Type="http://schemas.openxmlformats.org/officeDocument/2006/relationships/hyperlink" Target="https://crr-krsk.ru/" TargetMode="External"/><Relationship Id="rId58" Type="http://schemas.openxmlformats.org/officeDocument/2006/relationships/image" Target="media/image16.jpeg"/><Relationship Id="rId79"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hyperlink" Target="mailto:&#1064;&#1087;&#1072;&#1085;&#1072;&#1075;&#1077;&#1083;&#1100;_&#1053;&#1072;&#1090;&#1072;&#1083;&#1100;&#1103;_&#1042;&#1072;&#1075;&#1080;&#1079;&#1086;&#1074;&#1085;&#1072;%3Ceconom@admkrsk.ru%3E" TargetMode="External"/><Relationship Id="rId19" Type="http://schemas.openxmlformats.org/officeDocument/2006/relationships/diagramLayout" Target="diagrams/layout1.xml"/><Relationship Id="rId14" Type="http://schemas.openxmlformats.org/officeDocument/2006/relationships/chart" Target="charts/chart2.xml"/><Relationship Id="rId22" Type="http://schemas.microsoft.com/office/2007/relationships/diagramDrawing" Target="diagrams/drawing1.xml"/><Relationship Id="rId27" Type="http://schemas.openxmlformats.org/officeDocument/2006/relationships/hyperlink" Target="https://ensib.ru/"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s://www.sf-kras.ru/" TargetMode="External"/><Relationship Id="rId48" Type="http://schemas.openxmlformats.org/officeDocument/2006/relationships/image" Target="media/image13.png"/><Relationship Id="rId56" Type="http://schemas.openxmlformats.org/officeDocument/2006/relationships/hyperlink" Target="mailto:AssistanceUD.KRAZ@rusal.com" TargetMode="External"/><Relationship Id="rId64" Type="http://schemas.openxmlformats.org/officeDocument/2006/relationships/fontTable" Target="fontTable.xml"/><Relationship Id="rId77"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yperlink" Target="https://kritbi.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footer" Target="footer1.xml"/><Relationship Id="rId33" Type="http://schemas.openxmlformats.org/officeDocument/2006/relationships/hyperlink" Target="https://fri24.ru/" TargetMode="External"/><Relationship Id="rId38" Type="http://schemas.openxmlformats.org/officeDocument/2006/relationships/hyperlink" Target="https://frp-krsk.ru/" TargetMode="External"/><Relationship Id="rId46" Type="http://schemas.openxmlformats.org/officeDocument/2006/relationships/hyperlink" Target="https://&#1085;&#1086;&#1094;.&#1088;&#1092;/centers/nauchno-obrazovatelnii-centr-mirovogo-urovnya-eniseiskaya-sibir" TargetMode="External"/><Relationship Id="rId59" Type="http://schemas.openxmlformats.org/officeDocument/2006/relationships/image" Target="media/image17.png"/><Relationship Id="rId20" Type="http://schemas.openxmlformats.org/officeDocument/2006/relationships/diagramQuickStyle" Target="diagrams/quickStyle1.xml"/><Relationship Id="rId41" Type="http://schemas.openxmlformats.org/officeDocument/2006/relationships/hyperlink" Target="https://www.sf-kras.ru/" TargetMode="External"/><Relationship Id="rId54" Type="http://schemas.openxmlformats.org/officeDocument/2006/relationships/hyperlink" Target="http://krskbi.ru/" TargetMode="External"/><Relationship Id="rId62" Type="http://schemas.openxmlformats.org/officeDocument/2006/relationships/hyperlink" Target="mailto:&#1040;&#1085;&#1090;&#1080;&#1087;&#1080;&#1085;&#1072;_&#1048;&#1088;&#1080;&#1085;&#1072;_&#1056;&#1101;&#1084;&#1086;&#1074;&#1085;&#1072;%3Cantipina@admkrsk.ru%3E"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hyperlink" Target="https://krasnoyarsk.tpprf.ru/ru/" TargetMode="External"/><Relationship Id="rId36" Type="http://schemas.openxmlformats.org/officeDocument/2006/relationships/image" Target="media/image9.png"/><Relationship Id="rId49" Type="http://schemas.openxmlformats.org/officeDocument/2006/relationships/image" Target="media/image14.jpeg"/><Relationship Id="rId57" Type="http://schemas.openxmlformats.org/officeDocument/2006/relationships/image" Target="media/image15.png"/><Relationship Id="rId10" Type="http://schemas.openxmlformats.org/officeDocument/2006/relationships/image" Target="media/image2.jpeg"/><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hyperlink" Target="https://crr-krsk.ru/" TargetMode="External"/><Relationship Id="rId60" Type="http://schemas.openxmlformats.org/officeDocument/2006/relationships/oleObject" Target="embeddings/oleObject1.bin"/><Relationship Id="rId65" Type="http://schemas.openxmlformats.org/officeDocument/2006/relationships/theme" Target="theme/theme1.xml"/><Relationship Id="rId78"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diagramData" Target="diagrams/data1.xml"/><Relationship Id="rId39" Type="http://schemas.openxmlformats.org/officeDocument/2006/relationships/hyperlink" Target="https://&#1084;&#1086;&#1081;&#1073;&#1080;&#1079;&#1085;&#1077;&#1089;-24.&#1088;&#1092;/" TargetMode="External"/><Relationship Id="rId34" Type="http://schemas.openxmlformats.org/officeDocument/2006/relationships/hyperlink" Target="https://fri24.ru/" TargetMode="External"/><Relationship Id="rId50" Type="http://schemas.openxmlformats.org/officeDocument/2006/relationships/hyperlink" Target="https://kritbi.ru/" TargetMode="External"/><Relationship Id="rId55" Type="http://schemas.openxmlformats.org/officeDocument/2006/relationships/hyperlink" Target="http://krskbi.ru/" TargetMode="External"/><Relationship Id="rId76"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575613710050951E-2"/>
          <c:y val="4.878048780487805E-2"/>
          <c:w val="0.96298459935155167"/>
          <c:h val="0.8051764762281427"/>
        </c:manualLayout>
      </c:layout>
      <c:barChart>
        <c:barDir val="col"/>
        <c:grouping val="clustered"/>
        <c:varyColors val="0"/>
        <c:ser>
          <c:idx val="0"/>
          <c:order val="0"/>
          <c:tx>
            <c:strRef>
              <c:f>Лист1!$B$1</c:f>
              <c:strCache>
                <c:ptCount val="1"/>
                <c:pt idx="0">
                  <c:v>Миграционный прирост</c:v>
                </c:pt>
              </c:strCache>
            </c:strRef>
          </c:tx>
          <c:invertIfNegative val="0"/>
          <c:dLbls>
            <c:dLbl>
              <c:idx val="0"/>
              <c:layout>
                <c:manualLayout>
                  <c:x val="-1.0632642211589582E-2"/>
                  <c:y val="0"/>
                </c:manualLayout>
              </c:layout>
              <c:showLegendKey val="0"/>
              <c:showVal val="1"/>
              <c:showCatName val="0"/>
              <c:showSerName val="0"/>
              <c:showPercent val="0"/>
              <c:showBubbleSize val="0"/>
            </c:dLbl>
            <c:dLbl>
              <c:idx val="1"/>
              <c:layout>
                <c:manualLayout>
                  <c:x val="-6.379585326953748E-3"/>
                  <c:y val="0"/>
                </c:manualLayout>
              </c:layout>
              <c:showLegendKey val="0"/>
              <c:showVal val="1"/>
              <c:showCatName val="0"/>
              <c:showSerName val="0"/>
              <c:showPercent val="0"/>
              <c:showBubbleSize val="0"/>
            </c:dLbl>
            <c:dLbl>
              <c:idx val="2"/>
              <c:layout>
                <c:manualLayout>
                  <c:x val="-6.379585326953748E-3"/>
                  <c:y val="-1.1264590812626051E-16"/>
                </c:manualLayout>
              </c:layout>
              <c:showLegendKey val="0"/>
              <c:showVal val="1"/>
              <c:showCatName val="0"/>
              <c:showSerName val="0"/>
              <c:showPercent val="0"/>
              <c:showBubbleSize val="0"/>
            </c:dLbl>
            <c:dLbl>
              <c:idx val="3"/>
              <c:layout>
                <c:manualLayout>
                  <c:x val="-6.379585326953748E-3"/>
                  <c:y val="0"/>
                </c:manualLayout>
              </c:layout>
              <c:showLegendKey val="0"/>
              <c:showVal val="1"/>
              <c:showCatName val="0"/>
              <c:showSerName val="0"/>
              <c:showPercent val="0"/>
              <c:showBubbleSize val="0"/>
            </c:dLbl>
            <c:dLbl>
              <c:idx val="4"/>
              <c:layout>
                <c:manualLayout>
                  <c:x val="-1.0632642211589658E-2"/>
                  <c:y val="0"/>
                </c:manualLayout>
              </c:layout>
              <c:showLegendKey val="0"/>
              <c:showVal val="1"/>
              <c:showCatName val="0"/>
              <c:showSerName val="0"/>
              <c:showPercent val="0"/>
              <c:showBubbleSize val="0"/>
            </c:dLbl>
            <c:dLbl>
              <c:idx val="5"/>
              <c:layout>
                <c:manualLayout>
                  <c:x val="-6.379585326953748E-3"/>
                  <c:y val="-6.1443932411674364E-3"/>
                </c:manualLayout>
              </c:layout>
              <c:showLegendKey val="0"/>
              <c:showVal val="1"/>
              <c:showCatName val="0"/>
              <c:showSerName val="0"/>
              <c:showPercent val="0"/>
              <c:showBubbleSize val="0"/>
            </c:dLbl>
            <c:dLbl>
              <c:idx val="6"/>
              <c:layout>
                <c:manualLayout>
                  <c:x val="-6.379585326953748E-3"/>
                  <c:y val="0"/>
                </c:manualLayout>
              </c:layout>
              <c:showLegendKey val="0"/>
              <c:showVal val="1"/>
              <c:showCatName val="0"/>
              <c:showSerName val="0"/>
              <c:showPercent val="0"/>
              <c:showBubbleSize val="0"/>
            </c:dLbl>
            <c:spPr>
              <a:solidFill>
                <a:schemeClr val="tx2">
                  <a:lumMod val="20000"/>
                  <a:lumOff val="8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Лист1!$B$2:$B$12</c:f>
            </c:numRef>
          </c:val>
        </c:ser>
        <c:ser>
          <c:idx val="1"/>
          <c:order val="1"/>
          <c:tx>
            <c:strRef>
              <c:f>Лист1!$C$1</c:f>
              <c:strCache>
                <c:ptCount val="1"/>
                <c:pt idx="0">
                  <c:v>Численность населения на конец года</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8100000" scaled="1"/>
              <a:tileRect/>
            </a:gradFill>
            <a:scene3d>
              <a:camera prst="orthographicFront"/>
              <a:lightRig rig="threePt" dir="t">
                <a:rot lat="0" lon="0" rev="0"/>
              </a:lightRig>
            </a:scene3d>
            <a:sp3d/>
          </c:spPr>
          <c:invertIfNegative val="0"/>
          <c:dLbls>
            <c:dLbl>
              <c:idx val="0"/>
              <c:layout>
                <c:manualLayout>
                  <c:x val="6.379585326953748E-3"/>
                  <c:y val="0"/>
                </c:manualLayout>
              </c:layout>
              <c:showLegendKey val="0"/>
              <c:showVal val="1"/>
              <c:showCatName val="0"/>
              <c:showSerName val="0"/>
              <c:showPercent val="0"/>
              <c:showBubbleSize val="0"/>
            </c:dLbl>
            <c:dLbl>
              <c:idx val="1"/>
              <c:layout>
                <c:manualLayout>
                  <c:x val="8.5059463260872773E-3"/>
                  <c:y val="-6.7001675041876161E-3"/>
                </c:manualLayout>
              </c:layout>
              <c:showLegendKey val="0"/>
              <c:showVal val="1"/>
              <c:showCatName val="0"/>
              <c:showSerName val="0"/>
              <c:showPercent val="0"/>
              <c:showBubbleSize val="0"/>
            </c:dLbl>
            <c:dLbl>
              <c:idx val="2"/>
              <c:layout>
                <c:manualLayout>
                  <c:x val="6.379585326953709E-3"/>
                  <c:y val="-6.7001675041876161E-3"/>
                </c:manualLayout>
              </c:layout>
              <c:showLegendKey val="0"/>
              <c:showVal val="1"/>
              <c:showCatName val="0"/>
              <c:showSerName val="0"/>
              <c:showPercent val="0"/>
              <c:showBubbleSize val="0"/>
            </c:dLbl>
            <c:dLbl>
              <c:idx val="3"/>
              <c:layout>
                <c:manualLayout>
                  <c:x val="6.3795853269537871E-3"/>
                  <c:y val="-1.340033500837523E-2"/>
                </c:manualLayout>
              </c:layout>
              <c:showLegendKey val="0"/>
              <c:showVal val="1"/>
              <c:showCatName val="0"/>
              <c:showSerName val="0"/>
              <c:showPercent val="0"/>
              <c:showBubbleSize val="0"/>
            </c:dLbl>
            <c:dLbl>
              <c:idx val="4"/>
              <c:layout>
                <c:manualLayout>
                  <c:x val="1.2759170653907513E-2"/>
                  <c:y val="-6.7001675041876161E-3"/>
                </c:manualLayout>
              </c:layout>
              <c:showLegendKey val="0"/>
              <c:showVal val="1"/>
              <c:showCatName val="0"/>
              <c:showSerName val="0"/>
              <c:showPercent val="0"/>
              <c:showBubbleSize val="0"/>
            </c:dLbl>
            <c:dLbl>
              <c:idx val="5"/>
              <c:layout>
                <c:manualLayout>
                  <c:x val="8.5061137692716646E-3"/>
                  <c:y val="-6.7001675041876161E-3"/>
                </c:manualLayout>
              </c:layout>
              <c:showLegendKey val="0"/>
              <c:showVal val="1"/>
              <c:showCatName val="0"/>
              <c:showSerName val="0"/>
              <c:showPercent val="0"/>
              <c:showBubbleSize val="0"/>
            </c:dLbl>
            <c:dLbl>
              <c:idx val="6"/>
              <c:layout>
                <c:manualLayout>
                  <c:x val="8.506113769271819E-3"/>
                  <c:y val="-1.340033500837523E-2"/>
                </c:manualLayout>
              </c:layout>
              <c:showLegendKey val="0"/>
              <c:showVal val="1"/>
              <c:showCatName val="0"/>
              <c:showSerName val="0"/>
              <c:showPercent val="0"/>
              <c:showBubbleSize val="0"/>
            </c:dLbl>
            <c:dLbl>
              <c:idx val="7"/>
              <c:layout>
                <c:manualLayout>
                  <c:x val="6.379585326953748E-3"/>
                  <c:y val="-3.3500837520938014E-2"/>
                </c:manualLayout>
              </c:layout>
              <c:showLegendKey val="0"/>
              <c:showVal val="1"/>
              <c:showCatName val="0"/>
              <c:showSerName val="0"/>
              <c:showPercent val="0"/>
              <c:showBubbleSize val="0"/>
            </c:dLbl>
            <c:spPr>
              <a:noFill/>
              <a:ln>
                <a:noFill/>
              </a:ln>
            </c:spPr>
            <c:txPr>
              <a:bodyPr/>
              <a:lstStyle/>
              <a:p>
                <a:pPr>
                  <a:defRPr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Лист1!$C$2:$C$12</c:f>
              <c:numCache>
                <c:formatCode>#,##0.0</c:formatCode>
                <c:ptCount val="11"/>
                <c:pt idx="0">
                  <c:v>1036.5889999999999</c:v>
                </c:pt>
                <c:pt idx="1">
                  <c:v>1053.2249999999999</c:v>
                </c:pt>
                <c:pt idx="2">
                  <c:v>1067.9000000000001</c:v>
                </c:pt>
                <c:pt idx="3">
                  <c:v>1083.8</c:v>
                </c:pt>
                <c:pt idx="4">
                  <c:v>1091.5999999999999</c:v>
                </c:pt>
                <c:pt idx="5">
                  <c:v>1096.0999999999999</c:v>
                </c:pt>
                <c:pt idx="6">
                  <c:v>1093.5999999999999</c:v>
                </c:pt>
                <c:pt idx="7">
                  <c:v>1103.8</c:v>
                </c:pt>
                <c:pt idx="8">
                  <c:v>1197.7</c:v>
                </c:pt>
                <c:pt idx="9">
                  <c:v>1206.9000000000001</c:v>
                </c:pt>
                <c:pt idx="10">
                  <c:v>1212.5999999999999</c:v>
                </c:pt>
              </c:numCache>
            </c:numRef>
          </c:val>
        </c:ser>
        <c:dLbls>
          <c:showLegendKey val="0"/>
          <c:showVal val="1"/>
          <c:showCatName val="0"/>
          <c:showSerName val="0"/>
          <c:showPercent val="0"/>
          <c:showBubbleSize val="0"/>
        </c:dLbls>
        <c:gapWidth val="48"/>
        <c:axId val="87501312"/>
        <c:axId val="79762496"/>
      </c:barChart>
      <c:catAx>
        <c:axId val="87501312"/>
        <c:scaling>
          <c:orientation val="minMax"/>
        </c:scaling>
        <c:delete val="0"/>
        <c:axPos val="b"/>
        <c:numFmt formatCode="General" sourceLinked="1"/>
        <c:majorTickMark val="none"/>
        <c:minorTickMark val="none"/>
        <c:tickLblPos val="nextTo"/>
        <c:crossAx val="79762496"/>
        <c:crosses val="autoZero"/>
        <c:auto val="1"/>
        <c:lblAlgn val="ctr"/>
        <c:lblOffset val="100"/>
        <c:noMultiLvlLbl val="0"/>
      </c:catAx>
      <c:valAx>
        <c:axId val="79762496"/>
        <c:scaling>
          <c:orientation val="minMax"/>
        </c:scaling>
        <c:delete val="1"/>
        <c:axPos val="l"/>
        <c:numFmt formatCode="#,##0.0" sourceLinked="1"/>
        <c:majorTickMark val="out"/>
        <c:minorTickMark val="none"/>
        <c:tickLblPos val="none"/>
        <c:crossAx val="87501312"/>
        <c:crosses val="autoZero"/>
        <c:crossBetween val="between"/>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49756758112241"/>
          <c:y val="0.13183827021622296"/>
          <c:w val="0.40209405352993305"/>
          <c:h val="0.61689348277719369"/>
        </c:manualLayout>
      </c:layout>
      <c:doughnutChart>
        <c:varyColors val="1"/>
        <c:ser>
          <c:idx val="0"/>
          <c:order val="0"/>
          <c:tx>
            <c:strRef>
              <c:f>Лист1!$B$1</c:f>
              <c:strCache>
                <c:ptCount val="1"/>
                <c:pt idx="0">
                  <c:v>Столбец1</c:v>
                </c:pt>
              </c:strCache>
            </c:strRef>
          </c:tx>
          <c:explosion val="25"/>
          <c:dPt>
            <c:idx val="0"/>
            <c:bubble3D val="0"/>
            <c:spPr>
              <a:solidFill>
                <a:srgbClr val="2E58DE"/>
              </a:solidFill>
            </c:spPr>
          </c:dPt>
          <c:dPt>
            <c:idx val="2"/>
            <c:bubble3D val="0"/>
            <c:spPr>
              <a:solidFill>
                <a:srgbClr val="92D050"/>
              </a:solidFill>
            </c:spPr>
          </c:dPt>
          <c:dPt>
            <c:idx val="3"/>
            <c:bubble3D val="0"/>
            <c:spPr>
              <a:solidFill>
                <a:srgbClr val="C00000"/>
              </a:solidFill>
            </c:spPr>
          </c:dPt>
          <c:dPt>
            <c:idx val="4"/>
            <c:bubble3D val="0"/>
            <c:spPr>
              <a:solidFill>
                <a:srgbClr val="00B0F0"/>
              </a:solidFill>
            </c:spPr>
          </c:dPt>
          <c:dPt>
            <c:idx val="5"/>
            <c:bubble3D val="0"/>
            <c:spPr>
              <a:solidFill>
                <a:srgbClr val="FFFF00"/>
              </a:solidFill>
            </c:spPr>
          </c:dPt>
          <c:dPt>
            <c:idx val="6"/>
            <c:bubble3D val="0"/>
            <c:spPr>
              <a:solidFill>
                <a:srgbClr val="FF0000"/>
              </a:solidFill>
            </c:spPr>
          </c:dPt>
          <c:dPt>
            <c:idx val="8"/>
            <c:bubble3D val="0"/>
            <c:spPr>
              <a:solidFill>
                <a:srgbClr val="00DA63"/>
              </a:solidFill>
            </c:spPr>
          </c:dPt>
          <c:dPt>
            <c:idx val="9"/>
            <c:bubble3D val="0"/>
            <c:spPr>
              <a:solidFill>
                <a:schemeClr val="accent6">
                  <a:lumMod val="75000"/>
                </a:schemeClr>
              </a:solidFill>
            </c:spPr>
          </c:dPt>
          <c:dPt>
            <c:idx val="10"/>
            <c:bubble3D val="0"/>
            <c:spPr>
              <a:solidFill>
                <a:srgbClr val="7030A0"/>
              </a:solidFill>
            </c:spPr>
          </c:dPt>
          <c:dPt>
            <c:idx val="12"/>
            <c:bubble3D val="0"/>
            <c:spPr>
              <a:solidFill>
                <a:schemeClr val="accent5">
                  <a:lumMod val="75000"/>
                </a:schemeClr>
              </a:solidFill>
            </c:spPr>
          </c:dPt>
          <c:dLbls>
            <c:dLbl>
              <c:idx val="0"/>
              <c:layout>
                <c:manualLayout>
                  <c:x val="8.8167053364269221E-2"/>
                  <c:y val="-0.16919656257067084"/>
                </c:manualLayout>
              </c:layout>
              <c:tx>
                <c:rich>
                  <a:bodyPr/>
                  <a:lstStyle/>
                  <a:p>
                    <a:r>
                      <a:rPr lang="ru-RU" sz="800">
                        <a:latin typeface="Times New Roman" panose="02020603050405020304" pitchFamily="18" charset="0"/>
                        <a:cs typeface="Times New Roman" panose="02020603050405020304" pitchFamily="18" charset="0"/>
                      </a:rPr>
                      <a:t>Обрабатывающие производства; </a:t>
                    </a:r>
                  </a:p>
                  <a:p>
                    <a:r>
                      <a:rPr lang="ru-RU" sz="800">
                        <a:latin typeface="Times New Roman" panose="02020603050405020304" pitchFamily="18" charset="0"/>
                        <a:cs typeface="Times New Roman" panose="02020603050405020304" pitchFamily="18" charset="0"/>
                      </a:rPr>
                      <a:t>37,7 тыс.чел.</a:t>
                    </a:r>
                    <a:endParaRPr lang="ru-RU"/>
                  </a:p>
                </c:rich>
              </c:tx>
              <c:showLegendKey val="0"/>
              <c:showVal val="1"/>
              <c:showCatName val="1"/>
              <c:showSerName val="0"/>
              <c:showPercent val="0"/>
              <c:showBubbleSize val="0"/>
            </c:dLbl>
            <c:dLbl>
              <c:idx val="1"/>
              <c:layout>
                <c:manualLayout>
                  <c:x val="0.20485631175084015"/>
                  <c:y val="-0.15834754276405105"/>
                </c:manualLayout>
              </c:layout>
              <c:tx>
                <c:rich>
                  <a:bodyPr/>
                  <a:lstStyle/>
                  <a:p>
                    <a:r>
                      <a:rPr lang="ru-RU" sz="800">
                        <a:latin typeface="Times New Roman" panose="02020603050405020304" pitchFamily="18" charset="0"/>
                        <a:cs typeface="Times New Roman" panose="02020603050405020304" pitchFamily="18" charset="0"/>
                      </a:rPr>
                      <a:t>Обеспечение электроэнергией, газом и паром; </a:t>
                    </a:r>
                  </a:p>
                  <a:p>
                    <a:r>
                      <a:rPr lang="ru-RU" sz="800">
                        <a:latin typeface="Times New Roman" panose="02020603050405020304" pitchFamily="18" charset="0"/>
                        <a:cs typeface="Times New Roman" panose="02020603050405020304" pitchFamily="18" charset="0"/>
                      </a:rPr>
                      <a:t>9 тыс.чел.</a:t>
                    </a:r>
                    <a:endParaRPr lang="ru-RU"/>
                  </a:p>
                </c:rich>
              </c:tx>
              <c:showLegendKey val="0"/>
              <c:showVal val="1"/>
              <c:showCatName val="1"/>
              <c:showSerName val="0"/>
              <c:showPercent val="0"/>
              <c:showBubbleSize val="0"/>
            </c:dLbl>
            <c:dLbl>
              <c:idx val="2"/>
              <c:layout>
                <c:manualLayout>
                  <c:x val="0.20087098985238311"/>
                  <c:y val="-6.4238935650285101E-2"/>
                </c:manualLayout>
              </c:layout>
              <c:tx>
                <c:rich>
                  <a:bodyPr/>
                  <a:lstStyle/>
                  <a:p>
                    <a:r>
                      <a:rPr lang="ru-RU" sz="800"/>
                      <a:t>Строительство; </a:t>
                    </a:r>
                  </a:p>
                  <a:p>
                    <a:r>
                      <a:rPr lang="ru-RU" sz="800"/>
                      <a:t>9 тыс.чел.</a:t>
                    </a:r>
                    <a:endParaRPr lang="ru-RU"/>
                  </a:p>
                </c:rich>
              </c:tx>
              <c:showLegendKey val="0"/>
              <c:showVal val="1"/>
              <c:showCatName val="1"/>
              <c:showSerName val="0"/>
              <c:showPercent val="0"/>
              <c:showBubbleSize val="0"/>
            </c:dLbl>
            <c:dLbl>
              <c:idx val="3"/>
              <c:layout>
                <c:manualLayout>
                  <c:x val="0.22151110888209039"/>
                  <c:y val="1.2118381754004887E-2"/>
                </c:manualLayout>
              </c:layout>
              <c:tx>
                <c:rich>
                  <a:bodyPr/>
                  <a:lstStyle/>
                  <a:p>
                    <a:r>
                      <a:rPr lang="ru-RU" sz="800"/>
                      <a:t>Торговля оптовая и розничная; </a:t>
                    </a:r>
                  </a:p>
                  <a:p>
                    <a:r>
                      <a:rPr lang="ru-RU" sz="800"/>
                      <a:t>31,9 тыс.чел.</a:t>
                    </a:r>
                    <a:endParaRPr lang="ru-RU"/>
                  </a:p>
                </c:rich>
              </c:tx>
              <c:showLegendKey val="0"/>
              <c:showVal val="1"/>
              <c:showCatName val="1"/>
              <c:showSerName val="0"/>
              <c:showPercent val="0"/>
              <c:showBubbleSize val="0"/>
            </c:dLbl>
            <c:dLbl>
              <c:idx val="4"/>
              <c:layout>
                <c:manualLayout>
                  <c:x val="0.2179435483870967"/>
                  <c:y val="8.5072001471711997E-2"/>
                </c:manualLayout>
              </c:layout>
              <c:tx>
                <c:rich>
                  <a:bodyPr/>
                  <a:lstStyle/>
                  <a:p>
                    <a:r>
                      <a:rPr lang="ru-RU" sz="800"/>
                      <a:t>Транспортировка и хранение; </a:t>
                    </a:r>
                  </a:p>
                  <a:p>
                    <a:r>
                      <a:rPr lang="ru-RU" sz="800"/>
                      <a:t>23,5 тыс.чел.</a:t>
                    </a:r>
                    <a:endParaRPr lang="ru-RU"/>
                  </a:p>
                </c:rich>
              </c:tx>
              <c:showLegendKey val="0"/>
              <c:showVal val="1"/>
              <c:showCatName val="1"/>
              <c:showSerName val="0"/>
              <c:showPercent val="0"/>
              <c:showBubbleSize val="0"/>
            </c:dLbl>
            <c:dLbl>
              <c:idx val="5"/>
              <c:layout>
                <c:manualLayout>
                  <c:x val="5.5025505884345099E-2"/>
                  <c:y val="0.2362475542438342"/>
                </c:manualLayout>
              </c:layout>
              <c:tx>
                <c:rich>
                  <a:bodyPr/>
                  <a:lstStyle/>
                  <a:p>
                    <a:r>
                      <a:rPr lang="ru-RU" sz="800"/>
                      <a:t>Информатизация и связь; </a:t>
                    </a:r>
                  </a:p>
                  <a:p>
                    <a:r>
                      <a:rPr lang="ru-RU" sz="800"/>
                      <a:t>7,3 тыс.чел.</a:t>
                    </a:r>
                    <a:endParaRPr lang="ru-RU"/>
                  </a:p>
                </c:rich>
              </c:tx>
              <c:showLegendKey val="0"/>
              <c:showVal val="1"/>
              <c:showCatName val="1"/>
              <c:showSerName val="0"/>
              <c:showPercent val="0"/>
              <c:showBubbleSize val="0"/>
            </c:dLbl>
            <c:dLbl>
              <c:idx val="6"/>
              <c:layout>
                <c:manualLayout>
                  <c:x val="0.23733243022041592"/>
                  <c:y val="0.15669447324402372"/>
                </c:manualLayout>
              </c:layout>
              <c:tx>
                <c:rich>
                  <a:bodyPr/>
                  <a:lstStyle/>
                  <a:p>
                    <a:r>
                      <a:rPr lang="ru-RU" sz="800"/>
                      <a:t>Деятельность финансовая и страховая; </a:t>
                    </a:r>
                  </a:p>
                  <a:p>
                    <a:r>
                      <a:rPr lang="ru-RU" sz="800"/>
                      <a:t>7,7 тыс.чел.</a:t>
                    </a:r>
                    <a:endParaRPr lang="ru-RU"/>
                  </a:p>
                </c:rich>
              </c:tx>
              <c:showLegendKey val="0"/>
              <c:showVal val="1"/>
              <c:showCatName val="1"/>
              <c:showSerName val="0"/>
              <c:showPercent val="0"/>
              <c:showBubbleSize val="0"/>
            </c:dLbl>
            <c:dLbl>
              <c:idx val="7"/>
              <c:layout>
                <c:manualLayout>
                  <c:x val="-5.0207662721405109E-2"/>
                  <c:y val="0.20521083036944152"/>
                </c:manualLayout>
              </c:layout>
              <c:tx>
                <c:rich>
                  <a:bodyPr/>
                  <a:lstStyle/>
                  <a:p>
                    <a:r>
                      <a:rPr lang="ru-RU" sz="800"/>
                      <a:t>Деятельность профессиональная научная и техническая; </a:t>
                    </a:r>
                  </a:p>
                  <a:p>
                    <a:r>
                      <a:rPr lang="ru-RU" sz="800"/>
                      <a:t>18,9  тыс.чел.</a:t>
                    </a:r>
                    <a:endParaRPr lang="ru-RU"/>
                  </a:p>
                </c:rich>
              </c:tx>
              <c:showLegendKey val="0"/>
              <c:showVal val="1"/>
              <c:showCatName val="1"/>
              <c:showSerName val="0"/>
              <c:showPercent val="0"/>
              <c:showBubbleSize val="0"/>
            </c:dLbl>
            <c:dLbl>
              <c:idx val="8"/>
              <c:layout>
                <c:manualLayout>
                  <c:x val="-0.20729104930432082"/>
                  <c:y val="0.141705312795879"/>
                </c:manualLayout>
              </c:layout>
              <c:tx>
                <c:rich>
                  <a:bodyPr/>
                  <a:lstStyle/>
                  <a:p>
                    <a:r>
                      <a:rPr lang="ru-RU" sz="800"/>
                      <a:t>Гос. управление и обеспечение военной безопасности; </a:t>
                    </a:r>
                  </a:p>
                  <a:p>
                    <a:r>
                      <a:rPr lang="ru-RU" sz="800"/>
                      <a:t>31,4 тыс.чел.</a:t>
                    </a:r>
                    <a:endParaRPr lang="ru-RU"/>
                  </a:p>
                </c:rich>
              </c:tx>
              <c:showLegendKey val="0"/>
              <c:showVal val="1"/>
              <c:showCatName val="1"/>
              <c:showSerName val="0"/>
              <c:showPercent val="0"/>
              <c:showBubbleSize val="0"/>
            </c:dLbl>
            <c:dLbl>
              <c:idx val="9"/>
              <c:layout>
                <c:manualLayout>
                  <c:x val="-0.17633410672853828"/>
                  <c:y val="4.6997389033942558E-2"/>
                </c:manualLayout>
              </c:layout>
              <c:tx>
                <c:rich>
                  <a:bodyPr/>
                  <a:lstStyle/>
                  <a:p>
                    <a:r>
                      <a:rPr lang="ru-RU" sz="800"/>
                      <a:t>Образование; </a:t>
                    </a:r>
                  </a:p>
                  <a:p>
                    <a:r>
                      <a:rPr lang="ru-RU" sz="800"/>
                      <a:t>38,8 тыс.чел.</a:t>
                    </a:r>
                    <a:endParaRPr lang="ru-RU"/>
                  </a:p>
                </c:rich>
              </c:tx>
              <c:showLegendKey val="0"/>
              <c:showVal val="1"/>
              <c:showCatName val="1"/>
              <c:showSerName val="0"/>
              <c:showPercent val="0"/>
              <c:showBubbleSize val="0"/>
            </c:dLbl>
            <c:dLbl>
              <c:idx val="10"/>
              <c:layout>
                <c:manualLayout>
                  <c:x val="-0.20526990654830565"/>
                  <c:y val="-9.2810100126373099E-2"/>
                </c:manualLayout>
              </c:layout>
              <c:tx>
                <c:rich>
                  <a:bodyPr/>
                  <a:lstStyle/>
                  <a:p>
                    <a:r>
                      <a:rPr lang="ru-RU" sz="800"/>
                      <a:t>Здравоохранение и социальные услуги; </a:t>
                    </a:r>
                  </a:p>
                  <a:p>
                    <a:r>
                      <a:rPr lang="ru-RU" sz="800"/>
                      <a:t>36,5 тыс.чел.</a:t>
                    </a:r>
                    <a:endParaRPr lang="ru-RU"/>
                  </a:p>
                </c:rich>
              </c:tx>
              <c:showLegendKey val="0"/>
              <c:showVal val="1"/>
              <c:showCatName val="1"/>
              <c:showSerName val="0"/>
              <c:showPercent val="0"/>
              <c:showBubbleSize val="0"/>
            </c:dLbl>
            <c:dLbl>
              <c:idx val="11"/>
              <c:layout>
                <c:manualLayout>
                  <c:x val="-0.16996489292341643"/>
                  <c:y val="-0.1744892750475156"/>
                </c:manualLayout>
              </c:layout>
              <c:tx>
                <c:rich>
                  <a:bodyPr/>
                  <a:lstStyle/>
                  <a:p>
                    <a:r>
                      <a:rPr lang="ru-RU" sz="800"/>
                      <a:t>Культура, спорт; </a:t>
                    </a:r>
                  </a:p>
                  <a:p>
                    <a:r>
                      <a:rPr lang="ru-RU" sz="800"/>
                      <a:t>7,7 тыс.чел.</a:t>
                    </a:r>
                    <a:endParaRPr lang="ru-RU"/>
                  </a:p>
                </c:rich>
              </c:tx>
              <c:showLegendKey val="0"/>
              <c:showVal val="1"/>
              <c:showCatName val="1"/>
              <c:showSerName val="0"/>
              <c:showPercent val="0"/>
              <c:showBubbleSize val="0"/>
            </c:dLbl>
            <c:dLbl>
              <c:idx val="12"/>
              <c:layout>
                <c:manualLayout>
                  <c:x val="-3.4408947289232161E-2"/>
                  <c:y val="-0.15173282650013575"/>
                </c:manualLayout>
              </c:layout>
              <c:tx>
                <c:rich>
                  <a:bodyPr/>
                  <a:lstStyle/>
                  <a:p>
                    <a:r>
                      <a:rPr lang="ru-RU" sz="800">
                        <a:latin typeface="Times New Roman" panose="02020603050405020304" pitchFamily="18" charset="0"/>
                        <a:cs typeface="Times New Roman" panose="02020603050405020304" pitchFamily="18" charset="0"/>
                      </a:rPr>
                      <a:t>Прочие виды деятельности; </a:t>
                    </a:r>
                  </a:p>
                  <a:p>
                    <a:r>
                      <a:rPr lang="ru-RU" sz="800">
                        <a:latin typeface="Times New Roman" panose="02020603050405020304" pitchFamily="18" charset="0"/>
                        <a:cs typeface="Times New Roman" panose="02020603050405020304" pitchFamily="18" charset="0"/>
                      </a:rPr>
                      <a:t>18,6 тыс.чел.</a:t>
                    </a:r>
                    <a:endParaRPr lang="ru-RU"/>
                  </a:p>
                </c:rich>
              </c:tx>
              <c:showLegendKey val="0"/>
              <c:showVal val="1"/>
              <c:showCatName val="1"/>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dLbls>
          <c:cat>
            <c:strRef>
              <c:f>Лист1!$A$2:$A$14</c:f>
              <c:strCache>
                <c:ptCount val="13"/>
                <c:pt idx="0">
                  <c:v>Обрабатывающие производства</c:v>
                </c:pt>
                <c:pt idx="1">
                  <c:v>Обеспечение электроэнергией, газом и паром</c:v>
                </c:pt>
                <c:pt idx="2">
                  <c:v>Строительство</c:v>
                </c:pt>
                <c:pt idx="3">
                  <c:v>Торговля оптовая и розничная</c:v>
                </c:pt>
                <c:pt idx="4">
                  <c:v>Транспортировка и хранение</c:v>
                </c:pt>
                <c:pt idx="5">
                  <c:v>Информатизация и связь</c:v>
                </c:pt>
                <c:pt idx="6">
                  <c:v>Деятельность финансовая и страховая</c:v>
                </c:pt>
                <c:pt idx="7">
                  <c:v>Деятельность профессиональная, научная и техническая</c:v>
                </c:pt>
                <c:pt idx="8">
                  <c:v>Гос. управление и обеспечение военной безопасности</c:v>
                </c:pt>
                <c:pt idx="9">
                  <c:v>Образование</c:v>
                </c:pt>
                <c:pt idx="10">
                  <c:v>Здравоохранение и социальные услуги</c:v>
                </c:pt>
                <c:pt idx="11">
                  <c:v>Культуры, спорта</c:v>
                </c:pt>
                <c:pt idx="12">
                  <c:v>Прочие виды деятельности</c:v>
                </c:pt>
              </c:strCache>
            </c:strRef>
          </c:cat>
          <c:val>
            <c:numRef>
              <c:f>Лист1!$B$2:$B$14</c:f>
              <c:numCache>
                <c:formatCode>#,##0.0</c:formatCode>
                <c:ptCount val="13"/>
                <c:pt idx="0">
                  <c:v>37.700000000000003</c:v>
                </c:pt>
                <c:pt idx="1">
                  <c:v>9</c:v>
                </c:pt>
                <c:pt idx="2">
                  <c:v>9</c:v>
                </c:pt>
                <c:pt idx="3">
                  <c:v>31.9</c:v>
                </c:pt>
                <c:pt idx="4">
                  <c:v>23.5</c:v>
                </c:pt>
                <c:pt idx="5">
                  <c:v>7.3</c:v>
                </c:pt>
                <c:pt idx="6">
                  <c:v>7.7</c:v>
                </c:pt>
                <c:pt idx="7">
                  <c:v>18.899999999999999</c:v>
                </c:pt>
                <c:pt idx="8">
                  <c:v>31.4</c:v>
                </c:pt>
                <c:pt idx="9">
                  <c:v>38.799999999999997</c:v>
                </c:pt>
                <c:pt idx="10">
                  <c:v>36.5</c:v>
                </c:pt>
                <c:pt idx="11">
                  <c:v>7.7</c:v>
                </c:pt>
                <c:pt idx="12">
                  <c:v>18.600000000000009</c:v>
                </c:pt>
              </c:numCache>
            </c:numRef>
          </c:val>
        </c:ser>
        <c:dLbls>
          <c:showLegendKey val="0"/>
          <c:showVal val="1"/>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4249052201808E-2"/>
          <c:y val="9.3163771195267253E-2"/>
          <c:w val="0.95884644049123502"/>
          <c:h val="0.66955919572553435"/>
        </c:manualLayout>
      </c:layout>
      <c:barChart>
        <c:barDir val="col"/>
        <c:grouping val="clustered"/>
        <c:varyColors val="0"/>
        <c:ser>
          <c:idx val="0"/>
          <c:order val="0"/>
          <c:tx>
            <c:strRef>
              <c:f>Лист1!$B$1</c:f>
              <c:strCache>
                <c:ptCount val="1"/>
                <c:pt idx="0">
                  <c:v>Оборот розничной торговли, млрд руб.</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8100000" scaled="1"/>
              <a:tileRect/>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dLbls>
            <c:dLbl>
              <c:idx val="9"/>
              <c:numFmt formatCode="#,##0.0" sourceLinked="0"/>
              <c:spPr>
                <a:noFill/>
              </c:spPr>
              <c:txPr>
                <a:bodyPr/>
                <a:lstStyle/>
                <a:p>
                  <a:pPr>
                    <a:defRPr sz="1000" b="1" strike="noStrike">
                      <a:solidFill>
                        <a:sysClr val="windowText" lastClr="000000"/>
                      </a:solidFill>
                    </a:defRPr>
                  </a:pPr>
                  <a:endParaRPr lang="ru-RU"/>
                </a:p>
              </c:txPr>
              <c:dLblPos val="outEnd"/>
              <c:showLegendKey val="0"/>
              <c:showVal val="1"/>
              <c:showCatName val="0"/>
              <c:showSerName val="0"/>
              <c:showPercent val="0"/>
              <c:showBubbleSize val="0"/>
            </c:dLbl>
            <c:numFmt formatCode="#,##0.0" sourceLinked="0"/>
            <c:spPr>
              <a:noFill/>
            </c:spPr>
            <c:txPr>
              <a:bodyPr/>
              <a:lstStyle/>
              <a:p>
                <a:pPr>
                  <a:defRPr sz="1000" b="1">
                    <a:solidFill>
                      <a:sysClr val="windowText" lastClr="000000"/>
                    </a:solidFil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Лист1!$B$2:$B$13</c:f>
              <c:numCache>
                <c:formatCode>0.0</c:formatCode>
                <c:ptCount val="11"/>
                <c:pt idx="0">
                  <c:v>120</c:v>
                </c:pt>
                <c:pt idx="1">
                  <c:v>105.8</c:v>
                </c:pt>
                <c:pt idx="2">
                  <c:v>107.5</c:v>
                </c:pt>
                <c:pt idx="3">
                  <c:v>114.7</c:v>
                </c:pt>
                <c:pt idx="4">
                  <c:v>129.6</c:v>
                </c:pt>
                <c:pt idx="5">
                  <c:v>141</c:v>
                </c:pt>
                <c:pt idx="6">
                  <c:v>148.30000000000001</c:v>
                </c:pt>
                <c:pt idx="7">
                  <c:v>189.3</c:v>
                </c:pt>
                <c:pt idx="8">
                  <c:v>204.9</c:v>
                </c:pt>
                <c:pt idx="9">
                  <c:v>238.1</c:v>
                </c:pt>
                <c:pt idx="10">
                  <c:v>285.89999999999998</c:v>
                </c:pt>
              </c:numCache>
            </c:numRef>
          </c:val>
        </c:ser>
        <c:dLbls>
          <c:showLegendKey val="0"/>
          <c:showVal val="0"/>
          <c:showCatName val="0"/>
          <c:showSerName val="0"/>
          <c:showPercent val="0"/>
          <c:showBubbleSize val="0"/>
        </c:dLbls>
        <c:gapWidth val="50"/>
        <c:axId val="89460736"/>
        <c:axId val="87632128"/>
      </c:barChart>
      <c:catAx>
        <c:axId val="89460736"/>
        <c:scaling>
          <c:orientation val="minMax"/>
        </c:scaling>
        <c:delete val="0"/>
        <c:axPos val="b"/>
        <c:numFmt formatCode="General" sourceLinked="0"/>
        <c:majorTickMark val="out"/>
        <c:minorTickMark val="none"/>
        <c:tickLblPos val="nextTo"/>
        <c:txPr>
          <a:bodyPr/>
          <a:lstStyle/>
          <a:p>
            <a:pPr>
              <a:defRPr sz="1100"/>
            </a:pPr>
            <a:endParaRPr lang="ru-RU"/>
          </a:p>
        </c:txPr>
        <c:crossAx val="87632128"/>
        <c:crosses val="autoZero"/>
        <c:auto val="1"/>
        <c:lblAlgn val="ctr"/>
        <c:lblOffset val="100"/>
        <c:noMultiLvlLbl val="0"/>
      </c:catAx>
      <c:valAx>
        <c:axId val="87632128"/>
        <c:scaling>
          <c:orientation val="minMax"/>
          <c:max val="300"/>
          <c:min val="0"/>
        </c:scaling>
        <c:delete val="1"/>
        <c:axPos val="l"/>
        <c:numFmt formatCode="#,##0" sourceLinked="0"/>
        <c:majorTickMark val="out"/>
        <c:minorTickMark val="none"/>
        <c:tickLblPos val="nextTo"/>
        <c:crossAx val="89460736"/>
        <c:crosses val="autoZero"/>
        <c:crossBetween val="between"/>
        <c:majorUnit val="300"/>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5610552804610764"/>
          <c:y val="0.1304401160381268"/>
          <c:w val="0.54291371052845205"/>
          <c:h val="0.69292934106920856"/>
        </c:manualLayout>
      </c:layout>
      <c:doughnutChart>
        <c:varyColors val="1"/>
        <c:ser>
          <c:idx val="0"/>
          <c:order val="0"/>
          <c:tx>
            <c:strRef>
              <c:f>Лист1!$B$1</c:f>
              <c:strCache>
                <c:ptCount val="1"/>
                <c:pt idx="0">
                  <c:v>Структура объема отгруженных товаров собственного производства, выполненных работ и услуг собственными силами</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a:scene3d>
              <a:camera prst="orthographicFront"/>
              <a:lightRig rig="threePt" dir="t">
                <a:rot lat="0" lon="0" rev="1200000"/>
              </a:lightRig>
            </a:scene3d>
            <a:sp3d/>
          </c:spPr>
          <c:explosion val="9"/>
          <c:dPt>
            <c:idx val="0"/>
            <c:bubble3D val="0"/>
          </c:dPt>
          <c:dPt>
            <c:idx val="2"/>
            <c:bubble3D val="0"/>
          </c:dPt>
          <c:dPt>
            <c:idx val="3"/>
            <c:bubble3D val="0"/>
          </c:dPt>
          <c:dLbls>
            <c:dLbl>
              <c:idx val="0"/>
              <c:layout>
                <c:manualLayout>
                  <c:x val="0.1824571025687251"/>
                  <c:y val="0.26633678570261704"/>
                </c:manualLayout>
              </c:layout>
              <c:tx>
                <c:rich>
                  <a:bodyPr/>
                  <a:lstStyle/>
                  <a:p>
                    <a:r>
                      <a:rPr lang="ru-RU" sz="1100"/>
                      <a:t>Добыча полезных ископаемых; </a:t>
                    </a:r>
                  </a:p>
                  <a:p>
                    <a:r>
                      <a:rPr lang="ru-RU" sz="1100"/>
                      <a:t>7,0%</a:t>
                    </a:r>
                    <a:endParaRPr lang="ru-RU" sz="1000"/>
                  </a:p>
                </c:rich>
              </c:tx>
              <c:showLegendKey val="0"/>
              <c:showVal val="1"/>
              <c:showCatName val="1"/>
              <c:showSerName val="0"/>
              <c:showPercent val="0"/>
              <c:showBubbleSize val="0"/>
            </c:dLbl>
            <c:dLbl>
              <c:idx val="1"/>
              <c:layout>
                <c:manualLayout>
                  <c:x val="-0.18521784776902886"/>
                  <c:y val="-0.42589601397101629"/>
                </c:manualLayout>
              </c:layout>
              <c:tx>
                <c:rich>
                  <a:bodyPr/>
                  <a:lstStyle/>
                  <a:p>
                    <a:r>
                      <a:rPr lang="ru-RU" sz="1100"/>
                      <a:t>Обрабатывающие</a:t>
                    </a:r>
                    <a:endParaRPr lang="en-US" sz="1100"/>
                  </a:p>
                  <a:p>
                    <a:r>
                      <a:rPr lang="ru-RU" sz="1100"/>
                      <a:t> производства; 78,4</a:t>
                    </a:r>
                    <a:r>
                      <a:rPr lang="en-US" sz="1100"/>
                      <a:t>%</a:t>
                    </a:r>
                    <a:endParaRPr lang="ru-RU" sz="1000"/>
                  </a:p>
                </c:rich>
              </c:tx>
              <c:showLegendKey val="0"/>
              <c:showVal val="1"/>
              <c:showCatName val="1"/>
              <c:showSerName val="0"/>
              <c:showPercent val="0"/>
              <c:showBubbleSize val="0"/>
            </c:dLbl>
            <c:dLbl>
              <c:idx val="2"/>
              <c:layout>
                <c:manualLayout>
                  <c:x val="0.31290541278277012"/>
                  <c:y val="-0.12349723919364851"/>
                </c:manualLayout>
              </c:layout>
              <c:tx>
                <c:rich>
                  <a:bodyPr/>
                  <a:lstStyle/>
                  <a:p>
                    <a:r>
                      <a:rPr lang="ru-RU" sz="1100"/>
                      <a:t>Обеспечение электрической энергией, газом и паром; кондиционирован. воздуха;  11,4%</a:t>
                    </a:r>
                    <a:endParaRPr lang="ru-RU" sz="1000"/>
                  </a:p>
                </c:rich>
              </c:tx>
              <c:showLegendKey val="0"/>
              <c:showVal val="1"/>
              <c:showCatName val="1"/>
              <c:showSerName val="0"/>
              <c:showPercent val="0"/>
              <c:showBubbleSize val="0"/>
            </c:dLbl>
            <c:dLbl>
              <c:idx val="3"/>
              <c:layout>
                <c:manualLayout>
                  <c:x val="0.3315774015832671"/>
                  <c:y val="0.10558793739994118"/>
                </c:manualLayout>
              </c:layout>
              <c:tx>
                <c:rich>
                  <a:bodyPr/>
                  <a:lstStyle/>
                  <a:p>
                    <a:r>
                      <a:rPr lang="ru-RU" sz="1100"/>
                      <a:t>Водоснабжение; водоотведение, организация сбора и утилизации отходов; 3,3%</a:t>
                    </a:r>
                    <a:endParaRPr lang="ru-RU" sz="1000"/>
                  </a:p>
                </c:rich>
              </c:tx>
              <c:showLegendKey val="0"/>
              <c:showVal val="1"/>
              <c:showCatName val="1"/>
              <c:showSerName val="0"/>
              <c:showPercent val="0"/>
              <c:showBubbleSize val="0"/>
            </c:dLbl>
            <c:spPr>
              <a:noFill/>
              <a:ln>
                <a:noFill/>
              </a:ln>
              <a:effectLst/>
            </c:spPr>
            <c:txPr>
              <a:bodyPr/>
              <a:lstStyle/>
              <a:p>
                <a:pPr>
                  <a:defRPr sz="1100" b="0" i="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strCache>
            </c:strRef>
          </c:cat>
          <c:val>
            <c:numRef>
              <c:f>Лист1!$B$2:$B$5</c:f>
              <c:numCache>
                <c:formatCode>0.0</c:formatCode>
                <c:ptCount val="4"/>
                <c:pt idx="0">
                  <c:v>6.95</c:v>
                </c:pt>
                <c:pt idx="1">
                  <c:v>78.349999999999994</c:v>
                </c:pt>
                <c:pt idx="2">
                  <c:v>11.39</c:v>
                </c:pt>
                <c:pt idx="3">
                  <c:v>3.31</c:v>
                </c:pt>
              </c:numCache>
            </c:numRef>
          </c:val>
          <c:extLst xmlns:c16r2="http://schemas.microsoft.com/office/drawing/2015/06/chart">
            <c:ext xmlns:c16="http://schemas.microsoft.com/office/drawing/2014/chart" uri="{C3380CC4-5D6E-409C-BE32-E72D297353CC}">
              <c16:uniqueId val="{00000003-6B93-43E5-9229-7AD68B2815AE}"/>
            </c:ext>
          </c:extLst>
        </c:ser>
        <c:dLbls>
          <c:showLegendKey val="0"/>
          <c:showVal val="1"/>
          <c:showCatName val="0"/>
          <c:showSerName val="0"/>
          <c:showPercent val="0"/>
          <c:showBubbleSize val="0"/>
          <c:showLeaderLines val="1"/>
        </c:dLbls>
        <c:firstSliceAng val="82"/>
        <c:holeSize val="50"/>
      </c:doughnutChart>
    </c:plotArea>
    <c:plotVisOnly val="1"/>
    <c:dispBlanksAs val="gap"/>
    <c:showDLblsOverMax val="0"/>
  </c:chart>
  <c:spPr>
    <a:solidFill>
      <a:schemeClr val="bg1"/>
    </a:solidFill>
    <a:ln>
      <a:noFill/>
    </a:ln>
    <a:effectLst/>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75853018372697E-2"/>
          <c:y val="0.1263456090651558"/>
          <c:w val="0.86429602136737316"/>
          <c:h val="0.65833599231468665"/>
        </c:manualLayout>
      </c:layout>
      <c:barChart>
        <c:barDir val="col"/>
        <c:grouping val="clustered"/>
        <c:varyColors val="0"/>
        <c:ser>
          <c:idx val="0"/>
          <c:order val="0"/>
          <c:tx>
            <c:strRef>
              <c:f>Лист1!$B$1</c:f>
              <c:strCache>
                <c:ptCount val="1"/>
                <c:pt idx="0">
                  <c:v>Объем отгруженной продукции, млрд руб.</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dLbls>
            <c:numFmt formatCode="#,##0.0" sourceLinked="0"/>
            <c:spPr>
              <a:solidFill>
                <a:schemeClr val="bg1"/>
              </a:solidFill>
            </c:spPr>
            <c:txPr>
              <a:bodyPr/>
              <a:lstStyle/>
              <a:p>
                <a:pPr>
                  <a:defRPr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Лист1!$B$2:$B$15</c:f>
              <c:numCache>
                <c:formatCode>0.0</c:formatCode>
                <c:ptCount val="11"/>
                <c:pt idx="0" formatCode="General">
                  <c:v>309.39999999999998</c:v>
                </c:pt>
                <c:pt idx="1">
                  <c:v>348.2</c:v>
                </c:pt>
                <c:pt idx="2" formatCode="General">
                  <c:v>332.6</c:v>
                </c:pt>
                <c:pt idx="3">
                  <c:v>341.541</c:v>
                </c:pt>
                <c:pt idx="4" formatCode="General">
                  <c:v>386.6</c:v>
                </c:pt>
                <c:pt idx="5" formatCode="General">
                  <c:v>410</c:v>
                </c:pt>
                <c:pt idx="6" formatCode="General">
                  <c:v>501.8</c:v>
                </c:pt>
                <c:pt idx="7" formatCode="General">
                  <c:v>577.6</c:v>
                </c:pt>
                <c:pt idx="8" formatCode="General">
                  <c:v>549.4</c:v>
                </c:pt>
                <c:pt idx="9" formatCode="General">
                  <c:v>430.3</c:v>
                </c:pt>
                <c:pt idx="10" formatCode="General">
                  <c:v>460.9</c:v>
                </c:pt>
              </c:numCache>
            </c:numRef>
          </c:val>
        </c:ser>
        <c:dLbls>
          <c:showLegendKey val="0"/>
          <c:showVal val="1"/>
          <c:showCatName val="0"/>
          <c:showSerName val="0"/>
          <c:showPercent val="0"/>
          <c:showBubbleSize val="0"/>
        </c:dLbls>
        <c:gapWidth val="46"/>
        <c:axId val="90845184"/>
        <c:axId val="87128256"/>
      </c:barChart>
      <c:lineChart>
        <c:grouping val="standard"/>
        <c:varyColors val="0"/>
        <c:ser>
          <c:idx val="1"/>
          <c:order val="1"/>
          <c:tx>
            <c:strRef>
              <c:f>Лист1!$C$1</c:f>
              <c:strCache>
                <c:ptCount val="1"/>
                <c:pt idx="0">
                  <c:v>Индекс промышленного производства, %</c:v>
                </c:pt>
              </c:strCache>
            </c:strRef>
          </c:tx>
          <c:spPr>
            <a:ln w="22225">
              <a:solidFill>
                <a:srgbClr val="6B422B"/>
              </a:solidFill>
            </a:ln>
          </c:spPr>
          <c:marker>
            <c:spPr>
              <a:solidFill>
                <a:schemeClr val="accent1"/>
              </a:solidFill>
              <a:ln>
                <a:solidFill>
                  <a:srgbClr val="6B422B"/>
                </a:solidFill>
              </a:ln>
            </c:spPr>
          </c:marker>
          <c:dLbls>
            <c:numFmt formatCode="#,##0.0" sourceLinked="0"/>
            <c:spPr>
              <a:solidFill>
                <a:schemeClr val="bg1">
                  <a:alpha val="70000"/>
                </a:schemeClr>
              </a:solidFill>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Лист1!$C$2:$C$15</c:f>
              <c:numCache>
                <c:formatCode>General</c:formatCode>
                <c:ptCount val="11"/>
                <c:pt idx="0">
                  <c:v>101.8</c:v>
                </c:pt>
                <c:pt idx="1">
                  <c:v>97.9</c:v>
                </c:pt>
                <c:pt idx="2">
                  <c:v>98.3</c:v>
                </c:pt>
                <c:pt idx="3">
                  <c:v>101.5</c:v>
                </c:pt>
                <c:pt idx="4">
                  <c:v>104</c:v>
                </c:pt>
                <c:pt idx="5">
                  <c:v>101.9</c:v>
                </c:pt>
                <c:pt idx="6">
                  <c:v>95</c:v>
                </c:pt>
                <c:pt idx="7">
                  <c:v>100.9</c:v>
                </c:pt>
                <c:pt idx="8">
                  <c:v>101.8</c:v>
                </c:pt>
                <c:pt idx="9">
                  <c:v>99.4</c:v>
                </c:pt>
                <c:pt idx="10">
                  <c:v>101.1</c:v>
                </c:pt>
              </c:numCache>
            </c:numRef>
          </c:val>
          <c:smooth val="0"/>
        </c:ser>
        <c:dLbls>
          <c:showLegendKey val="0"/>
          <c:showVal val="1"/>
          <c:showCatName val="0"/>
          <c:showSerName val="0"/>
          <c:showPercent val="0"/>
          <c:showBubbleSize val="0"/>
        </c:dLbls>
        <c:marker val="1"/>
        <c:smooth val="0"/>
        <c:axId val="90848768"/>
        <c:axId val="87129408"/>
      </c:lineChart>
      <c:catAx>
        <c:axId val="9084518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7128256"/>
        <c:crosses val="autoZero"/>
        <c:auto val="1"/>
        <c:lblAlgn val="ctr"/>
        <c:lblOffset val="100"/>
        <c:noMultiLvlLbl val="0"/>
      </c:catAx>
      <c:valAx>
        <c:axId val="87128256"/>
        <c:scaling>
          <c:orientation val="minMax"/>
          <c:max val="800"/>
          <c:min val="100"/>
        </c:scaling>
        <c:delete val="0"/>
        <c:axPos val="l"/>
        <c:numFmt formatCode="#,##0" sourceLinked="0"/>
        <c:majorTickMark val="out"/>
        <c:minorTickMark val="none"/>
        <c:tickLblPos val="nextTo"/>
        <c:spPr>
          <a:ln>
            <a:noFill/>
          </a:ln>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crossAx val="90845184"/>
        <c:crosses val="autoZero"/>
        <c:crossBetween val="between"/>
      </c:valAx>
      <c:valAx>
        <c:axId val="87129408"/>
        <c:scaling>
          <c:orientation val="minMax"/>
          <c:max val="110"/>
          <c:min val="10"/>
        </c:scaling>
        <c:delete val="0"/>
        <c:axPos val="r"/>
        <c:numFmt formatCode="#,##0" sourceLinked="0"/>
        <c:majorTickMark val="out"/>
        <c:minorTickMark val="none"/>
        <c:tickLblPos val="nextTo"/>
        <c:spPr>
          <a:ln>
            <a:noFill/>
          </a:ln>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crossAx val="90848768"/>
        <c:crosses val="max"/>
        <c:crossBetween val="between"/>
        <c:majorUnit val="10"/>
      </c:valAx>
      <c:catAx>
        <c:axId val="90848768"/>
        <c:scaling>
          <c:orientation val="minMax"/>
        </c:scaling>
        <c:delete val="1"/>
        <c:axPos val="b"/>
        <c:numFmt formatCode="General" sourceLinked="1"/>
        <c:majorTickMark val="out"/>
        <c:minorTickMark val="none"/>
        <c:tickLblPos val="none"/>
        <c:crossAx val="87129408"/>
        <c:crosses val="autoZero"/>
        <c:auto val="1"/>
        <c:lblAlgn val="ctr"/>
        <c:lblOffset val="100"/>
        <c:noMultiLvlLbl val="0"/>
      </c:catAx>
      <c:spPr>
        <a:ln>
          <a:noFill/>
        </a:ln>
      </c:spPr>
    </c:plotArea>
    <c:legend>
      <c:legendPos val="b"/>
      <c:layout>
        <c:manualLayout>
          <c:xMode val="edge"/>
          <c:yMode val="edge"/>
          <c:x val="1.9011697611872595E-2"/>
          <c:y val="0.87110459231811754"/>
          <c:w val="0.97794742511911048"/>
          <c:h val="0.1075928814387461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76200">
      <a:noFill/>
    </a:ln>
    <a:effectLst/>
  </c:spPr>
  <c:txPr>
    <a:bodyPr/>
    <a:lstStyle/>
    <a:p>
      <a:pPr>
        <a:defRPr sz="10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507282540386677"/>
          <c:y val="0.19652411095671865"/>
          <c:w val="0.81858914642711911"/>
          <c:h val="0.79698780299521388"/>
        </c:manualLayout>
      </c:layout>
      <c:pie3DChart>
        <c:varyColors val="1"/>
        <c:ser>
          <c:idx val="0"/>
          <c:order val="0"/>
          <c:tx>
            <c:strRef>
              <c:f>Лист1!$B$1</c:f>
              <c:strCache>
                <c:ptCount val="1"/>
                <c:pt idx="0">
                  <c:v>Столбец1</c:v>
                </c:pt>
              </c:strCache>
            </c:strRef>
          </c:tx>
          <c:explosion val="9"/>
          <c:dPt>
            <c:idx val="0"/>
            <c:bubble3D val="0"/>
          </c:dPt>
          <c:dPt>
            <c:idx val="2"/>
            <c:bubble3D val="0"/>
          </c:dPt>
          <c:dPt>
            <c:idx val="4"/>
            <c:bubble3D val="0"/>
          </c:dPt>
          <c:dPt>
            <c:idx val="5"/>
            <c:bubble3D val="0"/>
          </c:dPt>
          <c:dPt>
            <c:idx val="6"/>
            <c:bubble3D val="0"/>
          </c:dPt>
          <c:dPt>
            <c:idx val="7"/>
            <c:bubble3D val="0"/>
          </c:dPt>
          <c:dLbls>
            <c:dLbl>
              <c:idx val="0"/>
              <c:layout>
                <c:manualLayout>
                  <c:x val="-0.16775738420021441"/>
                  <c:y val="-2.0161607823215646E-2"/>
                </c:manualLayout>
              </c:layout>
              <c:tx>
                <c:rich>
                  <a:bodyPr/>
                  <a:lstStyle/>
                  <a:p>
                    <a:r>
                      <a:rPr lang="ru-RU" sz="1000">
                        <a:latin typeface="Times New Roman" panose="02020603050405020304" pitchFamily="18" charset="0"/>
                        <a:cs typeface="Times New Roman" panose="02020603050405020304" pitchFamily="18" charset="0"/>
                      </a:rPr>
                      <a:t>Сельское, лесное хозяйство
1%</a:t>
                    </a:r>
                    <a:endParaRPr lang="ru-RU"/>
                  </a:p>
                </c:rich>
              </c:tx>
              <c:showLegendKey val="0"/>
              <c:showVal val="0"/>
              <c:showCatName val="1"/>
              <c:showSerName val="0"/>
              <c:showPercent val="1"/>
              <c:showBubbleSize val="0"/>
            </c:dLbl>
            <c:dLbl>
              <c:idx val="1"/>
              <c:layout>
                <c:manualLayout>
                  <c:x val="5.6574618313555876E-3"/>
                  <c:y val="-5.0988696977393957E-2"/>
                </c:manualLayout>
              </c:layout>
              <c:tx>
                <c:rich>
                  <a:bodyPr/>
                  <a:lstStyle/>
                  <a:p>
                    <a:r>
                      <a:rPr lang="ru-RU" sz="1000">
                        <a:latin typeface="Times New Roman" panose="02020603050405020304" pitchFamily="18" charset="0"/>
                        <a:cs typeface="Times New Roman" panose="02020603050405020304" pitchFamily="18" charset="0"/>
                      </a:rPr>
                      <a:t>Обрабатывающие производства
7%</a:t>
                    </a:r>
                    <a:endParaRPr lang="ru-RU" sz="1000"/>
                  </a:p>
                </c:rich>
              </c:tx>
              <c:showLegendKey val="0"/>
              <c:showVal val="0"/>
              <c:showCatName val="1"/>
              <c:showSerName val="0"/>
              <c:showPercent val="1"/>
              <c:showBubbleSize val="0"/>
            </c:dLbl>
            <c:dLbl>
              <c:idx val="2"/>
              <c:layout>
                <c:manualLayout>
                  <c:x val="6.961812871982552E-2"/>
                  <c:y val="-2.3691262382524766E-2"/>
                </c:manualLayout>
              </c:layout>
              <c:tx>
                <c:rich>
                  <a:bodyPr/>
                  <a:lstStyle/>
                  <a:p>
                    <a:r>
                      <a:rPr lang="ru-RU" sz="1000">
                        <a:latin typeface="Times New Roman" panose="02020603050405020304" pitchFamily="18" charset="0"/>
                        <a:cs typeface="Times New Roman" panose="02020603050405020304" pitchFamily="18" charset="0"/>
                      </a:rPr>
                      <a:t>Строительство
11%</a:t>
                    </a:r>
                    <a:endParaRPr lang="ru-RU"/>
                  </a:p>
                </c:rich>
              </c:tx>
              <c:showLegendKey val="0"/>
              <c:showVal val="0"/>
              <c:showCatName val="1"/>
              <c:showSerName val="0"/>
              <c:showPercent val="1"/>
              <c:showBubbleSize val="0"/>
            </c:dLbl>
            <c:dLbl>
              <c:idx val="3"/>
              <c:layout>
                <c:manualLayout>
                  <c:x val="0.15049517577908378"/>
                  <c:y val="-5.9545571509443673E-2"/>
                </c:manualLayout>
              </c:layout>
              <c:tx>
                <c:rich>
                  <a:bodyPr/>
                  <a:lstStyle/>
                  <a:p>
                    <a:r>
                      <a:rPr lang="ru-RU" sz="1000">
                        <a:latin typeface="Times New Roman" panose="02020603050405020304" pitchFamily="18" charset="0"/>
                        <a:cs typeface="Times New Roman" panose="02020603050405020304" pitchFamily="18" charset="0"/>
                      </a:rPr>
                      <a:t>Торговля оптовая и розничная
35%</a:t>
                    </a:r>
                    <a:endParaRPr lang="ru-RU"/>
                  </a:p>
                </c:rich>
              </c:tx>
              <c:showLegendKey val="0"/>
              <c:showVal val="0"/>
              <c:showCatName val="1"/>
              <c:showSerName val="0"/>
              <c:showPercent val="1"/>
              <c:showBubbleSize val="0"/>
            </c:dLbl>
            <c:dLbl>
              <c:idx val="4"/>
              <c:layout>
                <c:manualLayout>
                  <c:x val="-0.14817492883812058"/>
                  <c:y val="-0.16301528485409911"/>
                </c:manualLayout>
              </c:layout>
              <c:showLegendKey val="0"/>
              <c:showVal val="0"/>
              <c:showCatName val="1"/>
              <c:showSerName val="0"/>
              <c:showPercent val="1"/>
              <c:showBubbleSize val="0"/>
            </c:dLbl>
            <c:dLbl>
              <c:idx val="5"/>
              <c:layout>
                <c:manualLayout>
                  <c:x val="-7.764481904550663E-2"/>
                  <c:y val="-8.0664211328422677E-2"/>
                </c:manualLayout>
              </c:layout>
              <c:showLegendKey val="0"/>
              <c:showVal val="0"/>
              <c:showCatName val="1"/>
              <c:showSerName val="0"/>
              <c:showPercent val="1"/>
              <c:showBubbleSize val="0"/>
            </c:dLbl>
            <c:dLbl>
              <c:idx val="6"/>
              <c:layout>
                <c:manualLayout>
                  <c:x val="-0.20156851441822685"/>
                  <c:y val="-4.6026866567878369E-2"/>
                </c:manualLayout>
              </c:layout>
              <c:showLegendKey val="0"/>
              <c:showVal val="0"/>
              <c:showCatName val="1"/>
              <c:showSerName val="0"/>
              <c:showPercent val="1"/>
              <c:showBubbleSize val="0"/>
            </c:dLbl>
            <c:dLbl>
              <c:idx val="7"/>
              <c:layout>
                <c:manualLayout>
                  <c:x val="-4.7048095693529156E-2"/>
                  <c:y val="-6.9352161238147816E-2"/>
                </c:manualLayout>
              </c:layout>
              <c:tx>
                <c:rich>
                  <a:bodyPr/>
                  <a:lstStyle/>
                  <a:p>
                    <a:r>
                      <a:rPr lang="ru-RU" sz="1000">
                        <a:latin typeface="Times New Roman" panose="02020603050405020304" pitchFamily="18" charset="0"/>
                        <a:cs typeface="Times New Roman" panose="02020603050405020304" pitchFamily="18" charset="0"/>
                      </a:rPr>
                      <a:t>Прочие (в том числе операции с недвижимым имуществом; финансовая деятельность)
40%</a:t>
                    </a:r>
                    <a:endParaRPr lang="ru-RU"/>
                  </a:p>
                </c:rich>
              </c:tx>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Лист1!$A$2:$A$7</c:f>
              <c:strCache>
                <c:ptCount val="6"/>
                <c:pt idx="0">
                  <c:v>Сельское, лесное хозяйство, охота, рыболовство</c:v>
                </c:pt>
                <c:pt idx="1">
                  <c:v>Обрабатывающие производства</c:v>
                </c:pt>
                <c:pt idx="2">
                  <c:v>Строительство</c:v>
                </c:pt>
                <c:pt idx="3">
                  <c:v>Торговля оптовая и розничная</c:v>
                </c:pt>
                <c:pt idx="4">
                  <c:v>Деятельность гостиниц и предприятий общественного питания</c:v>
                </c:pt>
                <c:pt idx="5">
                  <c:v>Прочие</c:v>
                </c:pt>
              </c:strCache>
            </c:strRef>
          </c:cat>
          <c:val>
            <c:numRef>
              <c:f>Лист1!$B$2:$B$7</c:f>
              <c:numCache>
                <c:formatCode>0%</c:formatCode>
                <c:ptCount val="6"/>
                <c:pt idx="0">
                  <c:v>0.02</c:v>
                </c:pt>
                <c:pt idx="1">
                  <c:v>0.11</c:v>
                </c:pt>
                <c:pt idx="2">
                  <c:v>0.09</c:v>
                </c:pt>
                <c:pt idx="3">
                  <c:v>0.42</c:v>
                </c:pt>
                <c:pt idx="4">
                  <c:v>0.02</c:v>
                </c:pt>
                <c:pt idx="5">
                  <c:v>0.34</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87659606234299"/>
          <c:y val="0.25099688118911329"/>
          <c:w val="0.7784954333305204"/>
          <c:h val="0.74573960284914464"/>
        </c:manualLayout>
      </c:layout>
      <c:pie3DChart>
        <c:varyColors val="1"/>
        <c:ser>
          <c:idx val="0"/>
          <c:order val="0"/>
          <c:tx>
            <c:strRef>
              <c:f>Лист1!$B$1</c:f>
              <c:strCache>
                <c:ptCount val="1"/>
                <c:pt idx="0">
                  <c:v>Продажи</c:v>
                </c:pt>
              </c:strCache>
            </c:strRef>
          </c:tx>
          <c:explosion val="25"/>
          <c:dPt>
            <c:idx val="0"/>
            <c:bubble3D val="0"/>
            <c:explosion val="4"/>
          </c:dPt>
          <c:dPt>
            <c:idx val="1"/>
            <c:bubble3D val="0"/>
            <c:explosion val="5"/>
          </c:dPt>
          <c:dPt>
            <c:idx val="2"/>
            <c:bubble3D val="0"/>
            <c:explosion val="9"/>
          </c:dPt>
          <c:dPt>
            <c:idx val="3"/>
            <c:bubble3D val="0"/>
            <c:explosion val="11"/>
          </c:dPt>
          <c:dPt>
            <c:idx val="4"/>
            <c:bubble3D val="0"/>
            <c:explosion val="12"/>
          </c:dPt>
          <c:dPt>
            <c:idx val="5"/>
            <c:bubble3D val="0"/>
            <c:explosion val="13"/>
          </c:dPt>
          <c:dPt>
            <c:idx val="6"/>
            <c:bubble3D val="0"/>
            <c:explosion val="12"/>
          </c:dPt>
          <c:dPt>
            <c:idx val="7"/>
            <c:bubble3D val="0"/>
            <c:explosion val="38"/>
          </c:dPt>
          <c:dLbls>
            <c:dLbl>
              <c:idx val="0"/>
              <c:layout>
                <c:manualLayout>
                  <c:x val="0.17737158487769336"/>
                  <c:y val="-9.5356485644823574E-2"/>
                </c:manualLayout>
              </c:layout>
              <c:dLblPos val="bestFit"/>
              <c:showLegendKey val="0"/>
              <c:showVal val="1"/>
              <c:showCatName val="1"/>
              <c:showSerName val="0"/>
              <c:showPercent val="0"/>
              <c:showBubbleSize val="0"/>
            </c:dLbl>
            <c:dLbl>
              <c:idx val="1"/>
              <c:layout>
                <c:manualLayout>
                  <c:x val="0.21278180200416696"/>
                  <c:y val="-1.8205145150035129E-2"/>
                </c:manualLayout>
              </c:layout>
              <c:dLblPos val="bestFit"/>
              <c:showLegendKey val="0"/>
              <c:showVal val="1"/>
              <c:showCatName val="1"/>
              <c:showSerName val="0"/>
              <c:showPercent val="0"/>
              <c:showBubbleSize val="0"/>
            </c:dLbl>
            <c:dLbl>
              <c:idx val="2"/>
              <c:layout>
                <c:manualLayout>
                  <c:x val="5.1851421596481262E-2"/>
                  <c:y val="2.2999367678962573E-2"/>
                </c:manualLayout>
              </c:layout>
              <c:dLblPos val="bestFit"/>
              <c:showLegendKey val="0"/>
              <c:showVal val="1"/>
              <c:showCatName val="1"/>
              <c:showSerName val="0"/>
              <c:showPercent val="0"/>
              <c:showBubbleSize val="0"/>
            </c:dLbl>
            <c:dLbl>
              <c:idx val="3"/>
              <c:layout>
                <c:manualLayout>
                  <c:x val="-1.7931729928349351E-4"/>
                  <c:y val="-0.21477465696137046"/>
                </c:manualLayout>
              </c:layout>
              <c:dLblPos val="bestFit"/>
              <c:showLegendKey val="0"/>
              <c:showVal val="1"/>
              <c:showCatName val="1"/>
              <c:showSerName val="0"/>
              <c:showPercent val="0"/>
              <c:showBubbleSize val="0"/>
            </c:dLbl>
            <c:dLbl>
              <c:idx val="4"/>
              <c:layout>
                <c:manualLayout>
                  <c:x val="0"/>
                  <c:y val="-0.26780346687868256"/>
                </c:manualLayout>
              </c:layout>
              <c:dLblPos val="bestFit"/>
              <c:showLegendKey val="0"/>
              <c:showVal val="1"/>
              <c:showCatName val="1"/>
              <c:showSerName val="0"/>
              <c:showPercent val="0"/>
              <c:showBubbleSize val="0"/>
            </c:dLbl>
            <c:dLbl>
              <c:idx val="5"/>
              <c:layout>
                <c:manualLayout>
                  <c:x val="1.4210964322656072E-2"/>
                  <c:y val="-2.334939562709875E-2"/>
                </c:manualLayout>
              </c:layout>
              <c:dLblPos val="bestFit"/>
              <c:showLegendKey val="0"/>
              <c:showVal val="1"/>
              <c:showCatName val="1"/>
              <c:showSerName val="0"/>
              <c:showPercent val="0"/>
              <c:showBubbleSize val="0"/>
            </c:dLbl>
            <c:dLbl>
              <c:idx val="6"/>
              <c:layout>
                <c:manualLayout>
                  <c:x val="-8.8641959719679272E-4"/>
                  <c:y val="5.1296622409033363E-2"/>
                </c:manualLayout>
              </c:layout>
              <c:dLblPos val="bestFit"/>
              <c:showLegendKey val="0"/>
              <c:showVal val="1"/>
              <c:showCatName val="1"/>
              <c:showSerName val="0"/>
              <c:showPercent val="0"/>
              <c:showBubbleSize val="0"/>
            </c:dLbl>
            <c:dLbl>
              <c:idx val="7"/>
              <c:layout>
                <c:manualLayout>
                  <c:x val="-5.8868362901698341E-2"/>
                  <c:y val="0.14402775226399819"/>
                </c:manualLayout>
              </c:layout>
              <c:dLblPos val="bestFit"/>
              <c:showLegendKey val="0"/>
              <c:showVal val="1"/>
              <c:showCatName val="1"/>
              <c:showSerName val="0"/>
              <c:showPercent val="0"/>
              <c:showBubbleSize val="0"/>
            </c:dLbl>
            <c:dLbl>
              <c:idx val="8"/>
              <c:layout>
                <c:manualLayout>
                  <c:x val="1.6812509207231028E-3"/>
                  <c:y val="5.6581379018819412E-2"/>
                </c:manualLayout>
              </c:layout>
              <c:dLblPos val="bestFit"/>
              <c:showLegendKey val="0"/>
              <c:showVal val="1"/>
              <c:showCatName val="1"/>
              <c:showSerName val="0"/>
              <c:showPercent val="0"/>
              <c:showBubbleSize val="0"/>
            </c:dLbl>
            <c:dLbl>
              <c:idx val="9"/>
              <c:layout>
                <c:manualLayout>
                  <c:x val="-1.7836103134839059E-2"/>
                  <c:y val="-7.1040090252331101E-2"/>
                </c:manualLayout>
              </c:layout>
              <c:dLblPos val="bestFit"/>
              <c:showLegendKey val="0"/>
              <c:showVal val="1"/>
              <c:showCatName val="1"/>
              <c:showSerName val="0"/>
              <c:showPercent val="0"/>
              <c:showBubbleSize val="0"/>
            </c:dLbl>
            <c:dLbl>
              <c:idx val="10"/>
              <c:layout>
                <c:manualLayout>
                  <c:x val="0"/>
                  <c:y val="-0.11081222394179385"/>
                </c:manualLayout>
              </c:layout>
              <c:dLblPos val="bestFit"/>
              <c:showLegendKey val="0"/>
              <c:showVal val="1"/>
              <c:showCatName val="1"/>
              <c:showSerName val="0"/>
              <c:showPercent val="0"/>
              <c:showBubbleSize val="0"/>
            </c:dLbl>
            <c:dLbl>
              <c:idx val="11"/>
              <c:layout>
                <c:manualLayout>
                  <c:x val="-1.9465727359056231E-2"/>
                  <c:y val="9.2073440842106048E-3"/>
                </c:manualLayout>
              </c:layout>
              <c:dLblPos val="bestFit"/>
              <c:showLegendKey val="0"/>
              <c:showVal val="1"/>
              <c:showCatName val="1"/>
              <c:showSerName val="0"/>
              <c:showPercent val="0"/>
              <c:showBubbleSize val="0"/>
            </c:dLbl>
            <c:dLbl>
              <c:idx val="12"/>
              <c:layout>
                <c:manualLayout>
                  <c:x val="-7.9361455154203953E-2"/>
                  <c:y val="1.7519839369448812E-3"/>
                </c:manualLayout>
              </c:layout>
              <c:dLblPos val="bestFit"/>
              <c:showLegendKey val="0"/>
              <c:showVal val="1"/>
              <c:showCatName val="1"/>
              <c:showSerName val="0"/>
              <c:showPercent val="0"/>
              <c:showBubbleSize val="0"/>
            </c:dLbl>
            <c:dLbl>
              <c:idx val="13"/>
              <c:layout>
                <c:manualLayout>
                  <c:x val="-9.6566016921386486E-2"/>
                  <c:y val="-0.10931471459809027"/>
                </c:manualLayout>
              </c:layout>
              <c:dLblPos val="bestFit"/>
              <c:showLegendKey val="0"/>
              <c:showVal val="1"/>
              <c:showCatName val="1"/>
              <c:showSerName val="0"/>
              <c:showPercent val="0"/>
              <c:showBubbleSize val="0"/>
            </c:dLbl>
            <c:dLbl>
              <c:idx val="14"/>
              <c:layout>
                <c:manualLayout>
                  <c:x val="-9.3683471050641967E-2"/>
                  <c:y val="-0.18694553624012836"/>
                </c:manualLayout>
              </c:layout>
              <c:dLblPos val="bestFit"/>
              <c:showLegendKey val="0"/>
              <c:showVal val="1"/>
              <c:showCatName val="1"/>
              <c:showSerName val="0"/>
              <c:showPercent val="0"/>
              <c:showBubbleSize val="0"/>
            </c:dLbl>
            <c:dLbl>
              <c:idx val="15"/>
              <c:layout>
                <c:manualLayout>
                  <c:x val="1.5712252369706508E-2"/>
                  <c:y val="-0.12947301033519137"/>
                </c:manualLayout>
              </c:layout>
              <c:dLblPos val="bestFit"/>
              <c:showLegendKey val="0"/>
              <c:showVal val="1"/>
              <c:showCatName val="1"/>
              <c:showSerName val="0"/>
              <c:showPercent val="0"/>
              <c:showBubbleSize val="0"/>
            </c:dLbl>
            <c:dLbl>
              <c:idx val="16"/>
              <c:layout>
                <c:manualLayout>
                  <c:x val="0.13061829091627244"/>
                  <c:y val="-5.0345811585161195E-2"/>
                </c:manualLayout>
              </c:layout>
              <c:dLblPos val="bestFit"/>
              <c:showLegendKey val="0"/>
              <c:showVal val="1"/>
              <c:showCatName val="1"/>
              <c:showSerName val="0"/>
              <c:showPercent val="0"/>
              <c:showBubbleSize val="0"/>
            </c:dLbl>
            <c:dLbl>
              <c:idx val="17"/>
              <c:layout>
                <c:manualLayout>
                  <c:x val="-2.6316639298465286E-3"/>
                  <c:y val="-0.15636791429776681"/>
                </c:manualLayout>
              </c:layout>
              <c:dLblPos val="bestFit"/>
              <c:showLegendKey val="0"/>
              <c:showVal val="1"/>
              <c:showCatName val="1"/>
              <c:showSerName val="0"/>
              <c:showPercent val="0"/>
              <c:showBubbleSize val="0"/>
            </c:dLbl>
            <c:dLbl>
              <c:idx val="18"/>
              <c:layout>
                <c:manualLayout>
                  <c:x val="0.1814767339455437"/>
                  <c:y val="-0.14582456928939264"/>
                </c:manualLayout>
              </c:layout>
              <c:dLblPos val="bestFit"/>
              <c:showLegendKey val="0"/>
              <c:showVal val="1"/>
              <c:showCatName val="1"/>
              <c:showSerName val="0"/>
              <c:showPercent val="0"/>
              <c:showBubbleSize val="0"/>
            </c:dLbl>
            <c:txPr>
              <a:bodyPr/>
              <a:lstStyle/>
              <a:p>
                <a:pPr>
                  <a:defRPr sz="550"/>
                </a:pPr>
                <a:endParaRPr lang="ru-RU"/>
              </a:p>
            </c:txPr>
            <c:dLblPos val="bestFit"/>
            <c:showLegendKey val="0"/>
            <c:showVal val="1"/>
            <c:showCatName val="1"/>
            <c:showSerName val="0"/>
            <c:showPercent val="0"/>
            <c:showBubbleSize val="0"/>
            <c:showLeaderLines val="1"/>
          </c:dLbls>
          <c:cat>
            <c:strRef>
              <c:f>Лист1!$A$2:$A$20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утилизация отходов, деятельность по ликвидации загрязнений</c:v>
                </c:pt>
                <c:pt idx="5">
                  <c:v>Строительство</c:v>
                </c:pt>
                <c:pt idx="6">
                  <c:v>Торговля оптовая и розничная; ремонт автотранспортных средств, мотоциклов</c:v>
                </c:pt>
                <c:pt idx="7">
                  <c:v>Транспортировка и хранение</c:v>
                </c:pt>
                <c:pt idx="8">
                  <c:v>Гостиницы и рестораны</c:v>
                </c:pt>
                <c:pt idx="9">
                  <c:v>Деятельность в области информатизации и связи</c:v>
                </c:pt>
                <c:pt idx="10">
                  <c:v>Деятельность финансовая и страховая</c:v>
                </c:pt>
                <c:pt idx="11">
                  <c:v>Деятельность по операциям с недвижимым имуществом</c:v>
                </c:pt>
                <c:pt idx="12">
                  <c:v>Деятельность органов государственного управления по обеспечению военной безопасности, обяхзательному социальному обеспечению</c:v>
                </c:pt>
                <c:pt idx="13">
                  <c:v>Деятельность профессиональная, научная ит техническая</c:v>
                </c:pt>
                <c:pt idx="14">
                  <c:v>Деятельность административная и сопутствующие дополнительные услуги</c:v>
                </c:pt>
                <c:pt idx="15">
                  <c:v>Образование</c:v>
                </c:pt>
                <c:pt idx="16">
                  <c:v>Деятельность в области здравоохранения и социальных услуг</c:v>
                </c:pt>
                <c:pt idx="17">
                  <c:v>Деятельность в области кукльтуры, спорта, организации досуга и развлечений</c:v>
                </c:pt>
                <c:pt idx="18">
                  <c:v>Предоставление прочих видов услуг</c:v>
                </c:pt>
              </c:strCache>
            </c:strRef>
          </c:cat>
          <c:val>
            <c:numRef>
              <c:f>Лист1!$B$2:$B$20</c:f>
              <c:numCache>
                <c:formatCode>0.00%</c:formatCode>
                <c:ptCount val="19"/>
                <c:pt idx="0">
                  <c:v>1.5219511185170182E-3</c:v>
                </c:pt>
                <c:pt idx="1">
                  <c:v>6.0425019469865912E-3</c:v>
                </c:pt>
                <c:pt idx="2">
                  <c:v>0.16842650658298478</c:v>
                </c:pt>
                <c:pt idx="3">
                  <c:v>0.1575341212514042</c:v>
                </c:pt>
                <c:pt idx="4">
                  <c:v>1.1166263393743391E-2</c:v>
                </c:pt>
                <c:pt idx="5">
                  <c:v>8.4787739594623084E-3</c:v>
                </c:pt>
                <c:pt idx="6">
                  <c:v>3.3745281687418929E-2</c:v>
                </c:pt>
                <c:pt idx="7">
                  <c:v>0.322130998367615</c:v>
                </c:pt>
                <c:pt idx="8">
                  <c:v>5.4710099739886482E-3</c:v>
                </c:pt>
                <c:pt idx="9">
                  <c:v>3.3180059679187468E-2</c:v>
                </c:pt>
                <c:pt idx="10">
                  <c:v>6.4574823468454366E-3</c:v>
                </c:pt>
                <c:pt idx="11">
                  <c:v>0.11353999141371146</c:v>
                </c:pt>
                <c:pt idx="12">
                  <c:v>2.1682688385357862E-2</c:v>
                </c:pt>
                <c:pt idx="13">
                  <c:v>4.8809018942363716E-3</c:v>
                </c:pt>
                <c:pt idx="14">
                  <c:v>2.9112702904233304E-2</c:v>
                </c:pt>
                <c:pt idx="15">
                  <c:v>3.7341528437750258E-2</c:v>
                </c:pt>
                <c:pt idx="16">
                  <c:v>2.5809031588563836E-2</c:v>
                </c:pt>
                <c:pt idx="17">
                  <c:v>1.3147778549920431E-2</c:v>
                </c:pt>
                <c:pt idx="18">
                  <c:v>3.3042651807271085E-4</c:v>
                </c:pt>
              </c:numCache>
            </c:numRef>
          </c:val>
        </c:ser>
        <c:ser>
          <c:idx val="1"/>
          <c:order val="1"/>
          <c:tx>
            <c:strRef>
              <c:f>Лист1!$C$1</c:f>
              <c:strCache>
                <c:ptCount val="1"/>
                <c:pt idx="0">
                  <c:v>Столбец1</c:v>
                </c:pt>
              </c:strCache>
            </c:strRef>
          </c:tx>
          <c:dLbls>
            <c:showLegendKey val="0"/>
            <c:showVal val="1"/>
            <c:showCatName val="0"/>
            <c:showSerName val="0"/>
            <c:showPercent val="0"/>
            <c:showBubbleSize val="0"/>
            <c:showLeaderLines val="1"/>
          </c:dLbls>
          <c:cat>
            <c:strRef>
              <c:f>Лист1!$A$2:$A$20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утилизация отходов, деятельность по ликвидации загрязнений</c:v>
                </c:pt>
                <c:pt idx="5">
                  <c:v>Строительство</c:v>
                </c:pt>
                <c:pt idx="6">
                  <c:v>Торговля оптовая и розничная; ремонт автотранспортных средств, мотоциклов</c:v>
                </c:pt>
                <c:pt idx="7">
                  <c:v>Транспортировка и хранение</c:v>
                </c:pt>
                <c:pt idx="8">
                  <c:v>Гостиницы и рестораны</c:v>
                </c:pt>
                <c:pt idx="9">
                  <c:v>Деятельность в области информатизации и связи</c:v>
                </c:pt>
                <c:pt idx="10">
                  <c:v>Деятельность финансовая и страховая</c:v>
                </c:pt>
                <c:pt idx="11">
                  <c:v>Деятельность по операциям с недвижимым имуществом</c:v>
                </c:pt>
                <c:pt idx="12">
                  <c:v>Деятельность органов государственного управления по обеспечению военной безопасности, обяхзательному социальному обеспечению</c:v>
                </c:pt>
                <c:pt idx="13">
                  <c:v>Деятельность профессиональная, научная ит техническая</c:v>
                </c:pt>
                <c:pt idx="14">
                  <c:v>Деятельность административная и сопутствующие дополнительные услуги</c:v>
                </c:pt>
                <c:pt idx="15">
                  <c:v>Образование</c:v>
                </c:pt>
                <c:pt idx="16">
                  <c:v>Деятельность в области здравоохранения и социальных услуг</c:v>
                </c:pt>
                <c:pt idx="17">
                  <c:v>Деятельность в области кукльтуры, спорта, организации досуга и развлечений</c:v>
                </c:pt>
                <c:pt idx="18">
                  <c:v>Предоставление прочих видов услуг</c:v>
                </c:pt>
              </c:strCache>
            </c:strRef>
          </c:cat>
          <c:val>
            <c:numRef>
              <c:f>Лист1!$C$2:$C$20</c:f>
              <c:numCache>
                <c:formatCode>#,##0.00</c:formatCode>
                <c:ptCount val="19"/>
                <c:pt idx="0">
                  <c:v>243465</c:v>
                </c:pt>
                <c:pt idx="1">
                  <c:v>966613</c:v>
                </c:pt>
                <c:pt idx="2">
                  <c:v>26943020</c:v>
                </c:pt>
                <c:pt idx="3">
                  <c:v>25200576</c:v>
                </c:pt>
                <c:pt idx="4">
                  <c:v>1786256</c:v>
                </c:pt>
                <c:pt idx="5">
                  <c:v>1356341</c:v>
                </c:pt>
                <c:pt idx="6">
                  <c:v>5398199</c:v>
                </c:pt>
                <c:pt idx="7">
                  <c:v>51530974</c:v>
                </c:pt>
                <c:pt idx="8">
                  <c:v>875192</c:v>
                </c:pt>
                <c:pt idx="9">
                  <c:v>5307781</c:v>
                </c:pt>
                <c:pt idx="10">
                  <c:v>1032997</c:v>
                </c:pt>
                <c:pt idx="11">
                  <c:v>18162879</c:v>
                </c:pt>
                <c:pt idx="12">
                  <c:v>3468558</c:v>
                </c:pt>
                <c:pt idx="13">
                  <c:v>780793</c:v>
                </c:pt>
                <c:pt idx="14">
                  <c:v>4657130</c:v>
                </c:pt>
                <c:pt idx="15">
                  <c:v>5973487</c:v>
                </c:pt>
                <c:pt idx="16">
                  <c:v>4128645</c:v>
                </c:pt>
                <c:pt idx="17">
                  <c:v>2103237</c:v>
                </c:pt>
                <c:pt idx="18">
                  <c:v>52858</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2901AA-283C-4A14-A147-DF396E6E7630}"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ru-RU"/>
        </a:p>
      </dgm:t>
    </dgm:pt>
    <dgm:pt modelId="{406438CC-E62A-462F-A5A6-E094C8080E88}">
      <dgm:prSet phldrT="[Текст]" custT="1"/>
      <dgm:spPr/>
      <dgm:t>
        <a:bodyPr/>
        <a:lstStyle/>
        <a:p>
          <a:pPr marL="468000" algn="l">
            <a:lnSpc>
              <a:spcPct val="100000"/>
            </a:lnSpc>
            <a:spcAft>
              <a:spcPts val="0"/>
            </a:spcAft>
          </a:pPr>
          <a:r>
            <a:rPr lang="ru-RU" sz="1200" b="1">
              <a:solidFill>
                <a:sysClr val="windowText" lastClr="000000"/>
              </a:solidFill>
              <a:latin typeface="Times New Roman" panose="02020603050405020304" pitchFamily="18" charset="0"/>
              <a:cs typeface="Times New Roman" panose="02020603050405020304" pitchFamily="18" charset="0"/>
            </a:rPr>
            <a:t>Наибольший рост объемов промышленного производства отмечен:</a:t>
          </a:r>
        </a:p>
        <a:p>
          <a:pPr marL="468000" algn="l">
            <a:lnSpc>
              <a:spcPct val="100000"/>
            </a:lnSpc>
            <a:spcAft>
              <a:spcPts val="0"/>
            </a:spcAft>
          </a:pPr>
          <a:r>
            <a:rPr lang="en-US" sz="11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в производстве прочих транспортных средств и оборудования на 61,8%;</a:t>
          </a:r>
        </a:p>
        <a:p>
          <a:pPr marL="468000" algn="l">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лекартвенных средств и материалов, применяемых в медицинских целях на 30%; </a:t>
          </a:r>
        </a:p>
        <a:p>
          <a:pPr marL="468000" algn="l">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автотранспортных средств, прицепов и полуприцепов на 26,5%;</a:t>
          </a:r>
        </a:p>
        <a:p>
          <a:pPr marL="468000" algn="l">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компьютеров, электронных и оптических изделий на 12,7%;</a:t>
          </a:r>
        </a:p>
        <a:p>
          <a:pPr marL="468000" algn="l">
            <a:lnSpc>
              <a:spcPct val="100000"/>
            </a:lnSpc>
            <a:spcAft>
              <a:spcPts val="0"/>
            </a:spcAft>
          </a:pPr>
          <a:r>
            <a:rPr lang="ru-RU" sz="1100">
              <a:latin typeface="Times New Roman" panose="02020603050405020304" pitchFamily="18" charset="0"/>
              <a:cs typeface="Times New Roman" panose="02020603050405020304" pitchFamily="18" charset="0"/>
            </a:rPr>
            <a:t>- в ремонте и монтаже машин и оборудования на 11,5%;</a:t>
          </a:r>
        </a:p>
        <a:p>
          <a:pPr marL="468000" algn="l">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готовых металлических изделий, кроме машин и оборудования на 2,8%;</a:t>
          </a:r>
        </a:p>
        <a:p>
          <a:pPr marL="468000" algn="l">
            <a:lnSpc>
              <a:spcPct val="100000"/>
            </a:lnSpc>
            <a:spcAft>
              <a:spcPts val="0"/>
            </a:spcAft>
          </a:pPr>
          <a:r>
            <a:rPr lang="ru-RU" sz="1100">
              <a:latin typeface="Times New Roman" panose="02020603050405020304" pitchFamily="18" charset="0"/>
              <a:cs typeface="Times New Roman" panose="02020603050405020304" pitchFamily="18" charset="0"/>
            </a:rPr>
            <a:t>- в добыче полезных ископаемых на 2,1%;</a:t>
          </a:r>
        </a:p>
        <a:p>
          <a:pPr marL="468000" algn="l">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напитков на 1,8%.</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57B942A5-BB02-4010-B3E4-E39A31476377}" type="parTrans" cxnId="{3B001EDE-440B-4E60-9610-4D59C38977F3}">
      <dgm:prSet/>
      <dgm:spPr/>
      <dgm:t>
        <a:bodyPr/>
        <a:lstStyle/>
        <a:p>
          <a:endParaRPr lang="ru-RU" sz="1300"/>
        </a:p>
      </dgm:t>
    </dgm:pt>
    <dgm:pt modelId="{BDF8F83F-B075-4FD9-88B0-3EDC13246C3A}" type="sibTrans" cxnId="{3B001EDE-440B-4E60-9610-4D59C38977F3}">
      <dgm:prSet/>
      <dgm:spPr/>
      <dgm:t>
        <a:bodyPr/>
        <a:lstStyle/>
        <a:p>
          <a:endParaRPr lang="ru-RU" sz="1300"/>
        </a:p>
      </dgm:t>
    </dgm:pt>
    <dgm:pt modelId="{232C9E3E-DEDF-4F86-91A7-554811A2BBEE}">
      <dgm:prSet phldrT="[Текст]" custT="1"/>
      <dgm:spPr/>
      <dgm:t>
        <a:bodyPr/>
        <a:lstStyle/>
        <a:p>
          <a:pPr algn="just">
            <a:lnSpc>
              <a:spcPct val="100000"/>
            </a:lnSpc>
            <a:spcAft>
              <a:spcPts val="0"/>
            </a:spcAft>
          </a:pPr>
          <a:endParaRPr lang="ru-RU" sz="800" b="1">
            <a:solidFill>
              <a:sysClr val="windowText" lastClr="000000"/>
            </a:solidFill>
            <a:latin typeface="Times New Roman" panose="02020603050405020304" pitchFamily="18" charset="0"/>
            <a:cs typeface="Times New Roman" panose="02020603050405020304" pitchFamily="18" charset="0"/>
          </a:endParaRPr>
        </a:p>
        <a:p>
          <a:pPr algn="just">
            <a:lnSpc>
              <a:spcPct val="100000"/>
            </a:lnSpc>
            <a:spcAft>
              <a:spcPts val="0"/>
            </a:spcAft>
          </a:pPr>
          <a:r>
            <a:rPr lang="ru-RU" sz="1200" b="1">
              <a:solidFill>
                <a:sysClr val="windowText" lastClr="000000"/>
              </a:solidFill>
              <a:latin typeface="Times New Roman" panose="02020603050405020304" pitchFamily="18" charset="0"/>
              <a:cs typeface="Times New Roman" panose="02020603050405020304" pitchFamily="18" charset="0"/>
            </a:rPr>
            <a:t>Наибольшее снижение объемов промышленного производства отмечено:</a:t>
          </a:r>
          <a:endParaRPr lang="en-US" sz="1200" b="1">
            <a:solidFill>
              <a:sysClr val="windowText" lastClr="000000"/>
            </a:solidFill>
            <a:latin typeface="Times New Roman" panose="02020603050405020304" pitchFamily="18" charset="0"/>
            <a:cs typeface="Times New Roman" panose="02020603050405020304" pitchFamily="18" charset="0"/>
          </a:endParaRPr>
        </a:p>
        <a:p>
          <a:pPr algn="just">
            <a:lnSpc>
              <a:spcPct val="100000"/>
            </a:lnSpc>
            <a:spcAft>
              <a:spcPts val="0"/>
            </a:spcAft>
          </a:pPr>
          <a:r>
            <a:rPr lang="ru-RU" sz="10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в производстве кожи и изделий из кожи на 0,3%;</a:t>
          </a:r>
        </a:p>
        <a:p>
          <a:pPr algn="just">
            <a:lnSpc>
              <a:spcPct val="100000"/>
            </a:lnSpc>
            <a:spcAft>
              <a:spcPts val="0"/>
            </a:spcAft>
          </a:pPr>
          <a:r>
            <a:rPr lang="ru-RU" sz="1100">
              <a:latin typeface="Times New Roman" panose="02020603050405020304" pitchFamily="18" charset="0"/>
              <a:cs typeface="Times New Roman" panose="02020603050405020304" pitchFamily="18" charset="0"/>
            </a:rPr>
            <a:t>- в водоснабжении, водоотведении, организации сбора и утилизации отходов, деятельности по ликвидации загрязнгений на 0,4%;</a:t>
          </a:r>
        </a:p>
        <a:p>
          <a:pPr algn="just">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машин и оборудования на 4,7%;</a:t>
          </a:r>
        </a:p>
        <a:p>
          <a:pPr algn="just">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одежды на  6,0%;</a:t>
          </a:r>
        </a:p>
        <a:p>
          <a:pPr algn="just">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резиновых и пластмассовых изделий на  6,3%;</a:t>
          </a:r>
        </a:p>
        <a:p>
          <a:pPr algn="just">
            <a:lnSpc>
              <a:spcPct val="100000"/>
            </a:lnSpc>
            <a:spcAft>
              <a:spcPts val="0"/>
            </a:spcAft>
          </a:pPr>
          <a:r>
            <a:rPr lang="ru-RU" sz="1100">
              <a:latin typeface="Times New Roman" panose="02020603050405020304" pitchFamily="18" charset="0"/>
              <a:cs typeface="Times New Roman" panose="02020603050405020304" pitchFamily="18" charset="0"/>
            </a:rPr>
            <a:t>- в полиграфической деятельности на 6,9%;</a:t>
          </a:r>
        </a:p>
        <a:p>
          <a:pPr algn="just">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химических веществ на 10,7%;</a:t>
          </a:r>
        </a:p>
        <a:p>
          <a:pPr algn="just">
            <a:lnSpc>
              <a:spcPct val="100000"/>
            </a:lnSpc>
            <a:spcAft>
              <a:spcPts val="0"/>
            </a:spcAft>
          </a:pPr>
          <a:r>
            <a:rPr lang="ru-RU" sz="1100">
              <a:latin typeface="Times New Roman" panose="02020603050405020304" pitchFamily="18" charset="0"/>
              <a:cs typeface="Times New Roman" panose="02020603050405020304" pitchFamily="18" charset="0"/>
            </a:rPr>
            <a:t>- в производстве прочих готовых изделий на  13,4%.</a:t>
          </a:r>
        </a:p>
      </dgm:t>
    </dgm:pt>
    <dgm:pt modelId="{F300ACAA-4AE6-4FCA-BC49-27BA2883F4B5}" type="sibTrans" cxnId="{257AA393-D5D7-4C57-B028-953B6D5E8B63}">
      <dgm:prSet/>
      <dgm:spPr/>
      <dgm:t>
        <a:bodyPr/>
        <a:lstStyle/>
        <a:p>
          <a:endParaRPr lang="ru-RU" sz="1300"/>
        </a:p>
      </dgm:t>
    </dgm:pt>
    <dgm:pt modelId="{34B4773A-ED9D-4903-95EA-01382D83BC99}" type="parTrans" cxnId="{257AA393-D5D7-4C57-B028-953B6D5E8B63}">
      <dgm:prSet/>
      <dgm:spPr/>
      <dgm:t>
        <a:bodyPr/>
        <a:lstStyle/>
        <a:p>
          <a:endParaRPr lang="ru-RU" sz="1300"/>
        </a:p>
      </dgm:t>
    </dgm:pt>
    <dgm:pt modelId="{C9C42171-01BA-4D1A-9892-E78A7342D337}" type="pres">
      <dgm:prSet presAssocID="{882901AA-283C-4A14-A147-DF396E6E7630}" presName="compositeShape" presStyleCnt="0">
        <dgm:presLayoutVars>
          <dgm:chMax val="2"/>
          <dgm:dir/>
          <dgm:resizeHandles val="exact"/>
        </dgm:presLayoutVars>
      </dgm:prSet>
      <dgm:spPr/>
      <dgm:t>
        <a:bodyPr/>
        <a:lstStyle/>
        <a:p>
          <a:endParaRPr lang="ru-RU"/>
        </a:p>
      </dgm:t>
    </dgm:pt>
    <dgm:pt modelId="{7DE1DA53-F974-4A54-BB4F-392A5FCCC2F2}" type="pres">
      <dgm:prSet presAssocID="{406438CC-E62A-462F-A5A6-E094C8080E88}" presName="upArrow" presStyleLbl="node1" presStyleIdx="0" presStyleCnt="2" custScaleX="50456" custScaleY="91494" custLinFactNeighborX="14398" custLinFactNeighborY="-4720"/>
      <dgm:spPr>
        <a:gradFill flip="none" rotWithShape="1">
          <a:gsLst>
            <a:gs pos="0">
              <a:srgbClr val="00B050"/>
            </a:gs>
            <a:gs pos="67000">
              <a:srgbClr val="92D050"/>
            </a:gs>
            <a:gs pos="78000">
              <a:schemeClr val="accent3">
                <a:lumMod val="60000"/>
                <a:lumOff val="40000"/>
              </a:schemeClr>
            </a:gs>
            <a:gs pos="100000">
              <a:srgbClr val="00B050"/>
            </a:gs>
          </a:gsLst>
          <a:lin ang="10800000" scaled="1"/>
          <a:tileRect/>
        </a:gradFill>
      </dgm:spPr>
      <dgm:t>
        <a:bodyPr/>
        <a:lstStyle/>
        <a:p>
          <a:endParaRPr lang="ru-RU"/>
        </a:p>
      </dgm:t>
    </dgm:pt>
    <dgm:pt modelId="{A92EDCD1-38C4-4F65-925D-6AB439A90E1C}" type="pres">
      <dgm:prSet presAssocID="{406438CC-E62A-462F-A5A6-E094C8080E88}" presName="upArrowText" presStyleLbl="revTx" presStyleIdx="0" presStyleCnt="2" custScaleX="150467" custScaleY="95766" custLinFactNeighborX="1466" custLinFactNeighborY="-1370">
        <dgm:presLayoutVars>
          <dgm:chMax val="0"/>
          <dgm:bulletEnabled val="1"/>
        </dgm:presLayoutVars>
      </dgm:prSet>
      <dgm:spPr/>
      <dgm:t>
        <a:bodyPr/>
        <a:lstStyle/>
        <a:p>
          <a:endParaRPr lang="ru-RU"/>
        </a:p>
      </dgm:t>
    </dgm:pt>
    <dgm:pt modelId="{742D3501-601D-4807-9F2F-B2C84C223FB5}" type="pres">
      <dgm:prSet presAssocID="{232C9E3E-DEDF-4F86-91A7-554811A2BBEE}" presName="downArrow" presStyleLbl="node1" presStyleIdx="1" presStyleCnt="2" custScaleX="54380" custScaleY="87551" custLinFactNeighborX="-15026" custLinFactNeighborY="-15213"/>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dgm:spPr>
      <dgm:t>
        <a:bodyPr/>
        <a:lstStyle/>
        <a:p>
          <a:endParaRPr lang="ru-RU"/>
        </a:p>
      </dgm:t>
    </dgm:pt>
    <dgm:pt modelId="{771BA380-0B4E-4DF9-B121-1D347CB2DD54}" type="pres">
      <dgm:prSet presAssocID="{232C9E3E-DEDF-4F86-91A7-554811A2BBEE}" presName="downArrowText" presStyleLbl="revTx" presStyleIdx="1" presStyleCnt="2" custScaleX="138898" custScaleY="90928" custLinFactNeighborX="-6821" custLinFactNeighborY="-12834">
        <dgm:presLayoutVars>
          <dgm:chMax val="0"/>
          <dgm:bulletEnabled val="1"/>
        </dgm:presLayoutVars>
      </dgm:prSet>
      <dgm:spPr/>
      <dgm:t>
        <a:bodyPr/>
        <a:lstStyle/>
        <a:p>
          <a:endParaRPr lang="ru-RU"/>
        </a:p>
      </dgm:t>
    </dgm:pt>
  </dgm:ptLst>
  <dgm:cxnLst>
    <dgm:cxn modelId="{257AA393-D5D7-4C57-B028-953B6D5E8B63}" srcId="{882901AA-283C-4A14-A147-DF396E6E7630}" destId="{232C9E3E-DEDF-4F86-91A7-554811A2BBEE}" srcOrd="1" destOrd="0" parTransId="{34B4773A-ED9D-4903-95EA-01382D83BC99}" sibTransId="{F300ACAA-4AE6-4FCA-BC49-27BA2883F4B5}"/>
    <dgm:cxn modelId="{3B001EDE-440B-4E60-9610-4D59C38977F3}" srcId="{882901AA-283C-4A14-A147-DF396E6E7630}" destId="{406438CC-E62A-462F-A5A6-E094C8080E88}" srcOrd="0" destOrd="0" parTransId="{57B942A5-BB02-4010-B3E4-E39A31476377}" sibTransId="{BDF8F83F-B075-4FD9-88B0-3EDC13246C3A}"/>
    <dgm:cxn modelId="{8488E2E4-7F42-4098-9AD1-58DA06D97FAA}" type="presOf" srcId="{882901AA-283C-4A14-A147-DF396E6E7630}" destId="{C9C42171-01BA-4D1A-9892-E78A7342D337}" srcOrd="0" destOrd="0" presId="urn:microsoft.com/office/officeart/2005/8/layout/arrow4"/>
    <dgm:cxn modelId="{DB158EAA-4A9F-4EC6-ACA9-A3CFD26D377C}" type="presOf" srcId="{406438CC-E62A-462F-A5A6-E094C8080E88}" destId="{A92EDCD1-38C4-4F65-925D-6AB439A90E1C}" srcOrd="0" destOrd="0" presId="urn:microsoft.com/office/officeart/2005/8/layout/arrow4"/>
    <dgm:cxn modelId="{270056FC-5A34-4948-9760-45AE9763D231}" type="presOf" srcId="{232C9E3E-DEDF-4F86-91A7-554811A2BBEE}" destId="{771BA380-0B4E-4DF9-B121-1D347CB2DD54}" srcOrd="0" destOrd="0" presId="urn:microsoft.com/office/officeart/2005/8/layout/arrow4"/>
    <dgm:cxn modelId="{085C1EE3-B768-4ECE-89E0-476BA45BC550}" type="presParOf" srcId="{C9C42171-01BA-4D1A-9892-E78A7342D337}" destId="{7DE1DA53-F974-4A54-BB4F-392A5FCCC2F2}" srcOrd="0" destOrd="0" presId="urn:microsoft.com/office/officeart/2005/8/layout/arrow4"/>
    <dgm:cxn modelId="{F5D9D8D8-DF78-4610-9654-1FC7E2EDDDEA}" type="presParOf" srcId="{C9C42171-01BA-4D1A-9892-E78A7342D337}" destId="{A92EDCD1-38C4-4F65-925D-6AB439A90E1C}" srcOrd="1" destOrd="0" presId="urn:microsoft.com/office/officeart/2005/8/layout/arrow4"/>
    <dgm:cxn modelId="{2CFA5541-4AFD-4174-92FD-83208C35659D}" type="presParOf" srcId="{C9C42171-01BA-4D1A-9892-E78A7342D337}" destId="{742D3501-601D-4807-9F2F-B2C84C223FB5}" srcOrd="2" destOrd="0" presId="urn:microsoft.com/office/officeart/2005/8/layout/arrow4"/>
    <dgm:cxn modelId="{BB71A5D2-0C02-4323-AC03-4AD09C76A9B2}" type="presParOf" srcId="{C9C42171-01BA-4D1A-9892-E78A7342D337}" destId="{771BA380-0B4E-4DF9-B121-1D347CB2DD54}" srcOrd="3" destOrd="0" presId="urn:microsoft.com/office/officeart/2005/8/layout/arrow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E1DA53-F974-4A54-BB4F-392A5FCCC2F2}">
      <dsp:nvSpPr>
        <dsp:cNvPr id="0" name=""/>
        <dsp:cNvSpPr/>
      </dsp:nvSpPr>
      <dsp:spPr>
        <a:xfrm>
          <a:off x="205620" y="16577"/>
          <a:ext cx="992947" cy="2042810"/>
        </a:xfrm>
        <a:prstGeom prst="upArrow">
          <a:avLst/>
        </a:prstGeom>
        <a:gradFill flip="none" rotWithShape="1">
          <a:gsLst>
            <a:gs pos="0">
              <a:srgbClr val="00B050"/>
            </a:gs>
            <a:gs pos="67000">
              <a:srgbClr val="92D050"/>
            </a:gs>
            <a:gs pos="78000">
              <a:schemeClr val="accent3">
                <a:lumMod val="60000"/>
                <a:lumOff val="40000"/>
              </a:schemeClr>
            </a:gs>
            <a:gs pos="100000">
              <a:srgbClr val="00B050"/>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2EDCD1-38C4-4F65-925D-6AB439A90E1C}">
      <dsp:nvSpPr>
        <dsp:cNvPr id="0" name=""/>
        <dsp:cNvSpPr/>
      </dsp:nvSpPr>
      <dsp:spPr>
        <a:xfrm>
          <a:off x="668034" y="43683"/>
          <a:ext cx="5024917" cy="2138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0" rIns="85344" bIns="85344" numCol="1" spcCol="1270" anchor="ctr" anchorCtr="0">
          <a:noAutofit/>
        </a:bodyPr>
        <a:lstStyle/>
        <a:p>
          <a:pPr marL="468000" lvl="0" algn="l" defTabSz="533400">
            <a:lnSpc>
              <a:spcPct val="100000"/>
            </a:lnSpc>
            <a:spcBef>
              <a:spcPct val="0"/>
            </a:spcBef>
            <a:spcAft>
              <a:spcPts val="0"/>
            </a:spcAft>
          </a:pPr>
          <a:r>
            <a:rPr lang="ru-RU" sz="1200" b="1" kern="1200">
              <a:solidFill>
                <a:sysClr val="windowText" lastClr="000000"/>
              </a:solidFill>
              <a:latin typeface="Times New Roman" panose="02020603050405020304" pitchFamily="18" charset="0"/>
              <a:cs typeface="Times New Roman" panose="02020603050405020304" pitchFamily="18" charset="0"/>
            </a:rPr>
            <a:t>Наибольший рост объемов промышленного производства отмечен:</a:t>
          </a:r>
        </a:p>
        <a:p>
          <a:pPr marL="468000" lvl="0" algn="l" defTabSz="533400">
            <a:lnSpc>
              <a:spcPct val="100000"/>
            </a:lnSpc>
            <a:spcBef>
              <a:spcPct val="0"/>
            </a:spcBef>
            <a:spcAft>
              <a:spcPts val="0"/>
            </a:spcAft>
          </a:pPr>
          <a:r>
            <a:rPr lang="en-US" sz="11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в производстве прочих транспортных средств и оборудования на 61,8%;</a:t>
          </a:r>
        </a:p>
        <a:p>
          <a:pPr marL="468000" lvl="0" algn="l" defTabSz="5334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лекартвенных средств и материалов, применяемых в медицинских целях на 30%; </a:t>
          </a:r>
        </a:p>
        <a:p>
          <a:pPr marL="468000" lvl="0" algn="l" defTabSz="5334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автотранспортных средств, прицепов и полуприцепов на 26,5%;</a:t>
          </a:r>
        </a:p>
        <a:p>
          <a:pPr marL="468000" lvl="0" algn="l" defTabSz="5334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компьютеров, электронных и оптических изделий на 12,7%;</a:t>
          </a:r>
        </a:p>
        <a:p>
          <a:pPr marL="468000" lvl="0" algn="l" defTabSz="5334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ремонте и монтаже машин и оборудования на 11,5%;</a:t>
          </a:r>
        </a:p>
        <a:p>
          <a:pPr marL="468000" lvl="0" algn="l" defTabSz="5334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готовых металлических изделий, кроме машин и оборудования на 2,8%;</a:t>
          </a:r>
        </a:p>
        <a:p>
          <a:pPr marL="468000" lvl="0" algn="l" defTabSz="5334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добыче полезных ископаемых на 2,1%;</a:t>
          </a:r>
        </a:p>
        <a:p>
          <a:pPr marL="468000" lvl="0" algn="l" defTabSz="5334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напитков на 1,8%.</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668034" y="43683"/>
        <a:ext cx="5024917" cy="2138192"/>
      </dsp:txXfrm>
    </dsp:sp>
    <dsp:sp modelId="{742D3501-601D-4807-9F2F-B2C84C223FB5}">
      <dsp:nvSpPr>
        <dsp:cNvPr id="0" name=""/>
        <dsp:cNvSpPr/>
      </dsp:nvSpPr>
      <dsp:spPr>
        <a:xfrm>
          <a:off x="178344" y="2245102"/>
          <a:ext cx="1070169" cy="1954774"/>
        </a:xfrm>
        <a:prstGeom prst="downArrow">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1BA380-0B4E-4DF9-B121-1D347CB2DD54}">
      <dsp:nvSpPr>
        <dsp:cNvPr id="0" name=""/>
        <dsp:cNvSpPr/>
      </dsp:nvSpPr>
      <dsp:spPr>
        <a:xfrm>
          <a:off x="1174846" y="2260519"/>
          <a:ext cx="4638564" cy="2030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lvl="0" algn="just" defTabSz="355600">
            <a:lnSpc>
              <a:spcPct val="100000"/>
            </a:lnSpc>
            <a:spcBef>
              <a:spcPct val="0"/>
            </a:spcBef>
            <a:spcAft>
              <a:spcPts val="0"/>
            </a:spcAft>
          </a:pPr>
          <a:endParaRPr lang="ru-RU" sz="800" b="1" kern="1200">
            <a:solidFill>
              <a:sysClr val="windowText" lastClr="000000"/>
            </a:solidFill>
            <a:latin typeface="Times New Roman" panose="02020603050405020304" pitchFamily="18" charset="0"/>
            <a:cs typeface="Times New Roman" panose="02020603050405020304" pitchFamily="18" charset="0"/>
          </a:endParaRPr>
        </a:p>
        <a:p>
          <a:pPr lvl="0" algn="just" defTabSz="355600">
            <a:lnSpc>
              <a:spcPct val="100000"/>
            </a:lnSpc>
            <a:spcBef>
              <a:spcPct val="0"/>
            </a:spcBef>
            <a:spcAft>
              <a:spcPts val="0"/>
            </a:spcAft>
          </a:pPr>
          <a:r>
            <a:rPr lang="ru-RU" sz="1200" b="1" kern="1200">
              <a:solidFill>
                <a:sysClr val="windowText" lastClr="000000"/>
              </a:solidFill>
              <a:latin typeface="Times New Roman" panose="02020603050405020304" pitchFamily="18" charset="0"/>
              <a:cs typeface="Times New Roman" panose="02020603050405020304" pitchFamily="18" charset="0"/>
            </a:rPr>
            <a:t>Наибольшее снижение объемов промышленного производства отмечено:</a:t>
          </a:r>
          <a:endParaRPr lang="en-US" sz="1200" b="1" kern="1200">
            <a:solidFill>
              <a:sysClr val="windowText" lastClr="000000"/>
            </a:solidFill>
            <a:latin typeface="Times New Roman" panose="02020603050405020304" pitchFamily="18" charset="0"/>
            <a:cs typeface="Times New Roman" panose="02020603050405020304" pitchFamily="18" charset="0"/>
          </a:endParaRPr>
        </a:p>
        <a:p>
          <a:pPr lvl="0" algn="just" defTabSz="3556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в производстве кожи и изделий из кожи на 0,3%;</a:t>
          </a:r>
        </a:p>
        <a:p>
          <a:pPr lvl="0" algn="just" defTabSz="3556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водоснабжении, водоотведении, организации сбора и утилизации отходов, деятельности по ликвидации загрязнгений на 0,4%;</a:t>
          </a:r>
        </a:p>
        <a:p>
          <a:pPr lvl="0" algn="just" defTabSz="3556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машин и оборудования на 4,7%;</a:t>
          </a:r>
        </a:p>
        <a:p>
          <a:pPr lvl="0" algn="just" defTabSz="3556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одежды на  6,0%;</a:t>
          </a:r>
        </a:p>
        <a:p>
          <a:pPr lvl="0" algn="just" defTabSz="3556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резиновых и пластмассовых изделий на  6,3%;</a:t>
          </a:r>
        </a:p>
        <a:p>
          <a:pPr lvl="0" algn="just" defTabSz="3556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полиграфической деятельности на 6,9%;</a:t>
          </a:r>
        </a:p>
        <a:p>
          <a:pPr lvl="0" algn="just" defTabSz="3556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химических веществ на 10,7%;</a:t>
          </a:r>
        </a:p>
        <a:p>
          <a:pPr lvl="0" algn="just" defTabSz="35560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в производстве прочих готовых изделий на  13,4%.</a:t>
          </a:r>
        </a:p>
      </dsp:txBody>
      <dsp:txXfrm>
        <a:off x="1174846" y="2260519"/>
        <a:ext cx="4638564" cy="2030173"/>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0.53156</cdr:x>
      <cdr:y>0.70882</cdr:y>
    </cdr:from>
    <cdr:to>
      <cdr:x>0.56942</cdr:x>
      <cdr:y>0.79009</cdr:y>
    </cdr:to>
    <cdr:cxnSp macro="">
      <cdr:nvCxnSpPr>
        <cdr:cNvPr id="2" name="Прямая соединительная линия 1"/>
        <cdr:cNvCxnSpPr/>
      </cdr:nvCxnSpPr>
      <cdr:spPr>
        <a:xfrm xmlns:a="http://schemas.openxmlformats.org/drawingml/2006/main">
          <a:off x="3013544" y="2496710"/>
          <a:ext cx="214685" cy="28624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0.56494</cdr:x>
      <cdr:y>0.67841</cdr:y>
    </cdr:from>
    <cdr:to>
      <cdr:x>0.68989</cdr:x>
      <cdr:y>0.80528</cdr:y>
    </cdr:to>
    <cdr:cxnSp macro="">
      <cdr:nvCxnSpPr>
        <cdr:cNvPr id="4" name="Прямая соединительная линия 3"/>
        <cdr:cNvCxnSpPr/>
      </cdr:nvCxnSpPr>
      <cdr:spPr>
        <a:xfrm xmlns:a="http://schemas.openxmlformats.org/drawingml/2006/main">
          <a:off x="3379302" y="2498584"/>
          <a:ext cx="747425" cy="46725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0.57919</cdr:x>
      <cdr:y>0.57668</cdr:y>
    </cdr:from>
    <cdr:to>
      <cdr:x>0.71382</cdr:x>
      <cdr:y>0.65199</cdr:y>
    </cdr:to>
    <cdr:cxnSp macro="">
      <cdr:nvCxnSpPr>
        <cdr:cNvPr id="6" name="Прямая соединительная линия 5"/>
        <cdr:cNvCxnSpPr/>
      </cdr:nvCxnSpPr>
      <cdr:spPr>
        <a:xfrm xmlns:a="http://schemas.openxmlformats.org/drawingml/2006/main">
          <a:off x="3464541" y="2123912"/>
          <a:ext cx="805310" cy="27738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0.64236</cdr:x>
      <cdr:y>0.44245</cdr:y>
    </cdr:from>
    <cdr:to>
      <cdr:x>0.73775</cdr:x>
      <cdr:y>0.44258</cdr:y>
    </cdr:to>
    <cdr:cxnSp macro="">
      <cdr:nvCxnSpPr>
        <cdr:cNvPr id="10" name="Прямая соединительная линия 9"/>
        <cdr:cNvCxnSpPr/>
      </cdr:nvCxnSpPr>
      <cdr:spPr>
        <a:xfrm xmlns:a="http://schemas.openxmlformats.org/drawingml/2006/main">
          <a:off x="3641697" y="1558456"/>
          <a:ext cx="540790" cy="46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0.63254</cdr:x>
      <cdr:y>0.26897</cdr:y>
    </cdr:from>
    <cdr:to>
      <cdr:x>0.73248</cdr:x>
      <cdr:y>0.31603</cdr:y>
    </cdr:to>
    <cdr:cxnSp macro="">
      <cdr:nvCxnSpPr>
        <cdr:cNvPr id="13" name="Прямая соединительная линия 12"/>
        <cdr:cNvCxnSpPr/>
      </cdr:nvCxnSpPr>
      <cdr:spPr>
        <a:xfrm xmlns:a="http://schemas.openxmlformats.org/drawingml/2006/main" flipV="1">
          <a:off x="3586038" y="947405"/>
          <a:ext cx="566596" cy="1657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0.61431</cdr:x>
      <cdr:y>0.20294</cdr:y>
    </cdr:from>
    <cdr:to>
      <cdr:x>0.67527</cdr:x>
      <cdr:y>0.26637</cdr:y>
    </cdr:to>
    <cdr:cxnSp macro="">
      <cdr:nvCxnSpPr>
        <cdr:cNvPr id="15" name="Прямая соединительная линия 14"/>
        <cdr:cNvCxnSpPr/>
      </cdr:nvCxnSpPr>
      <cdr:spPr>
        <a:xfrm xmlns:a="http://schemas.openxmlformats.org/drawingml/2006/main" flipV="1">
          <a:off x="3482671" y="714821"/>
          <a:ext cx="345624" cy="22343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0.53807</cdr:x>
      <cdr:y>0.11456</cdr:y>
    </cdr:from>
    <cdr:to>
      <cdr:x>0.56688</cdr:x>
      <cdr:y>0.18622</cdr:y>
    </cdr:to>
    <cdr:cxnSp macro="">
      <cdr:nvCxnSpPr>
        <cdr:cNvPr id="17" name="Прямая соединительная линия 16"/>
        <cdr:cNvCxnSpPr/>
      </cdr:nvCxnSpPr>
      <cdr:spPr>
        <a:xfrm xmlns:a="http://schemas.openxmlformats.org/drawingml/2006/main" flipV="1">
          <a:off x="3218544" y="421918"/>
          <a:ext cx="172333" cy="26392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0.41074</cdr:x>
      <cdr:y>0.10579</cdr:y>
    </cdr:from>
    <cdr:to>
      <cdr:x>0.43312</cdr:x>
      <cdr:y>0.2</cdr:y>
    </cdr:to>
    <cdr:cxnSp macro="">
      <cdr:nvCxnSpPr>
        <cdr:cNvPr id="19" name="Прямая соединительная линия 18"/>
        <cdr:cNvCxnSpPr/>
      </cdr:nvCxnSpPr>
      <cdr:spPr>
        <a:xfrm xmlns:a="http://schemas.openxmlformats.org/drawingml/2006/main" flipH="1" flipV="1">
          <a:off x="2456953" y="389614"/>
          <a:ext cx="133841" cy="34698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0.26539</cdr:x>
      <cdr:y>0.08621</cdr:y>
    </cdr:from>
    <cdr:to>
      <cdr:x>0.37736</cdr:x>
      <cdr:y>0.21932</cdr:y>
    </cdr:to>
    <cdr:cxnSp macro="">
      <cdr:nvCxnSpPr>
        <cdr:cNvPr id="21" name="Прямая соединительная линия 20"/>
        <cdr:cNvCxnSpPr/>
      </cdr:nvCxnSpPr>
      <cdr:spPr>
        <a:xfrm xmlns:a="http://schemas.openxmlformats.org/drawingml/2006/main" flipH="1" flipV="1">
          <a:off x="1587500" y="317500"/>
          <a:ext cx="669754" cy="49025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0.18029</cdr:x>
      <cdr:y>0.27154</cdr:y>
    </cdr:from>
    <cdr:to>
      <cdr:x>0.31697</cdr:x>
      <cdr:y>0.30926</cdr:y>
    </cdr:to>
    <cdr:cxnSp macro="">
      <cdr:nvCxnSpPr>
        <cdr:cNvPr id="24" name="Прямая соединительная линия 23"/>
        <cdr:cNvCxnSpPr/>
      </cdr:nvCxnSpPr>
      <cdr:spPr>
        <a:xfrm xmlns:a="http://schemas.openxmlformats.org/drawingml/2006/main" flipH="1" flipV="1">
          <a:off x="1022115" y="956459"/>
          <a:ext cx="774880" cy="13287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0.17834</cdr:x>
      <cdr:y>0.51468</cdr:y>
    </cdr:from>
    <cdr:to>
      <cdr:x>0.28892</cdr:x>
      <cdr:y>0.57241</cdr:y>
    </cdr:to>
    <cdr:cxnSp macro="">
      <cdr:nvCxnSpPr>
        <cdr:cNvPr id="26" name="Прямая соединительная линия 25"/>
        <cdr:cNvCxnSpPr/>
      </cdr:nvCxnSpPr>
      <cdr:spPr>
        <a:xfrm xmlns:a="http://schemas.openxmlformats.org/drawingml/2006/main" flipH="1">
          <a:off x="1011059" y="1812898"/>
          <a:ext cx="626910" cy="20332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0.29453</cdr:x>
      <cdr:y>0.66593</cdr:y>
    </cdr:from>
    <cdr:to>
      <cdr:x>0.36466</cdr:x>
      <cdr:y>0.75171</cdr:y>
    </cdr:to>
    <cdr:cxnSp macro="">
      <cdr:nvCxnSpPr>
        <cdr:cNvPr id="28" name="Прямая соединительная линия 27"/>
        <cdr:cNvCxnSpPr/>
      </cdr:nvCxnSpPr>
      <cdr:spPr>
        <a:xfrm xmlns:a="http://schemas.openxmlformats.org/drawingml/2006/main" flipH="1">
          <a:off x="1669774" y="2345635"/>
          <a:ext cx="397565" cy="3021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0.47771</cdr:x>
      <cdr:y>0.68966</cdr:y>
    </cdr:from>
    <cdr:to>
      <cdr:x>0.47771</cdr:x>
      <cdr:y>0.81034</cdr:y>
    </cdr:to>
    <cdr:cxnSp macro="">
      <cdr:nvCxnSpPr>
        <cdr:cNvPr id="30" name="Прямая соединительная линия 29"/>
        <cdr:cNvCxnSpPr/>
      </cdr:nvCxnSpPr>
      <cdr:spPr>
        <a:xfrm xmlns:a="http://schemas.openxmlformats.org/drawingml/2006/main">
          <a:off x="2857500" y="2540000"/>
          <a:ext cx="0" cy="4445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0.20062</cdr:x>
      <cdr:y>0.21552</cdr:y>
    </cdr:from>
    <cdr:to>
      <cdr:x>0.29217</cdr:x>
      <cdr:y>0.26911</cdr:y>
    </cdr:to>
    <cdr:cxnSp macro="">
      <cdr:nvCxnSpPr>
        <cdr:cNvPr id="3" name="Прямая соединительная линия 2"/>
        <cdr:cNvCxnSpPr/>
      </cdr:nvCxnSpPr>
      <cdr:spPr>
        <a:xfrm xmlns:a="http://schemas.openxmlformats.org/drawingml/2006/main">
          <a:off x="1185132" y="659628"/>
          <a:ext cx="540823" cy="164023"/>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0.64228</cdr:x>
      <cdr:y>0.53476</cdr:y>
    </cdr:from>
    <cdr:to>
      <cdr:x>0.81395</cdr:x>
      <cdr:y>0.68222</cdr:y>
    </cdr:to>
    <cdr:cxnSp macro="">
      <cdr:nvCxnSpPr>
        <cdr:cNvPr id="7" name="Прямая соединительная линия 6"/>
        <cdr:cNvCxnSpPr/>
      </cdr:nvCxnSpPr>
      <cdr:spPr>
        <a:xfrm xmlns:a="http://schemas.openxmlformats.org/drawingml/2006/main">
          <a:off x="3945932" y="1747089"/>
          <a:ext cx="1054693" cy="481761"/>
        </a:xfrm>
        <a:prstGeom xmlns:a="http://schemas.openxmlformats.org/drawingml/2006/main" prst="line">
          <a:avLst/>
        </a:prstGeom>
        <a:ln xmlns:a="http://schemas.openxmlformats.org/drawingml/2006/main">
          <a:no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0.60839</cdr:x>
      <cdr:y>0.41046</cdr:y>
    </cdr:from>
    <cdr:to>
      <cdr:x>0.81029</cdr:x>
      <cdr:y>0.44759</cdr:y>
    </cdr:to>
    <cdr:cxnSp macro="">
      <cdr:nvCxnSpPr>
        <cdr:cNvPr id="19" name="Прямая соединительная линия 18"/>
        <cdr:cNvCxnSpPr/>
      </cdr:nvCxnSpPr>
      <cdr:spPr>
        <a:xfrm xmlns:a="http://schemas.openxmlformats.org/drawingml/2006/main">
          <a:off x="3593990" y="1256306"/>
          <a:ext cx="1192720" cy="113637"/>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0.5794</cdr:x>
      <cdr:y>0.15847</cdr:y>
    </cdr:from>
    <cdr:to>
      <cdr:x>0.74702</cdr:x>
      <cdr:y>0.28841</cdr:y>
    </cdr:to>
    <cdr:cxnSp macro="">
      <cdr:nvCxnSpPr>
        <cdr:cNvPr id="22" name="Прямая соединительная линия 21"/>
        <cdr:cNvCxnSpPr/>
      </cdr:nvCxnSpPr>
      <cdr:spPr>
        <a:xfrm xmlns:a="http://schemas.openxmlformats.org/drawingml/2006/main" flipV="1">
          <a:off x="3422750" y="485030"/>
          <a:ext cx="990224" cy="397706"/>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0.3033</cdr:x>
      <cdr:y>0.37434</cdr:y>
    </cdr:from>
    <cdr:to>
      <cdr:x>0.52286</cdr:x>
      <cdr:y>0.61507</cdr:y>
    </cdr:to>
    <cdr:sp macro="" textlink="">
      <cdr:nvSpPr>
        <cdr:cNvPr id="26" name="Поле 25"/>
        <cdr:cNvSpPr txBox="1"/>
      </cdr:nvSpPr>
      <cdr:spPr>
        <a:xfrm xmlns:a="http://schemas.openxmlformats.org/drawingml/2006/main">
          <a:off x="1791716" y="1041622"/>
          <a:ext cx="1297030" cy="66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0">
              <a:solidFill>
                <a:sysClr val="windowText" lastClr="000000"/>
              </a:solidFill>
              <a:latin typeface="Times New Roman" panose="02020603050405020304" pitchFamily="18" charset="0"/>
              <a:cs typeface="Times New Roman" panose="02020603050405020304" pitchFamily="18" charset="0"/>
            </a:rPr>
            <a:t>460,9 </a:t>
          </a:r>
        </a:p>
        <a:p xmlns:a="http://schemas.openxmlformats.org/drawingml/2006/main">
          <a:pPr algn="ctr"/>
          <a:r>
            <a:rPr lang="ru-RU" sz="1400" b="0">
              <a:solidFill>
                <a:sysClr val="windowText" lastClr="000000"/>
              </a:solidFill>
              <a:latin typeface="Times New Roman" panose="02020603050405020304" pitchFamily="18" charset="0"/>
              <a:cs typeface="Times New Roman" panose="02020603050405020304" pitchFamily="18" charset="0"/>
            </a:rPr>
            <a:t>млрд руб.</a:t>
          </a:r>
        </a:p>
      </cdr:txBody>
    </cdr:sp>
  </cdr:relSizeAnchor>
  <cdr:relSizeAnchor xmlns:cdr="http://schemas.openxmlformats.org/drawingml/2006/chartDrawing">
    <cdr:from>
      <cdr:x>0.44284</cdr:x>
      <cdr:y>0.47069</cdr:y>
    </cdr:from>
    <cdr:to>
      <cdr:x>0.54861</cdr:x>
      <cdr:y>0.65913</cdr:y>
    </cdr:to>
    <cdr:sp macro="" textlink="">
      <cdr:nvSpPr>
        <cdr:cNvPr id="27" name="Поле 1"/>
        <cdr:cNvSpPr txBox="1"/>
      </cdr:nvSpPr>
      <cdr:spPr>
        <a:xfrm xmlns:a="http://schemas.openxmlformats.org/drawingml/2006/main">
          <a:off x="2632075" y="1784350"/>
          <a:ext cx="628650" cy="714375"/>
        </a:xfrm>
        <a:prstGeom xmlns:a="http://schemas.openxmlformats.org/drawingml/2006/main" prst="rect">
          <a:avLst/>
        </a:prstGeom>
      </cdr:spPr>
    </cdr:sp>
  </cdr:relSizeAnchor>
  <cdr:relSizeAnchor xmlns:cdr="http://schemas.openxmlformats.org/drawingml/2006/chartDrawing">
    <cdr:from>
      <cdr:x>0.46848</cdr:x>
      <cdr:y>0.71943</cdr:y>
    </cdr:from>
    <cdr:to>
      <cdr:x>0.57425</cdr:x>
      <cdr:y>0.90787</cdr:y>
    </cdr:to>
    <cdr:sp macro="" textlink="">
      <cdr:nvSpPr>
        <cdr:cNvPr id="28" name="Поле 1"/>
        <cdr:cNvSpPr txBox="1"/>
      </cdr:nvSpPr>
      <cdr:spPr>
        <a:xfrm xmlns:a="http://schemas.openxmlformats.org/drawingml/2006/main">
          <a:off x="2784475" y="2727325"/>
          <a:ext cx="628650" cy="714375"/>
        </a:xfrm>
        <a:prstGeom xmlns:a="http://schemas.openxmlformats.org/drawingml/2006/main" prst="rect">
          <a:avLst/>
        </a:prstGeom>
      </cdr:spPr>
    </cdr:sp>
  </cdr:relSizeAnchor>
  <cdr:relSizeAnchor xmlns:cdr="http://schemas.openxmlformats.org/drawingml/2006/chartDrawing">
    <cdr:from>
      <cdr:x>0.61108</cdr:x>
      <cdr:y>0.53516</cdr:y>
    </cdr:from>
    <cdr:to>
      <cdr:x>0.72169</cdr:x>
      <cdr:y>0.68008</cdr:y>
    </cdr:to>
    <cdr:cxnSp macro="">
      <cdr:nvCxnSpPr>
        <cdr:cNvPr id="10" name="Прямая соединительная линия 9"/>
        <cdr:cNvCxnSpPr/>
      </cdr:nvCxnSpPr>
      <cdr:spPr>
        <a:xfrm xmlns:a="http://schemas.openxmlformats.org/drawingml/2006/main">
          <a:off x="3609893" y="1637969"/>
          <a:ext cx="653433" cy="443558"/>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C87731A39F46F4FA5B842C84AA95F7C" ma:contentTypeVersion="1" ma:contentTypeDescription="Создание документа." ma:contentTypeScope="" ma:versionID="7e41d849a7fb463366ff548885a9013e">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8E9464-8549-4DA9-A9CB-9B168DA3842C}"/>
</file>

<file path=customXml/itemProps2.xml><?xml version="1.0" encoding="utf-8"?>
<ds:datastoreItem xmlns:ds="http://schemas.openxmlformats.org/officeDocument/2006/customXml" ds:itemID="{009B8588-25DE-4BEA-ACDD-1D141A2CF462}"/>
</file>

<file path=customXml/itemProps3.xml><?xml version="1.0" encoding="utf-8"?>
<ds:datastoreItem xmlns:ds="http://schemas.openxmlformats.org/officeDocument/2006/customXml" ds:itemID="{8E3F85F9-EEE7-4388-831F-1AC76A23D3D2}"/>
</file>

<file path=customXml/itemProps4.xml><?xml version="1.0" encoding="utf-8"?>
<ds:datastoreItem xmlns:ds="http://schemas.openxmlformats.org/officeDocument/2006/customXml" ds:itemID="{4E7E5FB2-EF3C-4BE8-9372-2199136A745D}"/>
</file>

<file path=docProps/app.xml><?xml version="1.0" encoding="utf-8"?>
<Properties xmlns="http://schemas.openxmlformats.org/officeDocument/2006/extended-properties" xmlns:vt="http://schemas.openxmlformats.org/officeDocument/2006/docPropsVTypes">
  <Template>Normal</Template>
  <TotalTime>2492</TotalTime>
  <Pages>42</Pages>
  <Words>9071</Words>
  <Characters>51711</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Новосибирска</Company>
  <LinksUpToDate>false</LinksUpToDate>
  <CharactersWithSpaces>60661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JKorosteleva</dc:creator>
  <cp:lastModifiedBy>Простакова Инна Витальевна</cp:lastModifiedBy>
  <cp:revision>214</cp:revision>
  <cp:lastPrinted>2025-12-05T03:52:00Z</cp:lastPrinted>
  <dcterms:created xsi:type="dcterms:W3CDTF">2024-12-09T07:22:00Z</dcterms:created>
  <dcterms:modified xsi:type="dcterms:W3CDTF">2025-12-05T03:58:00Z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0x010100BC87731A39F46F4FA5B842C84AA95F7C</vt:lpwstr>
  </property>
</Properties>
</file>