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AA8" w:rsidRDefault="00B34AA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34AA8" w:rsidRDefault="00B34AA8">
      <w:pPr>
        <w:pStyle w:val="ConsPlusNormal"/>
        <w:jc w:val="both"/>
        <w:outlineLvl w:val="0"/>
      </w:pPr>
    </w:p>
    <w:p w:rsidR="00B34AA8" w:rsidRDefault="00B34AA8">
      <w:pPr>
        <w:pStyle w:val="ConsPlusTitle"/>
        <w:jc w:val="center"/>
        <w:outlineLvl w:val="0"/>
      </w:pPr>
      <w:r>
        <w:t>АДМИНИСТРАЦИЯ ГОРОДА КРАСНОЯРСКА</w:t>
      </w:r>
    </w:p>
    <w:p w:rsidR="00B34AA8" w:rsidRDefault="00B34AA8">
      <w:pPr>
        <w:pStyle w:val="ConsPlusTitle"/>
        <w:jc w:val="center"/>
      </w:pPr>
    </w:p>
    <w:p w:rsidR="00B34AA8" w:rsidRDefault="00B34AA8">
      <w:pPr>
        <w:pStyle w:val="ConsPlusTitle"/>
        <w:jc w:val="center"/>
      </w:pPr>
      <w:r>
        <w:t>РАСПОРЯЖЕНИЕ</w:t>
      </w:r>
    </w:p>
    <w:p w:rsidR="00B34AA8" w:rsidRDefault="00B34AA8">
      <w:pPr>
        <w:pStyle w:val="ConsPlusTitle"/>
        <w:jc w:val="center"/>
      </w:pPr>
      <w:r>
        <w:t>от 12 ноября 2015 г. N 396-р</w:t>
      </w:r>
    </w:p>
    <w:p w:rsidR="00B34AA8" w:rsidRDefault="00B34AA8">
      <w:pPr>
        <w:pStyle w:val="ConsPlusTitle"/>
        <w:jc w:val="center"/>
      </w:pPr>
    </w:p>
    <w:p w:rsidR="00B34AA8" w:rsidRDefault="00B34AA8">
      <w:pPr>
        <w:pStyle w:val="ConsPlusTitle"/>
        <w:jc w:val="center"/>
      </w:pPr>
      <w:r>
        <w:t>ОБ УТВЕРЖДЕНИИ РЕГЛАМЕНТА ВЗАИМОДЕЙСТВИЯ ОРГАНОВ</w:t>
      </w:r>
    </w:p>
    <w:p w:rsidR="00B34AA8" w:rsidRDefault="00B34AA8">
      <w:pPr>
        <w:pStyle w:val="ConsPlusTitle"/>
        <w:jc w:val="center"/>
      </w:pPr>
      <w:r>
        <w:t>АДМИНИСТРАЦИИ ГОРОДА ПРИ РАССМОТРЕНИИ ВОПРОСОВ, КАСАЮЩИХСЯ</w:t>
      </w:r>
    </w:p>
    <w:p w:rsidR="00B34AA8" w:rsidRDefault="00B34AA8">
      <w:pPr>
        <w:pStyle w:val="ConsPlusTitle"/>
        <w:jc w:val="center"/>
      </w:pPr>
      <w:r>
        <w:t>ИНВЕСТИЦИОННЫХ ПРОЕКТОВ НА ТЕРРИТОРИИ ГОРОДА КРАСНОЯРСКА,</w:t>
      </w:r>
    </w:p>
    <w:p w:rsidR="00B34AA8" w:rsidRDefault="00B34AA8">
      <w:pPr>
        <w:pStyle w:val="ConsPlusTitle"/>
        <w:jc w:val="center"/>
      </w:pPr>
      <w:proofErr w:type="gramStart"/>
      <w:r>
        <w:t>РАССМАТРИВАЕМЫХ</w:t>
      </w:r>
      <w:proofErr w:type="gramEnd"/>
      <w:r>
        <w:t xml:space="preserve"> ИНВЕСТИЦИОННЫМ СОВЕТОМ ПРИ ГЛАВЕ ГОРОДА</w:t>
      </w:r>
    </w:p>
    <w:p w:rsidR="00B34AA8" w:rsidRDefault="00B34AA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34A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AA8" w:rsidRDefault="00B34AA8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AA8" w:rsidRDefault="00B34AA8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34AA8" w:rsidRDefault="00B34AA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4AA8" w:rsidRDefault="00B34AA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администрации г. Красноярска от 21.04.2016 </w:t>
            </w:r>
            <w:hyperlink r:id="rId6" w:history="1">
              <w:r>
                <w:rPr>
                  <w:color w:val="0000FF"/>
                </w:rPr>
                <w:t>N 110-р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34AA8" w:rsidRDefault="00B34A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13.07.2018 </w:t>
            </w:r>
            <w:hyperlink r:id="rId7" w:history="1">
              <w:r>
                <w:rPr>
                  <w:color w:val="0000FF"/>
                </w:rPr>
                <w:t>N 272-р</w:t>
              </w:r>
            </w:hyperlink>
            <w:r>
              <w:rPr>
                <w:color w:val="392C69"/>
              </w:rPr>
              <w:t xml:space="preserve">, от 22.11.2018 </w:t>
            </w:r>
            <w:hyperlink r:id="rId8" w:history="1">
              <w:r>
                <w:rPr>
                  <w:color w:val="0000FF"/>
                </w:rPr>
                <w:t>N 419-р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AA8" w:rsidRDefault="00B34AA8">
            <w:pPr>
              <w:spacing w:after="1" w:line="0" w:lineRule="atLeast"/>
            </w:pPr>
          </w:p>
        </w:tc>
      </w:tr>
    </w:tbl>
    <w:p w:rsidR="00B34AA8" w:rsidRDefault="00B34AA8">
      <w:pPr>
        <w:pStyle w:val="ConsPlusNormal"/>
        <w:jc w:val="both"/>
      </w:pPr>
    </w:p>
    <w:p w:rsidR="00B34AA8" w:rsidRDefault="00B34AA8">
      <w:pPr>
        <w:pStyle w:val="ConsPlusNormal"/>
        <w:ind w:firstLine="540"/>
        <w:jc w:val="both"/>
      </w:pPr>
      <w:r>
        <w:t xml:space="preserve">В целях стимулирования и совершенствования инвестиционной деятельности на территории города Красноярска, руководствуясь </w:t>
      </w:r>
      <w:hyperlink r:id="rId9" w:history="1">
        <w:r>
          <w:rPr>
            <w:color w:val="0000FF"/>
          </w:rPr>
          <w:t>статьями 41</w:t>
        </w:r>
      </w:hyperlink>
      <w:r>
        <w:t xml:space="preserve">, </w:t>
      </w:r>
      <w:hyperlink r:id="rId10" w:history="1">
        <w:r>
          <w:rPr>
            <w:color w:val="0000FF"/>
          </w:rPr>
          <w:t>46</w:t>
        </w:r>
      </w:hyperlink>
      <w:r>
        <w:t xml:space="preserve">, </w:t>
      </w:r>
      <w:hyperlink r:id="rId11" w:history="1">
        <w:r>
          <w:rPr>
            <w:color w:val="0000FF"/>
          </w:rPr>
          <w:t>58</w:t>
        </w:r>
      </w:hyperlink>
      <w:r>
        <w:t xml:space="preserve">, </w:t>
      </w:r>
      <w:hyperlink r:id="rId12" w:history="1">
        <w:r>
          <w:rPr>
            <w:color w:val="0000FF"/>
          </w:rPr>
          <w:t>59</w:t>
        </w:r>
      </w:hyperlink>
      <w:r>
        <w:t xml:space="preserve"> Устава города Красноярска:</w:t>
      </w:r>
    </w:p>
    <w:p w:rsidR="00B34AA8" w:rsidRDefault="00B34AA8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1" w:history="1">
        <w:r>
          <w:rPr>
            <w:color w:val="0000FF"/>
          </w:rPr>
          <w:t>Регламент</w:t>
        </w:r>
      </w:hyperlink>
      <w:r>
        <w:t xml:space="preserve"> взаимодействия органов администрации города при рассмотрении вопросов, касающихся инвестиционных проектов на территории города Красноярска, рассматриваемых Инвестиционным советом при Главе города, согласно приложению.</w:t>
      </w:r>
    </w:p>
    <w:p w:rsidR="00B34AA8" w:rsidRDefault="00B34AA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22.11.2018 N 419-р)</w:t>
      </w:r>
    </w:p>
    <w:p w:rsidR="00B34AA8" w:rsidRDefault="00B34AA8">
      <w:pPr>
        <w:pStyle w:val="ConsPlusNormal"/>
        <w:spacing w:before="220"/>
        <w:ind w:firstLine="540"/>
        <w:jc w:val="both"/>
      </w:pPr>
      <w:r>
        <w:t>2. Настоящее Распоряжение опубликовать в газете "Городские новости" и разместить на официальном сайте администрации города.</w:t>
      </w:r>
    </w:p>
    <w:p w:rsidR="00B34AA8" w:rsidRDefault="00B34AA8">
      <w:pPr>
        <w:pStyle w:val="ConsPlusNormal"/>
        <w:jc w:val="both"/>
      </w:pPr>
    </w:p>
    <w:p w:rsidR="00B34AA8" w:rsidRDefault="00B34AA8">
      <w:pPr>
        <w:pStyle w:val="ConsPlusNormal"/>
        <w:jc w:val="right"/>
      </w:pPr>
      <w:r>
        <w:t>Глава города</w:t>
      </w:r>
    </w:p>
    <w:p w:rsidR="00B34AA8" w:rsidRDefault="00B34AA8">
      <w:pPr>
        <w:pStyle w:val="ConsPlusNormal"/>
        <w:jc w:val="right"/>
      </w:pPr>
      <w:r>
        <w:t>Э.Ш.АКБУЛАТОВ</w:t>
      </w:r>
    </w:p>
    <w:p w:rsidR="00B34AA8" w:rsidRDefault="00B34AA8">
      <w:pPr>
        <w:pStyle w:val="ConsPlusNormal"/>
        <w:jc w:val="both"/>
      </w:pPr>
    </w:p>
    <w:p w:rsidR="00B34AA8" w:rsidRDefault="00B34AA8">
      <w:pPr>
        <w:pStyle w:val="ConsPlusNormal"/>
        <w:jc w:val="both"/>
      </w:pPr>
    </w:p>
    <w:p w:rsidR="00B34AA8" w:rsidRDefault="00B34AA8">
      <w:pPr>
        <w:pStyle w:val="ConsPlusNormal"/>
        <w:jc w:val="both"/>
      </w:pPr>
    </w:p>
    <w:p w:rsidR="00B34AA8" w:rsidRDefault="00B34AA8">
      <w:pPr>
        <w:pStyle w:val="ConsPlusNormal"/>
        <w:jc w:val="both"/>
      </w:pPr>
    </w:p>
    <w:p w:rsidR="00B34AA8" w:rsidRDefault="00B34AA8">
      <w:pPr>
        <w:pStyle w:val="ConsPlusNormal"/>
        <w:jc w:val="both"/>
      </w:pPr>
    </w:p>
    <w:p w:rsidR="00B34AA8" w:rsidRDefault="00B34AA8">
      <w:pPr>
        <w:pStyle w:val="ConsPlusNormal"/>
        <w:jc w:val="right"/>
        <w:outlineLvl w:val="0"/>
      </w:pPr>
      <w:r>
        <w:t>Приложение</w:t>
      </w:r>
    </w:p>
    <w:p w:rsidR="00B34AA8" w:rsidRDefault="00B34AA8">
      <w:pPr>
        <w:pStyle w:val="ConsPlusNormal"/>
        <w:jc w:val="right"/>
      </w:pPr>
      <w:r>
        <w:t>к Распоряжению</w:t>
      </w:r>
    </w:p>
    <w:p w:rsidR="00B34AA8" w:rsidRDefault="00B34AA8">
      <w:pPr>
        <w:pStyle w:val="ConsPlusNormal"/>
        <w:jc w:val="right"/>
      </w:pPr>
      <w:r>
        <w:t>администрации города</w:t>
      </w:r>
    </w:p>
    <w:p w:rsidR="00B34AA8" w:rsidRDefault="00B34AA8">
      <w:pPr>
        <w:pStyle w:val="ConsPlusNormal"/>
        <w:jc w:val="right"/>
      </w:pPr>
      <w:r>
        <w:t>от 12 ноября 2015 г. N 396-р</w:t>
      </w:r>
    </w:p>
    <w:p w:rsidR="00B34AA8" w:rsidRDefault="00B34AA8">
      <w:pPr>
        <w:pStyle w:val="ConsPlusNormal"/>
        <w:jc w:val="both"/>
      </w:pPr>
    </w:p>
    <w:p w:rsidR="00B34AA8" w:rsidRDefault="00B34AA8">
      <w:pPr>
        <w:pStyle w:val="ConsPlusTitle"/>
        <w:jc w:val="center"/>
      </w:pPr>
      <w:bookmarkStart w:id="0" w:name="P31"/>
      <w:bookmarkEnd w:id="0"/>
      <w:r>
        <w:t>РЕГЛАМЕНТ</w:t>
      </w:r>
    </w:p>
    <w:p w:rsidR="00B34AA8" w:rsidRDefault="00B34AA8">
      <w:pPr>
        <w:pStyle w:val="ConsPlusTitle"/>
        <w:jc w:val="center"/>
      </w:pPr>
      <w:r>
        <w:t>ВЗАИМОДЕЙСТВИЯ ОРГАНОВ АДМИНИСТРАЦИИ ГОРОДА</w:t>
      </w:r>
    </w:p>
    <w:p w:rsidR="00B34AA8" w:rsidRDefault="00B34AA8">
      <w:pPr>
        <w:pStyle w:val="ConsPlusTitle"/>
        <w:jc w:val="center"/>
      </w:pPr>
      <w:r>
        <w:t>ПРИ РАССМОТРЕНИИ ВОПРОСОВ, КАСАЮЩИХСЯ ИНВЕСТИЦИОННЫХ</w:t>
      </w:r>
    </w:p>
    <w:p w:rsidR="00B34AA8" w:rsidRDefault="00B34AA8">
      <w:pPr>
        <w:pStyle w:val="ConsPlusTitle"/>
        <w:jc w:val="center"/>
      </w:pPr>
      <w:r>
        <w:t>ПРОЕКТОВ НА ТЕРРИТОРИИ ГОРОДА КРАСНОЯРСКА, РАССМАТРИВАЕМЫХ</w:t>
      </w:r>
    </w:p>
    <w:p w:rsidR="00B34AA8" w:rsidRDefault="00B34AA8">
      <w:pPr>
        <w:pStyle w:val="ConsPlusTitle"/>
        <w:jc w:val="center"/>
      </w:pPr>
      <w:r>
        <w:t>ИНВЕСТИЦИОННЫМ СОВЕТОМ ПРИ ГЛАВЕ ГОРОДА</w:t>
      </w:r>
    </w:p>
    <w:p w:rsidR="00B34AA8" w:rsidRDefault="00B34AA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34A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AA8" w:rsidRDefault="00B34AA8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AA8" w:rsidRDefault="00B34AA8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34AA8" w:rsidRDefault="00B34AA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4AA8" w:rsidRDefault="00B34AA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администрации г. Красноярска от 21.04.2016 </w:t>
            </w:r>
            <w:hyperlink r:id="rId14" w:history="1">
              <w:r>
                <w:rPr>
                  <w:color w:val="0000FF"/>
                </w:rPr>
                <w:t>N 110-р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34AA8" w:rsidRDefault="00B34A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13.07.2018 </w:t>
            </w:r>
            <w:hyperlink r:id="rId15" w:history="1">
              <w:r>
                <w:rPr>
                  <w:color w:val="0000FF"/>
                </w:rPr>
                <w:t>N 272-р</w:t>
              </w:r>
            </w:hyperlink>
            <w:r>
              <w:rPr>
                <w:color w:val="392C69"/>
              </w:rPr>
              <w:t xml:space="preserve">, от 22.11.2018 </w:t>
            </w:r>
            <w:hyperlink r:id="rId16" w:history="1">
              <w:r>
                <w:rPr>
                  <w:color w:val="0000FF"/>
                </w:rPr>
                <w:t>N 419-р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AA8" w:rsidRDefault="00B34AA8">
            <w:pPr>
              <w:spacing w:after="1" w:line="0" w:lineRule="atLeast"/>
            </w:pPr>
          </w:p>
        </w:tc>
      </w:tr>
    </w:tbl>
    <w:p w:rsidR="00B34AA8" w:rsidRDefault="00B34AA8">
      <w:pPr>
        <w:pStyle w:val="ConsPlusNormal"/>
        <w:jc w:val="both"/>
      </w:pPr>
    </w:p>
    <w:p w:rsidR="00B34AA8" w:rsidRDefault="00B34AA8">
      <w:pPr>
        <w:pStyle w:val="ConsPlusNormal"/>
        <w:ind w:firstLine="540"/>
        <w:jc w:val="both"/>
      </w:pPr>
      <w:r>
        <w:t xml:space="preserve">1. Настоящий Регламент определяет порядок взаимодействия органов администрации города при рассмотрении вопросов, касающихся инвестиционных проектов инвесторов на </w:t>
      </w:r>
      <w:r>
        <w:lastRenderedPageBreak/>
        <w:t>территории города Красноярска, рассматриваемых Инвестиционным советом при Главе города.</w:t>
      </w:r>
    </w:p>
    <w:p w:rsidR="00B34AA8" w:rsidRDefault="00B34AA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7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22.11.2018 N 419-р)</w:t>
      </w:r>
    </w:p>
    <w:p w:rsidR="00B34AA8" w:rsidRDefault="00B34AA8">
      <w:pPr>
        <w:pStyle w:val="ConsPlusNormal"/>
        <w:spacing w:before="220"/>
        <w:ind w:firstLine="540"/>
        <w:jc w:val="both"/>
      </w:pPr>
      <w:r>
        <w:t>2. Департамент экономической политики и инвестиционного развития администрации города (далее - Департамент) взаимодействует с органами администрации города при рассмотрении и решении вопросов, касающихся реализации инвестиционных проектов.</w:t>
      </w:r>
    </w:p>
    <w:p w:rsidR="00B34AA8" w:rsidRDefault="00B34AA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8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13.07.2018 N 272-р)</w:t>
      </w:r>
    </w:p>
    <w:p w:rsidR="00B34AA8" w:rsidRDefault="00B34AA8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Основанием для организации взаимодействия Департамента с органами администрации города является письменное обращение инвестора о реализации инвестиционного проекта на территории города Красноярска (в том числе проектов на основе концессионных соглашений, соглашений о муниципально-частном партнерстве) на бумажном носителе или в электронной форме, поступившее в уполномоченный орган либо иной орган администрации города (далее - Проект).</w:t>
      </w:r>
      <w:proofErr w:type="gramEnd"/>
    </w:p>
    <w:p w:rsidR="00B34AA8" w:rsidRDefault="00B34AA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9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21.04.2016 N 110-р)</w:t>
      </w:r>
    </w:p>
    <w:p w:rsidR="00B34AA8" w:rsidRDefault="00B34AA8">
      <w:pPr>
        <w:pStyle w:val="ConsPlusNormal"/>
        <w:spacing w:before="220"/>
        <w:ind w:firstLine="540"/>
        <w:jc w:val="both"/>
      </w:pPr>
      <w:r>
        <w:t>4. Департамент готовит информацию по поступившим Проектам для подготовки проведения Инвестиционного совета в течение 20 календарных дней.</w:t>
      </w:r>
    </w:p>
    <w:p w:rsidR="00B34AA8" w:rsidRDefault="00B34AA8">
      <w:pPr>
        <w:pStyle w:val="ConsPlusNormal"/>
        <w:spacing w:before="220"/>
        <w:ind w:firstLine="540"/>
        <w:jc w:val="both"/>
      </w:pPr>
      <w:r>
        <w:t>5. Департамент, в случае необходимости, направляет запросы по вопросам, касающимся поступивших Проектов, в органы администрации города в соответствии с их компетенцией.</w:t>
      </w:r>
    </w:p>
    <w:p w:rsidR="00B34AA8" w:rsidRDefault="00B34AA8">
      <w:pPr>
        <w:pStyle w:val="ConsPlusNormal"/>
        <w:spacing w:before="220"/>
        <w:ind w:firstLine="540"/>
        <w:jc w:val="both"/>
      </w:pPr>
      <w:r>
        <w:t>6. Органы администрации города, получившие запросы, представляют запрашиваемую информацию в срок, не превышающий 10 календарных дней.</w:t>
      </w:r>
    </w:p>
    <w:p w:rsidR="00B34AA8" w:rsidRDefault="00B34AA8">
      <w:pPr>
        <w:pStyle w:val="ConsPlusNormal"/>
        <w:spacing w:before="220"/>
        <w:ind w:firstLine="540"/>
        <w:jc w:val="both"/>
      </w:pPr>
      <w:r>
        <w:t>7. В случае возникновения вопросов, не относящихся к компетенции администрации города, Департамент направляет запрос в соответствующие органы исполнительной власти и иные организации.</w:t>
      </w:r>
    </w:p>
    <w:p w:rsidR="00B34AA8" w:rsidRDefault="00B34AA8">
      <w:pPr>
        <w:pStyle w:val="ConsPlusNormal"/>
        <w:spacing w:before="220"/>
        <w:ind w:firstLine="540"/>
        <w:jc w:val="both"/>
      </w:pPr>
      <w:bookmarkStart w:id="1" w:name="P50"/>
      <w:bookmarkEnd w:id="1"/>
      <w:r>
        <w:t>8. По итогам проведенной работы Департамент организует заседание Инвестиционного совета, на котором рассматриваются и обсуждаются инвестиционные проекты, не позднее 30 календарных дней с момента поступления Проекта.</w:t>
      </w:r>
    </w:p>
    <w:p w:rsidR="00B34AA8" w:rsidRDefault="00B34AA8">
      <w:pPr>
        <w:pStyle w:val="ConsPlusNormal"/>
        <w:spacing w:before="220"/>
        <w:ind w:firstLine="540"/>
        <w:jc w:val="both"/>
      </w:pPr>
      <w:r>
        <w:t xml:space="preserve">9. При направлении Департаментом запросов по возникшим вопросам, не относящимся к компетенции администрации города, в иные организации срок проведения заседания Инвестиционного совета, указанный в </w:t>
      </w:r>
      <w:hyperlink w:anchor="P50" w:history="1">
        <w:r>
          <w:rPr>
            <w:color w:val="0000FF"/>
          </w:rPr>
          <w:t>пункте 8</w:t>
        </w:r>
      </w:hyperlink>
      <w:r>
        <w:t xml:space="preserve"> настоящего Регламента, может быть изменен, а инвестор Проекта уведомляется об изменении срока проведения заседания Инвестиционного совета в письменном виде.</w:t>
      </w:r>
    </w:p>
    <w:p w:rsidR="00B34AA8" w:rsidRDefault="00B34AA8">
      <w:pPr>
        <w:pStyle w:val="ConsPlusNormal"/>
        <w:spacing w:before="220"/>
        <w:ind w:firstLine="540"/>
        <w:jc w:val="both"/>
      </w:pPr>
      <w:bookmarkStart w:id="2" w:name="P52"/>
      <w:bookmarkEnd w:id="2"/>
      <w:r>
        <w:t xml:space="preserve">10. </w:t>
      </w:r>
      <w:proofErr w:type="gramStart"/>
      <w:r>
        <w:t xml:space="preserve">В случае наличия рекомендации об участии администрации города в инвестиционном проекте на территории города Красноярска на основе концессионного соглашения, соглашения о муниципально-частном партнерстве, оформленной протоколом Инвестиционного совета, Департамент готовит проект правового акта администрации города о мероприятиях по реализации указанного инвестиционного проекта и направляет на согласование в порядке, установленном Регламентом администрации города, утвержденным </w:t>
      </w:r>
      <w:hyperlink r:id="rId20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от 21.02.2005 N 68.</w:t>
      </w:r>
      <w:proofErr w:type="gramEnd"/>
    </w:p>
    <w:p w:rsidR="00B34AA8" w:rsidRDefault="00B34AA8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21.04.2016 N 110-р)</w:t>
      </w:r>
    </w:p>
    <w:p w:rsidR="00B34AA8" w:rsidRDefault="00B34AA8">
      <w:pPr>
        <w:pStyle w:val="ConsPlusNormal"/>
        <w:spacing w:before="220"/>
        <w:ind w:firstLine="540"/>
        <w:jc w:val="both"/>
      </w:pPr>
      <w:r>
        <w:t xml:space="preserve">11. Проект правового акта администрации города, указанный в </w:t>
      </w:r>
      <w:hyperlink w:anchor="P52" w:history="1">
        <w:r>
          <w:rPr>
            <w:color w:val="0000FF"/>
          </w:rPr>
          <w:t>пункте 10</w:t>
        </w:r>
      </w:hyperlink>
      <w:r>
        <w:t xml:space="preserve"> настоящего Регламента, должен содержать перечень органов администрации города, реализующих мероприятия согласно нормативно-правовым актам города, порядок и сроки осуществления мероприятий.</w:t>
      </w:r>
    </w:p>
    <w:p w:rsidR="00B34AA8" w:rsidRDefault="00B34AA8">
      <w:pPr>
        <w:pStyle w:val="ConsPlusNormal"/>
        <w:spacing w:before="220"/>
        <w:ind w:firstLine="540"/>
        <w:jc w:val="both"/>
      </w:pPr>
      <w:r>
        <w:t>12. Формирование и ведение реестра инвестиционных проектов, а также мониторинг их реализации, в том числе на основе концессионных соглашений, соглашений о муниципально-частном партнерстве, осуществляется Департаментом.</w:t>
      </w:r>
    </w:p>
    <w:p w:rsidR="00B34AA8" w:rsidRDefault="00B34AA8">
      <w:pPr>
        <w:pStyle w:val="ConsPlusNormal"/>
        <w:jc w:val="both"/>
      </w:pPr>
      <w:r>
        <w:lastRenderedPageBreak/>
        <w:t xml:space="preserve">(в ред. </w:t>
      </w:r>
      <w:hyperlink r:id="rId22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21.04.2016 N 110-р)</w:t>
      </w:r>
    </w:p>
    <w:p w:rsidR="00B34AA8" w:rsidRDefault="00B34AA8">
      <w:pPr>
        <w:pStyle w:val="ConsPlusNormal"/>
        <w:jc w:val="both"/>
      </w:pPr>
    </w:p>
    <w:p w:rsidR="00B34AA8" w:rsidRDefault="00B34AA8">
      <w:pPr>
        <w:pStyle w:val="ConsPlusNormal"/>
        <w:jc w:val="both"/>
      </w:pPr>
    </w:p>
    <w:p w:rsidR="00B34AA8" w:rsidRDefault="00B34AA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10F13" w:rsidRDefault="00B34AA8">
      <w:bookmarkStart w:id="3" w:name="_GoBack"/>
      <w:bookmarkEnd w:id="3"/>
    </w:p>
    <w:sectPr w:rsidR="00810F13" w:rsidSect="00475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AA8"/>
    <w:rsid w:val="00003250"/>
    <w:rsid w:val="00083687"/>
    <w:rsid w:val="000E756E"/>
    <w:rsid w:val="000F1610"/>
    <w:rsid w:val="00196EEF"/>
    <w:rsid w:val="001E4B4E"/>
    <w:rsid w:val="00264CE2"/>
    <w:rsid w:val="00312A19"/>
    <w:rsid w:val="004A44B9"/>
    <w:rsid w:val="00505492"/>
    <w:rsid w:val="005213AE"/>
    <w:rsid w:val="005F5725"/>
    <w:rsid w:val="00666EAB"/>
    <w:rsid w:val="006F17D6"/>
    <w:rsid w:val="00700AF3"/>
    <w:rsid w:val="00746AD4"/>
    <w:rsid w:val="007514F9"/>
    <w:rsid w:val="00783888"/>
    <w:rsid w:val="007E4BA5"/>
    <w:rsid w:val="00850487"/>
    <w:rsid w:val="008768C8"/>
    <w:rsid w:val="008F412E"/>
    <w:rsid w:val="00921AA8"/>
    <w:rsid w:val="009468E5"/>
    <w:rsid w:val="009F50E3"/>
    <w:rsid w:val="00A55C0B"/>
    <w:rsid w:val="00A83EF0"/>
    <w:rsid w:val="00AF3E23"/>
    <w:rsid w:val="00B34AA8"/>
    <w:rsid w:val="00B37601"/>
    <w:rsid w:val="00B45D51"/>
    <w:rsid w:val="00B515DC"/>
    <w:rsid w:val="00D32907"/>
    <w:rsid w:val="00EC55F9"/>
    <w:rsid w:val="00F9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A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4A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34A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A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4A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34A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5833E259DB19E8D924BB44650EFC07D06658C48B9FA423A1B5578EDAFC099C8E27AE1FF1F010A5E3672C4E0FC546982095E44021E5ABAD197597E3fFW5E" TargetMode="External"/><Relationship Id="rId13" Type="http://schemas.openxmlformats.org/officeDocument/2006/relationships/hyperlink" Target="consultantplus://offline/ref=D95833E259DB19E8D924BB44650EFC07D06658C48B9FA423A1B5578EDAFC099C8E27AE1FF1F010A5E3672C4E0FC546982095E44021E5ABAD197597E3fFW5E" TargetMode="External"/><Relationship Id="rId18" Type="http://schemas.openxmlformats.org/officeDocument/2006/relationships/hyperlink" Target="consultantplus://offline/ref=D95833E259DB19E8D924BB44650EFC07D06658C48B9FA226A7B6578EDAFC099C8E27AE1FF1F010A5E3672C4E0FC546982095E44021E5ABAD197597E3fFW5E" TargetMode="External"/><Relationship Id="rId26" Type="http://schemas.openxmlformats.org/officeDocument/2006/relationships/customXml" Target="../customXml/item2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95833E259DB19E8D924BB44650EFC07D06658C48899A226A4B6578EDAFC099C8E27AE1FF1F010A5E3672C4E0DC546982095E44021E5ABAD197597E3fFW5E" TargetMode="External"/><Relationship Id="rId7" Type="http://schemas.openxmlformats.org/officeDocument/2006/relationships/hyperlink" Target="consultantplus://offline/ref=D95833E259DB19E8D924BB44650EFC07D06658C48B9FA226A7B6578EDAFC099C8E27AE1FF1F010A5E3672C4E0FC546982095E44021E5ABAD197597E3fFW5E" TargetMode="External"/><Relationship Id="rId12" Type="http://schemas.openxmlformats.org/officeDocument/2006/relationships/hyperlink" Target="consultantplus://offline/ref=D95833E259DB19E8D924BB44650EFC07D06658C48B96A227A0B4578EDAFC099C8E27AE1FF1F010A5E36728460AC546982095E44021E5ABAD197597E3fFW5E" TargetMode="External"/><Relationship Id="rId17" Type="http://schemas.openxmlformats.org/officeDocument/2006/relationships/hyperlink" Target="consultantplus://offline/ref=D95833E259DB19E8D924BB44650EFC07D06658C48B9FA423A1B5578EDAFC099C8E27AE1FF1F010A5E3672C4E0FC546982095E44021E5ABAD197597E3fFW5E" TargetMode="External"/><Relationship Id="rId25" Type="http://schemas.openxmlformats.org/officeDocument/2006/relationships/customXml" Target="../customXml/item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95833E259DB19E8D924BB44650EFC07D06658C48B9FA423A1B5578EDAFC099C8E27AE1FF1F010A5E3672C4E0FC546982095E44021E5ABAD197597E3fFW5E" TargetMode="External"/><Relationship Id="rId20" Type="http://schemas.openxmlformats.org/officeDocument/2006/relationships/hyperlink" Target="consultantplus://offline/ref=D95833E259DB19E8D924BB44650EFC07D06658C48B98A526A5B2578EDAFC099C8E27AE1FE3F048A9E36F324E08D010C966fCW2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95833E259DB19E8D924BB44650EFC07D06658C48899A226A4B6578EDAFC099C8E27AE1FF1F010A5E3672C4E0FC546982095E44021E5ABAD197597E3fFW5E" TargetMode="External"/><Relationship Id="rId11" Type="http://schemas.openxmlformats.org/officeDocument/2006/relationships/hyperlink" Target="consultantplus://offline/ref=D95833E259DB19E8D924BB44650EFC07D06658C48B96A227A0B4578EDAFC099C8E27AE1FF1F010A5E364271A5B8A47C464C8F7402BE5A9AF05f7W5E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D95833E259DB19E8D924BB44650EFC07D06658C48B9FA226A7B6578EDAFC099C8E27AE1FF1F010A5E3672C4E0FC546982095E44021E5ABAD197597E3fFW5E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D95833E259DB19E8D924BB44650EFC07D06658C48B96A227A0B4578EDAFC099C8E27AE1FF1F010A5E367284E0CC546982095E44021E5ABAD197597E3fFW5E" TargetMode="External"/><Relationship Id="rId19" Type="http://schemas.openxmlformats.org/officeDocument/2006/relationships/hyperlink" Target="consultantplus://offline/ref=D95833E259DB19E8D924BB44650EFC07D06658C48899A226A4B6578EDAFC099C8E27AE1FF1F010A5E3672C4E0CC546982095E44021E5ABAD197597E3fFW5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95833E259DB19E8D924BB44650EFC07D06658C48B96A227A0B4578EDAFC099C8E27AE1FF1F010A5E3672F4B02C546982095E44021E5ABAD197597E3fFW5E" TargetMode="External"/><Relationship Id="rId14" Type="http://schemas.openxmlformats.org/officeDocument/2006/relationships/hyperlink" Target="consultantplus://offline/ref=D95833E259DB19E8D924BB44650EFC07D06658C48899A226A4B6578EDAFC099C8E27AE1FF1F010A5E3672C4E0FC546982095E44021E5ABAD197597E3fFW5E" TargetMode="External"/><Relationship Id="rId22" Type="http://schemas.openxmlformats.org/officeDocument/2006/relationships/hyperlink" Target="consultantplus://offline/ref=D95833E259DB19E8D924BB44650EFC07D06658C48899A226A4B6578EDAFC099C8E27AE1FF1F010A5E3672C4E02C546982095E44021E5ABAD197597E3fFW5E" TargetMode="External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87731A39F46F4FA5B842C84AA95F7C" ma:contentTypeVersion="1" ma:contentTypeDescription="Создание документа." ma:contentTypeScope="" ma:versionID="7e41d849a7fb463366ff548885a9013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C716156-CD3B-48ED-83B9-70ACA683BB60}"/>
</file>

<file path=customXml/itemProps2.xml><?xml version="1.0" encoding="utf-8"?>
<ds:datastoreItem xmlns:ds="http://schemas.openxmlformats.org/officeDocument/2006/customXml" ds:itemID="{2938F875-ABA7-41A2-AC6D-DB6E4A164214}"/>
</file>

<file path=customXml/itemProps3.xml><?xml version="1.0" encoding="utf-8"?>
<ds:datastoreItem xmlns:ds="http://schemas.openxmlformats.org/officeDocument/2006/customXml" ds:itemID="{1450C23A-8192-40C6-B7FE-16B2157289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Простакова Инна Витальевна</dc:creator>
  <cp:lastModifiedBy>Простакова Инна Витальевна</cp:lastModifiedBy>
  <cp:revision>1</cp:revision>
  <dcterms:created xsi:type="dcterms:W3CDTF">2022-02-08T04:22:00Z</dcterms:created>
  <dcterms:modified xsi:type="dcterms:W3CDTF">2022-02-08T04:22:00Z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0x010100BC87731A39F46F4FA5B842C84AA95F7C</vt:lpwstr>
  </property>
</Properties>
</file>