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83" w:rsidRDefault="00BE618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6183" w:rsidRDefault="00BE6183">
      <w:pPr>
        <w:pStyle w:val="ConsPlusTitle"/>
        <w:jc w:val="center"/>
        <w:outlineLvl w:val="0"/>
      </w:pPr>
      <w:r>
        <w:t>АДМИНИСТРАЦИЯ ГОРОДА КРАСНОЯРСКА</w:t>
      </w:r>
    </w:p>
    <w:p w:rsidR="00BE6183" w:rsidRDefault="00BE6183">
      <w:pPr>
        <w:pStyle w:val="ConsPlusTitle"/>
        <w:jc w:val="center"/>
      </w:pPr>
    </w:p>
    <w:p w:rsidR="00BE6183" w:rsidRDefault="00BE6183">
      <w:pPr>
        <w:pStyle w:val="ConsPlusTitle"/>
        <w:jc w:val="center"/>
      </w:pPr>
      <w:r>
        <w:t>РАСПОРЯЖЕНИЕ</w:t>
      </w:r>
    </w:p>
    <w:p w:rsidR="00BE6183" w:rsidRDefault="00BE6183">
      <w:pPr>
        <w:pStyle w:val="ConsPlusTitle"/>
        <w:jc w:val="center"/>
      </w:pPr>
      <w:r>
        <w:t>от 9 августа 2022 г. N 222-р</w:t>
      </w:r>
    </w:p>
    <w:p w:rsidR="00BE6183" w:rsidRDefault="00BE6183">
      <w:pPr>
        <w:pStyle w:val="ConsPlusTitle"/>
        <w:jc w:val="center"/>
      </w:pPr>
    </w:p>
    <w:p w:rsidR="00BE6183" w:rsidRDefault="00BE6183">
      <w:pPr>
        <w:pStyle w:val="ConsPlusTitle"/>
        <w:jc w:val="center"/>
      </w:pPr>
      <w:r>
        <w:t>ОБ УТВЕРЖДЕНИИ РЕГЛАМЕНТА ВЗАИМОДЕЙСТВИЯ ОРГАНОВ</w:t>
      </w:r>
    </w:p>
    <w:p w:rsidR="00BE6183" w:rsidRDefault="00BE6183">
      <w:pPr>
        <w:pStyle w:val="ConsPlusTitle"/>
        <w:jc w:val="center"/>
      </w:pPr>
      <w:r>
        <w:t>АДМИНИСТРАЦИИ ГОРОДА ПРИ РЕАЛИЗАЦИИ ОТДЕЛЬНЫХ ПОЛОЖЕНИЙ</w:t>
      </w:r>
    </w:p>
    <w:p w:rsidR="00BE6183" w:rsidRDefault="00BE6183">
      <w:pPr>
        <w:pStyle w:val="ConsPlusTitle"/>
        <w:jc w:val="center"/>
      </w:pPr>
      <w:r>
        <w:t xml:space="preserve">ФЕДЕРАЛЬНОГО ЗАКОНА ОТ 21.07.2005 N 115-ФЗ "О </w:t>
      </w:r>
      <w:proofErr w:type="gramStart"/>
      <w:r>
        <w:t>КОНЦЕССИОННЫХ</w:t>
      </w:r>
      <w:proofErr w:type="gramEnd"/>
    </w:p>
    <w:p w:rsidR="00BE6183" w:rsidRDefault="00BE6183">
      <w:pPr>
        <w:pStyle w:val="ConsPlusTitle"/>
        <w:jc w:val="center"/>
      </w:pPr>
      <w:proofErr w:type="gramStart"/>
      <w:r>
        <w:t>СОГЛАШЕНИЯХ</w:t>
      </w:r>
      <w:proofErr w:type="gramEnd"/>
      <w:r>
        <w:t>" НА ТЕРРИТОРИИ ГОРОДА КРАСНОЯРСКА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61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183" w:rsidRDefault="00BE61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183" w:rsidRDefault="00BE61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6183" w:rsidRDefault="00BE61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6183" w:rsidRDefault="00BE61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01.03.2023 N 62-р)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183" w:rsidRDefault="00BE6183">
            <w:pPr>
              <w:pStyle w:val="ConsPlusNormal"/>
            </w:pPr>
          </w:p>
        </w:tc>
      </w:tr>
    </w:tbl>
    <w:p w:rsidR="00BE6183" w:rsidRDefault="00BE6183">
      <w:pPr>
        <w:pStyle w:val="ConsPlusNormal"/>
        <w:jc w:val="both"/>
      </w:pPr>
    </w:p>
    <w:p w:rsidR="00BE6183" w:rsidRDefault="00BE6183">
      <w:pPr>
        <w:pStyle w:val="ConsPlusNormal"/>
        <w:ind w:firstLine="540"/>
        <w:jc w:val="both"/>
      </w:pPr>
      <w:proofErr w:type="gramStart"/>
      <w:r>
        <w:t>В целях упорядочения работы органов администрации города Красноярска при проведении работы по подготовке, заключению, исполнению, изменению и прекращению концессионных соглашений на территории города Красноярска, а также повышения эффективности организации взаимодействия органов администрации города Красноярска и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</w:t>
      </w:r>
      <w:proofErr w:type="gramEnd"/>
      <w:r>
        <w:t xml:space="preserve"> юридических лиц,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соглашениях", </w:t>
      </w:r>
      <w:hyperlink r:id="rId8">
        <w:r>
          <w:rPr>
            <w:color w:val="0000FF"/>
          </w:rPr>
          <w:t>Решением</w:t>
        </w:r>
      </w:hyperlink>
      <w:r>
        <w:t xml:space="preserve"> Красноярского городского Совета от 16.02.1999 N 17-155 "Об утверждении Положения о порядке управления и распоряжения городской собственностью", руководствуясь </w:t>
      </w:r>
      <w:hyperlink r:id="rId9">
        <w:r>
          <w:rPr>
            <w:color w:val="0000FF"/>
          </w:rPr>
          <w:t>статьями 41</w:t>
        </w:r>
      </w:hyperlink>
      <w:r>
        <w:t xml:space="preserve">, </w:t>
      </w:r>
      <w:hyperlink r:id="rId10">
        <w:r>
          <w:rPr>
            <w:color w:val="0000FF"/>
          </w:rPr>
          <w:t>58</w:t>
        </w:r>
      </w:hyperlink>
      <w:r>
        <w:t xml:space="preserve">, </w:t>
      </w:r>
      <w:hyperlink r:id="rId1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Регламент</w:t>
        </w:r>
      </w:hyperlink>
      <w:r>
        <w:t xml:space="preserve"> взаимодействия органов администрации города при реализации отдельных положений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21.07.2005 N 115-ФЗ "О концессионных соглашениях" на территории города Красноярска согласно приложению.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>2. Настоящее Распоряжение опубликовать в газете "Городские новости" и разместить на официальном сайте администрации города.</w:t>
      </w:r>
    </w:p>
    <w:p w:rsidR="00BE6183" w:rsidRDefault="00BE6183">
      <w:pPr>
        <w:pStyle w:val="ConsPlusNormal"/>
        <w:jc w:val="both"/>
      </w:pPr>
    </w:p>
    <w:p w:rsidR="00BE6183" w:rsidRDefault="00BE618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E6183" w:rsidRDefault="00BE6183">
      <w:pPr>
        <w:pStyle w:val="ConsPlusNormal"/>
        <w:jc w:val="right"/>
      </w:pPr>
      <w:r>
        <w:t>Главы города</w:t>
      </w:r>
    </w:p>
    <w:p w:rsidR="00BE6183" w:rsidRDefault="00BE6183">
      <w:pPr>
        <w:pStyle w:val="ConsPlusNormal"/>
        <w:jc w:val="right"/>
      </w:pPr>
      <w:r>
        <w:t>В.А.ЛОГИНОВ</w:t>
      </w:r>
    </w:p>
    <w:p w:rsidR="00BE6183" w:rsidRDefault="00BE6183">
      <w:pPr>
        <w:pStyle w:val="ConsPlusNormal"/>
        <w:jc w:val="both"/>
      </w:pPr>
    </w:p>
    <w:p w:rsidR="00BE6183" w:rsidRDefault="00BE6183">
      <w:pPr>
        <w:pStyle w:val="ConsPlusNormal"/>
        <w:jc w:val="right"/>
        <w:outlineLvl w:val="0"/>
      </w:pPr>
      <w:r>
        <w:t>Приложение</w:t>
      </w:r>
    </w:p>
    <w:p w:rsidR="00BE6183" w:rsidRDefault="00BE6183">
      <w:pPr>
        <w:pStyle w:val="ConsPlusNormal"/>
        <w:jc w:val="right"/>
      </w:pPr>
      <w:r>
        <w:t>к Распоряжению</w:t>
      </w:r>
    </w:p>
    <w:p w:rsidR="00BE6183" w:rsidRDefault="00BE6183">
      <w:pPr>
        <w:pStyle w:val="ConsPlusNormal"/>
        <w:jc w:val="right"/>
      </w:pPr>
      <w:r>
        <w:t>администрации города</w:t>
      </w:r>
    </w:p>
    <w:p w:rsidR="00BE6183" w:rsidRDefault="00BE6183">
      <w:pPr>
        <w:pStyle w:val="ConsPlusNormal"/>
        <w:jc w:val="right"/>
      </w:pPr>
      <w:r>
        <w:t>от 9 августа 2022 г. N 222-р</w:t>
      </w:r>
    </w:p>
    <w:p w:rsidR="00F03361" w:rsidRDefault="00F03361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BE6183" w:rsidRDefault="00BE6183">
      <w:pPr>
        <w:pStyle w:val="ConsPlusTitle"/>
        <w:jc w:val="center"/>
      </w:pPr>
      <w:bookmarkStart w:id="0" w:name="P30"/>
      <w:bookmarkStart w:id="1" w:name="_GoBack"/>
      <w:bookmarkEnd w:id="0"/>
      <w:bookmarkEnd w:id="1"/>
      <w:r>
        <w:lastRenderedPageBreak/>
        <w:t>РЕГЛАМЕНТ</w:t>
      </w:r>
    </w:p>
    <w:p w:rsidR="00BE6183" w:rsidRDefault="00BE6183">
      <w:pPr>
        <w:pStyle w:val="ConsPlusTitle"/>
        <w:jc w:val="center"/>
      </w:pPr>
      <w:r>
        <w:t>ВЗАИМОДЕЙСТВИЯ ОРГАНОВ АДМИНИСТРАЦИИ ГОРОДА ПРИ РЕАЛИЗАЦИИ</w:t>
      </w:r>
    </w:p>
    <w:p w:rsidR="00BE6183" w:rsidRDefault="00BE6183">
      <w:pPr>
        <w:pStyle w:val="ConsPlusTitle"/>
        <w:jc w:val="center"/>
      </w:pPr>
      <w:r>
        <w:t>ОТДЕЛЬНЫХ ПОЛОЖЕНИЙ ФЕДЕРАЛЬНОГО ЗАКОНА ОТ 21.07.2005</w:t>
      </w:r>
    </w:p>
    <w:p w:rsidR="00BE6183" w:rsidRDefault="00BE6183">
      <w:pPr>
        <w:pStyle w:val="ConsPlusTitle"/>
        <w:jc w:val="center"/>
      </w:pPr>
      <w:r>
        <w:t>N 115-ФЗ "О КОНЦЕССИОННЫХ СОГЛАШЕНИЯХ" НА ТЕРРИТОРИИ</w:t>
      </w:r>
    </w:p>
    <w:p w:rsidR="00BE6183" w:rsidRDefault="00BE6183">
      <w:pPr>
        <w:pStyle w:val="ConsPlusTitle"/>
        <w:jc w:val="center"/>
      </w:pPr>
      <w:r>
        <w:t>ГОРОДА КРАСНОЯРСКА</w:t>
      </w:r>
    </w:p>
    <w:p w:rsidR="00BE6183" w:rsidRDefault="00BE61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61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183" w:rsidRDefault="00BE61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183" w:rsidRDefault="00BE61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6183" w:rsidRDefault="00BE61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6183" w:rsidRDefault="00BE61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01.03.2023 N 62-р)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183" w:rsidRDefault="00BE6183">
            <w:pPr>
              <w:pStyle w:val="ConsPlusNormal"/>
            </w:pPr>
          </w:p>
        </w:tc>
      </w:tr>
    </w:tbl>
    <w:p w:rsidR="00BE6183" w:rsidRDefault="00BE6183">
      <w:pPr>
        <w:pStyle w:val="ConsPlusNormal"/>
        <w:jc w:val="both"/>
      </w:pPr>
    </w:p>
    <w:p w:rsidR="00BE6183" w:rsidRDefault="00BE6183">
      <w:pPr>
        <w:pStyle w:val="ConsPlusTitle"/>
        <w:jc w:val="center"/>
        <w:outlineLvl w:val="1"/>
      </w:pPr>
      <w:r>
        <w:t>I. ОБЩИЕ ПОЛОЖЕНИЯ</w:t>
      </w:r>
    </w:p>
    <w:p w:rsidR="00BE6183" w:rsidRDefault="00BE6183">
      <w:pPr>
        <w:pStyle w:val="ConsPlusNormal"/>
        <w:jc w:val="both"/>
      </w:pPr>
    </w:p>
    <w:p w:rsidR="00BE6183" w:rsidRDefault="00BE618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Регламент взаимодействия органов администрации города при реализации отдельных положений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21.07.2005 N 115-ФЗ "О концессионных соглашениях" на территории города Красноярска (далее - Регламент) разработан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(далее - Федеральный закон),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регулирует взаимодействие органов администрации</w:t>
      </w:r>
      <w:proofErr w:type="gramEnd"/>
      <w:r>
        <w:t xml:space="preserve"> города Красноярска на этапе разработки, рассмотрения предложений и принятия решений о заключении концессионных соглашений, инициаторами которых являются органы администрации города Красноярска, а также при поступлении предложений о заключении концессионного соглашения от лиц, указанных в </w:t>
      </w:r>
      <w:hyperlink r:id="rId17">
        <w:r>
          <w:rPr>
            <w:color w:val="0000FF"/>
          </w:rPr>
          <w:t>пункте 2 части 1 статьи 5</w:t>
        </w:r>
      </w:hyperlink>
      <w:r>
        <w:t xml:space="preserve"> Федерального закона.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>2. Регламент не применяется к отношениям, связанным с разработкой, рассмотрением предложений и принятием решений о заключении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>3. В Регламенте используются следующие понятия: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концессионное соглашение - договор, по которому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 (далее - объект концессионного соглашения), право </w:t>
      </w:r>
      <w:proofErr w:type="gramStart"/>
      <w:r>
        <w:t>собственности</w:t>
      </w:r>
      <w:proofErr w:type="gramEnd"/>
      <w:r>
        <w:t xml:space="preserve"> на которое принадлежит или будет принадлежать другой стороне (</w:t>
      </w:r>
      <w:proofErr w:type="spellStart"/>
      <w:r>
        <w:t>концеденту</w:t>
      </w:r>
      <w:proofErr w:type="spellEnd"/>
      <w:r>
        <w:t>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BE6183" w:rsidRDefault="00BE6183">
      <w:pPr>
        <w:pStyle w:val="ConsPlusNormal"/>
        <w:spacing w:before="220"/>
        <w:ind w:firstLine="540"/>
        <w:jc w:val="both"/>
      </w:pPr>
      <w:proofErr w:type="spellStart"/>
      <w:r>
        <w:t>концедентом</w:t>
      </w:r>
      <w:proofErr w:type="spellEnd"/>
      <w:r>
        <w:t xml:space="preserve"> от имени муниципального образования городской округ город Красноя</w:t>
      </w:r>
      <w:proofErr w:type="gramStart"/>
      <w:r>
        <w:t>рск Кр</w:t>
      </w:r>
      <w:proofErr w:type="gramEnd"/>
      <w:r>
        <w:t>асноярского края выступает администрация города Красноярска в лице Главы города Красноярска или органа администрации города Красноярска, определенного правовым актом администрации города (далее - Концедент).</w:t>
      </w:r>
    </w:p>
    <w:p w:rsidR="00BE6183" w:rsidRDefault="00BE618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01.03.2023 N 62-р)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Отдельные права и обязанности </w:t>
      </w:r>
      <w:proofErr w:type="spellStart"/>
      <w:r>
        <w:t>Концедента</w:t>
      </w:r>
      <w:proofErr w:type="spellEnd"/>
      <w:r>
        <w:t xml:space="preserve"> могут осуществляться уполномоченными </w:t>
      </w:r>
      <w:proofErr w:type="spellStart"/>
      <w:r>
        <w:t>Концедентом</w:t>
      </w:r>
      <w:proofErr w:type="spellEnd"/>
      <w:r>
        <w:t xml:space="preserve"> в соответствии с нормативными правовыми актами администрации города Красноярска органами и юридическими лицами, и Концедент должен известить концессионера о таких органах, лицах и об осуществляемых ими правах и обязанностях;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уполномоченный орган - орган, уполномоченный от имени администрации города Красноярска на рассмотрение предложений о заключении концессионных соглашений, которым </w:t>
      </w:r>
      <w:r>
        <w:lastRenderedPageBreak/>
        <w:t>является департамент экономической политики и инвестиционного развития администрации города Красноярска;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>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BE6183" w:rsidRDefault="00BE6183">
      <w:pPr>
        <w:pStyle w:val="ConsPlusNormal"/>
        <w:spacing w:before="220"/>
        <w:ind w:firstLine="540"/>
        <w:jc w:val="both"/>
      </w:pPr>
      <w:proofErr w:type="gramStart"/>
      <w:r>
        <w:t xml:space="preserve">инициатор проекта - индивидуальные предприниматели, российские или иностранные юридические лица,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отвечающие требованиям, предусмотренным </w:t>
      </w:r>
      <w:hyperlink r:id="rId19">
        <w:r>
          <w:rPr>
            <w:color w:val="0000FF"/>
          </w:rPr>
          <w:t>частью 4.11 статьи 37</w:t>
        </w:r>
      </w:hyperlink>
      <w:r>
        <w:t xml:space="preserve"> Федерального закона, органы администрации города Красноярска, заинтересованные в реализации проекта создания и (или) реконструкции объекта концессионного соглашения, осуществления деятельности с использованием (эксплуатацией) объекта концессионного</w:t>
      </w:r>
      <w:proofErr w:type="gramEnd"/>
      <w:r>
        <w:t xml:space="preserve"> соглашения.</w:t>
      </w:r>
    </w:p>
    <w:p w:rsidR="00BE6183" w:rsidRDefault="00BE6183">
      <w:pPr>
        <w:pStyle w:val="ConsPlusNormal"/>
        <w:jc w:val="both"/>
      </w:pPr>
    </w:p>
    <w:p w:rsidR="00BE6183" w:rsidRDefault="00BE6183">
      <w:pPr>
        <w:pStyle w:val="ConsPlusTitle"/>
        <w:jc w:val="center"/>
        <w:outlineLvl w:val="1"/>
      </w:pPr>
      <w:r>
        <w:t>II. ПОДГОТОВКА И ПРИНЯТИЕ РЕШЕНИЯ О ВОЗМОЖНОСТИ ЗАКЛЮЧЕНИЯ</w:t>
      </w:r>
    </w:p>
    <w:p w:rsidR="00BE6183" w:rsidRDefault="00BE6183">
      <w:pPr>
        <w:pStyle w:val="ConsPlusTitle"/>
        <w:jc w:val="center"/>
      </w:pPr>
      <w:r>
        <w:t>КОНЦЕССИОННОГО СОГЛАШЕНИЯ В СЛУЧАЕ, КОГДА ИНИЦИАТОРОМ</w:t>
      </w:r>
    </w:p>
    <w:p w:rsidR="00BE6183" w:rsidRDefault="00BE6183">
      <w:pPr>
        <w:pStyle w:val="ConsPlusTitle"/>
        <w:jc w:val="center"/>
      </w:pPr>
      <w:r>
        <w:t>ВЫСТУПАЮТ ОРГАНЫ АДМИНИСТРАЦИИ ГОРОДА КРАСНОЯРСКА</w:t>
      </w:r>
    </w:p>
    <w:p w:rsidR="00BE6183" w:rsidRDefault="00BE6183">
      <w:pPr>
        <w:pStyle w:val="ConsPlusNormal"/>
        <w:jc w:val="both"/>
      </w:pPr>
    </w:p>
    <w:p w:rsidR="00BE6183" w:rsidRDefault="00BE6183">
      <w:pPr>
        <w:pStyle w:val="ConsPlusNormal"/>
        <w:ind w:firstLine="540"/>
        <w:jc w:val="both"/>
      </w:pPr>
      <w:r>
        <w:t>4. Инициатор проекта:</w:t>
      </w:r>
    </w:p>
    <w:p w:rsidR="00BE6183" w:rsidRDefault="00BE6183">
      <w:pPr>
        <w:pStyle w:val="ConsPlusNormal"/>
        <w:spacing w:before="220"/>
        <w:ind w:firstLine="540"/>
        <w:jc w:val="both"/>
      </w:pPr>
      <w:proofErr w:type="gramStart"/>
      <w:r>
        <w:t xml:space="preserve">1) в двухмесячный срок со дня возникновения нуждаемости в материальных вложениях в предполагаемый объект концессионного соглашения в связи с его неудовлетворительным состоянием либо необходимостью создания такого объекта для решения вопросов местного значения, предусмотренных </w:t>
      </w:r>
      <w:hyperlink r:id="rId20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(далее - нуждаемость), проводит оценку целесообразности его создания и (или) реконструкции</w:t>
      </w:r>
      <w:proofErr w:type="gramEnd"/>
      <w:r>
        <w:t>, в том числе с учетом его экономических параметров, оценку соответствия создания и (или) реконструкции объекта концессионного соглашения муниципальным программам города Красноярска, а также разрабатывает предложения о создании и (или) реконструкции имущества в рамках концессионного соглашения (далее - Предложение) и технико-экономическое обоснование предложений;</w:t>
      </w:r>
    </w:p>
    <w:p w:rsidR="00BE6183" w:rsidRDefault="00BE6183">
      <w:pPr>
        <w:pStyle w:val="ConsPlusNormal"/>
        <w:spacing w:before="220"/>
        <w:ind w:firstLine="540"/>
        <w:jc w:val="both"/>
      </w:pPr>
      <w:bookmarkStart w:id="2" w:name="P57"/>
      <w:bookmarkEnd w:id="2"/>
      <w:proofErr w:type="gramStart"/>
      <w:r>
        <w:t xml:space="preserve">2) в трехмесячный срок со дня возникновения нуждаемости передает на рассмотрение уполномоченному органу и органам администрации города, указанным в </w:t>
      </w:r>
      <w:hyperlink w:anchor="P60">
        <w:r>
          <w:rPr>
            <w:color w:val="0000FF"/>
          </w:rPr>
          <w:t>пунктах 5</w:t>
        </w:r>
      </w:hyperlink>
      <w:r>
        <w:t xml:space="preserve"> - </w:t>
      </w:r>
      <w:hyperlink w:anchor="P63">
        <w:r>
          <w:rPr>
            <w:color w:val="0000FF"/>
          </w:rPr>
          <w:t>8</w:t>
        </w:r>
      </w:hyperlink>
      <w:r>
        <w:t xml:space="preserve"> настоящего Регламента, документы, подтверждающие необходимость создания и (или) реконструкции объекта концессионного соглашения, оценку соответствия создания и (или) реконструкции объекта концессионного соглашения муниципальным программам города Красноярска, Предложение и технико-экономическое обоснование Предложения, включающее в себя предполагаемый объем инвестиций в создание</w:t>
      </w:r>
      <w:proofErr w:type="gramEnd"/>
      <w:r>
        <w:t xml:space="preserve"> и (или) реконструкцию объекта концессионного соглашения, срок концессионного соглашения, в том числе срок окупаемости предполагаемых инвестиций и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Инициатор проекта по собственному усмотрению вправе включить в состав передаваемых документов иные сведения в случае их существенной значимости для принятия решения о необходимости создания и (или) реконструкции объекта концессионного соглашения;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3) не позднее 1 месяца со дня подготовки документации, указанной в </w:t>
      </w:r>
      <w:hyperlink w:anchor="P57">
        <w:r>
          <w:rPr>
            <w:color w:val="0000FF"/>
          </w:rPr>
          <w:t>подпункте 2</w:t>
        </w:r>
      </w:hyperlink>
      <w:r>
        <w:t xml:space="preserve"> настоящего пункта, разрабатывает и передает уполномоченному органу и органам администрации города, указанным в </w:t>
      </w:r>
      <w:hyperlink w:anchor="P60">
        <w:r>
          <w:rPr>
            <w:color w:val="0000FF"/>
          </w:rPr>
          <w:t>пунктах 5</w:t>
        </w:r>
      </w:hyperlink>
      <w:r>
        <w:t xml:space="preserve"> - </w:t>
      </w:r>
      <w:hyperlink w:anchor="P63">
        <w:r>
          <w:rPr>
            <w:color w:val="0000FF"/>
          </w:rPr>
          <w:t>8</w:t>
        </w:r>
      </w:hyperlink>
      <w:r>
        <w:t xml:space="preserve"> настоящего Регламента, конкурсную документацию, подготовленную в соответствии с требованиями </w:t>
      </w:r>
      <w:hyperlink r:id="rId21">
        <w:r>
          <w:rPr>
            <w:color w:val="0000FF"/>
          </w:rPr>
          <w:t>статьи 23</w:t>
        </w:r>
      </w:hyperlink>
      <w:r>
        <w:t xml:space="preserve"> Федерального закона;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4) не позднее 1 месяца со дня подготовки документации, указанной в </w:t>
      </w:r>
      <w:hyperlink w:anchor="P57">
        <w:r>
          <w:rPr>
            <w:color w:val="0000FF"/>
          </w:rPr>
          <w:t>подпункте 2</w:t>
        </w:r>
      </w:hyperlink>
      <w:r>
        <w:t xml:space="preserve"> настоящего пункта, готовит и передает уполномоченному органу и органам администрации </w:t>
      </w:r>
      <w:r>
        <w:lastRenderedPageBreak/>
        <w:t xml:space="preserve">города, указанным в </w:t>
      </w:r>
      <w:hyperlink w:anchor="P60">
        <w:r>
          <w:rPr>
            <w:color w:val="0000FF"/>
          </w:rPr>
          <w:t>пунктах 5</w:t>
        </w:r>
      </w:hyperlink>
      <w:r>
        <w:t xml:space="preserve"> - </w:t>
      </w:r>
      <w:hyperlink w:anchor="P63">
        <w:r>
          <w:rPr>
            <w:color w:val="0000FF"/>
          </w:rPr>
          <w:t>8</w:t>
        </w:r>
      </w:hyperlink>
      <w:r>
        <w:t xml:space="preserve"> настоящего Регламента, проект концессионного соглашения.</w:t>
      </w:r>
    </w:p>
    <w:p w:rsidR="00BE6183" w:rsidRDefault="00BE6183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5. Департамент градостроительства администрации города проводит анализ документов, представленных в соответствии с </w:t>
      </w:r>
      <w:hyperlink w:anchor="P57">
        <w:r>
          <w:rPr>
            <w:color w:val="0000FF"/>
          </w:rPr>
          <w:t>подпунктом 2</w:t>
        </w:r>
      </w:hyperlink>
      <w:r>
        <w:t xml:space="preserve"> настоящего пункта, и в течение 5 календарных дней со дня получения документов направляет в уполномоченный орган оценку технических показателей создаваемого (реконструируемого) объекта концессионного соглашения в пределах своих полномочий в целях определения возможности размещения такого объекта.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Управление архитектуры администрации города проводит анализ документов, представленных в соответствии с </w:t>
      </w:r>
      <w:hyperlink w:anchor="P57">
        <w:r>
          <w:rPr>
            <w:color w:val="0000FF"/>
          </w:rPr>
          <w:t>подпунктом 2 пункта 4</w:t>
        </w:r>
      </w:hyperlink>
      <w:r>
        <w:t xml:space="preserve"> настоящего Регламента, и в течение 5 календарных дней со дня получения документов направляет в уполномоченный орган оценку создаваемого (реконструируемого) объекта концессионного соглашения в пределах своих полномочий с учетом документов территориального планирования, градостроительного зонирования, документации по планировке территории города Красноярска и установленных ими требований (параметров).</w:t>
      </w:r>
      <w:proofErr w:type="gramEnd"/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Департамент муниципального имущества и земельных отношений администрации города (Концедент) проводит анализ документов, представленных в соответствии с </w:t>
      </w:r>
      <w:hyperlink w:anchor="P57">
        <w:r>
          <w:rPr>
            <w:color w:val="0000FF"/>
          </w:rPr>
          <w:t>подпунктом 2 пункта 4</w:t>
        </w:r>
      </w:hyperlink>
      <w:r>
        <w:t xml:space="preserve"> настоящего Регламента, и в течение 5 календарных дней со дня получения документов направляет в уполномоченный орган сведения об объекте концессионного соглашения на предмет наличия права собственности муниципального образования города Красноярска на объект концессионного соглашения, сведения о земельных участках, находящихся в</w:t>
      </w:r>
      <w:proofErr w:type="gramEnd"/>
      <w:r>
        <w:t xml:space="preserve"> собственности города Красноярска и (или) собственность на которые не разграничена, расположенные в границах городского округа города Красноярска, необходимые для создания (реконструкции) объекта концессионного соглашения, свободных от прав третьих лиц.</w:t>
      </w:r>
    </w:p>
    <w:p w:rsidR="00BE6183" w:rsidRDefault="00BE6183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8. </w:t>
      </w:r>
      <w:proofErr w:type="gramStart"/>
      <w:r>
        <w:t xml:space="preserve">Департамент финансов администрации города в случае, если проектом концессионного соглашения предусматриваются расходы бюджета города, в рамках своих полномочий осуществляет проверку представленных планируемых расходов </w:t>
      </w:r>
      <w:proofErr w:type="spellStart"/>
      <w:r>
        <w:t>Концедента</w:t>
      </w:r>
      <w:proofErr w:type="spellEnd"/>
      <w:r>
        <w:t xml:space="preserve"> на предмет их соответствия решению о бюджете города на текущий год и плановый период и в течение 5 календарных дней со дня получения документов направляет соответствующую информацию в уполномоченный орган.</w:t>
      </w:r>
      <w:proofErr w:type="gramEnd"/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Уполномоченный орган в срок не более 10 календарных дней со дня получения информации от органов администрации города, указанных в </w:t>
      </w:r>
      <w:hyperlink w:anchor="P60">
        <w:r>
          <w:rPr>
            <w:color w:val="0000FF"/>
          </w:rPr>
          <w:t>пунктах 5</w:t>
        </w:r>
      </w:hyperlink>
      <w:r>
        <w:t xml:space="preserve"> - </w:t>
      </w:r>
      <w:hyperlink w:anchor="P63">
        <w:r>
          <w:rPr>
            <w:color w:val="0000FF"/>
          </w:rPr>
          <w:t>8</w:t>
        </w:r>
      </w:hyperlink>
      <w:r>
        <w:t xml:space="preserve"> настоящего Регламента, обобщает соответствующую информацию и представляет сформированный комплект документов на рассмотрение рабочей группе по вопросам заключения концессионных соглашений на территории города Красноярска, созданной в соответствии с </w:t>
      </w:r>
      <w:hyperlink r:id="rId22">
        <w:r>
          <w:rPr>
            <w:color w:val="0000FF"/>
          </w:rPr>
          <w:t>Распоряжением</w:t>
        </w:r>
      </w:hyperlink>
      <w:r>
        <w:t xml:space="preserve"> администрации города от 16.11.2016 N 346-р (далее - рабочая группа).</w:t>
      </w:r>
      <w:proofErr w:type="gramEnd"/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Рабочая группа проводит проверку Предложения на соответствие требованиям, установленным Федеральным законом, связанным с возможностью его реализации (в том числе сведений о земельных участках, находящихся в собственности города Красноярска, и (или) земельных участках, государственная собственность на которые не разграничена, расположенных в границах городского округа города Красноярска, сведений об объектах недвижимого имущества, необходимых при реализации концессионного соглашения, сведений из Реестра муниципальной собственности</w:t>
      </w:r>
      <w:proofErr w:type="gramEnd"/>
      <w:r>
        <w:t xml:space="preserve"> города Красноярска; градостроительных документов города Красноярска; стратегии социально-экономического развития города Красноярска до 2030 года), и готовит решение в виде заключения в течение 5 календарных дней со дня поступления Предложения.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>11. При признании Предложения не соответствующим требованиям, установленным Федеральным законом, связанным с возможностью его реализации, на устранение причин и повторное направление Предложения на рассмотрение рабочей группе уполномоченному органу устанавливается срок 15 календарных дней.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 xml:space="preserve">В случае подготовки рабочей группой заключения о соответствии Предложения требованиям, установленным Федеральным законом, связанным с возможностью его реализации, уполномоченный орган в срок не более 7 календарных дней выносит Предложение для рассмотрения на заседании инвестиционного совета при Главе города, созданного в соответствии с </w:t>
      </w:r>
      <w:hyperlink r:id="rId23">
        <w:r>
          <w:rPr>
            <w:color w:val="0000FF"/>
          </w:rPr>
          <w:t>Распоряжением</w:t>
        </w:r>
      </w:hyperlink>
      <w:r>
        <w:t xml:space="preserve"> администрации города от 04.09.2018 N 320-р (далее - инвестиционный совет).</w:t>
      </w:r>
      <w:proofErr w:type="gramEnd"/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13. В случае подготовки инвестиционным советом рекомендации о целесообразности реализации Предложения Концедент в течение 30 календарных дней со дня подготовки указанных рекомендаций (протокол) осуществляет подготовку правового акта администрации города о заключении концессионного соглашения в соответствии со </w:t>
      </w:r>
      <w:hyperlink r:id="rId24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14. Заключение концессионного соглашения осуществляется </w:t>
      </w:r>
      <w:proofErr w:type="spellStart"/>
      <w:r>
        <w:t>Концедентом</w:t>
      </w:r>
      <w:proofErr w:type="spellEnd"/>
      <w:r>
        <w:t xml:space="preserve"> в порядке, установленном Федеральным законом.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>15. Исполнение, изменение и прекращение концессионного соглашения осуществляется в порядке, установленном Федеральным законом.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16. Полнота, достоверность и своевременность внесения сведений о концессионных соглашениях в государственную автоматизированную информационную систему "Управление" (далее - информационная система) обеспечивается </w:t>
      </w:r>
      <w:proofErr w:type="spellStart"/>
      <w:r>
        <w:t>Концедентом</w:t>
      </w:r>
      <w:proofErr w:type="spellEnd"/>
      <w:r>
        <w:t xml:space="preserve">. Внесение сведений о концессионных соглашениях в информационную систему, а также их актуализация осуществляется </w:t>
      </w:r>
      <w:proofErr w:type="spellStart"/>
      <w:r>
        <w:t>Концедентом</w:t>
      </w:r>
      <w:proofErr w:type="spellEnd"/>
      <w:r>
        <w:t xml:space="preserve"> совместно с уполномоченным органом.</w:t>
      </w:r>
    </w:p>
    <w:p w:rsidR="00BE6183" w:rsidRDefault="00BE6183">
      <w:pPr>
        <w:pStyle w:val="ConsPlusNormal"/>
        <w:jc w:val="both"/>
      </w:pPr>
    </w:p>
    <w:p w:rsidR="00BE6183" w:rsidRDefault="00BE6183">
      <w:pPr>
        <w:pStyle w:val="ConsPlusTitle"/>
        <w:jc w:val="center"/>
        <w:outlineLvl w:val="1"/>
      </w:pPr>
      <w:r>
        <w:t>III. ПОДГОТОВКА И ПРИНЯТИЕ РЕШЕНИЯ О СООТВЕТСТВИИ</w:t>
      </w:r>
    </w:p>
    <w:p w:rsidR="00BE6183" w:rsidRDefault="00BE6183">
      <w:pPr>
        <w:pStyle w:val="ConsPlusTitle"/>
        <w:jc w:val="center"/>
      </w:pPr>
      <w:r>
        <w:t>ПРЕДЛОЖЕНИЯ ТРЕБОВАНИЯМ, УСТАНОВЛЕННЫМ ФЕДЕРАЛЬНЫМ ЗАКОНОМ,</w:t>
      </w:r>
    </w:p>
    <w:p w:rsidR="00BE6183" w:rsidRDefault="00BE6183">
      <w:pPr>
        <w:pStyle w:val="ConsPlusTitle"/>
        <w:jc w:val="center"/>
      </w:pPr>
      <w:proofErr w:type="gramStart"/>
      <w:r>
        <w:t>СВЯЗАННЫМ</w:t>
      </w:r>
      <w:proofErr w:type="gramEnd"/>
      <w:r>
        <w:t xml:space="preserve"> С ВОЗМОЖНОСТЬЮ ЕГО РЕАЛИЗАЦИИ В СЛУЧАЕ</w:t>
      </w:r>
    </w:p>
    <w:p w:rsidR="00BE6183" w:rsidRDefault="00BE6183">
      <w:pPr>
        <w:pStyle w:val="ConsPlusTitle"/>
        <w:jc w:val="center"/>
      </w:pPr>
      <w:r>
        <w:t>ЧАСТНОЙ ИНИЦИАТИВЫ</w:t>
      </w:r>
    </w:p>
    <w:p w:rsidR="00BE6183" w:rsidRDefault="00BE6183">
      <w:pPr>
        <w:pStyle w:val="ConsPlusNormal"/>
        <w:jc w:val="both"/>
      </w:pPr>
    </w:p>
    <w:p w:rsidR="00BE6183" w:rsidRDefault="00BE6183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Прием и регистрация предложения о заключении концессионного соглашения, подготовленного в соответствии с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 (далее - Предложение), осуществляется в автоматизированной системе электронного документооборота управлением делами администрации города, подлежит сканированию в полном объеме со всеми приложениями.</w:t>
      </w:r>
      <w:proofErr w:type="gramEnd"/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18. Зарегистрированное Предложение через систему электронного документооборота управлением делами администрации города направляется </w:t>
      </w:r>
      <w:proofErr w:type="gramStart"/>
      <w:r>
        <w:t>в день регистрации в уполномоченный орган для организации работы по рассмотрению Предложения на заседании</w:t>
      </w:r>
      <w:proofErr w:type="gramEnd"/>
      <w:r>
        <w:t xml:space="preserve"> рабочей группы.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случае поступления Предложения, не соответствующего требованиям, установленным </w:t>
      </w:r>
      <w:hyperlink r:id="rId26">
        <w:r>
          <w:rPr>
            <w:color w:val="0000FF"/>
          </w:rPr>
          <w:t>частями 4.2</w:t>
        </w:r>
      </w:hyperlink>
      <w:r>
        <w:t xml:space="preserve">, </w:t>
      </w:r>
      <w:hyperlink r:id="rId27">
        <w:r>
          <w:rPr>
            <w:color w:val="0000FF"/>
          </w:rPr>
          <w:t>4.3 статьи 37</w:t>
        </w:r>
      </w:hyperlink>
      <w:r>
        <w:t xml:space="preserve"> Федерального закона, либо от лица, не соответствующего требованиям, предусмотренным </w:t>
      </w:r>
      <w:hyperlink r:id="rId28">
        <w:r>
          <w:rPr>
            <w:color w:val="0000FF"/>
          </w:rPr>
          <w:t>частью 4.11 статьи 37</w:t>
        </w:r>
      </w:hyperlink>
      <w:r>
        <w:t xml:space="preserve"> Федерального закона, такое Предложение по существу не рассматривается, о чем уполномоченный орган дает ответ заявителю в срок не более 30 календарных дней со дня регистрации Предложения.</w:t>
      </w:r>
      <w:proofErr w:type="gramEnd"/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течение 5 календарных дней со дня поступления Предложения, соответствующего требованиям, установленным </w:t>
      </w:r>
      <w:hyperlink r:id="rId29">
        <w:r>
          <w:rPr>
            <w:color w:val="0000FF"/>
          </w:rPr>
          <w:t>частями 4.2</w:t>
        </w:r>
      </w:hyperlink>
      <w:r>
        <w:t xml:space="preserve">, </w:t>
      </w:r>
      <w:hyperlink r:id="rId30">
        <w:r>
          <w:rPr>
            <w:color w:val="0000FF"/>
          </w:rPr>
          <w:t>4.3 статьи 37</w:t>
        </w:r>
      </w:hyperlink>
      <w:r>
        <w:t xml:space="preserve"> Федерального закона, от лица, соответствующего требованиям </w:t>
      </w:r>
      <w:hyperlink r:id="rId31">
        <w:r>
          <w:rPr>
            <w:color w:val="0000FF"/>
          </w:rPr>
          <w:t>части 4.11 ст. 37</w:t>
        </w:r>
      </w:hyperlink>
      <w:r>
        <w:t xml:space="preserve"> Федерального закона, рабочая группа проводит проверку на соответствие Предложения требованиям, установленным Федеральным законом, связанным с возможностью его реализации (в том числе сведений о земельных участках, находящихся в собственности города Красноярска, и (или) земельных</w:t>
      </w:r>
      <w:proofErr w:type="gramEnd"/>
      <w:r>
        <w:t xml:space="preserve"> </w:t>
      </w:r>
      <w:proofErr w:type="gramStart"/>
      <w:r>
        <w:t xml:space="preserve">участках, государственная собственность на которые не разграничена, расположенных в границах городского округа города </w:t>
      </w:r>
      <w:r>
        <w:lastRenderedPageBreak/>
        <w:t>Красноярска, сведений об объектах недвижимого имущества, необходимых при реализации концессионного соглашения, сведений из Реестра муниципальной собственности города Красноярска; градостроительных документов города Красноярска; стратегии социально-экономического развития города Красноярска до 2030 года), с подготовкой протокола о принятом решении.</w:t>
      </w:r>
      <w:proofErr w:type="gramEnd"/>
    </w:p>
    <w:p w:rsidR="00BE6183" w:rsidRDefault="00BE6183">
      <w:pPr>
        <w:pStyle w:val="ConsPlusNormal"/>
        <w:spacing w:before="220"/>
        <w:ind w:firstLine="540"/>
        <w:jc w:val="both"/>
      </w:pPr>
      <w:r>
        <w:t>21. Уполномоченный орган в течение 2 календарных дней со дня подписания вышеуказанного протокола выносит Предложения для рассмотрения на заседании инвестиционного совета.</w:t>
      </w:r>
    </w:p>
    <w:p w:rsidR="00BE6183" w:rsidRDefault="00BE6183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22. </w:t>
      </w:r>
      <w:proofErr w:type="gramStart"/>
      <w:r>
        <w:t>По результатам рассмотрения Предложения рабочей группой и инвестиционным советом департамент муниципального имущества и земельных отношений администрации города подготавливает проект правового акта администрации города (далее - правовой акт) о возможности заключения концессионного соглашения на представленных в Предложении условиях, возможности заключения концессионного соглашения на иных условиях либо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</w:t>
      </w:r>
      <w:proofErr w:type="gramEnd"/>
      <w:r>
        <w:t xml:space="preserve">, технологически </w:t>
      </w:r>
      <w:proofErr w:type="gramStart"/>
      <w:r>
        <w:t>связанных</w:t>
      </w:r>
      <w:proofErr w:type="gramEnd"/>
      <w:r>
        <w:t xml:space="preserve">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Правовой акт, указанный в </w:t>
      </w:r>
      <w:hyperlink w:anchor="P83">
        <w:r>
          <w:rPr>
            <w:color w:val="0000FF"/>
          </w:rPr>
          <w:t>абзаце первом</w:t>
        </w:r>
      </w:hyperlink>
      <w:r>
        <w:t xml:space="preserve"> настоящего пункта, принимается не позднее срока, установленного </w:t>
      </w:r>
      <w:hyperlink r:id="rId32">
        <w:r>
          <w:rPr>
            <w:color w:val="0000FF"/>
          </w:rPr>
          <w:t>частью 4.4 статьи 37</w:t>
        </w:r>
      </w:hyperlink>
      <w:r>
        <w:t xml:space="preserve"> Федерального закона.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>В правовом акте о возможности заключения концессионного соглашения на иных условиях, чем предложено инициатором заключения концессионного соглашения, указывается срок и порядок проведения переговоров в форме совместных совещаний с инициатором заключения концессионного соглашения в целях обсуждения условий концессионного соглашения по результатам переговоров.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23. Копия правового акта, подготовленного в соответствии с </w:t>
      </w:r>
      <w:hyperlink r:id="rId33">
        <w:r>
          <w:rPr>
            <w:color w:val="0000FF"/>
          </w:rPr>
          <w:t>частью 4.4 статьи 37</w:t>
        </w:r>
      </w:hyperlink>
      <w:r>
        <w:t xml:space="preserve"> Федерального закона, направляется </w:t>
      </w:r>
      <w:proofErr w:type="spellStart"/>
      <w:r>
        <w:t>Концедентом</w:t>
      </w:r>
      <w:proofErr w:type="spellEnd"/>
      <w:r>
        <w:t xml:space="preserve"> инициатору заключения концессионного соглашения в течение 3 рабочих дней со дня его принятия.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В случае принятия решения о возможности заключения концессионного соглашения на предложенных инициатором условиях размещение информации о проведении торгов на официальном сайте в информационно-телекоммуникационной сети Интернет, определенном Правительством Российской Федерации,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</w:t>
      </w:r>
      <w:proofErr w:type="gramEnd"/>
      <w:r>
        <w:t xml:space="preserve"> о заключении концессионного соглашения, от иных лиц, отвечающих требованиям, предъявляемым </w:t>
      </w:r>
      <w:hyperlink r:id="rId34">
        <w:r>
          <w:rPr>
            <w:color w:val="0000FF"/>
          </w:rPr>
          <w:t>частью 4.1 статьи 37</w:t>
        </w:r>
      </w:hyperlink>
      <w:r>
        <w:t xml:space="preserve"> Федерального закона, к лицу, выступающему с инициативой заключения концессионного соглашения, осуществляется </w:t>
      </w:r>
      <w:proofErr w:type="spellStart"/>
      <w:r>
        <w:t>Концедентом</w:t>
      </w:r>
      <w:proofErr w:type="spellEnd"/>
      <w:r>
        <w:t xml:space="preserve"> в соответствии с </w:t>
      </w:r>
      <w:hyperlink r:id="rId35">
        <w:r>
          <w:rPr>
            <w:color w:val="0000FF"/>
          </w:rPr>
          <w:t>частью 4.7 статьи 37</w:t>
        </w:r>
      </w:hyperlink>
      <w:r>
        <w:t xml:space="preserve"> Федерального закона.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>25. В случае принятия решения о возможности заключения концессионного соглашения на иных условиях, чем предложено инициатором заключения соглашения, уполномоченный орган организует заседание рабочей группы с участием инициатора заключения соглашения в целях рассмотрения условий концессионного соглашения и их согласования в ходе переговоров.</w:t>
      </w:r>
    </w:p>
    <w:p w:rsidR="00BE6183" w:rsidRDefault="00BE6183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переговоров лицо, выступающее с инициативой заключения концессионного соглашения, представляет в управление делами администрации города проект концессионного соглашения с внесенными изменениями, который направляется в день его регистрации на рассмотрение органам администрации города (департаменту градостроительства администрации города, департаменту муниципального имущества и земельных отношений администрации города, департаменту финансов администрации города, департаменту </w:t>
      </w:r>
      <w:r>
        <w:lastRenderedPageBreak/>
        <w:t>экономической политики и инвестиционного развития администрации города, иному органу администрации</w:t>
      </w:r>
      <w:proofErr w:type="gramEnd"/>
      <w:r>
        <w:t xml:space="preserve"> города, в компетенции которого находится соответствующая отрасль, управлению архитектуры администрации города) и подлежит рассмотрению в трехдневный срок.</w:t>
      </w:r>
    </w:p>
    <w:p w:rsidR="00BE6183" w:rsidRDefault="00BE6183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результате переговоров на заседании рабочей группы стороны не достигли согласия по условиям концессионного соглашения либо лицо, выступающее с инициативой заключения концессионного соглашения, отказалось от ведения переговоров по изменению условий концессионного соглашения, </w:t>
      </w:r>
      <w:proofErr w:type="spellStart"/>
      <w:r>
        <w:t>Концедентом</w:t>
      </w:r>
      <w:proofErr w:type="spellEnd"/>
      <w:r>
        <w:t>, с учетом информации, подготовленной уполномоченным органом по итогам проведенного заседания рабочей группы, не позднее 5 календарных дней со дня получения указанной информации готовится проект</w:t>
      </w:r>
      <w:proofErr w:type="gramEnd"/>
      <w:r>
        <w:t xml:space="preserve"> правового акта о невозможности заключения концессионного соглашения в соответствии с </w:t>
      </w:r>
      <w:hyperlink r:id="rId36">
        <w:r>
          <w:rPr>
            <w:color w:val="0000FF"/>
          </w:rPr>
          <w:t>частями 4.4</w:t>
        </w:r>
      </w:hyperlink>
      <w:r>
        <w:t xml:space="preserve">, </w:t>
      </w:r>
      <w:hyperlink r:id="rId37">
        <w:r>
          <w:rPr>
            <w:color w:val="0000FF"/>
          </w:rPr>
          <w:t>4.6 статьи 37</w:t>
        </w:r>
      </w:hyperlink>
      <w:r>
        <w:t xml:space="preserve"> Федерального закона.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Копия принятого правового акта направляется </w:t>
      </w:r>
      <w:proofErr w:type="spellStart"/>
      <w:r>
        <w:t>Концедентом</w:t>
      </w:r>
      <w:proofErr w:type="spellEnd"/>
      <w:r>
        <w:t xml:space="preserve"> инициатору заключения концессионного соглашения в течение 3 рабочих дней со дня его принятия.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26. Подготовка проекта решения о заключении концессионного соглашения осуществляется </w:t>
      </w:r>
      <w:proofErr w:type="spellStart"/>
      <w:r>
        <w:t>Концедентом</w:t>
      </w:r>
      <w:proofErr w:type="spellEnd"/>
      <w:r>
        <w:t xml:space="preserve"> в соответствии со </w:t>
      </w:r>
      <w:hyperlink r:id="rId38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В случае если в </w:t>
      </w:r>
      <w:proofErr w:type="spellStart"/>
      <w:r>
        <w:t>сорокапятидневный</w:t>
      </w:r>
      <w:proofErr w:type="spellEnd"/>
      <w:r>
        <w:t xml:space="preserve"> срок со дня размещения Предложения инициатора на официальном сайте администрации города Красноярска и официальном сайте Российской Федерации в информационно-телекоммуникационной сети Интернет для размещения информации о проведении торгов: www.torgi.gov.ru, заявок о готовности к участию в конкурсе на предложенных условиях от иных лиц не поступило, Концедент осуществляет подготовку проекта решения о заключении концессионного соглашения</w:t>
      </w:r>
      <w:proofErr w:type="gramEnd"/>
      <w:r>
        <w:t xml:space="preserve"> без проведения конкурса.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>Решение о заключении концессионного соглашения принимается в форме правового акта администрации города.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Проект концессионного соглашения направляется </w:t>
      </w:r>
      <w:proofErr w:type="spellStart"/>
      <w:r>
        <w:t>Концедентом</w:t>
      </w:r>
      <w:proofErr w:type="spellEnd"/>
      <w:r>
        <w:t xml:space="preserve"> концессионеру с установлением срока для подписания этого соглашения, который не может превышать один месяц.</w:t>
      </w:r>
    </w:p>
    <w:p w:rsidR="00BE6183" w:rsidRDefault="00BE6183">
      <w:pPr>
        <w:pStyle w:val="ConsPlusNormal"/>
        <w:spacing w:before="220"/>
        <w:ind w:firstLine="540"/>
        <w:jc w:val="both"/>
      </w:pPr>
      <w:r>
        <w:t xml:space="preserve">28. Полнота, достоверность и своевременность внесения сведений о концессионных соглашениях в информационную систему обеспечивается </w:t>
      </w:r>
      <w:proofErr w:type="spellStart"/>
      <w:r>
        <w:t>Концедентом</w:t>
      </w:r>
      <w:proofErr w:type="spellEnd"/>
      <w:r>
        <w:t xml:space="preserve">. Внесение сведений о концессионных соглашениях в информационную систему, а также их актуализация осуществляется </w:t>
      </w:r>
      <w:proofErr w:type="spellStart"/>
      <w:r>
        <w:t>Концедентом</w:t>
      </w:r>
      <w:proofErr w:type="spellEnd"/>
      <w:r>
        <w:t xml:space="preserve"> совместно с уполномоченным органом.</w:t>
      </w:r>
    </w:p>
    <w:p w:rsidR="00BE6183" w:rsidRDefault="00BE6183">
      <w:pPr>
        <w:pStyle w:val="ConsPlusNormal"/>
        <w:jc w:val="both"/>
      </w:pPr>
    </w:p>
    <w:p w:rsidR="00BE6183" w:rsidRDefault="00BE6183">
      <w:pPr>
        <w:pStyle w:val="ConsPlusNormal"/>
        <w:jc w:val="both"/>
      </w:pPr>
    </w:p>
    <w:p w:rsidR="00BE6183" w:rsidRDefault="00BE61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87C" w:rsidRDefault="00A5187C"/>
    <w:sectPr w:rsidR="00A5187C" w:rsidSect="0086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83"/>
    <w:rsid w:val="00074894"/>
    <w:rsid w:val="000F047D"/>
    <w:rsid w:val="001B6CE8"/>
    <w:rsid w:val="0099272C"/>
    <w:rsid w:val="00A5187C"/>
    <w:rsid w:val="00BA6A3A"/>
    <w:rsid w:val="00BE6183"/>
    <w:rsid w:val="00F0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6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6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6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6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BE3B00B67BF1059A442C9F75D70FCC3809FF7B0CE1225F6216C862B841754753C83696CE7C4F52E9EED866DE351752E16FBE961A041C0529C7BF67c1q3C" TargetMode="External"/><Relationship Id="rId18" Type="http://schemas.openxmlformats.org/officeDocument/2006/relationships/hyperlink" Target="consultantplus://offline/ref=00BE3B00B67BF1059A442C9F75D70FCC3809FF7B0CE1225F6216C862B841754753C83696CE7C4F52E9EED866DE351752E16FBE961A041C0529C7BF67c1q3C" TargetMode="External"/><Relationship Id="rId26" Type="http://schemas.openxmlformats.org/officeDocument/2006/relationships/hyperlink" Target="consultantplus://offline/ref=00BE3B00B67BF1059A44329263BB50C33F06A8700CE62C01384BCE35E7117312138830C0853C4907B8AA8D6BDA3F5D02A524B19719c1q9C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0BE3B00B67BF1059A44329263BB50C33F06A8700CE62C01384BCE35E7117312138830C38D384354E9E58C379F6B4E02A424B29705181D07c3q4C" TargetMode="External"/><Relationship Id="rId34" Type="http://schemas.openxmlformats.org/officeDocument/2006/relationships/hyperlink" Target="consultantplus://offline/ref=00BE3B00B67BF1059A44329263BB50C33F06A8700CE62C01384BCE35E7117312138830C384314907B8AA8D6BDA3F5D02A524B19719c1q9C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consultantplus://offline/ref=00BE3B00B67BF1059A44329263BB50C33F06A8700CE62C01384BCE35E7117312018868CF8C395C52E9F0DA66D9c3q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BE3B00B67BF1059A44329263BB50C33F07A5760FE62C01384BCE35E7117312018868CF8C395C52E9F0DA66D9c3qDC" TargetMode="External"/><Relationship Id="rId20" Type="http://schemas.openxmlformats.org/officeDocument/2006/relationships/hyperlink" Target="consultantplus://offline/ref=00BE3B00B67BF1059A44329263BB50C33F07A5760FE62C01384BCE35E7117312138830C38D394156EFE58C379F6B4E02A424B29705181D07c3q4C" TargetMode="External"/><Relationship Id="rId29" Type="http://schemas.openxmlformats.org/officeDocument/2006/relationships/hyperlink" Target="consultantplus://offline/ref=00BE3B00B67BF1059A44329263BB50C33F06A8700CE62C01384BCE35E7117312138830C0853C4907B8AA8D6BDA3F5D02A524B19719c1q9C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E3B00B67BF1059A442C9F75D70FCC3809FF7B0CE1225F6216C862B841754753C83696CE7C4F52E9EED866DE351752E16FBE961A041C0529C7BF67c1q3C" TargetMode="External"/><Relationship Id="rId11" Type="http://schemas.openxmlformats.org/officeDocument/2006/relationships/hyperlink" Target="consultantplus://offline/ref=00BE3B00B67BF1059A442C9F75D70FCC3809FF7B0CE02451611DC862B841754753C83696CE7C4F52E9EEDC6EDB351752E16FBE961A041C0529C7BF67c1q3C" TargetMode="External"/><Relationship Id="rId24" Type="http://schemas.openxmlformats.org/officeDocument/2006/relationships/hyperlink" Target="consultantplus://offline/ref=00BE3B00B67BF1059A44329263BB50C33F06A8700CE62C01384BCE35E7117312138830C38D384356E1E58C379F6B4E02A424B29705181D07c3q4C" TargetMode="External"/><Relationship Id="rId32" Type="http://schemas.openxmlformats.org/officeDocument/2006/relationships/hyperlink" Target="consultantplus://offline/ref=00BE3B00B67BF1059A44329263BB50C33F06A8700CE62C01384BCE35E7117312138830C08D3A4907B8AA8D6BDA3F5D02A524B19719c1q9C" TargetMode="External"/><Relationship Id="rId37" Type="http://schemas.openxmlformats.org/officeDocument/2006/relationships/hyperlink" Target="consultantplus://offline/ref=00BE3B00B67BF1059A44329263BB50C33F06A8700CE62C01384BCE35E7117312138830C08D3F4907B8AA8D6BDA3F5D02A524B19719c1q9C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0BE3B00B67BF1059A44329263BB50C33F06A8700CE62C01384BCE35E7117312018868CF8C395C52E9F0DA66D9c3qDC" TargetMode="External"/><Relationship Id="rId23" Type="http://schemas.openxmlformats.org/officeDocument/2006/relationships/hyperlink" Target="consultantplus://offline/ref=00BE3B00B67BF1059A442C9F75D70FCC3809FF7B0DE72E53651DC862B841754753C83696DC7C175EE8EFC667DB204103A7c3q9C" TargetMode="External"/><Relationship Id="rId28" Type="http://schemas.openxmlformats.org/officeDocument/2006/relationships/hyperlink" Target="consultantplus://offline/ref=00BE3B00B67BF1059A44329263BB50C33F06A8700CE62C01384BCE35E7117312138830C08F3E4907B8AA8D6BDA3F5D02A524B19719c1q9C" TargetMode="External"/><Relationship Id="rId36" Type="http://schemas.openxmlformats.org/officeDocument/2006/relationships/hyperlink" Target="consultantplus://offline/ref=00BE3B00B67BF1059A44329263BB50C33F06A8700CE62C01384BCE35E7117312138830C08D3A4907B8AA8D6BDA3F5D02A524B19719c1q9C" TargetMode="External"/><Relationship Id="rId10" Type="http://schemas.openxmlformats.org/officeDocument/2006/relationships/hyperlink" Target="consultantplus://offline/ref=00BE3B00B67BF1059A442C9F75D70FCC3809FF7B0CE02451611DC862B841754753C83696CE7C4F52E9EDD3328A7A160EA43BAD961B041F0535cCq6C" TargetMode="External"/><Relationship Id="rId19" Type="http://schemas.openxmlformats.org/officeDocument/2006/relationships/hyperlink" Target="consultantplus://offline/ref=00BE3B00B67BF1059A44329263BB50C33F06A8700CE62C01384BCE35E7117312138830C08F3E4907B8AA8D6BDA3F5D02A524B19719c1q9C" TargetMode="External"/><Relationship Id="rId31" Type="http://schemas.openxmlformats.org/officeDocument/2006/relationships/hyperlink" Target="consultantplus://offline/ref=00BE3B00B67BF1059A44329263BB50C33F06A8700CE62C01384BCE35E7117312138830C08F3E4907B8AA8D6BDA3F5D02A524B19719c1q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E3B00B67BF1059A442C9F75D70FCC3809FF7B0CE02451611DC862B841754753C83696CE7C4F52E9EEDB63D3351752E16FBE961A041C0529C7BF67c1q3C" TargetMode="External"/><Relationship Id="rId14" Type="http://schemas.openxmlformats.org/officeDocument/2006/relationships/hyperlink" Target="consultantplus://offline/ref=00BE3B00B67BF1059A44329263BB50C33F06A8700CE62C01384BCE35E7117312018868CF8C395C52E9F0DA66D9c3qDC" TargetMode="External"/><Relationship Id="rId22" Type="http://schemas.openxmlformats.org/officeDocument/2006/relationships/hyperlink" Target="consultantplus://offline/ref=00BE3B00B67BF1059A442C966CD00FCC3809FF7B0EE82F536F499F60E9147B425B986C86D8354352F7EFD878D93E41c0q0C" TargetMode="External"/><Relationship Id="rId27" Type="http://schemas.openxmlformats.org/officeDocument/2006/relationships/hyperlink" Target="consultantplus://offline/ref=00BE3B00B67BF1059A44329263BB50C33F06A8700CE62C01384BCE35E7117312138830C0853D4907B8AA8D6BDA3F5D02A524B19719c1q9C" TargetMode="External"/><Relationship Id="rId30" Type="http://schemas.openxmlformats.org/officeDocument/2006/relationships/hyperlink" Target="consultantplus://offline/ref=00BE3B00B67BF1059A44329263BB50C33F06A8700CE62C01384BCE35E7117312138830C0853D4907B8AA8D6BDA3F5D02A524B19719c1q9C" TargetMode="External"/><Relationship Id="rId35" Type="http://schemas.openxmlformats.org/officeDocument/2006/relationships/hyperlink" Target="consultantplus://offline/ref=00BE3B00B67BF1059A44329263BB50C33F06A8700CE62C01384BCE35E7117312138830C08C314907B8AA8D6BDA3F5D02A524B19719c1q9C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consultantplus://offline/ref=00BE3B00B67BF1059A442C9F75D70FCC3809FF7B0DE822546C17C862B841754753C83696DC7C175EE8EFC667DB204103A7c3q9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BE3B00B67BF1059A44329263BB50C33F06A8700CE62C01384BCE35E7117312018868CF8C395C52E9F0DA66D9c3qDC" TargetMode="External"/><Relationship Id="rId17" Type="http://schemas.openxmlformats.org/officeDocument/2006/relationships/hyperlink" Target="consultantplus://offline/ref=00BE3B00B67BF1059A44329263BB50C33F06A8700CE62C01384BCE35E7117312138830C38D384256EBE58C379F6B4E02A424B29705181D07c3q4C" TargetMode="External"/><Relationship Id="rId25" Type="http://schemas.openxmlformats.org/officeDocument/2006/relationships/hyperlink" Target="consultantplus://offline/ref=00BE3B00B67BF1059A44329263BB50C33F01A17209E62C01384BCE35E7117312018868CF8C395C52E9F0DA66D9c3qDC" TargetMode="External"/><Relationship Id="rId33" Type="http://schemas.openxmlformats.org/officeDocument/2006/relationships/hyperlink" Target="consultantplus://offline/ref=00BE3B00B67BF1059A44329263BB50C33F06A8700CE62C01384BCE35E7117312138830C08D3A4907B8AA8D6BDA3F5D02A524B19719c1q9C" TargetMode="External"/><Relationship Id="rId38" Type="http://schemas.openxmlformats.org/officeDocument/2006/relationships/hyperlink" Target="consultantplus://offline/ref=00BE3B00B67BF1059A44329263BB50C33F06A8700CE62C01384BCE35E7117312138830C38D384356E1E58C379F6B4E02A424B29705181D07c3q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9873A7-93F2-42F3-974E-5C2108A07715}"/>
</file>

<file path=customXml/itemProps2.xml><?xml version="1.0" encoding="utf-8"?>
<ds:datastoreItem xmlns:ds="http://schemas.openxmlformats.org/officeDocument/2006/customXml" ds:itemID="{EF1B7AAE-F4F3-4129-A8AD-C4BA251154AB}"/>
</file>

<file path=customXml/itemProps3.xml><?xml version="1.0" encoding="utf-8"?>
<ds:datastoreItem xmlns:ds="http://schemas.openxmlformats.org/officeDocument/2006/customXml" ds:itemID="{F8E537ED-2382-4DDE-875D-84283CCA3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2</cp:revision>
  <dcterms:created xsi:type="dcterms:W3CDTF">2023-10-11T02:42:00Z</dcterms:created>
  <dcterms:modified xsi:type="dcterms:W3CDTF">2023-10-11T02:47:00Z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