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03" w:rsidRDefault="00440303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440303" w:rsidRDefault="00440303">
      <w:pPr>
        <w:pStyle w:val="ConsPlusNormal"/>
        <w:outlineLvl w:val="0"/>
      </w:pPr>
    </w:p>
    <w:p w:rsidR="00440303" w:rsidRDefault="00440303">
      <w:pPr>
        <w:pStyle w:val="ConsPlusTitle"/>
        <w:jc w:val="center"/>
        <w:outlineLvl w:val="0"/>
      </w:pPr>
      <w:r>
        <w:t>АДМИНИСТРАЦИЯ ГОРОДА КРАСНОЯРСКА</w:t>
      </w:r>
    </w:p>
    <w:p w:rsidR="00440303" w:rsidRDefault="00440303">
      <w:pPr>
        <w:pStyle w:val="ConsPlusTitle"/>
        <w:jc w:val="center"/>
      </w:pPr>
    </w:p>
    <w:p w:rsidR="00440303" w:rsidRDefault="00440303">
      <w:pPr>
        <w:pStyle w:val="ConsPlusTitle"/>
        <w:jc w:val="center"/>
      </w:pPr>
      <w:r>
        <w:t>РАСПОРЯЖЕНИЕ</w:t>
      </w:r>
    </w:p>
    <w:p w:rsidR="00440303" w:rsidRDefault="00440303">
      <w:pPr>
        <w:pStyle w:val="ConsPlusTitle"/>
        <w:jc w:val="center"/>
      </w:pPr>
      <w:r>
        <w:t>от 5 августа 2015 г. N 113-эк</w:t>
      </w:r>
    </w:p>
    <w:p w:rsidR="00440303" w:rsidRDefault="00440303">
      <w:pPr>
        <w:pStyle w:val="ConsPlusTitle"/>
        <w:jc w:val="center"/>
      </w:pPr>
    </w:p>
    <w:p w:rsidR="00440303" w:rsidRDefault="00440303">
      <w:pPr>
        <w:pStyle w:val="ConsPlusTitle"/>
        <w:jc w:val="center"/>
      </w:pPr>
      <w:r>
        <w:t>ОБ УТВЕРЖДЕНИИ МЕТОДИЧЕСКИХ РЕКОМЕНДАЦИЙ ПО ВЗАИМОДЕЙСТВИЮ</w:t>
      </w:r>
    </w:p>
    <w:p w:rsidR="00440303" w:rsidRDefault="00440303">
      <w:pPr>
        <w:pStyle w:val="ConsPlusTitle"/>
        <w:jc w:val="center"/>
      </w:pPr>
      <w:r>
        <w:t>С ИНВЕСТОРАМИ, РЕАЛИЗУЮЩИМИ И (ИЛИ) ПЛАНИРУЮЩИМИ РЕАЛИЗАЦИЮ</w:t>
      </w:r>
    </w:p>
    <w:p w:rsidR="00440303" w:rsidRDefault="00440303">
      <w:pPr>
        <w:pStyle w:val="ConsPlusTitle"/>
        <w:jc w:val="center"/>
      </w:pPr>
      <w:r>
        <w:t>ИНВЕСТИЦИОННЫХ ПРОЕКТОВ НА ТЕРРИТОРИИ ГОРОДА КРАСНОЯРСКА</w:t>
      </w:r>
    </w:p>
    <w:p w:rsidR="00440303" w:rsidRDefault="004403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03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303" w:rsidRDefault="004403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303" w:rsidRDefault="004403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303" w:rsidRDefault="004403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303" w:rsidRDefault="004403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23.07.2018 </w:t>
            </w:r>
            <w:hyperlink r:id="rId6">
              <w:r>
                <w:rPr>
                  <w:color w:val="0000FF"/>
                </w:rPr>
                <w:t>N 50-эк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0303" w:rsidRDefault="004403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7">
              <w:r>
                <w:rPr>
                  <w:color w:val="0000FF"/>
                </w:rPr>
                <w:t>N 105-эк</w:t>
              </w:r>
            </w:hyperlink>
            <w:r>
              <w:rPr>
                <w:color w:val="392C69"/>
              </w:rPr>
              <w:t xml:space="preserve">, от 25.01.2021 </w:t>
            </w:r>
            <w:hyperlink r:id="rId8">
              <w:r>
                <w:rPr>
                  <w:color w:val="0000FF"/>
                </w:rPr>
                <w:t>N 1-эк</w:t>
              </w:r>
            </w:hyperlink>
            <w:r>
              <w:rPr>
                <w:color w:val="392C69"/>
              </w:rPr>
              <w:t xml:space="preserve">, от 18.02.2022 </w:t>
            </w:r>
            <w:hyperlink r:id="rId9">
              <w:r>
                <w:rPr>
                  <w:color w:val="0000FF"/>
                </w:rPr>
                <w:t>N 12-эк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303" w:rsidRDefault="00440303">
            <w:pPr>
              <w:pStyle w:val="ConsPlusNormal"/>
            </w:pPr>
          </w:p>
        </w:tc>
      </w:tr>
    </w:tbl>
    <w:p w:rsidR="00440303" w:rsidRDefault="00440303">
      <w:pPr>
        <w:pStyle w:val="ConsPlusNormal"/>
        <w:jc w:val="both"/>
      </w:pPr>
    </w:p>
    <w:p w:rsidR="00440303" w:rsidRDefault="00440303">
      <w:pPr>
        <w:pStyle w:val="ConsPlusNormal"/>
        <w:ind w:firstLine="540"/>
        <w:jc w:val="both"/>
      </w:pPr>
      <w:proofErr w:type="gramStart"/>
      <w:r>
        <w:t xml:space="preserve">В целях стимулирования и совершенствования инвестиционной деятельности на территории города Красноярска, создания условий для улучшения инвестиционного климата, упорядочения рассмотрения инвестиционных проектов, руководствуясь </w:t>
      </w:r>
      <w:hyperlink r:id="rId10">
        <w:r>
          <w:rPr>
            <w:color w:val="0000FF"/>
          </w:rPr>
          <w:t>Распоряжением</w:t>
        </w:r>
      </w:hyperlink>
      <w:r>
        <w:t xml:space="preserve"> администрации города от 18.04.2018 N 150-р "Об утверждении Положения о департаменте экономической политики и инвестиционного развития администрации города Красноярска", </w:t>
      </w:r>
      <w:hyperlink r:id="rId11">
        <w:r>
          <w:rPr>
            <w:color w:val="0000FF"/>
          </w:rPr>
          <w:t>статьями 45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, </w:t>
      </w:r>
      <w:hyperlink r:id="rId13">
        <w:r>
          <w:rPr>
            <w:color w:val="0000FF"/>
          </w:rPr>
          <w:t>59</w:t>
        </w:r>
      </w:hyperlink>
      <w:r>
        <w:t xml:space="preserve"> Устава города Красноярска, </w:t>
      </w:r>
      <w:hyperlink r:id="rId14">
        <w:r>
          <w:rPr>
            <w:color w:val="0000FF"/>
          </w:rPr>
          <w:t>Распоряжением</w:t>
        </w:r>
      </w:hyperlink>
      <w:r>
        <w:t xml:space="preserve"> Главы города от 22.12.2006 N 270-р:</w:t>
      </w:r>
      <w:proofErr w:type="gramEnd"/>
    </w:p>
    <w:p w:rsidR="00440303" w:rsidRDefault="00440303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23.07.2018 N 50-эк)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 xml:space="preserve">1. Утвердить Методические </w:t>
      </w:r>
      <w:hyperlink w:anchor="P33">
        <w:r>
          <w:rPr>
            <w:color w:val="0000FF"/>
          </w:rPr>
          <w:t>рекомендации</w:t>
        </w:r>
      </w:hyperlink>
      <w:r>
        <w:t xml:space="preserve"> по взаимодействию с инвесторами, реализующими и (или) планирующими реализацию инвестиционных проектов на территории города Красноярска, согласно приложению.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2. Настоящее Распоряжение опубликовать в газете "Городские новости" и разместить на официальном сайте администрации города.</w:t>
      </w:r>
    </w:p>
    <w:p w:rsidR="00440303" w:rsidRDefault="00440303">
      <w:pPr>
        <w:pStyle w:val="ConsPlusNormal"/>
        <w:jc w:val="right"/>
      </w:pPr>
    </w:p>
    <w:p w:rsidR="00440303" w:rsidRDefault="00440303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440303" w:rsidRDefault="00440303">
      <w:pPr>
        <w:pStyle w:val="ConsPlusNormal"/>
        <w:jc w:val="right"/>
      </w:pPr>
      <w:r>
        <w:t>заместителя Главы города -</w:t>
      </w:r>
    </w:p>
    <w:p w:rsidR="00440303" w:rsidRDefault="00440303">
      <w:pPr>
        <w:pStyle w:val="ConsPlusNormal"/>
        <w:jc w:val="right"/>
      </w:pPr>
      <w:r>
        <w:t>руководителя департамента</w:t>
      </w:r>
    </w:p>
    <w:p w:rsidR="00440303" w:rsidRDefault="00440303">
      <w:pPr>
        <w:pStyle w:val="ConsPlusNormal"/>
        <w:jc w:val="right"/>
      </w:pPr>
      <w:r>
        <w:t>социально-экономического развития</w:t>
      </w:r>
    </w:p>
    <w:p w:rsidR="00440303" w:rsidRDefault="00440303">
      <w:pPr>
        <w:pStyle w:val="ConsPlusNormal"/>
        <w:jc w:val="right"/>
      </w:pPr>
      <w:r>
        <w:t>А.Н.ЦАПЛИН</w:t>
      </w:r>
    </w:p>
    <w:p w:rsidR="00440303" w:rsidRDefault="00440303">
      <w:pPr>
        <w:pStyle w:val="ConsPlusNormal"/>
        <w:jc w:val="right"/>
      </w:pPr>
    </w:p>
    <w:p w:rsidR="00440303" w:rsidRDefault="00440303">
      <w:pPr>
        <w:pStyle w:val="ConsPlusNormal"/>
        <w:jc w:val="right"/>
      </w:pPr>
    </w:p>
    <w:p w:rsidR="00440303" w:rsidRDefault="00440303">
      <w:pPr>
        <w:pStyle w:val="ConsPlusNormal"/>
        <w:jc w:val="right"/>
      </w:pPr>
    </w:p>
    <w:p w:rsidR="00440303" w:rsidRDefault="00440303">
      <w:pPr>
        <w:pStyle w:val="ConsPlusNormal"/>
        <w:jc w:val="right"/>
      </w:pPr>
    </w:p>
    <w:p w:rsidR="00440303" w:rsidRDefault="00440303">
      <w:pPr>
        <w:pStyle w:val="ConsPlusNormal"/>
        <w:jc w:val="right"/>
      </w:pPr>
    </w:p>
    <w:p w:rsidR="00440303" w:rsidRDefault="00440303">
      <w:pPr>
        <w:pStyle w:val="ConsPlusNormal"/>
        <w:jc w:val="right"/>
        <w:outlineLvl w:val="0"/>
      </w:pPr>
      <w:r>
        <w:t>Приложение</w:t>
      </w:r>
    </w:p>
    <w:p w:rsidR="00440303" w:rsidRDefault="00440303">
      <w:pPr>
        <w:pStyle w:val="ConsPlusNormal"/>
        <w:jc w:val="right"/>
      </w:pPr>
      <w:r>
        <w:t>к Распоряжению</w:t>
      </w:r>
    </w:p>
    <w:p w:rsidR="00440303" w:rsidRDefault="00440303">
      <w:pPr>
        <w:pStyle w:val="ConsPlusNormal"/>
        <w:jc w:val="right"/>
      </w:pPr>
      <w:r>
        <w:t>администрации города</w:t>
      </w:r>
    </w:p>
    <w:p w:rsidR="00440303" w:rsidRDefault="00440303">
      <w:pPr>
        <w:pStyle w:val="ConsPlusNormal"/>
        <w:jc w:val="right"/>
      </w:pPr>
      <w:r>
        <w:t>от 5 августа 2015 г. N 113-эк</w:t>
      </w:r>
    </w:p>
    <w:p w:rsidR="00440303" w:rsidRDefault="00440303">
      <w:pPr>
        <w:pStyle w:val="ConsPlusNormal"/>
        <w:jc w:val="both"/>
      </w:pPr>
    </w:p>
    <w:p w:rsidR="00440303" w:rsidRDefault="00440303">
      <w:pPr>
        <w:pStyle w:val="ConsPlusTitle"/>
        <w:jc w:val="center"/>
      </w:pPr>
      <w:bookmarkStart w:id="0" w:name="P33"/>
      <w:bookmarkEnd w:id="0"/>
      <w:r>
        <w:t>МЕТОДИЧЕСКИЕ РЕКОМЕНДАЦИИ</w:t>
      </w:r>
    </w:p>
    <w:p w:rsidR="00440303" w:rsidRDefault="00440303">
      <w:pPr>
        <w:pStyle w:val="ConsPlusTitle"/>
        <w:jc w:val="center"/>
      </w:pPr>
      <w:r>
        <w:t>ПО ВЗАИМОДЕЙСТВИЮ С ИНВЕСТОРАМИ, РЕАЛИЗУЮЩИМИ И (ИЛИ)</w:t>
      </w:r>
    </w:p>
    <w:p w:rsidR="00440303" w:rsidRDefault="00440303">
      <w:pPr>
        <w:pStyle w:val="ConsPlusTitle"/>
        <w:jc w:val="center"/>
      </w:pPr>
      <w:proofErr w:type="gramStart"/>
      <w:r>
        <w:t>ПЛАНИРУЮЩИМИ</w:t>
      </w:r>
      <w:proofErr w:type="gramEnd"/>
      <w:r>
        <w:t xml:space="preserve"> РЕАЛИЗАЦИЮ ИНВЕСТИЦИОННЫХ ПРОЕКТОВ</w:t>
      </w:r>
    </w:p>
    <w:p w:rsidR="00440303" w:rsidRDefault="00440303">
      <w:pPr>
        <w:pStyle w:val="ConsPlusTitle"/>
        <w:jc w:val="center"/>
      </w:pPr>
      <w:r>
        <w:t>НА ТЕРРИТОРИИ ГОРОДА КРАСНОЯРСКА</w:t>
      </w:r>
    </w:p>
    <w:p w:rsidR="00440303" w:rsidRDefault="0044030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44030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303" w:rsidRDefault="0044030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303" w:rsidRDefault="0044030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40303" w:rsidRDefault="0044030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40303" w:rsidRDefault="0044030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Распоряжений администрации г. Красноярска от 23.07.2018 </w:t>
            </w:r>
            <w:hyperlink r:id="rId16">
              <w:r>
                <w:rPr>
                  <w:color w:val="0000FF"/>
                </w:rPr>
                <w:t>N 50-эк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440303" w:rsidRDefault="0044030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23.11.2018 </w:t>
            </w:r>
            <w:hyperlink r:id="rId17">
              <w:r>
                <w:rPr>
                  <w:color w:val="0000FF"/>
                </w:rPr>
                <w:t>N 105-эк</w:t>
              </w:r>
            </w:hyperlink>
            <w:r>
              <w:rPr>
                <w:color w:val="392C69"/>
              </w:rPr>
              <w:t xml:space="preserve">, от 25.01.2021 </w:t>
            </w:r>
            <w:hyperlink r:id="rId18">
              <w:r>
                <w:rPr>
                  <w:color w:val="0000FF"/>
                </w:rPr>
                <w:t>N 1-эк</w:t>
              </w:r>
            </w:hyperlink>
            <w:r>
              <w:rPr>
                <w:color w:val="392C69"/>
              </w:rPr>
              <w:t xml:space="preserve">, от 18.02.2022 </w:t>
            </w:r>
            <w:hyperlink r:id="rId19">
              <w:r>
                <w:rPr>
                  <w:color w:val="0000FF"/>
                </w:rPr>
                <w:t>N 12-эк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40303" w:rsidRDefault="00440303">
            <w:pPr>
              <w:pStyle w:val="ConsPlusNormal"/>
            </w:pPr>
          </w:p>
        </w:tc>
      </w:tr>
    </w:tbl>
    <w:p w:rsidR="00440303" w:rsidRDefault="00440303">
      <w:pPr>
        <w:pStyle w:val="ConsPlusNormal"/>
        <w:jc w:val="both"/>
      </w:pPr>
    </w:p>
    <w:p w:rsidR="00440303" w:rsidRDefault="00440303">
      <w:pPr>
        <w:pStyle w:val="ConsPlusNormal"/>
        <w:ind w:firstLine="540"/>
        <w:jc w:val="both"/>
      </w:pPr>
      <w:r>
        <w:t>1. Методические рекомендации по взаимодействию с инвесторами, реализующими и (или) планирующими реализацию инвестиционных проектов на территории города Красноярска (далее - Методические рекомендации), определяют порядок взаимодействия с инвесторами и сопровождения всех инвестиционных проектов, в том числе предусматривает организационную поддержку.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lastRenderedPageBreak/>
        <w:t>2. Ответственным исполнителем по сопровождению инвестиционных проектов является департамент экономической политики и инвестиционного развития администрации города (далее - Ответственный исполнитель).</w:t>
      </w:r>
    </w:p>
    <w:p w:rsidR="00440303" w:rsidRDefault="00440303">
      <w:pPr>
        <w:pStyle w:val="ConsPlusNormal"/>
        <w:jc w:val="both"/>
      </w:pPr>
      <w:r>
        <w:t xml:space="preserve">(в ред. </w:t>
      </w:r>
      <w:hyperlink r:id="rId20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23.07.2018 N 50-эк)</w:t>
      </w:r>
    </w:p>
    <w:p w:rsidR="00440303" w:rsidRDefault="00440303">
      <w:pPr>
        <w:pStyle w:val="ConsPlusNormal"/>
        <w:spacing w:before="200"/>
        <w:ind w:firstLine="540"/>
        <w:jc w:val="both"/>
      </w:pPr>
      <w:bookmarkStart w:id="1" w:name="P44"/>
      <w:bookmarkEnd w:id="1"/>
      <w:r>
        <w:t>3. Основанием для начала взаимодействия с инвесторами по каждому инвестиционному проекту является письменное обращение в адрес администрации города, в том числе в адрес органов и территориальных подразделений администрации города, или обращение в электронной форме.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Инвестор одновременно с обращением представляет информацию, содержащую основные данные об инвестиционном проекте, которые представляются в форме паспорта инвестиционного проекта, бизнес-плана инвестиционного проекта, презентации инвестиционного проекта или свободной форме.</w:t>
      </w:r>
    </w:p>
    <w:p w:rsidR="00440303" w:rsidRDefault="00440303">
      <w:pPr>
        <w:pStyle w:val="ConsPlusNormal"/>
        <w:jc w:val="both"/>
      </w:pPr>
      <w:r>
        <w:t xml:space="preserve">(п. 3 в ред. </w:t>
      </w:r>
      <w:hyperlink r:id="rId2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25.01.2021 N 1-эк)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4. Ответственность за достоверность представляемых сведений несет инвестор инвестиционного проекта.</w:t>
      </w:r>
    </w:p>
    <w:p w:rsidR="00440303" w:rsidRDefault="0044030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 в ред. </w:t>
      </w:r>
      <w:hyperlink r:id="rId22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25.01.2021 N 1-эк)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 xml:space="preserve">4.1. Органы и территориальные подразделения администрации города направляют информацию, указанную в </w:t>
      </w:r>
      <w:hyperlink w:anchor="P44">
        <w:r>
          <w:rPr>
            <w:color w:val="0000FF"/>
          </w:rPr>
          <w:t>пункте 3</w:t>
        </w:r>
      </w:hyperlink>
      <w:r>
        <w:t xml:space="preserve"> настоящих Методических рекомендаций, в адрес Ответственного исполнителя в течение семи рабочих дней.</w:t>
      </w:r>
    </w:p>
    <w:p w:rsidR="00440303" w:rsidRDefault="0044030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4.1 введен </w:t>
      </w:r>
      <w:hyperlink r:id="rId23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25.01.2021 N 1-эк)</w:t>
      </w:r>
    </w:p>
    <w:p w:rsidR="00440303" w:rsidRDefault="00440303">
      <w:pPr>
        <w:pStyle w:val="ConsPlusNormal"/>
        <w:spacing w:before="200"/>
        <w:ind w:firstLine="540"/>
        <w:jc w:val="both"/>
      </w:pPr>
      <w:bookmarkStart w:id="2" w:name="P51"/>
      <w:bookmarkEnd w:id="2"/>
      <w:r>
        <w:t>5. Инвестиционные проекты, поступающие в адрес Ответственного исполнителя, направляются в другие органы администрации города в соответствии с их полномочиями, закрепленными положениями об органе администрации города, для получения информации, необходимой для реализации инвестиционного проекта.</w:t>
      </w:r>
    </w:p>
    <w:p w:rsidR="00440303" w:rsidRDefault="0044030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 в ред. </w:t>
      </w:r>
      <w:hyperlink r:id="rId24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25.01.2021 N 1-эк)</w:t>
      </w:r>
    </w:p>
    <w:p w:rsidR="00440303" w:rsidRDefault="00440303">
      <w:pPr>
        <w:pStyle w:val="ConsPlusNormal"/>
        <w:spacing w:before="200"/>
        <w:ind w:firstLine="540"/>
        <w:jc w:val="both"/>
      </w:pPr>
      <w:bookmarkStart w:id="3" w:name="P53"/>
      <w:bookmarkEnd w:id="3"/>
      <w:r>
        <w:t>6. При необходимости Ответственный исполнитель организует встречи, совещания с инвесторами, реализующими и (или) планирующими реализацию инвестиционных проектов на территории города, рассмотрение инвестиционного проекта на Инвестиционном совете при Главе города и (или) Инвестиционном комитете администрации города Красноярска.</w:t>
      </w:r>
    </w:p>
    <w:p w:rsidR="00440303" w:rsidRDefault="0044030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г. Красноярска от 23.11.2018 </w:t>
      </w:r>
      <w:hyperlink r:id="rId25">
        <w:r>
          <w:rPr>
            <w:color w:val="0000FF"/>
          </w:rPr>
          <w:t>N 105-эк</w:t>
        </w:r>
      </w:hyperlink>
      <w:r>
        <w:t xml:space="preserve">, от 25.01.2021 </w:t>
      </w:r>
      <w:hyperlink r:id="rId26">
        <w:r>
          <w:rPr>
            <w:color w:val="0000FF"/>
          </w:rPr>
          <w:t>N 1-эк</w:t>
        </w:r>
      </w:hyperlink>
      <w:r>
        <w:t>)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 xml:space="preserve">7. Ответственный исполнитель в течение двадцати рабочих дней после получения информации, указанной в </w:t>
      </w:r>
      <w:hyperlink w:anchor="P44">
        <w:r>
          <w:rPr>
            <w:color w:val="0000FF"/>
          </w:rPr>
          <w:t>пунктах 3</w:t>
        </w:r>
      </w:hyperlink>
      <w:r>
        <w:t xml:space="preserve">, </w:t>
      </w:r>
      <w:hyperlink w:anchor="P51">
        <w:r>
          <w:rPr>
            <w:color w:val="0000FF"/>
          </w:rPr>
          <w:t>5</w:t>
        </w:r>
      </w:hyperlink>
      <w:r>
        <w:t xml:space="preserve">, </w:t>
      </w:r>
      <w:hyperlink w:anchor="P53">
        <w:r>
          <w:rPr>
            <w:color w:val="0000FF"/>
          </w:rPr>
          <w:t>6</w:t>
        </w:r>
      </w:hyperlink>
      <w:r>
        <w:t xml:space="preserve"> настоящих Методических рекомендаций, информирует инвестора о конкретных действиях, необходимых для дальнейшей реализации инвестиционного проекта, в том числе о необходимости подготовки дополнительных документов и порядке их представления.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8. Ответственный исполнитель осуществляет сопровождение инвестиционного проекта, включающее: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возможности использования механизмов муниципально-частного партнерства;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информирование потенциального инвестора о возможных формах поддержки инвестиционной деятельности в городе;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определение списка процедур, необходимых конкретному инвестору;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организацию взаимодействия с инвесторами, реализующими и (или) планирующими реализацию инвестиционных проектов, в соответствии с административными регламентами и иными нормативными правовыми документами.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9. При заинтересованности инвестора в реализации инвестиционного проекта, изначально запланированного к реализации другими инвесторами, либо при намерении инвестора в реализации нового инвестиционного проекта на территории города Красноярска Ответственный исполнитель в течение тридцати рабочих дней предоставляет инвестору необходимую информацию (консультации) о порядке и условиях реализации тех или иных процедур.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 xml:space="preserve">10. При осуществлении сопровождения инвестиционных проектов Ответственный исполнитель взаимодействует с министерством экономики и регионального развития </w:t>
      </w:r>
      <w:r>
        <w:lastRenderedPageBreak/>
        <w:t>Красноярского края, агентством развития малого и среднего предпринимательства Красноярского края, федеральными органами исполнительной власти и иными организациями.</w:t>
      </w:r>
    </w:p>
    <w:p w:rsidR="00440303" w:rsidRDefault="0044030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Распоряжений администрации г. Красноярска от 25.01.2021 </w:t>
      </w:r>
      <w:hyperlink r:id="rId27">
        <w:r>
          <w:rPr>
            <w:color w:val="0000FF"/>
          </w:rPr>
          <w:t>N 1-эк</w:t>
        </w:r>
      </w:hyperlink>
      <w:r>
        <w:t xml:space="preserve">, от 18.02.2022 </w:t>
      </w:r>
      <w:hyperlink r:id="rId28">
        <w:r>
          <w:rPr>
            <w:color w:val="0000FF"/>
          </w:rPr>
          <w:t>N 12-эк</w:t>
        </w:r>
      </w:hyperlink>
      <w:r>
        <w:t>)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>10.1. Сопровождение инвестиционных проектов с применением механизмов муниципально-частного партнерства осуществляется Ответственным исполнителем с использованием платформы поддержки инфраструктурных проектов "Росинфра" "Цифровой проектный офис" с привлечением заинтересованных органов, территориальных подразделений администрации города, экспертов, федеральных и краевых органов исполнительной власти, иных организаций, потенциальных инвесторов.</w:t>
      </w:r>
    </w:p>
    <w:p w:rsidR="00440303" w:rsidRDefault="0044030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10.1 введен </w:t>
      </w:r>
      <w:hyperlink r:id="rId29">
        <w:r>
          <w:rPr>
            <w:color w:val="0000FF"/>
          </w:rPr>
          <w:t>Распоряжением</w:t>
        </w:r>
      </w:hyperlink>
      <w:r>
        <w:t xml:space="preserve"> администрации г. Красноярска от 18.02.2022 N 12-эк)</w:t>
      </w:r>
    </w:p>
    <w:p w:rsidR="00440303" w:rsidRDefault="00440303">
      <w:pPr>
        <w:pStyle w:val="ConsPlusNormal"/>
        <w:spacing w:before="200"/>
        <w:ind w:firstLine="540"/>
        <w:jc w:val="both"/>
      </w:pPr>
      <w:r>
        <w:t xml:space="preserve">11. Ответственный исполнитель на основании </w:t>
      </w:r>
      <w:hyperlink r:id="rId30">
        <w:r>
          <w:rPr>
            <w:color w:val="0000FF"/>
          </w:rPr>
          <w:t>подпункта 5 пункта 28</w:t>
        </w:r>
      </w:hyperlink>
      <w:r>
        <w:t xml:space="preserve"> приложения к Распоряжению администрации города от 18.04.2018 N 150-р "Об утверждении Положения о департаменте экономической политики и инвестиционного развития администрации города" осуществляет ведение реестра инвестиционных проектов, представляемых в администрацию города.</w:t>
      </w:r>
    </w:p>
    <w:p w:rsidR="00440303" w:rsidRDefault="0044030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11 в ред. </w:t>
      </w:r>
      <w:hyperlink r:id="rId31">
        <w:r>
          <w:rPr>
            <w:color w:val="0000FF"/>
          </w:rPr>
          <w:t>Распоряжения</w:t>
        </w:r>
      </w:hyperlink>
      <w:r>
        <w:t xml:space="preserve"> администрации г. Красноярска от 23.07.2018 N 50-эк)</w:t>
      </w:r>
    </w:p>
    <w:p w:rsidR="00440303" w:rsidRDefault="00440303">
      <w:pPr>
        <w:pStyle w:val="ConsPlusNormal"/>
      </w:pPr>
    </w:p>
    <w:p w:rsidR="00440303" w:rsidRDefault="00440303">
      <w:pPr>
        <w:pStyle w:val="ConsPlusNormal"/>
      </w:pPr>
    </w:p>
    <w:p w:rsidR="00440303" w:rsidRDefault="0044030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5187C" w:rsidRDefault="00A5187C">
      <w:bookmarkStart w:id="4" w:name="_GoBack"/>
      <w:bookmarkEnd w:id="4"/>
    </w:p>
    <w:sectPr w:rsidR="00A5187C" w:rsidSect="00BB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03"/>
    <w:rsid w:val="000F047D"/>
    <w:rsid w:val="00440303"/>
    <w:rsid w:val="00A5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3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03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03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403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4030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440303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148CD2DF52C8275EAFCC97882A7E2E34304C652C94643D51441DC967AC7F07AD4EA584AF1CC82B3A1484551F2EA1F6FF102CF8787EE6B2E7F990AE466pBH" TargetMode="External"/><Relationship Id="rId18" Type="http://schemas.openxmlformats.org/officeDocument/2006/relationships/hyperlink" Target="consultantplus://offline/ref=F148CD2DF52C8275EAFCC97882A7E2E34304C652C94945D11842DC967AC7F07AD4EA584AF1CC82B3A1484159F7EA1F6FF102CF8787EE6B2E7F990AE466pBH" TargetMode="External"/><Relationship Id="rId26" Type="http://schemas.openxmlformats.org/officeDocument/2006/relationships/hyperlink" Target="consultantplus://offline/ref=F148CD2DF52C8275EAFCC97882A7E2E34304C652C94945D11842DC967AC7F07AD4EA584AF1CC82B3A1484158F6EA1F6FF102CF8787EE6B2E7F990AE466pB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F148CD2DF52C8275EAFCC97882A7E2E34304C652C94945D11842DC967AC7F07AD4EA584AF1CC82B3A1484159F4EA1F6FF102CF8787EE6B2E7F990AE466pBH" TargetMode="External"/><Relationship Id="rId34" Type="http://schemas.openxmlformats.org/officeDocument/2006/relationships/customXml" Target="../customXml/item1.xml"/><Relationship Id="rId7" Type="http://schemas.openxmlformats.org/officeDocument/2006/relationships/hyperlink" Target="consultantplus://offline/ref=F148CD2DF52C8275EAFCC97882A7E2E34304C652C94E42D71945DC967AC7F07AD4EA584AF1CC82B3A1484159F7EA1F6FF102CF8787EE6B2E7F990AE466pBH" TargetMode="External"/><Relationship Id="rId12" Type="http://schemas.openxmlformats.org/officeDocument/2006/relationships/hyperlink" Target="consultantplus://offline/ref=F148CD2DF52C8275EAFCC97882A7E2E34304C652C94643D51441DC967AC7F07AD4EA584AF1CC82B3A14B4A0DA3A51E33B45FDC878EEE682F6369p9H" TargetMode="External"/><Relationship Id="rId17" Type="http://schemas.openxmlformats.org/officeDocument/2006/relationships/hyperlink" Target="consultantplus://offline/ref=F148CD2DF52C8275EAFCC97882A7E2E34304C652C94E42D71945DC967AC7F07AD4EA584AF1CC82B3A1484159F7EA1F6FF102CF8787EE6B2E7F990AE466pBH" TargetMode="External"/><Relationship Id="rId25" Type="http://schemas.openxmlformats.org/officeDocument/2006/relationships/hyperlink" Target="consultantplus://offline/ref=F148CD2DF52C8275EAFCC97882A7E2E34304C652C94E42D71945DC967AC7F07AD4EA584AF1CC82B3A1484159F7EA1F6FF102CF8787EE6B2E7F990AE466pBH" TargetMode="External"/><Relationship Id="rId33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148CD2DF52C8275EAFCC97882A7E2E34304C652C94E47D4104DDC967AC7F07AD4EA584AF1CC82B3A1484159F5EA1F6FF102CF8787EE6B2E7F990AE466pBH" TargetMode="External"/><Relationship Id="rId20" Type="http://schemas.openxmlformats.org/officeDocument/2006/relationships/hyperlink" Target="consultantplus://offline/ref=F148CD2DF52C8275EAFCC97882A7E2E34304C652C94E47D4104DDC967AC7F07AD4EA584AF1CC82B3A1484159FAEA1F6FF102CF8787EE6B2E7F990AE466pBH" TargetMode="External"/><Relationship Id="rId29" Type="http://schemas.openxmlformats.org/officeDocument/2006/relationships/hyperlink" Target="consultantplus://offline/ref=F148CD2DF52C8275EAFCC97882A7E2E34304C652C94741D6174CDC967AC7F07AD4EA584AF1CC82B3A1484159F5EA1F6FF102CF8787EE6B2E7F990AE466pB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148CD2DF52C8275EAFCC97882A7E2E34304C652C94E47D4104DDC967AC7F07AD4EA584AF1CC82B3A1484159F7EA1F6FF102CF8787EE6B2E7F990AE466pBH" TargetMode="External"/><Relationship Id="rId11" Type="http://schemas.openxmlformats.org/officeDocument/2006/relationships/hyperlink" Target="consultantplus://offline/ref=F148CD2DF52C8275EAFCC97882A7E2E34304C652C94643D51441DC967AC7F07AD4EA584AF1CC82B3A1484250F4EA1F6FF102CF8787EE6B2E7F990AE466pBH" TargetMode="External"/><Relationship Id="rId24" Type="http://schemas.openxmlformats.org/officeDocument/2006/relationships/hyperlink" Target="consultantplus://offline/ref=F148CD2DF52C8275EAFCC97882A7E2E34304C652C94945D11842DC967AC7F07AD4EA584AF1CC82B3A1484158F0EA1F6FF102CF8787EE6B2E7F990AE466pBH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F148CD2DF52C8275EAFCC97882A7E2E34304C652C94E47D4104DDC967AC7F07AD4EA584AF1CC82B3A1484159F4EA1F6FF102CF8787EE6B2E7F990AE466pBH" TargetMode="External"/><Relationship Id="rId23" Type="http://schemas.openxmlformats.org/officeDocument/2006/relationships/hyperlink" Target="consultantplus://offline/ref=F148CD2DF52C8275EAFCC97882A7E2E34304C652C94945D11842DC967AC7F07AD4EA584AF1CC82B3A1484158F2EA1F6FF102CF8787EE6B2E7F990AE466pBH" TargetMode="External"/><Relationship Id="rId28" Type="http://schemas.openxmlformats.org/officeDocument/2006/relationships/hyperlink" Target="consultantplus://offline/ref=F148CD2DF52C8275EAFCC97882A7E2E34304C652C94741D6174CDC967AC7F07AD4EA584AF1CC82B3A1484159F4EA1F6FF102CF8787EE6B2E7F990AE466pBH" TargetMode="External"/><Relationship Id="rId36" Type="http://schemas.openxmlformats.org/officeDocument/2006/relationships/customXml" Target="../customXml/item3.xml"/><Relationship Id="rId10" Type="http://schemas.openxmlformats.org/officeDocument/2006/relationships/hyperlink" Target="consultantplus://offline/ref=F148CD2DF52C8275EAFCC97882A7E2E34304C652C94944D0194CDC967AC7F07AD4EA584AE3CCDABFA0405F58F3FF493EB765p5H" TargetMode="External"/><Relationship Id="rId19" Type="http://schemas.openxmlformats.org/officeDocument/2006/relationships/hyperlink" Target="consultantplus://offline/ref=F148CD2DF52C8275EAFCC97882A7E2E34304C652C94741D6174CDC967AC7F07AD4EA584AF1CC82B3A1484159F7EA1F6FF102CF8787EE6B2E7F990AE466pBH" TargetMode="External"/><Relationship Id="rId31" Type="http://schemas.openxmlformats.org/officeDocument/2006/relationships/hyperlink" Target="consultantplus://offline/ref=F148CD2DF52C8275EAFCC97882A7E2E34304C652C94E47D4104DDC967AC7F07AD4EA584AF1CC82B3A1484159FBEA1F6FF102CF8787EE6B2E7F990AE466pB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148CD2DF52C8275EAFCC97882A7E2E34304C652C94741D6174CDC967AC7F07AD4EA584AF1CC82B3A1484159F7EA1F6FF102CF8787EE6B2E7F990AE466pBH" TargetMode="External"/><Relationship Id="rId14" Type="http://schemas.openxmlformats.org/officeDocument/2006/relationships/hyperlink" Target="consultantplus://offline/ref=F148CD2DF52C8275EAFCC97882A7E2E34304C652C94640D01247DC967AC7F07AD4EA584AE3CCDABFA0405F58F3FF493EB765p5H" TargetMode="External"/><Relationship Id="rId22" Type="http://schemas.openxmlformats.org/officeDocument/2006/relationships/hyperlink" Target="consultantplus://offline/ref=F148CD2DF52C8275EAFCC97882A7E2E34304C652C94945D11842DC967AC7F07AD4EA584AF1CC82B3A1484159FBEA1F6FF102CF8787EE6B2E7F990AE466pBH" TargetMode="External"/><Relationship Id="rId27" Type="http://schemas.openxmlformats.org/officeDocument/2006/relationships/hyperlink" Target="consultantplus://offline/ref=F148CD2DF52C8275EAFCC97882A7E2E34304C652C94945D11842DC967AC7F07AD4EA584AF1CC82B3A1484158F7EA1F6FF102CF8787EE6B2E7F990AE466pBH" TargetMode="External"/><Relationship Id="rId30" Type="http://schemas.openxmlformats.org/officeDocument/2006/relationships/hyperlink" Target="consultantplus://offline/ref=F148CD2DF52C8275EAFCC97882A7E2E34304C652C94944D0194CDC967AC7F07AD4EA584AF1CC82B3A1484150FBEA1F6FF102CF8787EE6B2E7F990AE466pBH" TargetMode="External"/><Relationship Id="rId35" Type="http://schemas.openxmlformats.org/officeDocument/2006/relationships/customXml" Target="../customXml/item2.xml"/><Relationship Id="rId8" Type="http://schemas.openxmlformats.org/officeDocument/2006/relationships/hyperlink" Target="consultantplus://offline/ref=F148CD2DF52C8275EAFCC97882A7E2E34304C652C94945D11842DC967AC7F07AD4EA584AF1CC82B3A1484159F7EA1F6FF102CF8787EE6B2E7F990AE466p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6324B77-6858-428D-B194-B1768F19CBA3}"/>
</file>

<file path=customXml/itemProps2.xml><?xml version="1.0" encoding="utf-8"?>
<ds:datastoreItem xmlns:ds="http://schemas.openxmlformats.org/officeDocument/2006/customXml" ds:itemID="{83CA2A73-6083-4454-BE30-F111CA7C4D8A}"/>
</file>

<file path=customXml/itemProps3.xml><?xml version="1.0" encoding="utf-8"?>
<ds:datastoreItem xmlns:ds="http://schemas.openxmlformats.org/officeDocument/2006/customXml" ds:itemID="{3D8F620D-FA7E-4CA6-832B-EEC6177DAF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1752</Words>
  <Characters>9992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2022-11-18T07:41:00Z</dcterms:created>
  <dcterms:modified xsi:type="dcterms:W3CDTF">2022-11-18T07:42:00Z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