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8F" w:rsidRDefault="00D04D8F" w:rsidP="00D04D8F">
      <w:pPr>
        <w:ind w:firstLine="709"/>
        <w:jc w:val="both"/>
        <w:rPr>
          <w:b/>
          <w:sz w:val="28"/>
          <w:szCs w:val="28"/>
        </w:rPr>
      </w:pPr>
      <w:r w:rsidRPr="00836B2E">
        <w:rPr>
          <w:b/>
          <w:sz w:val="28"/>
          <w:szCs w:val="28"/>
        </w:rPr>
        <w:t>Нормативные документы:</w:t>
      </w:r>
    </w:p>
    <w:p w:rsidR="0095297E" w:rsidRPr="00836B2E" w:rsidRDefault="0095297E" w:rsidP="00D04D8F">
      <w:pPr>
        <w:ind w:firstLine="709"/>
        <w:jc w:val="both"/>
        <w:rPr>
          <w:b/>
          <w:sz w:val="28"/>
          <w:szCs w:val="28"/>
        </w:rPr>
      </w:pPr>
    </w:p>
    <w:p w:rsidR="00D04D8F" w:rsidRPr="00512981" w:rsidRDefault="00D04D8F" w:rsidP="00D04D8F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981">
        <w:rPr>
          <w:sz w:val="28"/>
          <w:szCs w:val="28"/>
        </w:rPr>
        <w:t>Федеральный закон от 11.11.200</w:t>
      </w:r>
      <w:r w:rsidR="00512981">
        <w:rPr>
          <w:sz w:val="28"/>
          <w:szCs w:val="28"/>
        </w:rPr>
        <w:t xml:space="preserve">3 N 138-ФЗ (ред. от </w:t>
      </w:r>
      <w:r w:rsidR="00512981" w:rsidRPr="00512981">
        <w:rPr>
          <w:sz w:val="28"/>
          <w:szCs w:val="28"/>
        </w:rPr>
        <w:t>07</w:t>
      </w:r>
      <w:r w:rsidR="00512981">
        <w:rPr>
          <w:sz w:val="28"/>
          <w:szCs w:val="28"/>
        </w:rPr>
        <w:t>.0</w:t>
      </w:r>
      <w:r w:rsidR="00512981" w:rsidRPr="00512981">
        <w:rPr>
          <w:sz w:val="28"/>
          <w:szCs w:val="28"/>
        </w:rPr>
        <w:t>5</w:t>
      </w:r>
      <w:r w:rsidR="00512981">
        <w:rPr>
          <w:sz w:val="28"/>
          <w:szCs w:val="28"/>
        </w:rPr>
        <w:t>.20</w:t>
      </w:r>
      <w:r w:rsidR="00512981" w:rsidRPr="00512981">
        <w:rPr>
          <w:sz w:val="28"/>
          <w:szCs w:val="28"/>
        </w:rPr>
        <w:t>13</w:t>
      </w:r>
      <w:r w:rsidR="00512981">
        <w:rPr>
          <w:sz w:val="28"/>
          <w:szCs w:val="28"/>
        </w:rPr>
        <w:t>)"О</w:t>
      </w:r>
      <w:r w:rsidR="00512981" w:rsidRPr="00512981">
        <w:rPr>
          <w:sz w:val="28"/>
          <w:szCs w:val="28"/>
        </w:rPr>
        <w:t xml:space="preserve"> </w:t>
      </w:r>
      <w:r w:rsidR="00512981">
        <w:rPr>
          <w:sz w:val="28"/>
          <w:szCs w:val="28"/>
        </w:rPr>
        <w:t>лотереях"</w:t>
      </w:r>
      <w:r w:rsidR="00512981" w:rsidRPr="00512981">
        <w:rPr>
          <w:sz w:val="28"/>
          <w:szCs w:val="28"/>
        </w:rPr>
        <w:t xml:space="preserve"> </w:t>
      </w:r>
      <w:r w:rsidRPr="00512981">
        <w:rPr>
          <w:sz w:val="28"/>
          <w:szCs w:val="28"/>
        </w:rPr>
        <w:t>(принят ГД ФС РФ 17.10.2003)</w:t>
      </w:r>
      <w:r w:rsidR="00512981" w:rsidRPr="00512981">
        <w:rPr>
          <w:sz w:val="28"/>
          <w:szCs w:val="28"/>
        </w:rPr>
        <w:t>;</w:t>
      </w:r>
      <w:r w:rsidRPr="00512981">
        <w:rPr>
          <w:sz w:val="28"/>
          <w:szCs w:val="28"/>
        </w:rPr>
        <w:t xml:space="preserve"> </w:t>
      </w:r>
    </w:p>
    <w:p w:rsidR="00512981" w:rsidRPr="00512981" w:rsidRDefault="00D04D8F" w:rsidP="00D04D8F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981">
        <w:rPr>
          <w:sz w:val="28"/>
          <w:szCs w:val="28"/>
        </w:rPr>
        <w:t xml:space="preserve">Приказ Минфина РФ от </w:t>
      </w:r>
      <w:r w:rsidR="00512981" w:rsidRPr="00512981">
        <w:rPr>
          <w:sz w:val="28"/>
          <w:szCs w:val="28"/>
        </w:rPr>
        <w:t>26</w:t>
      </w:r>
      <w:r w:rsidRPr="00512981">
        <w:rPr>
          <w:sz w:val="28"/>
          <w:szCs w:val="28"/>
        </w:rPr>
        <w:t>.0</w:t>
      </w:r>
      <w:r w:rsidR="00512981" w:rsidRPr="00512981">
        <w:rPr>
          <w:sz w:val="28"/>
          <w:szCs w:val="28"/>
        </w:rPr>
        <w:t>4</w:t>
      </w:r>
      <w:r w:rsidRPr="00512981">
        <w:rPr>
          <w:sz w:val="28"/>
          <w:szCs w:val="28"/>
        </w:rPr>
        <w:t>.20</w:t>
      </w:r>
      <w:r w:rsidR="00512981" w:rsidRPr="00512981">
        <w:rPr>
          <w:sz w:val="28"/>
          <w:szCs w:val="28"/>
        </w:rPr>
        <w:t>12</w:t>
      </w:r>
      <w:r w:rsidRPr="00512981">
        <w:rPr>
          <w:sz w:val="28"/>
          <w:szCs w:val="28"/>
        </w:rPr>
        <w:t xml:space="preserve"> N </w:t>
      </w:r>
      <w:r w:rsidR="00512981" w:rsidRPr="00512981">
        <w:rPr>
          <w:sz w:val="28"/>
          <w:szCs w:val="28"/>
        </w:rPr>
        <w:t>53</w:t>
      </w:r>
      <w:r w:rsidRPr="00512981">
        <w:rPr>
          <w:sz w:val="28"/>
          <w:szCs w:val="28"/>
        </w:rPr>
        <w:t xml:space="preserve">н (ред. от </w:t>
      </w:r>
      <w:r w:rsidR="00512981" w:rsidRPr="00512981">
        <w:rPr>
          <w:sz w:val="28"/>
          <w:szCs w:val="28"/>
        </w:rPr>
        <w:t>05</w:t>
      </w:r>
      <w:r w:rsidRPr="00512981">
        <w:rPr>
          <w:sz w:val="28"/>
          <w:szCs w:val="28"/>
        </w:rPr>
        <w:t>.</w:t>
      </w:r>
      <w:r w:rsidR="00512981" w:rsidRPr="00512981">
        <w:rPr>
          <w:sz w:val="28"/>
          <w:szCs w:val="28"/>
        </w:rPr>
        <w:t>02</w:t>
      </w:r>
      <w:r w:rsidRPr="00512981">
        <w:rPr>
          <w:sz w:val="28"/>
          <w:szCs w:val="28"/>
        </w:rPr>
        <w:t>.20</w:t>
      </w:r>
      <w:r w:rsidR="00512981" w:rsidRPr="00512981">
        <w:rPr>
          <w:sz w:val="28"/>
          <w:szCs w:val="28"/>
        </w:rPr>
        <w:t>13</w:t>
      </w:r>
      <w:r w:rsidRPr="00512981">
        <w:rPr>
          <w:sz w:val="28"/>
          <w:szCs w:val="28"/>
        </w:rPr>
        <w:t xml:space="preserve">) </w:t>
      </w:r>
      <w:r w:rsidR="00512981">
        <w:rPr>
          <w:sz w:val="28"/>
          <w:szCs w:val="28"/>
        </w:rPr>
        <w:t>«</w:t>
      </w:r>
      <w:r w:rsidRPr="00512981">
        <w:rPr>
          <w:sz w:val="28"/>
          <w:szCs w:val="28"/>
        </w:rPr>
        <w:t xml:space="preserve">Об </w:t>
      </w:r>
      <w:r w:rsidR="00512981" w:rsidRPr="00512981">
        <w:rPr>
          <w:sz w:val="28"/>
          <w:szCs w:val="28"/>
        </w:rPr>
        <w:t>утверждении форм и сроков пред</w:t>
      </w:r>
      <w:r w:rsidR="00512981">
        <w:rPr>
          <w:sz w:val="28"/>
          <w:szCs w:val="28"/>
        </w:rPr>
        <w:t>ставления отчетности о лотереях»</w:t>
      </w:r>
      <w:r w:rsidR="00512981" w:rsidRPr="00512981">
        <w:rPr>
          <w:sz w:val="28"/>
          <w:szCs w:val="28"/>
        </w:rPr>
        <w:t>;</w:t>
      </w:r>
    </w:p>
    <w:p w:rsidR="00D04D8F" w:rsidRPr="009918DD" w:rsidRDefault="00D04D8F" w:rsidP="00D04D8F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 xml:space="preserve">Постановление Главы </w:t>
      </w:r>
      <w:proofErr w:type="gramStart"/>
      <w:r w:rsidRPr="009918DD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9918DD">
        <w:rPr>
          <w:rFonts w:eastAsiaTheme="minorHAnsi"/>
          <w:sz w:val="28"/>
          <w:szCs w:val="28"/>
          <w:lang w:eastAsia="en-US"/>
        </w:rPr>
        <w:t>. Красноярска от 22.10.2009 N 420</w:t>
      </w:r>
      <w:r w:rsidRPr="009918DD">
        <w:rPr>
          <w:rFonts w:eastAsiaTheme="minorHAnsi"/>
          <w:sz w:val="28"/>
          <w:szCs w:val="28"/>
          <w:lang w:eastAsia="en-US"/>
        </w:rPr>
        <w:br/>
      </w:r>
      <w:r w:rsidR="00512981">
        <w:rPr>
          <w:rFonts w:eastAsiaTheme="minorHAnsi"/>
          <w:sz w:val="28"/>
          <w:szCs w:val="28"/>
          <w:lang w:eastAsia="en-US"/>
        </w:rPr>
        <w:t>«</w:t>
      </w:r>
      <w:r w:rsidRPr="009918DD">
        <w:rPr>
          <w:rFonts w:eastAsiaTheme="minorHAnsi"/>
          <w:sz w:val="28"/>
          <w:szCs w:val="28"/>
          <w:lang w:eastAsia="en-US"/>
        </w:rPr>
        <w:t>О регулировании отношений, возникающих в области организации и проведения муниципальных лотерей на территории г. Красноярска</w:t>
      </w:r>
      <w:r w:rsidR="00512981">
        <w:rPr>
          <w:rFonts w:eastAsiaTheme="minorHAnsi"/>
          <w:sz w:val="28"/>
          <w:szCs w:val="28"/>
          <w:lang w:eastAsia="en-US"/>
        </w:rPr>
        <w:t>»</w:t>
      </w:r>
      <w:r w:rsidR="0095297E" w:rsidRPr="0095297E">
        <w:rPr>
          <w:rFonts w:eastAsiaTheme="minorHAnsi"/>
          <w:sz w:val="28"/>
          <w:szCs w:val="28"/>
          <w:lang w:eastAsia="en-US"/>
        </w:rPr>
        <w:t>;</w:t>
      </w:r>
    </w:p>
    <w:p w:rsidR="0095297E" w:rsidRDefault="00D04D8F" w:rsidP="0095297E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 xml:space="preserve">Распоряжение администрации </w:t>
      </w:r>
      <w:proofErr w:type="gramStart"/>
      <w:r w:rsidRPr="009918DD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9918DD">
        <w:rPr>
          <w:rFonts w:eastAsiaTheme="minorHAnsi"/>
          <w:sz w:val="28"/>
          <w:szCs w:val="28"/>
          <w:lang w:eastAsia="en-US"/>
        </w:rPr>
        <w:t>. Кра</w:t>
      </w:r>
      <w:r w:rsidR="00512981">
        <w:rPr>
          <w:rFonts w:eastAsiaTheme="minorHAnsi"/>
          <w:sz w:val="28"/>
          <w:szCs w:val="28"/>
          <w:lang w:eastAsia="en-US"/>
        </w:rPr>
        <w:t>сноярска от 09.11.2009 N 25-эк «</w:t>
      </w:r>
      <w:r w:rsidRPr="009918DD">
        <w:rPr>
          <w:rFonts w:eastAsiaTheme="minorHAnsi"/>
          <w:sz w:val="28"/>
          <w:szCs w:val="28"/>
          <w:lang w:eastAsia="en-US"/>
        </w:rPr>
        <w:t>Об утверждении формы разрешения на проведение муниципальной лотереи на территории г. Красноярска и формы реестра муниципальных лотерей г. Красноярска</w:t>
      </w:r>
      <w:r w:rsidR="00512981">
        <w:rPr>
          <w:rFonts w:eastAsiaTheme="minorHAnsi"/>
          <w:sz w:val="28"/>
          <w:szCs w:val="28"/>
          <w:lang w:eastAsia="en-US"/>
        </w:rPr>
        <w:t>»</w:t>
      </w:r>
      <w:r w:rsidR="0095297E" w:rsidRPr="0095297E">
        <w:rPr>
          <w:rFonts w:eastAsiaTheme="minorHAnsi"/>
          <w:sz w:val="28"/>
          <w:szCs w:val="28"/>
          <w:lang w:eastAsia="en-US"/>
        </w:rPr>
        <w:t>;</w:t>
      </w:r>
      <w:r w:rsidRPr="009918DD">
        <w:rPr>
          <w:rFonts w:eastAsiaTheme="minorHAnsi"/>
          <w:sz w:val="28"/>
          <w:szCs w:val="28"/>
          <w:lang w:eastAsia="en-US"/>
        </w:rPr>
        <w:t xml:space="preserve"> </w:t>
      </w:r>
    </w:p>
    <w:p w:rsidR="0095297E" w:rsidRPr="0095297E" w:rsidRDefault="0095297E" w:rsidP="0095297E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381D">
        <w:rPr>
          <w:rFonts w:eastAsiaTheme="minorHAnsi"/>
          <w:sz w:val="28"/>
          <w:szCs w:val="28"/>
          <w:lang w:eastAsia="en-US"/>
        </w:rPr>
        <w:t xml:space="preserve">Распоряжение администрации </w:t>
      </w:r>
      <w:proofErr w:type="gramStart"/>
      <w:r w:rsidRPr="0099381D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99381D">
        <w:rPr>
          <w:rFonts w:eastAsiaTheme="minorHAnsi"/>
          <w:sz w:val="28"/>
          <w:szCs w:val="28"/>
          <w:lang w:eastAsia="en-US"/>
        </w:rPr>
        <w:t>. Красноярска от 24.12.2012 N 272-р «Об утверждении Административного регламента предоставления департаментом экономики администрации города Красноярска муниципальной услуги по выдаче разрешений на проведение муниципальных лотерей и рассмотрению уведомлений о проведении стимулирующих лотерей на территории города Красноярска».</w:t>
      </w:r>
    </w:p>
    <w:sectPr w:rsidR="0095297E" w:rsidRPr="0095297E" w:rsidSect="0051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FEF"/>
    <w:multiLevelType w:val="hybridMultilevel"/>
    <w:tmpl w:val="0DB8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D8F"/>
    <w:rsid w:val="003434DE"/>
    <w:rsid w:val="00455EBB"/>
    <w:rsid w:val="00512981"/>
    <w:rsid w:val="00761799"/>
    <w:rsid w:val="0095297E"/>
    <w:rsid w:val="00984209"/>
    <w:rsid w:val="0099381D"/>
    <w:rsid w:val="00C91E8B"/>
    <w:rsid w:val="00D04D8F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8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0C52C6-17F5-4849-9B07-8F9D39FC6087}"/>
</file>

<file path=customXml/itemProps2.xml><?xml version="1.0" encoding="utf-8"?>
<ds:datastoreItem xmlns:ds="http://schemas.openxmlformats.org/officeDocument/2006/customXml" ds:itemID="{A6287926-F667-43D6-B377-5C026210A11E}"/>
</file>

<file path=customXml/itemProps3.xml><?xml version="1.0" encoding="utf-8"?>
<ds:datastoreItem xmlns:ds="http://schemas.openxmlformats.org/officeDocument/2006/customXml" ds:itemID="{D8E32C22-445B-4C27-8565-574F84C84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</dc:creator>
  <cp:lastModifiedBy>Peskovec</cp:lastModifiedBy>
  <cp:revision>3</cp:revision>
  <dcterms:created xsi:type="dcterms:W3CDTF">2013-07-08T06:52:00Z</dcterms:created>
  <dcterms:modified xsi:type="dcterms:W3CDTF">2013-07-08T06:57:00Z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