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AF" w:rsidRPr="00936E18" w:rsidRDefault="00FC63AF" w:rsidP="00086888">
      <w:pPr>
        <w:contextualSpacing/>
        <w:jc w:val="right"/>
        <w:rPr>
          <w:b/>
          <w:noProof/>
          <w:color w:val="000000" w:themeColor="text1"/>
          <w:sz w:val="30"/>
          <w:szCs w:val="30"/>
          <w:lang w:eastAsia="ru-RU"/>
        </w:rPr>
      </w:pPr>
      <w:r w:rsidRPr="00936E18">
        <w:rPr>
          <w:b/>
          <w:noProof/>
          <w:color w:val="000000" w:themeColor="text1"/>
          <w:sz w:val="30"/>
          <w:szCs w:val="30"/>
          <w:lang w:eastAsia="ru-RU"/>
        </w:rPr>
        <w:t>ПРОЕКТ</w:t>
      </w:r>
    </w:p>
    <w:p w:rsidR="00FC63AF" w:rsidRPr="00936E18" w:rsidRDefault="00FC63AF" w:rsidP="00086888">
      <w:pPr>
        <w:contextualSpacing/>
        <w:jc w:val="center"/>
        <w:rPr>
          <w:b/>
          <w:noProof/>
          <w:color w:val="000000" w:themeColor="text1"/>
          <w:sz w:val="30"/>
          <w:szCs w:val="30"/>
          <w:lang w:eastAsia="ru-RU"/>
        </w:rPr>
      </w:pPr>
    </w:p>
    <w:p w:rsidR="00FC63AF" w:rsidRPr="00936E18" w:rsidRDefault="00FC63AF" w:rsidP="00086888">
      <w:pPr>
        <w:contextualSpacing/>
        <w:jc w:val="center"/>
        <w:rPr>
          <w:b/>
          <w:noProof/>
          <w:color w:val="000000" w:themeColor="text1"/>
          <w:sz w:val="30"/>
          <w:szCs w:val="30"/>
          <w:lang w:eastAsia="ru-RU"/>
        </w:rPr>
      </w:pPr>
    </w:p>
    <w:p w:rsidR="00FC63AF" w:rsidRPr="00936E18" w:rsidRDefault="00FC63AF" w:rsidP="00086888">
      <w:pPr>
        <w:contextualSpacing/>
        <w:jc w:val="center"/>
        <w:rPr>
          <w:b/>
          <w:noProof/>
          <w:color w:val="000000" w:themeColor="text1"/>
          <w:sz w:val="30"/>
          <w:szCs w:val="30"/>
          <w:lang w:eastAsia="ru-RU"/>
        </w:rPr>
      </w:pPr>
      <w:r w:rsidRPr="00936E18">
        <w:rPr>
          <w:b/>
          <w:noProof/>
          <w:color w:val="000000" w:themeColor="text1"/>
          <w:sz w:val="30"/>
          <w:szCs w:val="30"/>
          <w:lang w:eastAsia="ru-RU"/>
        </w:rPr>
        <w:t>АДМИНИСТРАЦИЯ ГОРОДА КРАСНОЯРСКА</w:t>
      </w:r>
    </w:p>
    <w:p w:rsidR="00FC63AF" w:rsidRPr="00936E18" w:rsidRDefault="00FC63AF" w:rsidP="00086888">
      <w:pPr>
        <w:contextualSpacing/>
        <w:jc w:val="center"/>
        <w:rPr>
          <w:noProof/>
          <w:color w:val="000000" w:themeColor="text1"/>
          <w:sz w:val="30"/>
          <w:szCs w:val="30"/>
          <w:lang w:eastAsia="ru-RU"/>
        </w:rPr>
      </w:pPr>
    </w:p>
    <w:p w:rsidR="00272BAB" w:rsidRPr="00936E18" w:rsidRDefault="00FC63AF" w:rsidP="00086888">
      <w:pPr>
        <w:contextualSpacing/>
        <w:jc w:val="center"/>
        <w:rPr>
          <w:noProof/>
          <w:color w:val="000000" w:themeColor="text1"/>
          <w:sz w:val="30"/>
          <w:szCs w:val="30"/>
          <w:lang w:eastAsia="ru-RU"/>
        </w:rPr>
      </w:pPr>
      <w:r w:rsidRPr="00936E18">
        <w:rPr>
          <w:noProof/>
          <w:color w:val="000000" w:themeColor="text1"/>
          <w:sz w:val="30"/>
          <w:szCs w:val="30"/>
          <w:lang w:eastAsia="ru-RU"/>
        </w:rPr>
        <w:t>ПОСТАНОВЛЕНИЕ</w:t>
      </w:r>
    </w:p>
    <w:p w:rsidR="000F6F00" w:rsidRPr="00936E18" w:rsidRDefault="000F6F00" w:rsidP="00086888">
      <w:pPr>
        <w:contextualSpacing/>
        <w:jc w:val="center"/>
        <w:rPr>
          <w:color w:val="000000" w:themeColor="text1"/>
          <w:sz w:val="30"/>
          <w:szCs w:val="30"/>
        </w:rPr>
      </w:pPr>
    </w:p>
    <w:p w:rsidR="00A51760" w:rsidRPr="00936E18" w:rsidRDefault="00A51760" w:rsidP="00086888">
      <w:pPr>
        <w:spacing w:line="192" w:lineRule="auto"/>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Об утверждении муниципальной программы </w:t>
      </w:r>
    </w:p>
    <w:p w:rsidR="00A51760" w:rsidRPr="00936E18" w:rsidRDefault="00A51760" w:rsidP="00086888">
      <w:pPr>
        <w:spacing w:line="192" w:lineRule="auto"/>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«Управление муниципальными финансами» на 2020 год </w:t>
      </w:r>
    </w:p>
    <w:p w:rsidR="00A51760" w:rsidRPr="00936E18" w:rsidRDefault="00A51760" w:rsidP="00086888">
      <w:pPr>
        <w:spacing w:line="192" w:lineRule="auto"/>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и плановый период 2021–2022 годов</w:t>
      </w:r>
    </w:p>
    <w:p w:rsidR="00272BAB" w:rsidRPr="00936E18" w:rsidRDefault="00272BAB" w:rsidP="00086888">
      <w:pPr>
        <w:widowControl w:val="0"/>
        <w:autoSpaceDE w:val="0"/>
        <w:autoSpaceDN w:val="0"/>
        <w:contextualSpacing/>
        <w:rPr>
          <w:rFonts w:eastAsia="Times New Roman"/>
          <w:color w:val="000000" w:themeColor="text1"/>
          <w:sz w:val="30"/>
          <w:szCs w:val="30"/>
          <w:lang w:eastAsia="ru-RU"/>
        </w:rPr>
      </w:pPr>
    </w:p>
    <w:p w:rsidR="00272BAB" w:rsidRPr="00936E18" w:rsidRDefault="00272BAB" w:rsidP="00086888">
      <w:pPr>
        <w:widowControl w:val="0"/>
        <w:autoSpaceDE w:val="0"/>
        <w:autoSpaceDN w:val="0"/>
        <w:ind w:firstLine="709"/>
        <w:contextualSpacing/>
        <w:rPr>
          <w:rFonts w:eastAsia="Times New Roman"/>
          <w:color w:val="000000" w:themeColor="text1"/>
          <w:sz w:val="30"/>
          <w:szCs w:val="30"/>
          <w:lang w:eastAsia="ru-RU"/>
        </w:rPr>
      </w:pPr>
    </w:p>
    <w:p w:rsidR="00AB596E" w:rsidRPr="00936E18" w:rsidRDefault="00A51760" w:rsidP="00086888">
      <w:pPr>
        <w:widowControl w:val="0"/>
        <w:autoSpaceDE w:val="0"/>
        <w:autoSpaceDN w:val="0"/>
        <w:ind w:firstLine="709"/>
        <w:contextualSpacing/>
        <w:jc w:val="both"/>
        <w:rPr>
          <w:color w:val="000000" w:themeColor="text1"/>
          <w:sz w:val="30"/>
          <w:szCs w:val="30"/>
        </w:rPr>
      </w:pPr>
      <w:r w:rsidRPr="00936E18">
        <w:rPr>
          <w:color w:val="000000" w:themeColor="text1"/>
          <w:sz w:val="30"/>
          <w:szCs w:val="30"/>
        </w:rPr>
        <w:t>В целях повышения качества управления муниципальными ф</w:t>
      </w:r>
      <w:r w:rsidRPr="00936E18">
        <w:rPr>
          <w:color w:val="000000" w:themeColor="text1"/>
          <w:sz w:val="30"/>
          <w:szCs w:val="30"/>
        </w:rPr>
        <w:t>и</w:t>
      </w:r>
      <w:r w:rsidRPr="00936E18">
        <w:rPr>
          <w:color w:val="000000" w:themeColor="text1"/>
          <w:sz w:val="30"/>
          <w:szCs w:val="30"/>
        </w:rPr>
        <w:t>нансами и муниципальным долгом города Красноярска, в соответствии с постановлением администрации города от 27.03.2015 №</w:t>
      </w:r>
      <w:r w:rsidR="00BF07C0" w:rsidRPr="00936E18">
        <w:rPr>
          <w:color w:val="000000" w:themeColor="text1"/>
          <w:sz w:val="30"/>
          <w:szCs w:val="30"/>
        </w:rPr>
        <w:t> </w:t>
      </w:r>
      <w:r w:rsidRPr="00936E18">
        <w:rPr>
          <w:color w:val="000000" w:themeColor="text1"/>
          <w:sz w:val="30"/>
          <w:szCs w:val="30"/>
        </w:rPr>
        <w:t>153 «Об утверждении Порядка принятия решений о разработке, формировании и реализации муниципальных программ города Красноярска», распор</w:t>
      </w:r>
      <w:r w:rsidRPr="00936E18">
        <w:rPr>
          <w:color w:val="000000" w:themeColor="text1"/>
          <w:sz w:val="30"/>
          <w:szCs w:val="30"/>
        </w:rPr>
        <w:t>я</w:t>
      </w:r>
      <w:r w:rsidRPr="00936E18">
        <w:rPr>
          <w:color w:val="000000" w:themeColor="text1"/>
          <w:sz w:val="30"/>
          <w:szCs w:val="30"/>
        </w:rPr>
        <w:t xml:space="preserve">жением администрации города от </w:t>
      </w:r>
      <w:r w:rsidR="00D553F3" w:rsidRPr="00936E18">
        <w:rPr>
          <w:color w:val="000000" w:themeColor="text1"/>
          <w:sz w:val="30"/>
          <w:szCs w:val="30"/>
        </w:rPr>
        <w:t>30</w:t>
      </w:r>
      <w:r w:rsidRPr="00936E18">
        <w:rPr>
          <w:color w:val="000000" w:themeColor="text1"/>
          <w:sz w:val="30"/>
          <w:szCs w:val="30"/>
        </w:rPr>
        <w:t>.07.201</w:t>
      </w:r>
      <w:r w:rsidR="00D553F3" w:rsidRPr="00936E18">
        <w:rPr>
          <w:color w:val="000000" w:themeColor="text1"/>
          <w:sz w:val="30"/>
          <w:szCs w:val="30"/>
        </w:rPr>
        <w:t>9</w:t>
      </w:r>
      <w:r w:rsidRPr="00936E18">
        <w:rPr>
          <w:color w:val="000000" w:themeColor="text1"/>
          <w:sz w:val="30"/>
          <w:szCs w:val="30"/>
        </w:rPr>
        <w:t xml:space="preserve"> </w:t>
      </w:r>
      <w:r w:rsidR="00627919" w:rsidRPr="00936E18">
        <w:rPr>
          <w:color w:val="000000" w:themeColor="text1"/>
          <w:sz w:val="30"/>
          <w:szCs w:val="30"/>
        </w:rPr>
        <w:t>№</w:t>
      </w:r>
      <w:r w:rsidRPr="00936E18">
        <w:rPr>
          <w:color w:val="000000" w:themeColor="text1"/>
          <w:sz w:val="30"/>
          <w:szCs w:val="30"/>
        </w:rPr>
        <w:t xml:space="preserve"> 2</w:t>
      </w:r>
      <w:r w:rsidR="00D553F3" w:rsidRPr="00936E18">
        <w:rPr>
          <w:color w:val="000000" w:themeColor="text1"/>
          <w:sz w:val="30"/>
          <w:szCs w:val="30"/>
        </w:rPr>
        <w:t>50</w:t>
      </w:r>
      <w:r w:rsidRPr="00936E18">
        <w:rPr>
          <w:color w:val="000000" w:themeColor="text1"/>
          <w:sz w:val="30"/>
          <w:szCs w:val="30"/>
        </w:rPr>
        <w:t>-р «Об утверждении перечня муниципальных программ города Красноярска на 20</w:t>
      </w:r>
      <w:r w:rsidR="00D553F3" w:rsidRPr="00936E18">
        <w:rPr>
          <w:color w:val="000000" w:themeColor="text1"/>
          <w:sz w:val="30"/>
          <w:szCs w:val="30"/>
        </w:rPr>
        <w:t>20</w:t>
      </w:r>
      <w:r w:rsidRPr="00936E18">
        <w:rPr>
          <w:color w:val="000000" w:themeColor="text1"/>
          <w:sz w:val="30"/>
          <w:szCs w:val="30"/>
        </w:rPr>
        <w:t xml:space="preserve"> год и пла</w:t>
      </w:r>
      <w:r w:rsidR="00627919" w:rsidRPr="00936E18">
        <w:rPr>
          <w:color w:val="000000" w:themeColor="text1"/>
          <w:sz w:val="30"/>
          <w:szCs w:val="30"/>
        </w:rPr>
        <w:t>новый период 202</w:t>
      </w:r>
      <w:r w:rsidR="00D553F3" w:rsidRPr="00936E18">
        <w:rPr>
          <w:color w:val="000000" w:themeColor="text1"/>
          <w:sz w:val="30"/>
          <w:szCs w:val="30"/>
        </w:rPr>
        <w:t>1</w:t>
      </w:r>
      <w:r w:rsidR="00627919" w:rsidRPr="00936E18">
        <w:rPr>
          <w:color w:val="000000" w:themeColor="text1"/>
          <w:sz w:val="30"/>
          <w:szCs w:val="30"/>
        </w:rPr>
        <w:t>–</w:t>
      </w:r>
      <w:r w:rsidRPr="00936E18">
        <w:rPr>
          <w:color w:val="000000" w:themeColor="text1"/>
          <w:sz w:val="30"/>
          <w:szCs w:val="30"/>
        </w:rPr>
        <w:t>202</w:t>
      </w:r>
      <w:r w:rsidR="00D553F3" w:rsidRPr="00936E18">
        <w:rPr>
          <w:color w:val="000000" w:themeColor="text1"/>
          <w:sz w:val="30"/>
          <w:szCs w:val="30"/>
        </w:rPr>
        <w:t>2</w:t>
      </w:r>
      <w:r w:rsidRPr="00936E18">
        <w:rPr>
          <w:color w:val="000000" w:themeColor="text1"/>
          <w:sz w:val="30"/>
          <w:szCs w:val="30"/>
        </w:rPr>
        <w:t xml:space="preserve"> годов</w:t>
      </w:r>
      <w:r w:rsidR="00627919" w:rsidRPr="00936E18">
        <w:rPr>
          <w:color w:val="000000" w:themeColor="text1"/>
          <w:sz w:val="30"/>
          <w:szCs w:val="30"/>
        </w:rPr>
        <w:t>»</w:t>
      </w:r>
      <w:r w:rsidRPr="00936E18">
        <w:rPr>
          <w:color w:val="000000" w:themeColor="text1"/>
          <w:sz w:val="30"/>
          <w:szCs w:val="30"/>
        </w:rPr>
        <w:t xml:space="preserve">, руководствуясь ст. ст. 41, 58, 59 Устава города Красноярска, </w:t>
      </w:r>
    </w:p>
    <w:p w:rsidR="00A51760" w:rsidRPr="00936E18" w:rsidRDefault="00C84944" w:rsidP="00086888">
      <w:pPr>
        <w:widowControl w:val="0"/>
        <w:autoSpaceDE w:val="0"/>
        <w:autoSpaceDN w:val="0"/>
        <w:ind w:firstLine="709"/>
        <w:contextualSpacing/>
        <w:jc w:val="both"/>
        <w:rPr>
          <w:color w:val="000000" w:themeColor="text1"/>
          <w:sz w:val="30"/>
          <w:szCs w:val="30"/>
        </w:rPr>
      </w:pPr>
      <w:r w:rsidRPr="00936E18">
        <w:rPr>
          <w:color w:val="000000" w:themeColor="text1"/>
          <w:sz w:val="30"/>
          <w:szCs w:val="30"/>
        </w:rPr>
        <w:t>ПОСТАНОВЛЯЮ</w:t>
      </w:r>
      <w:r w:rsidR="00A51760" w:rsidRPr="00936E18">
        <w:rPr>
          <w:color w:val="000000" w:themeColor="text1"/>
          <w:sz w:val="30"/>
          <w:szCs w:val="30"/>
        </w:rPr>
        <w:t>:</w:t>
      </w:r>
    </w:p>
    <w:p w:rsidR="00A51760" w:rsidRPr="00936E18" w:rsidRDefault="00A51760" w:rsidP="00086888">
      <w:pPr>
        <w:widowControl w:val="0"/>
        <w:autoSpaceDE w:val="0"/>
        <w:autoSpaceDN w:val="0"/>
        <w:ind w:firstLine="709"/>
        <w:contextualSpacing/>
        <w:jc w:val="both"/>
        <w:rPr>
          <w:color w:val="000000" w:themeColor="text1"/>
          <w:sz w:val="30"/>
          <w:szCs w:val="30"/>
        </w:rPr>
      </w:pPr>
      <w:r w:rsidRPr="00936E18">
        <w:rPr>
          <w:color w:val="000000" w:themeColor="text1"/>
          <w:sz w:val="30"/>
          <w:szCs w:val="30"/>
        </w:rPr>
        <w:t xml:space="preserve">1. Утвердить муниципальную программу </w:t>
      </w:r>
      <w:r w:rsidR="00627919" w:rsidRPr="00936E18">
        <w:rPr>
          <w:color w:val="000000" w:themeColor="text1"/>
          <w:sz w:val="30"/>
          <w:szCs w:val="30"/>
        </w:rPr>
        <w:t>«</w:t>
      </w:r>
      <w:r w:rsidRPr="00936E18">
        <w:rPr>
          <w:color w:val="000000" w:themeColor="text1"/>
          <w:sz w:val="30"/>
          <w:szCs w:val="30"/>
        </w:rPr>
        <w:t>Управление муниц</w:t>
      </w:r>
      <w:r w:rsidRPr="00936E18">
        <w:rPr>
          <w:color w:val="000000" w:themeColor="text1"/>
          <w:sz w:val="30"/>
          <w:szCs w:val="30"/>
        </w:rPr>
        <w:t>и</w:t>
      </w:r>
      <w:r w:rsidRPr="00936E18">
        <w:rPr>
          <w:color w:val="000000" w:themeColor="text1"/>
          <w:sz w:val="30"/>
          <w:szCs w:val="30"/>
        </w:rPr>
        <w:t>пальными финансами</w:t>
      </w:r>
      <w:r w:rsidR="00627919" w:rsidRPr="00936E18">
        <w:rPr>
          <w:color w:val="000000" w:themeColor="text1"/>
          <w:sz w:val="30"/>
          <w:szCs w:val="30"/>
        </w:rPr>
        <w:t>»</w:t>
      </w:r>
      <w:r w:rsidRPr="00936E18">
        <w:rPr>
          <w:color w:val="000000" w:themeColor="text1"/>
          <w:sz w:val="30"/>
          <w:szCs w:val="30"/>
        </w:rPr>
        <w:t xml:space="preserve"> </w:t>
      </w:r>
      <w:r w:rsidR="00627919" w:rsidRPr="00936E18">
        <w:rPr>
          <w:color w:val="000000" w:themeColor="text1"/>
          <w:sz w:val="30"/>
          <w:szCs w:val="30"/>
        </w:rPr>
        <w:t>на 2020 год и плановый период 2021–2022 годов</w:t>
      </w:r>
      <w:r w:rsidRPr="00936E18">
        <w:rPr>
          <w:color w:val="000000" w:themeColor="text1"/>
          <w:sz w:val="30"/>
          <w:szCs w:val="30"/>
        </w:rPr>
        <w:t xml:space="preserve"> согласно приложению.</w:t>
      </w:r>
    </w:p>
    <w:p w:rsidR="00272BAB" w:rsidRPr="00936E18" w:rsidRDefault="00A51760" w:rsidP="00086888">
      <w:pPr>
        <w:widowControl w:val="0"/>
        <w:autoSpaceDE w:val="0"/>
        <w:autoSpaceDN w:val="0"/>
        <w:ind w:firstLine="709"/>
        <w:contextualSpacing/>
        <w:jc w:val="both"/>
        <w:rPr>
          <w:rFonts w:eastAsia="Times New Roman"/>
          <w:color w:val="000000" w:themeColor="text1"/>
          <w:sz w:val="30"/>
          <w:szCs w:val="30"/>
          <w:lang w:eastAsia="ru-RU"/>
        </w:rPr>
      </w:pPr>
      <w:r w:rsidRPr="00936E18">
        <w:rPr>
          <w:color w:val="000000" w:themeColor="text1"/>
          <w:sz w:val="30"/>
          <w:szCs w:val="30"/>
        </w:rPr>
        <w:t xml:space="preserve">2. Настоящее </w:t>
      </w:r>
      <w:r w:rsidR="00BD530D" w:rsidRPr="00936E18">
        <w:rPr>
          <w:color w:val="000000" w:themeColor="text1"/>
          <w:sz w:val="30"/>
          <w:szCs w:val="30"/>
        </w:rPr>
        <w:t>п</w:t>
      </w:r>
      <w:r w:rsidRPr="00936E18">
        <w:rPr>
          <w:color w:val="000000" w:themeColor="text1"/>
          <w:sz w:val="30"/>
          <w:szCs w:val="30"/>
        </w:rPr>
        <w:t xml:space="preserve">остановление опубликовать в газете </w:t>
      </w:r>
      <w:r w:rsidR="00627919" w:rsidRPr="00936E18">
        <w:rPr>
          <w:color w:val="000000" w:themeColor="text1"/>
          <w:sz w:val="30"/>
          <w:szCs w:val="30"/>
        </w:rPr>
        <w:t>«</w:t>
      </w:r>
      <w:r w:rsidRPr="00936E18">
        <w:rPr>
          <w:color w:val="000000" w:themeColor="text1"/>
          <w:sz w:val="30"/>
          <w:szCs w:val="30"/>
        </w:rPr>
        <w:t>Городские новости</w:t>
      </w:r>
      <w:r w:rsidR="00627919" w:rsidRPr="00936E18">
        <w:rPr>
          <w:color w:val="000000" w:themeColor="text1"/>
          <w:sz w:val="30"/>
          <w:szCs w:val="30"/>
        </w:rPr>
        <w:t>»</w:t>
      </w:r>
      <w:r w:rsidRPr="00936E18">
        <w:rPr>
          <w:color w:val="000000" w:themeColor="text1"/>
          <w:sz w:val="30"/>
          <w:szCs w:val="30"/>
        </w:rPr>
        <w:t xml:space="preserve"> и разместить на официальном сайте администрации города.</w:t>
      </w:r>
    </w:p>
    <w:p w:rsidR="00272BAB" w:rsidRPr="00936E18" w:rsidRDefault="00272BAB" w:rsidP="00086888">
      <w:pPr>
        <w:widowControl w:val="0"/>
        <w:tabs>
          <w:tab w:val="left" w:pos="993"/>
        </w:tabs>
        <w:autoSpaceDE w:val="0"/>
        <w:autoSpaceDN w:val="0"/>
        <w:ind w:firstLine="709"/>
        <w:contextualSpacing/>
        <w:rPr>
          <w:rFonts w:eastAsia="Times New Roman"/>
          <w:color w:val="000000" w:themeColor="text1"/>
          <w:sz w:val="30"/>
          <w:szCs w:val="30"/>
          <w:lang w:eastAsia="ru-RU"/>
        </w:rPr>
      </w:pPr>
    </w:p>
    <w:p w:rsidR="00272BAB" w:rsidRPr="00936E18" w:rsidRDefault="00272BAB" w:rsidP="00086888">
      <w:pPr>
        <w:widowControl w:val="0"/>
        <w:tabs>
          <w:tab w:val="left" w:pos="993"/>
        </w:tabs>
        <w:autoSpaceDE w:val="0"/>
        <w:autoSpaceDN w:val="0"/>
        <w:ind w:firstLine="709"/>
        <w:contextualSpacing/>
        <w:rPr>
          <w:rFonts w:eastAsia="Times New Roman"/>
          <w:color w:val="000000" w:themeColor="text1"/>
          <w:sz w:val="30"/>
          <w:szCs w:val="30"/>
          <w:lang w:eastAsia="ru-RU"/>
        </w:rPr>
      </w:pPr>
    </w:p>
    <w:p w:rsidR="00272BAB" w:rsidRPr="00936E18" w:rsidRDefault="00272BAB" w:rsidP="00086888">
      <w:pPr>
        <w:tabs>
          <w:tab w:val="left" w:pos="567"/>
        </w:tabs>
        <w:autoSpaceDE w:val="0"/>
        <w:autoSpaceDN w:val="0"/>
        <w:adjustRightInd w:val="0"/>
        <w:spacing w:line="192" w:lineRule="auto"/>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Глава города                                                                                 С.В. Еремин</w:t>
      </w:r>
    </w:p>
    <w:p w:rsidR="00272BAB" w:rsidRPr="00936E18" w:rsidRDefault="00272BAB" w:rsidP="00086888">
      <w:pPr>
        <w:widowControl w:val="0"/>
        <w:tabs>
          <w:tab w:val="left" w:pos="993"/>
          <w:tab w:val="left" w:pos="6946"/>
        </w:tabs>
        <w:autoSpaceDE w:val="0"/>
        <w:autoSpaceDN w:val="0"/>
        <w:ind w:firstLine="709"/>
        <w:contextualSpacing/>
        <w:rPr>
          <w:rFonts w:eastAsia="Times New Roman"/>
          <w:color w:val="000000" w:themeColor="text1"/>
          <w:sz w:val="30"/>
          <w:szCs w:val="30"/>
          <w:lang w:eastAsia="ru-RU"/>
        </w:rPr>
      </w:pPr>
    </w:p>
    <w:p w:rsidR="00272BAB" w:rsidRPr="00936E18" w:rsidRDefault="00272BAB" w:rsidP="00086888">
      <w:pPr>
        <w:widowControl w:val="0"/>
        <w:autoSpaceDE w:val="0"/>
        <w:autoSpaceDN w:val="0"/>
        <w:ind w:firstLine="709"/>
        <w:contextualSpacing/>
        <w:rPr>
          <w:rFonts w:eastAsia="Times New Roman"/>
          <w:color w:val="000000" w:themeColor="text1"/>
          <w:sz w:val="30"/>
          <w:szCs w:val="30"/>
          <w:lang w:eastAsia="ru-RU"/>
        </w:rPr>
      </w:pPr>
    </w:p>
    <w:p w:rsidR="00272BAB" w:rsidRPr="00936E18" w:rsidRDefault="00272BAB" w:rsidP="00086888">
      <w:pPr>
        <w:widowControl w:val="0"/>
        <w:tabs>
          <w:tab w:val="left" w:pos="1560"/>
        </w:tabs>
        <w:spacing w:line="192" w:lineRule="auto"/>
        <w:ind w:firstLine="709"/>
        <w:contextualSpacing/>
        <w:rPr>
          <w:rFonts w:eastAsia="Times New Roman"/>
          <w:color w:val="000000" w:themeColor="text1"/>
          <w:sz w:val="30"/>
          <w:szCs w:val="30"/>
          <w:lang w:eastAsia="ru-RU"/>
        </w:rPr>
      </w:pPr>
    </w:p>
    <w:p w:rsidR="00272BAB" w:rsidRPr="00936E18" w:rsidRDefault="00272BAB" w:rsidP="00086888">
      <w:pPr>
        <w:widowControl w:val="0"/>
        <w:tabs>
          <w:tab w:val="left" w:pos="1560"/>
        </w:tabs>
        <w:spacing w:line="192" w:lineRule="auto"/>
        <w:ind w:firstLine="709"/>
        <w:contextualSpacing/>
        <w:rPr>
          <w:rFonts w:eastAsia="Times New Roman"/>
          <w:color w:val="000000" w:themeColor="text1"/>
          <w:sz w:val="30"/>
          <w:szCs w:val="30"/>
          <w:lang w:eastAsia="ru-RU"/>
        </w:rPr>
      </w:pPr>
    </w:p>
    <w:p w:rsidR="000B28E1" w:rsidRPr="00936E18" w:rsidRDefault="000B28E1" w:rsidP="00086888">
      <w:pPr>
        <w:widowControl w:val="0"/>
        <w:tabs>
          <w:tab w:val="left" w:pos="1560"/>
        </w:tabs>
        <w:spacing w:line="192" w:lineRule="auto"/>
        <w:ind w:firstLine="709"/>
        <w:contextualSpacing/>
        <w:rPr>
          <w:rFonts w:eastAsia="Times New Roman"/>
          <w:color w:val="000000" w:themeColor="text1"/>
          <w:sz w:val="30"/>
          <w:szCs w:val="30"/>
          <w:lang w:eastAsia="ru-RU"/>
        </w:rPr>
      </w:pPr>
    </w:p>
    <w:p w:rsidR="000B28E1" w:rsidRPr="00936E18" w:rsidRDefault="000B28E1" w:rsidP="00086888">
      <w:pPr>
        <w:widowControl w:val="0"/>
        <w:tabs>
          <w:tab w:val="left" w:pos="1560"/>
        </w:tabs>
        <w:spacing w:line="192" w:lineRule="auto"/>
        <w:ind w:firstLine="709"/>
        <w:contextualSpacing/>
        <w:rPr>
          <w:rFonts w:eastAsia="Times New Roman"/>
          <w:color w:val="000000" w:themeColor="text1"/>
          <w:sz w:val="30"/>
          <w:szCs w:val="30"/>
          <w:lang w:eastAsia="ru-RU"/>
        </w:rPr>
      </w:pPr>
    </w:p>
    <w:p w:rsidR="000B28E1" w:rsidRPr="00936E18" w:rsidRDefault="000B28E1" w:rsidP="00086888">
      <w:pPr>
        <w:widowControl w:val="0"/>
        <w:tabs>
          <w:tab w:val="left" w:pos="1560"/>
        </w:tabs>
        <w:spacing w:line="192" w:lineRule="auto"/>
        <w:ind w:firstLine="709"/>
        <w:contextualSpacing/>
        <w:rPr>
          <w:rFonts w:eastAsia="Times New Roman"/>
          <w:color w:val="000000" w:themeColor="text1"/>
          <w:sz w:val="30"/>
          <w:szCs w:val="30"/>
          <w:lang w:eastAsia="ru-RU"/>
        </w:rPr>
      </w:pPr>
    </w:p>
    <w:p w:rsidR="000B28E1" w:rsidRPr="00936E18" w:rsidRDefault="000B28E1" w:rsidP="00086888">
      <w:pPr>
        <w:widowControl w:val="0"/>
        <w:tabs>
          <w:tab w:val="left" w:pos="1560"/>
        </w:tabs>
        <w:spacing w:line="192" w:lineRule="auto"/>
        <w:ind w:firstLine="709"/>
        <w:contextualSpacing/>
        <w:rPr>
          <w:rFonts w:eastAsia="Times New Roman"/>
          <w:color w:val="000000" w:themeColor="text1"/>
          <w:sz w:val="30"/>
          <w:szCs w:val="30"/>
          <w:lang w:eastAsia="ru-RU"/>
        </w:rPr>
      </w:pPr>
    </w:p>
    <w:p w:rsidR="000B28E1" w:rsidRPr="00936E18" w:rsidRDefault="000B28E1" w:rsidP="00086888">
      <w:pPr>
        <w:widowControl w:val="0"/>
        <w:tabs>
          <w:tab w:val="left" w:pos="1560"/>
        </w:tabs>
        <w:spacing w:line="192" w:lineRule="auto"/>
        <w:ind w:firstLine="709"/>
        <w:contextualSpacing/>
        <w:rPr>
          <w:rFonts w:eastAsia="Times New Roman"/>
          <w:color w:val="000000" w:themeColor="text1"/>
          <w:sz w:val="30"/>
          <w:szCs w:val="30"/>
          <w:lang w:eastAsia="ru-RU"/>
        </w:rPr>
      </w:pPr>
    </w:p>
    <w:p w:rsidR="000B28E1" w:rsidRPr="00936E18" w:rsidRDefault="000B28E1" w:rsidP="00086888">
      <w:pPr>
        <w:widowControl w:val="0"/>
        <w:tabs>
          <w:tab w:val="left" w:pos="1560"/>
        </w:tabs>
        <w:spacing w:line="192" w:lineRule="auto"/>
        <w:ind w:firstLine="709"/>
        <w:contextualSpacing/>
        <w:rPr>
          <w:rFonts w:eastAsia="Times New Roman"/>
          <w:color w:val="000000" w:themeColor="text1"/>
          <w:sz w:val="30"/>
          <w:szCs w:val="30"/>
          <w:lang w:eastAsia="ru-RU"/>
        </w:rPr>
      </w:pPr>
    </w:p>
    <w:p w:rsidR="00F660F3" w:rsidRPr="00936E18" w:rsidRDefault="00F660F3" w:rsidP="00086888">
      <w:pPr>
        <w:widowControl w:val="0"/>
        <w:tabs>
          <w:tab w:val="left" w:pos="1560"/>
        </w:tabs>
        <w:spacing w:line="192" w:lineRule="auto"/>
        <w:ind w:firstLine="709"/>
        <w:contextualSpacing/>
        <w:rPr>
          <w:rFonts w:eastAsia="Times New Roman"/>
          <w:color w:val="000000" w:themeColor="text1"/>
          <w:sz w:val="30"/>
          <w:szCs w:val="30"/>
          <w:lang w:eastAsia="ru-RU"/>
        </w:rPr>
      </w:pPr>
    </w:p>
    <w:p w:rsidR="00F660F3" w:rsidRPr="00936E18" w:rsidRDefault="00F660F3" w:rsidP="00086888">
      <w:pPr>
        <w:widowControl w:val="0"/>
        <w:tabs>
          <w:tab w:val="left" w:pos="1560"/>
        </w:tabs>
        <w:spacing w:line="192" w:lineRule="auto"/>
        <w:ind w:firstLine="709"/>
        <w:contextualSpacing/>
        <w:rPr>
          <w:rFonts w:eastAsia="Times New Roman"/>
          <w:color w:val="000000" w:themeColor="text1"/>
          <w:sz w:val="30"/>
          <w:szCs w:val="30"/>
          <w:lang w:eastAsia="ru-RU"/>
        </w:rPr>
      </w:pPr>
    </w:p>
    <w:p w:rsidR="00F660F3" w:rsidRPr="00936E18" w:rsidRDefault="00F660F3" w:rsidP="00086888">
      <w:pPr>
        <w:widowControl w:val="0"/>
        <w:tabs>
          <w:tab w:val="left" w:pos="1560"/>
        </w:tabs>
        <w:spacing w:line="192" w:lineRule="auto"/>
        <w:ind w:firstLine="709"/>
        <w:contextualSpacing/>
        <w:rPr>
          <w:rFonts w:eastAsia="Times New Roman"/>
          <w:color w:val="000000" w:themeColor="text1"/>
          <w:sz w:val="30"/>
          <w:szCs w:val="30"/>
          <w:lang w:eastAsia="ru-RU"/>
        </w:rPr>
      </w:pPr>
    </w:p>
    <w:p w:rsidR="000B28E1" w:rsidRPr="00936E18" w:rsidRDefault="000B28E1" w:rsidP="00086888">
      <w:pPr>
        <w:widowControl w:val="0"/>
        <w:tabs>
          <w:tab w:val="left" w:pos="1560"/>
        </w:tabs>
        <w:spacing w:line="192" w:lineRule="auto"/>
        <w:ind w:firstLine="709"/>
        <w:contextualSpacing/>
        <w:rPr>
          <w:rFonts w:eastAsia="Times New Roman"/>
          <w:color w:val="000000" w:themeColor="text1"/>
          <w:sz w:val="30"/>
          <w:szCs w:val="30"/>
          <w:lang w:eastAsia="ru-RU"/>
        </w:rPr>
      </w:pPr>
    </w:p>
    <w:p w:rsidR="00272BAB" w:rsidRPr="00936E18" w:rsidRDefault="00272BAB" w:rsidP="00086888">
      <w:pPr>
        <w:widowControl w:val="0"/>
        <w:tabs>
          <w:tab w:val="left" w:pos="1560"/>
        </w:tabs>
        <w:spacing w:line="192" w:lineRule="auto"/>
        <w:ind w:firstLine="709"/>
        <w:contextualSpacing/>
        <w:rPr>
          <w:rFonts w:eastAsia="Times New Roman"/>
          <w:color w:val="000000" w:themeColor="text1"/>
          <w:sz w:val="30"/>
          <w:szCs w:val="30"/>
          <w:lang w:eastAsia="ru-RU"/>
        </w:rPr>
      </w:pPr>
    </w:p>
    <w:p w:rsidR="00CA5D95" w:rsidRPr="00936E18" w:rsidRDefault="00CA5D95" w:rsidP="00086888">
      <w:pPr>
        <w:widowControl w:val="0"/>
        <w:tabs>
          <w:tab w:val="left" w:pos="1560"/>
        </w:tabs>
        <w:spacing w:line="192" w:lineRule="auto"/>
        <w:ind w:left="4248" w:firstLine="709"/>
        <w:contextualSpacing/>
        <w:rPr>
          <w:rFonts w:eastAsia="Times New Roman"/>
          <w:color w:val="000000" w:themeColor="text1"/>
          <w:sz w:val="30"/>
          <w:szCs w:val="30"/>
          <w:lang w:eastAsia="ru-RU"/>
        </w:rPr>
      </w:pPr>
      <w:r w:rsidRPr="00936E18">
        <w:rPr>
          <w:rFonts w:eastAsia="Times New Roman"/>
          <w:color w:val="000000" w:themeColor="text1"/>
          <w:sz w:val="30"/>
          <w:szCs w:val="30"/>
          <w:lang w:eastAsia="ru-RU"/>
        </w:rPr>
        <w:lastRenderedPageBreak/>
        <w:t>Приложение</w:t>
      </w:r>
    </w:p>
    <w:p w:rsidR="00CA5D95" w:rsidRPr="00936E18" w:rsidRDefault="00CA5D95" w:rsidP="00086888">
      <w:pPr>
        <w:widowControl w:val="0"/>
        <w:tabs>
          <w:tab w:val="left" w:pos="8070"/>
        </w:tabs>
        <w:spacing w:line="192" w:lineRule="auto"/>
        <w:ind w:left="4248"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к постановлению</w:t>
      </w:r>
      <w:r w:rsidRPr="00936E18">
        <w:rPr>
          <w:rFonts w:eastAsia="Times New Roman"/>
          <w:color w:val="000000" w:themeColor="text1"/>
          <w:sz w:val="30"/>
          <w:szCs w:val="30"/>
          <w:lang w:eastAsia="ru-RU"/>
        </w:rPr>
        <w:tab/>
      </w:r>
    </w:p>
    <w:p w:rsidR="00CA5D95" w:rsidRPr="00936E18" w:rsidRDefault="00CA5D95" w:rsidP="00086888">
      <w:pPr>
        <w:widowControl w:val="0"/>
        <w:spacing w:line="192" w:lineRule="auto"/>
        <w:ind w:left="4248"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администрации города</w:t>
      </w:r>
    </w:p>
    <w:p w:rsidR="00CA5D95" w:rsidRPr="00936E18" w:rsidRDefault="00CA5D95" w:rsidP="00086888">
      <w:pPr>
        <w:widowControl w:val="0"/>
        <w:spacing w:line="192" w:lineRule="auto"/>
        <w:ind w:left="4248"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от ____________ № _________</w:t>
      </w:r>
    </w:p>
    <w:p w:rsidR="008B0500" w:rsidRPr="00936E18" w:rsidRDefault="008B0500" w:rsidP="00086888">
      <w:pPr>
        <w:pStyle w:val="ConsPlusNormal"/>
        <w:spacing w:line="192" w:lineRule="auto"/>
        <w:ind w:firstLine="709"/>
        <w:contextualSpacing/>
        <w:jc w:val="center"/>
        <w:rPr>
          <w:rFonts w:ascii="Times New Roman" w:hAnsi="Times New Roman" w:cs="Times New Roman"/>
          <w:color w:val="000000" w:themeColor="text1"/>
          <w:sz w:val="30"/>
          <w:szCs w:val="30"/>
        </w:rPr>
      </w:pPr>
    </w:p>
    <w:p w:rsidR="00A142C7" w:rsidRPr="00936E18" w:rsidRDefault="00A142C7" w:rsidP="00086888">
      <w:pPr>
        <w:pStyle w:val="ConsPlusNormal"/>
        <w:spacing w:line="192" w:lineRule="auto"/>
        <w:ind w:firstLine="709"/>
        <w:contextualSpacing/>
        <w:jc w:val="center"/>
        <w:rPr>
          <w:rFonts w:ascii="Times New Roman" w:hAnsi="Times New Roman" w:cs="Times New Roman"/>
          <w:color w:val="000000" w:themeColor="text1"/>
          <w:sz w:val="30"/>
          <w:szCs w:val="30"/>
        </w:rPr>
      </w:pPr>
    </w:p>
    <w:p w:rsidR="00BF5B87" w:rsidRPr="00936E18" w:rsidRDefault="00BF5B87" w:rsidP="00086888">
      <w:pPr>
        <w:pStyle w:val="ConsPlusNormal"/>
        <w:spacing w:line="192" w:lineRule="auto"/>
        <w:ind w:firstLine="709"/>
        <w:contextualSpacing/>
        <w:jc w:val="center"/>
        <w:rPr>
          <w:rFonts w:ascii="Times New Roman" w:hAnsi="Times New Roman" w:cs="Times New Roman"/>
          <w:color w:val="000000" w:themeColor="text1"/>
          <w:sz w:val="30"/>
          <w:szCs w:val="30"/>
        </w:rPr>
      </w:pPr>
    </w:p>
    <w:p w:rsidR="008B0500" w:rsidRPr="00936E18" w:rsidRDefault="008B0500" w:rsidP="00086888">
      <w:pPr>
        <w:pStyle w:val="ConsPlusTitle"/>
        <w:spacing w:line="192" w:lineRule="auto"/>
        <w:contextualSpacing/>
        <w:jc w:val="center"/>
        <w:rPr>
          <w:rFonts w:ascii="Times New Roman" w:hAnsi="Times New Roman" w:cs="Times New Roman"/>
          <w:b w:val="0"/>
          <w:color w:val="000000" w:themeColor="text1"/>
          <w:sz w:val="30"/>
          <w:szCs w:val="30"/>
        </w:rPr>
      </w:pPr>
      <w:bookmarkStart w:id="0" w:name="P29"/>
      <w:bookmarkEnd w:id="0"/>
      <w:r w:rsidRPr="00936E18">
        <w:rPr>
          <w:rFonts w:ascii="Times New Roman" w:hAnsi="Times New Roman" w:cs="Times New Roman"/>
          <w:b w:val="0"/>
          <w:color w:val="000000" w:themeColor="text1"/>
          <w:sz w:val="30"/>
          <w:szCs w:val="30"/>
        </w:rPr>
        <w:t>МУНИЦИПАЛЬНАЯ ПРОГРАММА</w:t>
      </w:r>
    </w:p>
    <w:p w:rsidR="00E21E54" w:rsidRPr="00936E18" w:rsidRDefault="00D71E8D" w:rsidP="00086888">
      <w:pPr>
        <w:pStyle w:val="ConsPlusTitle"/>
        <w:spacing w:line="192" w:lineRule="auto"/>
        <w:contextualSpacing/>
        <w:jc w:val="center"/>
        <w:rPr>
          <w:rFonts w:ascii="Times New Roman" w:hAnsi="Times New Roman" w:cs="Times New Roman"/>
          <w:b w:val="0"/>
          <w:color w:val="000000" w:themeColor="text1"/>
          <w:sz w:val="30"/>
          <w:szCs w:val="30"/>
        </w:rPr>
      </w:pPr>
      <w:r w:rsidRPr="00936E18">
        <w:rPr>
          <w:rFonts w:ascii="Times New Roman" w:hAnsi="Times New Roman" w:cs="Times New Roman"/>
          <w:b w:val="0"/>
          <w:color w:val="000000" w:themeColor="text1"/>
          <w:sz w:val="30"/>
          <w:szCs w:val="30"/>
        </w:rPr>
        <w:t>«</w:t>
      </w:r>
      <w:r w:rsidR="00195EFE" w:rsidRPr="00936E18">
        <w:rPr>
          <w:rFonts w:ascii="Times New Roman" w:hAnsi="Times New Roman" w:cs="Times New Roman"/>
          <w:b w:val="0"/>
          <w:color w:val="000000" w:themeColor="text1"/>
          <w:sz w:val="30"/>
          <w:szCs w:val="30"/>
        </w:rPr>
        <w:t>У</w:t>
      </w:r>
      <w:r w:rsidR="00997AEF" w:rsidRPr="00936E18">
        <w:rPr>
          <w:rFonts w:ascii="Times New Roman" w:hAnsi="Times New Roman" w:cs="Times New Roman"/>
          <w:b w:val="0"/>
          <w:color w:val="000000" w:themeColor="text1"/>
          <w:sz w:val="30"/>
          <w:szCs w:val="30"/>
        </w:rPr>
        <w:t>правление муниципальными финансами</w:t>
      </w:r>
      <w:r w:rsidRPr="00936E18">
        <w:rPr>
          <w:rFonts w:ascii="Times New Roman" w:hAnsi="Times New Roman" w:cs="Times New Roman"/>
          <w:b w:val="0"/>
          <w:color w:val="000000" w:themeColor="text1"/>
          <w:sz w:val="30"/>
          <w:szCs w:val="30"/>
        </w:rPr>
        <w:t>»</w:t>
      </w:r>
      <w:r w:rsidR="00997AEF" w:rsidRPr="00936E18">
        <w:rPr>
          <w:rFonts w:ascii="Times New Roman" w:hAnsi="Times New Roman" w:cs="Times New Roman"/>
          <w:b w:val="0"/>
          <w:color w:val="000000" w:themeColor="text1"/>
          <w:sz w:val="30"/>
          <w:szCs w:val="30"/>
        </w:rPr>
        <w:t xml:space="preserve"> </w:t>
      </w:r>
    </w:p>
    <w:p w:rsidR="008B0500" w:rsidRPr="00936E18" w:rsidRDefault="00997AEF" w:rsidP="00086888">
      <w:pPr>
        <w:pStyle w:val="ConsPlusTitle"/>
        <w:spacing w:line="192" w:lineRule="auto"/>
        <w:contextualSpacing/>
        <w:jc w:val="center"/>
        <w:rPr>
          <w:rFonts w:ascii="Times New Roman" w:hAnsi="Times New Roman" w:cs="Times New Roman"/>
          <w:b w:val="0"/>
          <w:color w:val="000000" w:themeColor="text1"/>
          <w:sz w:val="30"/>
          <w:szCs w:val="30"/>
        </w:rPr>
      </w:pPr>
      <w:r w:rsidRPr="00936E18">
        <w:rPr>
          <w:rFonts w:ascii="Times New Roman" w:hAnsi="Times New Roman" w:cs="Times New Roman"/>
          <w:b w:val="0"/>
          <w:color w:val="000000" w:themeColor="text1"/>
          <w:sz w:val="30"/>
          <w:szCs w:val="30"/>
        </w:rPr>
        <w:t>на 20</w:t>
      </w:r>
      <w:r w:rsidR="00F660F3" w:rsidRPr="00936E18">
        <w:rPr>
          <w:rFonts w:ascii="Times New Roman" w:hAnsi="Times New Roman" w:cs="Times New Roman"/>
          <w:b w:val="0"/>
          <w:color w:val="000000" w:themeColor="text1"/>
          <w:sz w:val="30"/>
          <w:szCs w:val="30"/>
        </w:rPr>
        <w:t>20</w:t>
      </w:r>
      <w:r w:rsidRPr="00936E18">
        <w:rPr>
          <w:rFonts w:ascii="Times New Roman" w:hAnsi="Times New Roman" w:cs="Times New Roman"/>
          <w:b w:val="0"/>
          <w:color w:val="000000" w:themeColor="text1"/>
          <w:sz w:val="30"/>
          <w:szCs w:val="30"/>
        </w:rPr>
        <w:t xml:space="preserve"> год</w:t>
      </w:r>
      <w:r w:rsidR="00D71E8D" w:rsidRPr="00936E18">
        <w:rPr>
          <w:rFonts w:ascii="Times New Roman" w:hAnsi="Times New Roman" w:cs="Times New Roman"/>
          <w:b w:val="0"/>
          <w:color w:val="000000" w:themeColor="text1"/>
          <w:sz w:val="30"/>
          <w:szCs w:val="30"/>
        </w:rPr>
        <w:t xml:space="preserve"> </w:t>
      </w:r>
      <w:r w:rsidRPr="00936E18">
        <w:rPr>
          <w:rFonts w:ascii="Times New Roman" w:hAnsi="Times New Roman" w:cs="Times New Roman"/>
          <w:b w:val="0"/>
          <w:color w:val="000000" w:themeColor="text1"/>
          <w:sz w:val="30"/>
          <w:szCs w:val="30"/>
        </w:rPr>
        <w:t>и плановый период 20</w:t>
      </w:r>
      <w:r w:rsidR="009219A6" w:rsidRPr="00936E18">
        <w:rPr>
          <w:rFonts w:ascii="Times New Roman" w:hAnsi="Times New Roman" w:cs="Times New Roman"/>
          <w:b w:val="0"/>
          <w:color w:val="000000" w:themeColor="text1"/>
          <w:sz w:val="30"/>
          <w:szCs w:val="30"/>
        </w:rPr>
        <w:t>2</w:t>
      </w:r>
      <w:r w:rsidR="00F660F3" w:rsidRPr="00936E18">
        <w:rPr>
          <w:rFonts w:ascii="Times New Roman" w:hAnsi="Times New Roman" w:cs="Times New Roman"/>
          <w:b w:val="0"/>
          <w:color w:val="000000" w:themeColor="text1"/>
          <w:sz w:val="30"/>
          <w:szCs w:val="30"/>
        </w:rPr>
        <w:t>1</w:t>
      </w:r>
      <w:r w:rsidR="00D71E8D" w:rsidRPr="00936E18">
        <w:rPr>
          <w:rFonts w:ascii="Times New Roman" w:hAnsi="Times New Roman" w:cs="Times New Roman"/>
          <w:b w:val="0"/>
          <w:color w:val="000000" w:themeColor="text1"/>
          <w:sz w:val="30"/>
          <w:szCs w:val="30"/>
        </w:rPr>
        <w:t>–</w:t>
      </w:r>
      <w:r w:rsidRPr="00936E18">
        <w:rPr>
          <w:rFonts w:ascii="Times New Roman" w:hAnsi="Times New Roman" w:cs="Times New Roman"/>
          <w:b w:val="0"/>
          <w:color w:val="000000" w:themeColor="text1"/>
          <w:sz w:val="30"/>
          <w:szCs w:val="30"/>
        </w:rPr>
        <w:t>20</w:t>
      </w:r>
      <w:r w:rsidR="00136CAC" w:rsidRPr="00936E18">
        <w:rPr>
          <w:rFonts w:ascii="Times New Roman" w:hAnsi="Times New Roman" w:cs="Times New Roman"/>
          <w:b w:val="0"/>
          <w:color w:val="000000" w:themeColor="text1"/>
          <w:sz w:val="30"/>
          <w:szCs w:val="30"/>
        </w:rPr>
        <w:t>2</w:t>
      </w:r>
      <w:r w:rsidR="00F660F3" w:rsidRPr="00936E18">
        <w:rPr>
          <w:rFonts w:ascii="Times New Roman" w:hAnsi="Times New Roman" w:cs="Times New Roman"/>
          <w:b w:val="0"/>
          <w:color w:val="000000" w:themeColor="text1"/>
          <w:sz w:val="30"/>
          <w:szCs w:val="30"/>
        </w:rPr>
        <w:t>2</w:t>
      </w:r>
      <w:r w:rsidRPr="00936E18">
        <w:rPr>
          <w:rFonts w:ascii="Times New Roman" w:hAnsi="Times New Roman" w:cs="Times New Roman"/>
          <w:b w:val="0"/>
          <w:color w:val="000000" w:themeColor="text1"/>
          <w:sz w:val="30"/>
          <w:szCs w:val="30"/>
        </w:rPr>
        <w:t xml:space="preserve"> годов</w:t>
      </w:r>
    </w:p>
    <w:p w:rsidR="000E76FB" w:rsidRPr="00936E18" w:rsidRDefault="000E76FB" w:rsidP="00086888">
      <w:pPr>
        <w:pStyle w:val="ConsPlusNormal"/>
        <w:spacing w:line="192" w:lineRule="auto"/>
        <w:contextualSpacing/>
        <w:rPr>
          <w:rFonts w:ascii="Times New Roman" w:hAnsi="Times New Roman" w:cs="Times New Roman"/>
          <w:color w:val="000000" w:themeColor="text1"/>
          <w:sz w:val="30"/>
          <w:szCs w:val="30"/>
        </w:rPr>
      </w:pPr>
    </w:p>
    <w:p w:rsidR="000E76FB" w:rsidRPr="00936E18" w:rsidRDefault="000E76FB" w:rsidP="00086888">
      <w:pPr>
        <w:pStyle w:val="ConsPlusNormal"/>
        <w:spacing w:line="192" w:lineRule="auto"/>
        <w:contextualSpacing/>
        <w:jc w:val="center"/>
        <w:rPr>
          <w:rFonts w:ascii="Times New Roman" w:hAnsi="Times New Roman" w:cs="Times New Roman"/>
          <w:color w:val="000000" w:themeColor="text1"/>
          <w:sz w:val="30"/>
          <w:szCs w:val="30"/>
        </w:rPr>
      </w:pPr>
    </w:p>
    <w:p w:rsidR="008B0500" w:rsidRPr="00936E18" w:rsidRDefault="00997AEF" w:rsidP="00086888">
      <w:pPr>
        <w:pStyle w:val="ConsPlusNormal"/>
        <w:spacing w:line="192" w:lineRule="auto"/>
        <w:contextualSpacing/>
        <w:jc w:val="center"/>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Паспорт муниципальной программы</w:t>
      </w:r>
    </w:p>
    <w:p w:rsidR="00BF5B87" w:rsidRPr="00936E18" w:rsidRDefault="00BF5B87" w:rsidP="00086888">
      <w:pPr>
        <w:pStyle w:val="ConsPlusNormal"/>
        <w:spacing w:line="192" w:lineRule="auto"/>
        <w:contextualSpacing/>
        <w:jc w:val="center"/>
        <w:rPr>
          <w:rFonts w:ascii="Times New Roman" w:hAnsi="Times New Roman" w:cs="Times New Roman"/>
          <w:color w:val="000000" w:themeColor="text1"/>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36E18" w:rsidRPr="00936E18" w:rsidTr="00F660F3">
        <w:tc>
          <w:tcPr>
            <w:tcW w:w="2835"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Наименование м</w:t>
            </w:r>
            <w:r w:rsidRPr="00936E18">
              <w:rPr>
                <w:rFonts w:ascii="Times New Roman" w:hAnsi="Times New Roman" w:cs="Times New Roman"/>
                <w:color w:val="000000" w:themeColor="text1"/>
                <w:sz w:val="30"/>
                <w:szCs w:val="30"/>
              </w:rPr>
              <w:t>у</w:t>
            </w:r>
            <w:r w:rsidRPr="00936E18">
              <w:rPr>
                <w:rFonts w:ascii="Times New Roman" w:hAnsi="Times New Roman" w:cs="Times New Roman"/>
                <w:color w:val="000000" w:themeColor="text1"/>
                <w:sz w:val="30"/>
                <w:szCs w:val="30"/>
              </w:rPr>
              <w:t>ниципальной 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граммы</w:t>
            </w:r>
          </w:p>
        </w:tc>
        <w:tc>
          <w:tcPr>
            <w:tcW w:w="6236"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«Управление муниципальными финансами» на 2020 год и плановый период 2021–2022 годов (далее – Программа)</w:t>
            </w:r>
          </w:p>
        </w:tc>
      </w:tr>
      <w:tr w:rsidR="00936E18" w:rsidRPr="00936E18" w:rsidTr="00F660F3">
        <w:tc>
          <w:tcPr>
            <w:tcW w:w="2835"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Ответственный и</w:t>
            </w:r>
            <w:r w:rsidRPr="00936E18">
              <w:rPr>
                <w:rFonts w:ascii="Times New Roman" w:hAnsi="Times New Roman" w:cs="Times New Roman"/>
                <w:color w:val="000000" w:themeColor="text1"/>
                <w:sz w:val="30"/>
                <w:szCs w:val="30"/>
              </w:rPr>
              <w:t>с</w:t>
            </w:r>
            <w:r w:rsidRPr="00936E18">
              <w:rPr>
                <w:rFonts w:ascii="Times New Roman" w:hAnsi="Times New Roman" w:cs="Times New Roman"/>
                <w:color w:val="000000" w:themeColor="text1"/>
                <w:sz w:val="30"/>
                <w:szCs w:val="30"/>
              </w:rPr>
              <w:t>полнитель Програ</w:t>
            </w:r>
            <w:r w:rsidRPr="00936E18">
              <w:rPr>
                <w:rFonts w:ascii="Times New Roman" w:hAnsi="Times New Roman" w:cs="Times New Roman"/>
                <w:color w:val="000000" w:themeColor="text1"/>
                <w:sz w:val="30"/>
                <w:szCs w:val="30"/>
              </w:rPr>
              <w:t>м</w:t>
            </w:r>
            <w:r w:rsidRPr="00936E18">
              <w:rPr>
                <w:rFonts w:ascii="Times New Roman" w:hAnsi="Times New Roman" w:cs="Times New Roman"/>
                <w:color w:val="000000" w:themeColor="text1"/>
                <w:sz w:val="30"/>
                <w:szCs w:val="30"/>
              </w:rPr>
              <w:t>мы</w:t>
            </w:r>
          </w:p>
        </w:tc>
        <w:tc>
          <w:tcPr>
            <w:tcW w:w="6236"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департамент финансов администрации города (далее – департамент финансов)</w:t>
            </w:r>
          </w:p>
        </w:tc>
      </w:tr>
      <w:tr w:rsidR="00936E18" w:rsidRPr="00936E18" w:rsidTr="00F660F3">
        <w:tc>
          <w:tcPr>
            <w:tcW w:w="2835"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Соисполнители Программы</w:t>
            </w:r>
          </w:p>
        </w:tc>
        <w:tc>
          <w:tcPr>
            <w:tcW w:w="6236"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отсутствуют</w:t>
            </w:r>
          </w:p>
        </w:tc>
      </w:tr>
      <w:tr w:rsidR="00936E18" w:rsidRPr="00936E18" w:rsidTr="00F660F3">
        <w:tc>
          <w:tcPr>
            <w:tcW w:w="2835"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Структура 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граммы, перечень подпрограмм, о</w:t>
            </w:r>
            <w:r w:rsidRPr="00936E18">
              <w:rPr>
                <w:rFonts w:ascii="Times New Roman" w:hAnsi="Times New Roman" w:cs="Times New Roman"/>
                <w:color w:val="000000" w:themeColor="text1"/>
                <w:sz w:val="30"/>
                <w:szCs w:val="30"/>
              </w:rPr>
              <w:t>т</w:t>
            </w:r>
            <w:r w:rsidRPr="00936E18">
              <w:rPr>
                <w:rFonts w:ascii="Times New Roman" w:hAnsi="Times New Roman" w:cs="Times New Roman"/>
                <w:color w:val="000000" w:themeColor="text1"/>
                <w:sz w:val="30"/>
                <w:szCs w:val="30"/>
              </w:rPr>
              <w:t>дельных меропри</w:t>
            </w:r>
            <w:r w:rsidRPr="00936E18">
              <w:rPr>
                <w:rFonts w:ascii="Times New Roman" w:hAnsi="Times New Roman" w:cs="Times New Roman"/>
                <w:color w:val="000000" w:themeColor="text1"/>
                <w:sz w:val="30"/>
                <w:szCs w:val="30"/>
              </w:rPr>
              <w:t>я</w:t>
            </w:r>
            <w:r w:rsidRPr="00936E18">
              <w:rPr>
                <w:rFonts w:ascii="Times New Roman" w:hAnsi="Times New Roman" w:cs="Times New Roman"/>
                <w:color w:val="000000" w:themeColor="text1"/>
                <w:sz w:val="30"/>
                <w:szCs w:val="30"/>
              </w:rPr>
              <w:t>тий Программы</w:t>
            </w:r>
          </w:p>
        </w:tc>
        <w:tc>
          <w:tcPr>
            <w:tcW w:w="6236"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подпрограмма «Организация бюджетного 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цесса»;</w:t>
            </w:r>
          </w:p>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отдельное мероприятие «Управление муниц</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пальным долгом города Красноярска»</w:t>
            </w:r>
          </w:p>
        </w:tc>
      </w:tr>
      <w:tr w:rsidR="00936E18" w:rsidRPr="00936E18" w:rsidTr="00F660F3">
        <w:tc>
          <w:tcPr>
            <w:tcW w:w="2835"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Цели Программы</w:t>
            </w:r>
          </w:p>
        </w:tc>
        <w:tc>
          <w:tcPr>
            <w:tcW w:w="6236"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обеспечение сбалансированности и устойчив</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сти бюджета города Красноярска, повышение качества и прозрачности управления муниц</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пальными финансами</w:t>
            </w:r>
          </w:p>
        </w:tc>
      </w:tr>
      <w:tr w:rsidR="00936E18" w:rsidRPr="00936E18" w:rsidTr="00F660F3">
        <w:tc>
          <w:tcPr>
            <w:tcW w:w="2835"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Задачи Программы</w:t>
            </w:r>
          </w:p>
        </w:tc>
        <w:tc>
          <w:tcPr>
            <w:tcW w:w="6236" w:type="dxa"/>
          </w:tcPr>
          <w:p w:rsidR="00417759"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1) повышение эффективности управления м</w:t>
            </w:r>
            <w:r w:rsidRPr="00936E18">
              <w:rPr>
                <w:rFonts w:ascii="Times New Roman" w:hAnsi="Times New Roman" w:cs="Times New Roman"/>
                <w:color w:val="000000" w:themeColor="text1"/>
                <w:sz w:val="30"/>
                <w:szCs w:val="30"/>
              </w:rPr>
              <w:t>у</w:t>
            </w:r>
            <w:r w:rsidRPr="00936E18">
              <w:rPr>
                <w:rFonts w:ascii="Times New Roman" w:hAnsi="Times New Roman" w:cs="Times New Roman"/>
                <w:color w:val="000000" w:themeColor="text1"/>
                <w:sz w:val="30"/>
                <w:szCs w:val="30"/>
              </w:rPr>
              <w:t>ниципальными финансами, в том числе с уч</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 xml:space="preserve">том применения </w:t>
            </w:r>
            <w:r w:rsidR="000A68D5" w:rsidRPr="00936E18">
              <w:rPr>
                <w:rFonts w:ascii="Times New Roman" w:hAnsi="Times New Roman" w:cs="Times New Roman"/>
                <w:color w:val="000000" w:themeColor="text1"/>
                <w:sz w:val="30"/>
                <w:szCs w:val="30"/>
              </w:rPr>
              <w:t xml:space="preserve">принципов программно-целевого и проектного </w:t>
            </w:r>
            <w:r w:rsidR="00A7780B" w:rsidRPr="00936E18">
              <w:rPr>
                <w:rFonts w:ascii="Times New Roman" w:hAnsi="Times New Roman" w:cs="Times New Roman"/>
                <w:color w:val="000000" w:themeColor="text1"/>
                <w:sz w:val="30"/>
                <w:szCs w:val="30"/>
              </w:rPr>
              <w:t>планирования</w:t>
            </w:r>
            <w:r w:rsidR="00417759" w:rsidRPr="00936E18">
              <w:rPr>
                <w:rFonts w:ascii="Times New Roman" w:hAnsi="Times New Roman" w:cs="Times New Roman"/>
                <w:color w:val="000000" w:themeColor="text1"/>
                <w:sz w:val="30"/>
                <w:szCs w:val="30"/>
              </w:rPr>
              <w:t>;</w:t>
            </w:r>
          </w:p>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 мобилизация доходов бюджета города;</w:t>
            </w:r>
          </w:p>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3) </w:t>
            </w:r>
            <w:r w:rsidR="00417759" w:rsidRPr="00936E18">
              <w:rPr>
                <w:rFonts w:ascii="Times New Roman" w:hAnsi="Times New Roman" w:cs="Times New Roman"/>
                <w:color w:val="000000" w:themeColor="text1"/>
                <w:sz w:val="30"/>
                <w:szCs w:val="30"/>
              </w:rPr>
              <w:t>н</w:t>
            </w:r>
            <w:r w:rsidRPr="00936E18">
              <w:rPr>
                <w:rFonts w:ascii="Times New Roman" w:hAnsi="Times New Roman" w:cs="Times New Roman"/>
                <w:color w:val="000000" w:themeColor="text1"/>
                <w:sz w:val="30"/>
                <w:szCs w:val="30"/>
              </w:rPr>
              <w:t>ормативно-методическое обеспечение бюджетного процесса в городе, организация планирования и исполнения бюджета города;</w:t>
            </w:r>
          </w:p>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4) обеспечение внутреннего муниципального финансового контроля;</w:t>
            </w:r>
          </w:p>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lastRenderedPageBreak/>
              <w:t>5) эффективное управление муниципальным долгом города Красноярска</w:t>
            </w:r>
          </w:p>
        </w:tc>
      </w:tr>
      <w:tr w:rsidR="00936E18" w:rsidRPr="00936E18" w:rsidTr="00F660F3">
        <w:tc>
          <w:tcPr>
            <w:tcW w:w="2835"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lastRenderedPageBreak/>
              <w:t>Сроки реализации Программы</w:t>
            </w:r>
          </w:p>
        </w:tc>
        <w:tc>
          <w:tcPr>
            <w:tcW w:w="6236"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2020– 2022 годы</w:t>
            </w:r>
          </w:p>
        </w:tc>
      </w:tr>
      <w:tr w:rsidR="00936E18" w:rsidRPr="00936E18" w:rsidTr="00F660F3">
        <w:tc>
          <w:tcPr>
            <w:tcW w:w="2835"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Целевые индикат</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ры</w:t>
            </w:r>
          </w:p>
        </w:tc>
        <w:tc>
          <w:tcPr>
            <w:tcW w:w="6236"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1) доля расходов бюджета города, формиру</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мых в рамках муниципальных программ гор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да Красноярска;</w:t>
            </w:r>
          </w:p>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 темп прироста доходной части бюджета г</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рода;</w:t>
            </w:r>
          </w:p>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3) соблюдение установленных Бюджетным к</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дексом Российской Федерации требований по срокам внесения проекта бюджета города и о</w:t>
            </w:r>
            <w:r w:rsidRPr="00936E18">
              <w:rPr>
                <w:rFonts w:ascii="Times New Roman" w:hAnsi="Times New Roman" w:cs="Times New Roman"/>
                <w:color w:val="000000" w:themeColor="text1"/>
                <w:sz w:val="30"/>
                <w:szCs w:val="30"/>
              </w:rPr>
              <w:t>т</w:t>
            </w:r>
            <w:r w:rsidRPr="00936E18">
              <w:rPr>
                <w:rFonts w:ascii="Times New Roman" w:hAnsi="Times New Roman" w:cs="Times New Roman"/>
                <w:color w:val="000000" w:themeColor="text1"/>
                <w:sz w:val="30"/>
                <w:szCs w:val="30"/>
              </w:rPr>
              <w:t>чета о</w:t>
            </w:r>
            <w:r w:rsidR="008E1B3F" w:rsidRPr="00936E18">
              <w:rPr>
                <w:rFonts w:ascii="Times New Roman" w:hAnsi="Times New Roman" w:cs="Times New Roman"/>
                <w:color w:val="000000" w:themeColor="text1"/>
                <w:sz w:val="30"/>
                <w:szCs w:val="30"/>
              </w:rPr>
              <w:t>б</w:t>
            </w:r>
            <w:r w:rsidRPr="00936E18">
              <w:rPr>
                <w:rFonts w:ascii="Times New Roman" w:hAnsi="Times New Roman" w:cs="Times New Roman"/>
                <w:color w:val="000000" w:themeColor="text1"/>
                <w:sz w:val="30"/>
                <w:szCs w:val="30"/>
              </w:rPr>
              <w:t xml:space="preserve"> его исполнении в представительный орган, ограничений по показателям бюджета города;</w:t>
            </w:r>
          </w:p>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4) соблюдение установленных законодател</w:t>
            </w:r>
            <w:r w:rsidRPr="00936E18">
              <w:rPr>
                <w:rFonts w:ascii="Times New Roman" w:hAnsi="Times New Roman" w:cs="Times New Roman"/>
                <w:color w:val="000000" w:themeColor="text1"/>
                <w:sz w:val="30"/>
                <w:szCs w:val="30"/>
              </w:rPr>
              <w:t>ь</w:t>
            </w:r>
            <w:r w:rsidRPr="00936E18">
              <w:rPr>
                <w:rFonts w:ascii="Times New Roman" w:hAnsi="Times New Roman" w:cs="Times New Roman"/>
                <w:color w:val="000000" w:themeColor="text1"/>
                <w:sz w:val="30"/>
                <w:szCs w:val="30"/>
              </w:rPr>
              <w:t>ством Российской Федерации требований о с</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ставе годовой бюджетной отчетности;</w:t>
            </w:r>
          </w:p>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5) объем просроченной кредиторской задо</w:t>
            </w:r>
            <w:r w:rsidRPr="00936E18">
              <w:rPr>
                <w:rFonts w:ascii="Times New Roman" w:hAnsi="Times New Roman" w:cs="Times New Roman"/>
                <w:color w:val="000000" w:themeColor="text1"/>
                <w:sz w:val="30"/>
                <w:szCs w:val="30"/>
              </w:rPr>
              <w:t>л</w:t>
            </w:r>
            <w:r w:rsidRPr="00936E18">
              <w:rPr>
                <w:rFonts w:ascii="Times New Roman" w:hAnsi="Times New Roman" w:cs="Times New Roman"/>
                <w:color w:val="000000" w:themeColor="text1"/>
                <w:sz w:val="30"/>
                <w:szCs w:val="30"/>
              </w:rPr>
              <w:t>женности по оплате труда (включая уплату страховых взносов) муниципальных учрежд</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ний;</w:t>
            </w:r>
          </w:p>
          <w:p w:rsidR="00AE6CB1" w:rsidRPr="00936E18" w:rsidRDefault="00B4148A"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6) </w:t>
            </w:r>
            <w:r w:rsidR="0016443D" w:rsidRPr="00936E18">
              <w:rPr>
                <w:rFonts w:ascii="Times New Roman" w:hAnsi="Times New Roman" w:cs="Times New Roman"/>
                <w:color w:val="000000" w:themeColor="text1"/>
                <w:sz w:val="30"/>
                <w:szCs w:val="30"/>
              </w:rPr>
              <w:t>соотношение количества контрольных м</w:t>
            </w:r>
            <w:r w:rsidR="0016443D" w:rsidRPr="00936E18">
              <w:rPr>
                <w:rFonts w:ascii="Times New Roman" w:hAnsi="Times New Roman" w:cs="Times New Roman"/>
                <w:color w:val="000000" w:themeColor="text1"/>
                <w:sz w:val="30"/>
                <w:szCs w:val="30"/>
              </w:rPr>
              <w:t>е</w:t>
            </w:r>
            <w:r w:rsidR="0016443D" w:rsidRPr="00936E18">
              <w:rPr>
                <w:rFonts w:ascii="Times New Roman" w:hAnsi="Times New Roman" w:cs="Times New Roman"/>
                <w:color w:val="000000" w:themeColor="text1"/>
                <w:sz w:val="30"/>
                <w:szCs w:val="30"/>
              </w:rPr>
              <w:t>роприятий, в ходе которых выявлены наруш</w:t>
            </w:r>
            <w:r w:rsidR="0016443D" w:rsidRPr="00936E18">
              <w:rPr>
                <w:rFonts w:ascii="Times New Roman" w:hAnsi="Times New Roman" w:cs="Times New Roman"/>
                <w:color w:val="000000" w:themeColor="text1"/>
                <w:sz w:val="30"/>
                <w:szCs w:val="30"/>
              </w:rPr>
              <w:t>е</w:t>
            </w:r>
            <w:r w:rsidR="0016443D" w:rsidRPr="00936E18">
              <w:rPr>
                <w:rFonts w:ascii="Times New Roman" w:hAnsi="Times New Roman" w:cs="Times New Roman"/>
                <w:color w:val="000000" w:themeColor="text1"/>
                <w:sz w:val="30"/>
                <w:szCs w:val="30"/>
              </w:rPr>
              <w:t>ния, к общему количеству проведенных ко</w:t>
            </w:r>
            <w:r w:rsidR="0016443D" w:rsidRPr="00936E18">
              <w:rPr>
                <w:rFonts w:ascii="Times New Roman" w:hAnsi="Times New Roman" w:cs="Times New Roman"/>
                <w:color w:val="000000" w:themeColor="text1"/>
                <w:sz w:val="30"/>
                <w:szCs w:val="30"/>
              </w:rPr>
              <w:t>н</w:t>
            </w:r>
            <w:r w:rsidR="0016443D" w:rsidRPr="00936E18">
              <w:rPr>
                <w:rFonts w:ascii="Times New Roman" w:hAnsi="Times New Roman" w:cs="Times New Roman"/>
                <w:color w:val="000000" w:themeColor="text1"/>
                <w:sz w:val="30"/>
                <w:szCs w:val="30"/>
              </w:rPr>
              <w:t>трольных мероприятий</w:t>
            </w:r>
            <w:r w:rsidRPr="00936E18">
              <w:rPr>
                <w:rFonts w:ascii="Times New Roman" w:hAnsi="Times New Roman" w:cs="Times New Roman"/>
                <w:color w:val="000000" w:themeColor="text1"/>
                <w:sz w:val="30"/>
                <w:szCs w:val="30"/>
              </w:rPr>
              <w:t>;</w:t>
            </w:r>
          </w:p>
          <w:p w:rsidR="00F660F3" w:rsidRPr="00936E18" w:rsidRDefault="00B4148A"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7</w:t>
            </w:r>
            <w:r w:rsidR="00F660F3" w:rsidRPr="00936E18">
              <w:rPr>
                <w:rFonts w:ascii="Times New Roman" w:hAnsi="Times New Roman" w:cs="Times New Roman"/>
                <w:color w:val="000000" w:themeColor="text1"/>
                <w:sz w:val="30"/>
                <w:szCs w:val="30"/>
              </w:rPr>
              <w:t>) доля главных распорядителей бюджетных средств, обеспеченных возможностью работы в постоянно обновляющихся информационных системах планирования и исполнения бюджета города;</w:t>
            </w:r>
          </w:p>
          <w:p w:rsidR="00F660F3" w:rsidRPr="00936E18" w:rsidRDefault="00B4148A"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8</w:t>
            </w:r>
            <w:r w:rsidR="00F660F3" w:rsidRPr="00936E18">
              <w:rPr>
                <w:rFonts w:ascii="Times New Roman" w:hAnsi="Times New Roman" w:cs="Times New Roman"/>
                <w:color w:val="000000" w:themeColor="text1"/>
                <w:sz w:val="30"/>
                <w:szCs w:val="30"/>
              </w:rPr>
              <w:t>) количество обновлений информации на са</w:t>
            </w:r>
            <w:r w:rsidR="00F660F3" w:rsidRPr="00936E18">
              <w:rPr>
                <w:rFonts w:ascii="Times New Roman" w:hAnsi="Times New Roman" w:cs="Times New Roman"/>
                <w:color w:val="000000" w:themeColor="text1"/>
                <w:sz w:val="30"/>
                <w:szCs w:val="30"/>
              </w:rPr>
              <w:t>й</w:t>
            </w:r>
            <w:r w:rsidR="00F660F3" w:rsidRPr="00936E18">
              <w:rPr>
                <w:rFonts w:ascii="Times New Roman" w:hAnsi="Times New Roman" w:cs="Times New Roman"/>
                <w:color w:val="000000" w:themeColor="text1"/>
                <w:sz w:val="30"/>
                <w:szCs w:val="30"/>
              </w:rPr>
              <w:t xml:space="preserve">те </w:t>
            </w:r>
            <w:r w:rsidR="006F3001" w:rsidRPr="00936E18">
              <w:rPr>
                <w:rFonts w:ascii="Times New Roman" w:hAnsi="Times New Roman" w:cs="Times New Roman"/>
                <w:color w:val="000000" w:themeColor="text1"/>
                <w:sz w:val="30"/>
                <w:szCs w:val="30"/>
              </w:rPr>
              <w:t>«</w:t>
            </w:r>
            <w:r w:rsidR="00F660F3" w:rsidRPr="00936E18">
              <w:rPr>
                <w:rFonts w:ascii="Times New Roman" w:hAnsi="Times New Roman" w:cs="Times New Roman"/>
                <w:color w:val="000000" w:themeColor="text1"/>
                <w:sz w:val="30"/>
                <w:szCs w:val="30"/>
              </w:rPr>
              <w:t>Открытый бюджет города Красноярска</w:t>
            </w:r>
            <w:r w:rsidR="006F3001" w:rsidRPr="00936E18">
              <w:rPr>
                <w:rFonts w:ascii="Times New Roman" w:hAnsi="Times New Roman" w:cs="Times New Roman"/>
                <w:color w:val="000000" w:themeColor="text1"/>
                <w:sz w:val="30"/>
                <w:szCs w:val="30"/>
              </w:rPr>
              <w:t>»</w:t>
            </w:r>
            <w:r w:rsidR="00F660F3" w:rsidRPr="00936E18">
              <w:rPr>
                <w:rFonts w:ascii="Times New Roman" w:hAnsi="Times New Roman" w:cs="Times New Roman"/>
                <w:color w:val="000000" w:themeColor="text1"/>
                <w:sz w:val="30"/>
                <w:szCs w:val="30"/>
              </w:rPr>
              <w:t>;</w:t>
            </w:r>
          </w:p>
          <w:p w:rsidR="00F660F3" w:rsidRPr="00936E18" w:rsidRDefault="00B4148A"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9</w:t>
            </w:r>
            <w:r w:rsidR="00F660F3" w:rsidRPr="00936E18">
              <w:rPr>
                <w:rFonts w:ascii="Times New Roman" w:hAnsi="Times New Roman" w:cs="Times New Roman"/>
                <w:color w:val="000000" w:themeColor="text1"/>
                <w:sz w:val="30"/>
                <w:szCs w:val="30"/>
              </w:rPr>
              <w:t>) соотношение объема проверенных средств бюджета города с общей суммой расходов бюджета города (без учета субвенций);</w:t>
            </w:r>
          </w:p>
          <w:p w:rsidR="00F660F3" w:rsidRPr="00936E18" w:rsidRDefault="00B4148A"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10</w:t>
            </w:r>
            <w:r w:rsidR="00F660F3" w:rsidRPr="00936E18">
              <w:rPr>
                <w:rFonts w:ascii="Times New Roman" w:hAnsi="Times New Roman" w:cs="Times New Roman"/>
                <w:color w:val="000000" w:themeColor="text1"/>
                <w:sz w:val="30"/>
                <w:szCs w:val="30"/>
              </w:rPr>
              <w:t>) удельный вес муниципального долга в со</w:t>
            </w:r>
            <w:r w:rsidR="00F660F3" w:rsidRPr="00936E18">
              <w:rPr>
                <w:rFonts w:ascii="Times New Roman" w:hAnsi="Times New Roman" w:cs="Times New Roman"/>
                <w:color w:val="000000" w:themeColor="text1"/>
                <w:sz w:val="30"/>
                <w:szCs w:val="30"/>
              </w:rPr>
              <w:t>б</w:t>
            </w:r>
            <w:r w:rsidR="00F660F3" w:rsidRPr="00936E18">
              <w:rPr>
                <w:rFonts w:ascii="Times New Roman" w:hAnsi="Times New Roman" w:cs="Times New Roman"/>
                <w:color w:val="000000" w:themeColor="text1"/>
                <w:sz w:val="30"/>
                <w:szCs w:val="30"/>
              </w:rPr>
              <w:t>ственных доходах бюджета города</w:t>
            </w:r>
          </w:p>
        </w:tc>
      </w:tr>
      <w:tr w:rsidR="00F660F3" w:rsidRPr="00936E18" w:rsidTr="00F660F3">
        <w:tc>
          <w:tcPr>
            <w:tcW w:w="2835" w:type="dxa"/>
          </w:tcPr>
          <w:p w:rsidR="00F660F3" w:rsidRPr="00936E18" w:rsidRDefault="00F660F3" w:rsidP="00086888">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Объемы бюджетных </w:t>
            </w:r>
            <w:r w:rsidRPr="00936E18">
              <w:rPr>
                <w:rFonts w:ascii="Times New Roman" w:hAnsi="Times New Roman" w:cs="Times New Roman"/>
                <w:color w:val="000000" w:themeColor="text1"/>
                <w:sz w:val="30"/>
                <w:szCs w:val="30"/>
              </w:rPr>
              <w:lastRenderedPageBreak/>
              <w:t>ассигнований 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граммы</w:t>
            </w:r>
          </w:p>
        </w:tc>
        <w:tc>
          <w:tcPr>
            <w:tcW w:w="6236" w:type="dxa"/>
          </w:tcPr>
          <w:p w:rsidR="00AF6882" w:rsidRPr="00936E18" w:rsidRDefault="00AF6882" w:rsidP="00AF6882">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lastRenderedPageBreak/>
              <w:t xml:space="preserve">объем бюджетных ассигнований на 2020–2022 </w:t>
            </w:r>
            <w:r w:rsidRPr="00936E18">
              <w:rPr>
                <w:rFonts w:ascii="Times New Roman" w:hAnsi="Times New Roman" w:cs="Times New Roman"/>
                <w:color w:val="000000" w:themeColor="text1"/>
                <w:sz w:val="30"/>
                <w:szCs w:val="30"/>
              </w:rPr>
              <w:lastRenderedPageBreak/>
              <w:t>годы за счет средств бюджета города - 4</w:t>
            </w:r>
            <w:r w:rsidR="00D15FCC" w:rsidRPr="00936E18">
              <w:rPr>
                <w:rFonts w:ascii="Times New Roman" w:hAnsi="Times New Roman" w:cs="Times New Roman"/>
                <w:color w:val="000000" w:themeColor="text1"/>
                <w:sz w:val="30"/>
                <w:szCs w:val="30"/>
              </w:rPr>
              <w:t> </w:t>
            </w:r>
            <w:r w:rsidRPr="00936E18">
              <w:rPr>
                <w:rFonts w:ascii="Times New Roman" w:hAnsi="Times New Roman" w:cs="Times New Roman"/>
                <w:color w:val="000000" w:themeColor="text1"/>
                <w:sz w:val="30"/>
                <w:szCs w:val="30"/>
              </w:rPr>
              <w:t>372</w:t>
            </w:r>
            <w:r w:rsidR="00D15FCC" w:rsidRPr="00936E18">
              <w:rPr>
                <w:rFonts w:ascii="Times New Roman" w:hAnsi="Times New Roman" w:cs="Times New Roman"/>
                <w:color w:val="000000" w:themeColor="text1"/>
                <w:sz w:val="30"/>
                <w:szCs w:val="30"/>
              </w:rPr>
              <w:t> </w:t>
            </w:r>
            <w:r w:rsidRPr="00936E18">
              <w:rPr>
                <w:rFonts w:ascii="Times New Roman" w:hAnsi="Times New Roman" w:cs="Times New Roman"/>
                <w:color w:val="000000" w:themeColor="text1"/>
                <w:sz w:val="30"/>
                <w:szCs w:val="30"/>
              </w:rPr>
              <w:t>641,35 тыс. рублей, в том числе:</w:t>
            </w:r>
          </w:p>
          <w:p w:rsidR="00AF6882" w:rsidRPr="00936E18" w:rsidRDefault="00AF6882" w:rsidP="00AF6882">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2020 год – 1 468 054,14 тыс. рублей;</w:t>
            </w:r>
          </w:p>
          <w:p w:rsidR="00AF6882" w:rsidRPr="00936E18" w:rsidRDefault="00AF6882" w:rsidP="00AF6882">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2021 год – 1 456 020,76 тыс. рублей;</w:t>
            </w:r>
          </w:p>
          <w:p w:rsidR="00AF6882" w:rsidRPr="00936E18" w:rsidRDefault="00AF6882" w:rsidP="00AF6882">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2022 год – 1 448 566,45 тыс. рублей.</w:t>
            </w:r>
          </w:p>
          <w:p w:rsidR="00AF6882" w:rsidRPr="00936E18" w:rsidRDefault="00AF6882" w:rsidP="00AF6882">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Общий объем финансирования подпрограммы «Организация бюджетного процесса» за счет средств бюджета города – 542 737,71 тыс. </w:t>
            </w:r>
            <w:proofErr w:type="spellStart"/>
            <w:proofErr w:type="gramStart"/>
            <w:r w:rsidRPr="00936E18">
              <w:rPr>
                <w:rFonts w:ascii="Times New Roman" w:hAnsi="Times New Roman" w:cs="Times New Roman"/>
                <w:color w:val="000000" w:themeColor="text1"/>
                <w:sz w:val="30"/>
                <w:szCs w:val="30"/>
              </w:rPr>
              <w:t>руб</w:t>
            </w:r>
            <w:proofErr w:type="spellEnd"/>
            <w:r w:rsidRPr="00936E18">
              <w:rPr>
                <w:rFonts w:ascii="Times New Roman" w:hAnsi="Times New Roman" w:cs="Times New Roman"/>
                <w:color w:val="000000" w:themeColor="text1"/>
                <w:sz w:val="30"/>
                <w:szCs w:val="30"/>
              </w:rPr>
              <w:t>-лей</w:t>
            </w:r>
            <w:proofErr w:type="gramEnd"/>
            <w:r w:rsidRPr="00936E18">
              <w:rPr>
                <w:rFonts w:ascii="Times New Roman" w:hAnsi="Times New Roman" w:cs="Times New Roman"/>
                <w:color w:val="000000" w:themeColor="text1"/>
                <w:sz w:val="30"/>
                <w:szCs w:val="30"/>
              </w:rPr>
              <w:t>, в том числе:</w:t>
            </w:r>
          </w:p>
          <w:p w:rsidR="00AF6882" w:rsidRPr="00936E18" w:rsidRDefault="00AF6882" w:rsidP="00AF6882">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2020 год – 180 912,57 тыс. рублей;</w:t>
            </w:r>
          </w:p>
          <w:p w:rsidR="00AF6882" w:rsidRPr="00936E18" w:rsidRDefault="00AF6882" w:rsidP="00AF6882">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2021 год - 180 912,57 тыс. рублей;</w:t>
            </w:r>
          </w:p>
          <w:p w:rsidR="00AF6882" w:rsidRPr="00936E18" w:rsidRDefault="00AF6882" w:rsidP="00AF6882">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2022 год - 180 912,57 тыс. рублей.</w:t>
            </w:r>
          </w:p>
          <w:p w:rsidR="00AF6882" w:rsidRPr="00936E18" w:rsidRDefault="00AF6882" w:rsidP="00AF6882">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Общий объем финансирования отдельного </w:t>
            </w:r>
            <w:proofErr w:type="spellStart"/>
            <w:r w:rsidRPr="00936E18">
              <w:rPr>
                <w:rFonts w:ascii="Times New Roman" w:hAnsi="Times New Roman" w:cs="Times New Roman"/>
                <w:color w:val="000000" w:themeColor="text1"/>
                <w:sz w:val="30"/>
                <w:szCs w:val="30"/>
              </w:rPr>
              <w:t>ме-роприятия</w:t>
            </w:r>
            <w:proofErr w:type="spellEnd"/>
            <w:r w:rsidRPr="00936E18">
              <w:rPr>
                <w:rFonts w:ascii="Times New Roman" w:hAnsi="Times New Roman" w:cs="Times New Roman"/>
                <w:color w:val="000000" w:themeColor="text1"/>
                <w:sz w:val="30"/>
                <w:szCs w:val="30"/>
              </w:rPr>
              <w:t xml:space="preserve"> «Управление </w:t>
            </w:r>
            <w:proofErr w:type="gramStart"/>
            <w:r w:rsidRPr="00936E18">
              <w:rPr>
                <w:rFonts w:ascii="Times New Roman" w:hAnsi="Times New Roman" w:cs="Times New Roman"/>
                <w:color w:val="000000" w:themeColor="text1"/>
                <w:sz w:val="30"/>
                <w:szCs w:val="30"/>
              </w:rPr>
              <w:t>муниципальным</w:t>
            </w:r>
            <w:proofErr w:type="gramEnd"/>
            <w:r w:rsidRPr="00936E18">
              <w:rPr>
                <w:rFonts w:ascii="Times New Roman" w:hAnsi="Times New Roman" w:cs="Times New Roman"/>
                <w:color w:val="000000" w:themeColor="text1"/>
                <w:sz w:val="30"/>
                <w:szCs w:val="30"/>
              </w:rPr>
              <w:t xml:space="preserve"> дол-гом города Красноярска» за счет средств </w:t>
            </w:r>
            <w:proofErr w:type="spellStart"/>
            <w:r w:rsidRPr="00936E18">
              <w:rPr>
                <w:rFonts w:ascii="Times New Roman" w:hAnsi="Times New Roman" w:cs="Times New Roman"/>
                <w:color w:val="000000" w:themeColor="text1"/>
                <w:sz w:val="30"/>
                <w:szCs w:val="30"/>
              </w:rPr>
              <w:t>бюд-жета</w:t>
            </w:r>
            <w:proofErr w:type="spellEnd"/>
            <w:r w:rsidRPr="00936E18">
              <w:rPr>
                <w:rFonts w:ascii="Times New Roman" w:hAnsi="Times New Roman" w:cs="Times New Roman"/>
                <w:color w:val="000000" w:themeColor="text1"/>
                <w:sz w:val="30"/>
                <w:szCs w:val="30"/>
              </w:rPr>
              <w:t xml:space="preserve"> города - 3 829 903,64 тыс. рублей, в том числе:</w:t>
            </w:r>
          </w:p>
          <w:p w:rsidR="00AF6882" w:rsidRPr="00936E18" w:rsidRDefault="00AF6882" w:rsidP="00AF6882">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2020 год - 1 287 141,57 тыс. рублей;</w:t>
            </w:r>
          </w:p>
          <w:p w:rsidR="00AF6882" w:rsidRPr="00936E18" w:rsidRDefault="00AF6882" w:rsidP="00AF6882">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2021 год - 1 275 108,19 тыс. рублей;</w:t>
            </w:r>
          </w:p>
          <w:p w:rsidR="00F660F3" w:rsidRPr="00936E18" w:rsidRDefault="00AF6882" w:rsidP="00AF6882">
            <w:pPr>
              <w:pStyle w:val="ConsPlusNormal"/>
              <w:tabs>
                <w:tab w:val="left" w:pos="0"/>
                <w:tab w:val="left" w:pos="426"/>
              </w:tabs>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2022 год - 1 267 653,88 тыс. рублей</w:t>
            </w:r>
          </w:p>
        </w:tc>
      </w:tr>
    </w:tbl>
    <w:p w:rsidR="002E13E4" w:rsidRPr="00936E18" w:rsidRDefault="002E13E4" w:rsidP="00086888">
      <w:pPr>
        <w:pStyle w:val="ConsPlusNormal"/>
        <w:tabs>
          <w:tab w:val="left" w:pos="0"/>
          <w:tab w:val="left" w:pos="426"/>
        </w:tabs>
        <w:ind w:firstLine="709"/>
        <w:contextualSpacing/>
        <w:rPr>
          <w:rFonts w:ascii="Times New Roman" w:hAnsi="Times New Roman" w:cs="Times New Roman"/>
          <w:color w:val="000000" w:themeColor="text1"/>
          <w:sz w:val="30"/>
          <w:szCs w:val="30"/>
        </w:rPr>
      </w:pPr>
    </w:p>
    <w:p w:rsidR="009760AA" w:rsidRPr="00936E18" w:rsidRDefault="00D71E8D" w:rsidP="00086888">
      <w:pPr>
        <w:pStyle w:val="ConsPlusNormal"/>
        <w:tabs>
          <w:tab w:val="left" w:pos="0"/>
          <w:tab w:val="left" w:pos="426"/>
        </w:tabs>
        <w:spacing w:line="192" w:lineRule="auto"/>
        <w:ind w:firstLine="709"/>
        <w:contextualSpacing/>
        <w:jc w:val="center"/>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lang w:val="en-US"/>
        </w:rPr>
        <w:t>I</w:t>
      </w:r>
      <w:r w:rsidR="00250F13" w:rsidRPr="00936E18">
        <w:rPr>
          <w:rFonts w:ascii="Times New Roman" w:hAnsi="Times New Roman" w:cs="Times New Roman"/>
          <w:color w:val="000000" w:themeColor="text1"/>
          <w:sz w:val="30"/>
          <w:szCs w:val="30"/>
        </w:rPr>
        <w:t xml:space="preserve">. </w:t>
      </w:r>
      <w:r w:rsidR="009760AA" w:rsidRPr="00936E18">
        <w:rPr>
          <w:rFonts w:ascii="Times New Roman" w:hAnsi="Times New Roman" w:cs="Times New Roman"/>
          <w:color w:val="000000" w:themeColor="text1"/>
          <w:sz w:val="30"/>
          <w:szCs w:val="30"/>
        </w:rPr>
        <w:t xml:space="preserve">Общая характеристика текущего состояния сферы управления </w:t>
      </w:r>
    </w:p>
    <w:p w:rsidR="009760AA" w:rsidRPr="00936E18" w:rsidRDefault="009760AA" w:rsidP="00086888">
      <w:pPr>
        <w:pStyle w:val="ConsPlusNormal"/>
        <w:tabs>
          <w:tab w:val="left" w:pos="0"/>
          <w:tab w:val="left" w:pos="426"/>
        </w:tabs>
        <w:spacing w:line="192" w:lineRule="auto"/>
        <w:ind w:firstLine="709"/>
        <w:contextualSpacing/>
        <w:jc w:val="center"/>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муниципальными финансами города Красноярска. Основные цели, </w:t>
      </w:r>
    </w:p>
    <w:p w:rsidR="002B4E3F" w:rsidRPr="00936E18" w:rsidRDefault="009760AA" w:rsidP="00086888">
      <w:pPr>
        <w:pStyle w:val="ConsPlusNormal"/>
        <w:tabs>
          <w:tab w:val="left" w:pos="0"/>
          <w:tab w:val="left" w:pos="426"/>
        </w:tabs>
        <w:spacing w:line="192" w:lineRule="auto"/>
        <w:ind w:firstLine="709"/>
        <w:contextualSpacing/>
        <w:jc w:val="center"/>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задачи и сроки реализации муниципальной программы</w:t>
      </w:r>
      <w:r w:rsidR="00405897" w:rsidRPr="00936E18">
        <w:rPr>
          <w:rFonts w:ascii="Times New Roman" w:hAnsi="Times New Roman" w:cs="Times New Roman"/>
          <w:color w:val="000000" w:themeColor="text1"/>
          <w:sz w:val="30"/>
          <w:szCs w:val="30"/>
        </w:rPr>
        <w:t xml:space="preserve"> </w:t>
      </w:r>
    </w:p>
    <w:p w:rsidR="00480944" w:rsidRPr="00936E18" w:rsidRDefault="00480944" w:rsidP="00086888">
      <w:pPr>
        <w:pStyle w:val="ConsPlusNormal"/>
        <w:tabs>
          <w:tab w:val="left" w:pos="0"/>
          <w:tab w:val="left" w:pos="426"/>
        </w:tabs>
        <w:spacing w:line="192" w:lineRule="auto"/>
        <w:ind w:firstLine="709"/>
        <w:contextualSpacing/>
        <w:jc w:val="center"/>
        <w:rPr>
          <w:rFonts w:ascii="Times New Roman" w:hAnsi="Times New Roman" w:cs="Times New Roman"/>
          <w:color w:val="000000" w:themeColor="text1"/>
          <w:sz w:val="30"/>
          <w:szCs w:val="30"/>
        </w:rPr>
      </w:pPr>
    </w:p>
    <w:p w:rsidR="00DE3D42" w:rsidRPr="00936E18" w:rsidRDefault="00F660F3" w:rsidP="00086888">
      <w:pPr>
        <w:pStyle w:val="ConsPlusNormal"/>
        <w:ind w:firstLine="709"/>
        <w:contextualSpacing/>
        <w:jc w:val="both"/>
        <w:rPr>
          <w:rFonts w:ascii="Times New Roman" w:hAnsi="Times New Roman" w:cs="Times New Roman"/>
          <w:strike/>
          <w:color w:val="000000" w:themeColor="text1"/>
          <w:sz w:val="30"/>
          <w:szCs w:val="30"/>
        </w:rPr>
      </w:pPr>
      <w:r w:rsidRPr="00936E18">
        <w:rPr>
          <w:rFonts w:ascii="Times New Roman" w:hAnsi="Times New Roman" w:cs="Times New Roman"/>
          <w:color w:val="000000" w:themeColor="text1"/>
          <w:sz w:val="30"/>
          <w:szCs w:val="30"/>
        </w:rPr>
        <w:t xml:space="preserve">На протяжении последних лет в городе Красноярске </w:t>
      </w:r>
      <w:r w:rsidR="008A19AD" w:rsidRPr="00936E18">
        <w:rPr>
          <w:rFonts w:ascii="Times New Roman" w:hAnsi="Times New Roman" w:cs="Times New Roman"/>
          <w:color w:val="000000" w:themeColor="text1"/>
          <w:sz w:val="30"/>
          <w:szCs w:val="30"/>
        </w:rPr>
        <w:t xml:space="preserve">органами местного самоуправления </w:t>
      </w:r>
      <w:r w:rsidRPr="00936E18">
        <w:rPr>
          <w:rFonts w:ascii="Times New Roman" w:hAnsi="Times New Roman" w:cs="Times New Roman"/>
          <w:color w:val="000000" w:themeColor="text1"/>
          <w:sz w:val="30"/>
          <w:szCs w:val="30"/>
        </w:rPr>
        <w:t>проводи</w:t>
      </w:r>
      <w:r w:rsidR="008A19AD" w:rsidRPr="00936E18">
        <w:rPr>
          <w:rFonts w:ascii="Times New Roman" w:hAnsi="Times New Roman" w:cs="Times New Roman"/>
          <w:color w:val="000000" w:themeColor="text1"/>
          <w:sz w:val="30"/>
          <w:szCs w:val="30"/>
        </w:rPr>
        <w:t>тся активная и</w:t>
      </w:r>
      <w:r w:rsidRPr="00936E18">
        <w:rPr>
          <w:rFonts w:ascii="Times New Roman" w:hAnsi="Times New Roman" w:cs="Times New Roman"/>
          <w:color w:val="000000" w:themeColor="text1"/>
          <w:sz w:val="30"/>
          <w:szCs w:val="30"/>
        </w:rPr>
        <w:t xml:space="preserve"> планомерная работа</w:t>
      </w:r>
      <w:r w:rsidR="008A19AD" w:rsidRPr="00936E18">
        <w:rPr>
          <w:rFonts w:ascii="Times New Roman" w:hAnsi="Times New Roman" w:cs="Times New Roman"/>
          <w:color w:val="000000" w:themeColor="text1"/>
          <w:sz w:val="30"/>
          <w:szCs w:val="30"/>
        </w:rPr>
        <w:t xml:space="preserve"> по созданию благоприятного социально-экономического климата </w:t>
      </w:r>
      <w:r w:rsidR="00BE7A3E" w:rsidRPr="00936E18">
        <w:rPr>
          <w:rFonts w:ascii="Times New Roman" w:hAnsi="Times New Roman" w:cs="Times New Roman"/>
          <w:color w:val="000000" w:themeColor="text1"/>
          <w:sz w:val="30"/>
          <w:szCs w:val="30"/>
        </w:rPr>
        <w:t xml:space="preserve">в </w:t>
      </w:r>
      <w:r w:rsidR="008A19AD" w:rsidRPr="00936E18">
        <w:rPr>
          <w:rFonts w:ascii="Times New Roman" w:hAnsi="Times New Roman" w:cs="Times New Roman"/>
          <w:color w:val="000000" w:themeColor="text1"/>
          <w:sz w:val="30"/>
          <w:szCs w:val="30"/>
        </w:rPr>
        <w:t>м</w:t>
      </w:r>
      <w:r w:rsidR="008A19AD" w:rsidRPr="00936E18">
        <w:rPr>
          <w:rFonts w:ascii="Times New Roman" w:hAnsi="Times New Roman" w:cs="Times New Roman"/>
          <w:color w:val="000000" w:themeColor="text1"/>
          <w:sz w:val="30"/>
          <w:szCs w:val="30"/>
        </w:rPr>
        <w:t>у</w:t>
      </w:r>
      <w:r w:rsidR="008A19AD" w:rsidRPr="00936E18">
        <w:rPr>
          <w:rFonts w:ascii="Times New Roman" w:hAnsi="Times New Roman" w:cs="Times New Roman"/>
          <w:color w:val="000000" w:themeColor="text1"/>
          <w:sz w:val="30"/>
          <w:szCs w:val="30"/>
        </w:rPr>
        <w:t>ниципалитет</w:t>
      </w:r>
      <w:r w:rsidR="00BE7A3E" w:rsidRPr="00936E18">
        <w:rPr>
          <w:rFonts w:ascii="Times New Roman" w:hAnsi="Times New Roman" w:cs="Times New Roman"/>
          <w:color w:val="000000" w:themeColor="text1"/>
          <w:sz w:val="30"/>
          <w:szCs w:val="30"/>
        </w:rPr>
        <w:t>е</w:t>
      </w:r>
      <w:r w:rsidR="00C91E13" w:rsidRPr="00936E18">
        <w:rPr>
          <w:rFonts w:ascii="Times New Roman" w:hAnsi="Times New Roman" w:cs="Times New Roman"/>
          <w:color w:val="000000" w:themeColor="text1"/>
          <w:sz w:val="30"/>
          <w:szCs w:val="30"/>
        </w:rPr>
        <w:t>, включающая в себя обеспечение эффективного управл</w:t>
      </w:r>
      <w:r w:rsidR="00C91E13" w:rsidRPr="00936E18">
        <w:rPr>
          <w:rFonts w:ascii="Times New Roman" w:hAnsi="Times New Roman" w:cs="Times New Roman"/>
          <w:color w:val="000000" w:themeColor="text1"/>
          <w:sz w:val="30"/>
          <w:szCs w:val="30"/>
        </w:rPr>
        <w:t>е</w:t>
      </w:r>
      <w:r w:rsidR="00C91E13" w:rsidRPr="00936E18">
        <w:rPr>
          <w:rFonts w:ascii="Times New Roman" w:hAnsi="Times New Roman" w:cs="Times New Roman"/>
          <w:color w:val="000000" w:themeColor="text1"/>
          <w:sz w:val="30"/>
          <w:szCs w:val="30"/>
        </w:rPr>
        <w:t>ния муниципальными финансами.</w:t>
      </w:r>
      <w:r w:rsidR="008A19AD" w:rsidRPr="00936E18">
        <w:rPr>
          <w:rFonts w:ascii="Times New Roman" w:hAnsi="Times New Roman" w:cs="Times New Roman"/>
          <w:color w:val="000000" w:themeColor="text1"/>
          <w:sz w:val="30"/>
          <w:szCs w:val="30"/>
        </w:rPr>
        <w:t xml:space="preserve"> </w:t>
      </w:r>
      <w:r w:rsidRPr="00936E18">
        <w:rPr>
          <w:rFonts w:ascii="Times New Roman" w:hAnsi="Times New Roman" w:cs="Times New Roman"/>
          <w:color w:val="000000" w:themeColor="text1"/>
          <w:sz w:val="30"/>
          <w:szCs w:val="30"/>
        </w:rPr>
        <w:t xml:space="preserve"> </w:t>
      </w:r>
    </w:p>
    <w:p w:rsidR="00C91E13" w:rsidRPr="00936E18" w:rsidRDefault="00C91E1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Стратегическими направлениями деятельности в </w:t>
      </w:r>
      <w:r w:rsidR="00D36C23" w:rsidRPr="00936E18">
        <w:rPr>
          <w:rFonts w:ascii="Times New Roman" w:hAnsi="Times New Roman" w:cs="Times New Roman"/>
          <w:color w:val="000000" w:themeColor="text1"/>
          <w:sz w:val="30"/>
          <w:szCs w:val="30"/>
        </w:rPr>
        <w:t>сфере</w:t>
      </w:r>
      <w:r w:rsidRPr="00936E18">
        <w:rPr>
          <w:rFonts w:ascii="Times New Roman" w:hAnsi="Times New Roman" w:cs="Times New Roman"/>
          <w:color w:val="000000" w:themeColor="text1"/>
          <w:sz w:val="30"/>
          <w:szCs w:val="30"/>
        </w:rPr>
        <w:t xml:space="preserve"> управл</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ния муниципальными финансами являются совершенствование бю</w:t>
      </w:r>
      <w:r w:rsidRPr="00936E18">
        <w:rPr>
          <w:rFonts w:ascii="Times New Roman" w:hAnsi="Times New Roman" w:cs="Times New Roman"/>
          <w:color w:val="000000" w:themeColor="text1"/>
          <w:sz w:val="30"/>
          <w:szCs w:val="30"/>
        </w:rPr>
        <w:t>д</w:t>
      </w:r>
      <w:r w:rsidRPr="00936E18">
        <w:rPr>
          <w:rFonts w:ascii="Times New Roman" w:hAnsi="Times New Roman" w:cs="Times New Roman"/>
          <w:color w:val="000000" w:themeColor="text1"/>
          <w:sz w:val="30"/>
          <w:szCs w:val="30"/>
        </w:rPr>
        <w:t>жетного процесса, обеспечение его прозрачности и открытости, внедр</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ние новых методов и технологий в формирование и исполнение бюдж</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та города.</w:t>
      </w:r>
    </w:p>
    <w:p w:rsidR="00923DA9" w:rsidRPr="00936E18" w:rsidRDefault="00455D7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Организация бюджетного процесса на основе программно-целевого принципа </w:t>
      </w:r>
      <w:r w:rsidR="00CE5854" w:rsidRPr="00936E18">
        <w:rPr>
          <w:rFonts w:ascii="Times New Roman" w:hAnsi="Times New Roman" w:cs="Times New Roman"/>
          <w:color w:val="000000" w:themeColor="text1"/>
          <w:sz w:val="30"/>
          <w:szCs w:val="30"/>
        </w:rPr>
        <w:t>способствовала</w:t>
      </w:r>
      <w:r w:rsidR="000B61C8" w:rsidRPr="00936E18">
        <w:rPr>
          <w:rFonts w:ascii="Times New Roman" w:hAnsi="Times New Roman" w:cs="Times New Roman"/>
          <w:color w:val="000000" w:themeColor="text1"/>
          <w:sz w:val="30"/>
          <w:szCs w:val="30"/>
        </w:rPr>
        <w:t xml:space="preserve"> переходу с 2014 года</w:t>
      </w:r>
      <w:r w:rsidRPr="00936E18">
        <w:rPr>
          <w:rFonts w:ascii="Times New Roman" w:hAnsi="Times New Roman" w:cs="Times New Roman"/>
          <w:color w:val="000000" w:themeColor="text1"/>
          <w:sz w:val="30"/>
          <w:szCs w:val="30"/>
        </w:rPr>
        <w:t xml:space="preserve"> к программной структуре </w:t>
      </w:r>
      <w:r w:rsidR="00B05D6D" w:rsidRPr="00936E18">
        <w:rPr>
          <w:rFonts w:ascii="Times New Roman" w:hAnsi="Times New Roman" w:cs="Times New Roman"/>
          <w:color w:val="000000" w:themeColor="text1"/>
          <w:sz w:val="30"/>
          <w:szCs w:val="30"/>
        </w:rPr>
        <w:t>бюджета города</w:t>
      </w:r>
      <w:r w:rsidRPr="00936E18">
        <w:rPr>
          <w:rFonts w:ascii="Times New Roman" w:hAnsi="Times New Roman" w:cs="Times New Roman"/>
          <w:color w:val="000000" w:themeColor="text1"/>
          <w:sz w:val="30"/>
          <w:szCs w:val="30"/>
        </w:rPr>
        <w:t xml:space="preserve">. Применение программного бюджетирования </w:t>
      </w:r>
      <w:r w:rsidR="004157E6" w:rsidRPr="00936E18">
        <w:rPr>
          <w:rFonts w:ascii="Times New Roman" w:hAnsi="Times New Roman" w:cs="Times New Roman"/>
          <w:color w:val="000000" w:themeColor="text1"/>
          <w:sz w:val="30"/>
          <w:szCs w:val="30"/>
        </w:rPr>
        <w:t>позволило</w:t>
      </w:r>
      <w:r w:rsidRPr="00936E18">
        <w:rPr>
          <w:rFonts w:ascii="Times New Roman" w:hAnsi="Times New Roman" w:cs="Times New Roman"/>
          <w:color w:val="000000" w:themeColor="text1"/>
          <w:sz w:val="30"/>
          <w:szCs w:val="30"/>
        </w:rPr>
        <w:t xml:space="preserve"> </w:t>
      </w:r>
      <w:r w:rsidR="00DF115F" w:rsidRPr="00936E18">
        <w:rPr>
          <w:rFonts w:ascii="Times New Roman" w:hAnsi="Times New Roman" w:cs="Times New Roman"/>
          <w:color w:val="000000" w:themeColor="text1"/>
          <w:sz w:val="30"/>
          <w:szCs w:val="30"/>
        </w:rPr>
        <w:t>обеспеч</w:t>
      </w:r>
      <w:r w:rsidR="004157E6" w:rsidRPr="00936E18">
        <w:rPr>
          <w:rFonts w:ascii="Times New Roman" w:hAnsi="Times New Roman" w:cs="Times New Roman"/>
          <w:color w:val="000000" w:themeColor="text1"/>
          <w:sz w:val="30"/>
          <w:szCs w:val="30"/>
        </w:rPr>
        <w:t>ить</w:t>
      </w:r>
      <w:r w:rsidR="00DF115F" w:rsidRPr="00936E18">
        <w:rPr>
          <w:rFonts w:ascii="Times New Roman" w:hAnsi="Times New Roman" w:cs="Times New Roman"/>
          <w:color w:val="000000" w:themeColor="text1"/>
          <w:sz w:val="30"/>
          <w:szCs w:val="30"/>
        </w:rPr>
        <w:t xml:space="preserve"> более четк</w:t>
      </w:r>
      <w:r w:rsidR="004157E6" w:rsidRPr="00936E18">
        <w:rPr>
          <w:rFonts w:ascii="Times New Roman" w:hAnsi="Times New Roman" w:cs="Times New Roman"/>
          <w:color w:val="000000" w:themeColor="text1"/>
          <w:sz w:val="30"/>
          <w:szCs w:val="30"/>
        </w:rPr>
        <w:t>ую</w:t>
      </w:r>
      <w:r w:rsidR="00DF115F" w:rsidRPr="00936E18">
        <w:rPr>
          <w:rFonts w:ascii="Times New Roman" w:hAnsi="Times New Roman" w:cs="Times New Roman"/>
          <w:color w:val="000000" w:themeColor="text1"/>
          <w:sz w:val="30"/>
          <w:szCs w:val="30"/>
        </w:rPr>
        <w:t xml:space="preserve"> взаимосвяз</w:t>
      </w:r>
      <w:r w:rsidR="004157E6" w:rsidRPr="00936E18">
        <w:rPr>
          <w:rFonts w:ascii="Times New Roman" w:hAnsi="Times New Roman" w:cs="Times New Roman"/>
          <w:color w:val="000000" w:themeColor="text1"/>
          <w:sz w:val="30"/>
          <w:szCs w:val="30"/>
        </w:rPr>
        <w:t>ь</w:t>
      </w:r>
      <w:r w:rsidR="00DF115F" w:rsidRPr="00936E18">
        <w:rPr>
          <w:rFonts w:ascii="Times New Roman" w:hAnsi="Times New Roman" w:cs="Times New Roman"/>
          <w:color w:val="000000" w:themeColor="text1"/>
          <w:sz w:val="30"/>
          <w:szCs w:val="30"/>
        </w:rPr>
        <w:t xml:space="preserve"> распределения </w:t>
      </w:r>
      <w:r w:rsidR="00B05D6D" w:rsidRPr="00936E18">
        <w:rPr>
          <w:rFonts w:ascii="Times New Roman" w:hAnsi="Times New Roman" w:cs="Times New Roman"/>
          <w:color w:val="000000" w:themeColor="text1"/>
          <w:sz w:val="30"/>
          <w:szCs w:val="30"/>
        </w:rPr>
        <w:t>расх</w:t>
      </w:r>
      <w:r w:rsidR="00B05D6D" w:rsidRPr="00936E18">
        <w:rPr>
          <w:rFonts w:ascii="Times New Roman" w:hAnsi="Times New Roman" w:cs="Times New Roman"/>
          <w:color w:val="000000" w:themeColor="text1"/>
          <w:sz w:val="30"/>
          <w:szCs w:val="30"/>
        </w:rPr>
        <w:t>о</w:t>
      </w:r>
      <w:r w:rsidR="00B05D6D" w:rsidRPr="00936E18">
        <w:rPr>
          <w:rFonts w:ascii="Times New Roman" w:hAnsi="Times New Roman" w:cs="Times New Roman"/>
          <w:color w:val="000000" w:themeColor="text1"/>
          <w:sz w:val="30"/>
          <w:szCs w:val="30"/>
        </w:rPr>
        <w:t>дов</w:t>
      </w:r>
      <w:r w:rsidR="00DF115F" w:rsidRPr="00936E18">
        <w:rPr>
          <w:rFonts w:ascii="Times New Roman" w:hAnsi="Times New Roman" w:cs="Times New Roman"/>
          <w:color w:val="000000" w:themeColor="text1"/>
          <w:sz w:val="30"/>
          <w:szCs w:val="30"/>
        </w:rPr>
        <w:t xml:space="preserve"> с результатами от реализации программ, </w:t>
      </w:r>
      <w:r w:rsidRPr="00936E18">
        <w:rPr>
          <w:rFonts w:ascii="Times New Roman" w:hAnsi="Times New Roman" w:cs="Times New Roman"/>
          <w:color w:val="000000" w:themeColor="text1"/>
          <w:sz w:val="30"/>
          <w:szCs w:val="30"/>
        </w:rPr>
        <w:t>повы</w:t>
      </w:r>
      <w:r w:rsidR="004157E6" w:rsidRPr="00936E18">
        <w:rPr>
          <w:rFonts w:ascii="Times New Roman" w:hAnsi="Times New Roman" w:cs="Times New Roman"/>
          <w:color w:val="000000" w:themeColor="text1"/>
          <w:sz w:val="30"/>
          <w:szCs w:val="30"/>
        </w:rPr>
        <w:t>сить</w:t>
      </w:r>
      <w:r w:rsidRPr="00936E18">
        <w:rPr>
          <w:rFonts w:ascii="Times New Roman" w:hAnsi="Times New Roman" w:cs="Times New Roman"/>
          <w:color w:val="000000" w:themeColor="text1"/>
          <w:sz w:val="30"/>
          <w:szCs w:val="30"/>
        </w:rPr>
        <w:t xml:space="preserve"> качеств</w:t>
      </w:r>
      <w:r w:rsidR="004157E6"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 xml:space="preserve"> </w:t>
      </w:r>
      <w:proofErr w:type="gramStart"/>
      <w:r w:rsidR="00DF115F" w:rsidRPr="00936E18">
        <w:rPr>
          <w:rFonts w:ascii="Times New Roman" w:hAnsi="Times New Roman" w:cs="Times New Roman"/>
          <w:color w:val="000000" w:themeColor="text1"/>
          <w:sz w:val="30"/>
          <w:szCs w:val="30"/>
        </w:rPr>
        <w:t>ко</w:t>
      </w:r>
      <w:r w:rsidR="00DF115F" w:rsidRPr="00936E18">
        <w:rPr>
          <w:rFonts w:ascii="Times New Roman" w:hAnsi="Times New Roman" w:cs="Times New Roman"/>
          <w:color w:val="000000" w:themeColor="text1"/>
          <w:sz w:val="30"/>
          <w:szCs w:val="30"/>
        </w:rPr>
        <w:t>н</w:t>
      </w:r>
      <w:r w:rsidR="00DF115F" w:rsidRPr="00936E18">
        <w:rPr>
          <w:rFonts w:ascii="Times New Roman" w:hAnsi="Times New Roman" w:cs="Times New Roman"/>
          <w:color w:val="000000" w:themeColor="text1"/>
          <w:sz w:val="30"/>
          <w:szCs w:val="30"/>
        </w:rPr>
        <w:t>троля за</w:t>
      </w:r>
      <w:proofErr w:type="gramEnd"/>
      <w:r w:rsidR="00DF115F" w:rsidRPr="00936E18">
        <w:rPr>
          <w:rFonts w:ascii="Times New Roman" w:hAnsi="Times New Roman" w:cs="Times New Roman"/>
          <w:color w:val="000000" w:themeColor="text1"/>
          <w:sz w:val="30"/>
          <w:szCs w:val="30"/>
        </w:rPr>
        <w:t xml:space="preserve"> использованием бюджетн</w:t>
      </w:r>
      <w:r w:rsidR="00C12A2E" w:rsidRPr="00936E18">
        <w:rPr>
          <w:rFonts w:ascii="Times New Roman" w:hAnsi="Times New Roman" w:cs="Times New Roman"/>
          <w:color w:val="000000" w:themeColor="text1"/>
          <w:sz w:val="30"/>
          <w:szCs w:val="30"/>
        </w:rPr>
        <w:t>ых ресурсов и уров</w:t>
      </w:r>
      <w:r w:rsidR="004157E6" w:rsidRPr="00936E18">
        <w:rPr>
          <w:rFonts w:ascii="Times New Roman" w:hAnsi="Times New Roman" w:cs="Times New Roman"/>
          <w:color w:val="000000" w:themeColor="text1"/>
          <w:sz w:val="30"/>
          <w:szCs w:val="30"/>
        </w:rPr>
        <w:t>е</w:t>
      </w:r>
      <w:r w:rsidR="00DF115F" w:rsidRPr="00936E18">
        <w:rPr>
          <w:rFonts w:ascii="Times New Roman" w:hAnsi="Times New Roman" w:cs="Times New Roman"/>
          <w:color w:val="000000" w:themeColor="text1"/>
          <w:sz w:val="30"/>
          <w:szCs w:val="30"/>
        </w:rPr>
        <w:t>н</w:t>
      </w:r>
      <w:r w:rsidR="004157E6" w:rsidRPr="00936E18">
        <w:rPr>
          <w:rFonts w:ascii="Times New Roman" w:hAnsi="Times New Roman" w:cs="Times New Roman"/>
          <w:color w:val="000000" w:themeColor="text1"/>
          <w:sz w:val="30"/>
          <w:szCs w:val="30"/>
        </w:rPr>
        <w:t>ь</w:t>
      </w:r>
      <w:r w:rsidR="00DF115F" w:rsidRPr="00936E18">
        <w:rPr>
          <w:rFonts w:ascii="Times New Roman" w:hAnsi="Times New Roman" w:cs="Times New Roman"/>
          <w:color w:val="000000" w:themeColor="text1"/>
          <w:sz w:val="30"/>
          <w:szCs w:val="30"/>
        </w:rPr>
        <w:t xml:space="preserve"> ответственн</w:t>
      </w:r>
      <w:r w:rsidR="00DF115F" w:rsidRPr="00936E18">
        <w:rPr>
          <w:rFonts w:ascii="Times New Roman" w:hAnsi="Times New Roman" w:cs="Times New Roman"/>
          <w:color w:val="000000" w:themeColor="text1"/>
          <w:sz w:val="30"/>
          <w:szCs w:val="30"/>
        </w:rPr>
        <w:t>о</w:t>
      </w:r>
      <w:r w:rsidR="00DF115F" w:rsidRPr="00936E18">
        <w:rPr>
          <w:rFonts w:ascii="Times New Roman" w:hAnsi="Times New Roman" w:cs="Times New Roman"/>
          <w:color w:val="000000" w:themeColor="text1"/>
          <w:sz w:val="30"/>
          <w:szCs w:val="30"/>
        </w:rPr>
        <w:t>сти главных распорядителей бюджетных средств.</w:t>
      </w:r>
    </w:p>
    <w:p w:rsidR="00772696" w:rsidRPr="00936E18" w:rsidRDefault="00F660F3" w:rsidP="007028BD">
      <w:pPr>
        <w:pStyle w:val="ConsPlusNormal"/>
        <w:ind w:firstLine="709"/>
        <w:contextualSpacing/>
        <w:jc w:val="both"/>
        <w:rPr>
          <w:rFonts w:ascii="Times New Roman" w:hAnsi="Times New Roman" w:cs="Times New Roman"/>
          <w:strike/>
          <w:color w:val="000000" w:themeColor="text1"/>
          <w:sz w:val="30"/>
          <w:szCs w:val="30"/>
        </w:rPr>
      </w:pPr>
      <w:r w:rsidRPr="00936E18">
        <w:rPr>
          <w:rFonts w:ascii="Times New Roman" w:hAnsi="Times New Roman" w:cs="Times New Roman"/>
          <w:color w:val="000000" w:themeColor="text1"/>
          <w:sz w:val="30"/>
          <w:szCs w:val="30"/>
        </w:rPr>
        <w:lastRenderedPageBreak/>
        <w:t xml:space="preserve">В текущем году </w:t>
      </w:r>
      <w:r w:rsidR="00394F5F" w:rsidRPr="00936E18">
        <w:rPr>
          <w:rFonts w:ascii="Times New Roman" w:hAnsi="Times New Roman" w:cs="Times New Roman"/>
          <w:color w:val="000000" w:themeColor="text1"/>
          <w:sz w:val="30"/>
          <w:szCs w:val="30"/>
        </w:rPr>
        <w:t xml:space="preserve">в Красноярске </w:t>
      </w:r>
      <w:r w:rsidRPr="00936E18">
        <w:rPr>
          <w:rFonts w:ascii="Times New Roman" w:hAnsi="Times New Roman" w:cs="Times New Roman"/>
          <w:color w:val="000000" w:themeColor="text1"/>
          <w:sz w:val="30"/>
          <w:szCs w:val="30"/>
        </w:rPr>
        <w:t xml:space="preserve">действует </w:t>
      </w:r>
      <w:r w:rsidR="00653DA8" w:rsidRPr="00936E18">
        <w:rPr>
          <w:rFonts w:ascii="Times New Roman" w:hAnsi="Times New Roman" w:cs="Times New Roman"/>
          <w:color w:val="000000" w:themeColor="text1"/>
          <w:sz w:val="30"/>
          <w:szCs w:val="30"/>
        </w:rPr>
        <w:t>14</w:t>
      </w:r>
      <w:r w:rsidRPr="00936E18">
        <w:rPr>
          <w:rFonts w:ascii="Times New Roman" w:hAnsi="Times New Roman" w:cs="Times New Roman"/>
          <w:color w:val="000000" w:themeColor="text1"/>
          <w:sz w:val="30"/>
          <w:szCs w:val="30"/>
        </w:rPr>
        <w:t xml:space="preserve"> муниципальных 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 xml:space="preserve">грамм. </w:t>
      </w:r>
      <w:r w:rsidR="00772696" w:rsidRPr="00936E18">
        <w:rPr>
          <w:rFonts w:ascii="Times New Roman" w:hAnsi="Times New Roman" w:cs="Times New Roman"/>
          <w:color w:val="000000" w:themeColor="text1"/>
          <w:sz w:val="30"/>
          <w:szCs w:val="30"/>
        </w:rPr>
        <w:t>М</w:t>
      </w:r>
      <w:r w:rsidR="00394F5F" w:rsidRPr="00936E18">
        <w:rPr>
          <w:rFonts w:ascii="Times New Roman" w:hAnsi="Times New Roman" w:cs="Times New Roman"/>
          <w:color w:val="000000" w:themeColor="text1"/>
          <w:sz w:val="30"/>
          <w:szCs w:val="30"/>
        </w:rPr>
        <w:t>униципальны</w:t>
      </w:r>
      <w:r w:rsidR="00772696" w:rsidRPr="00936E18">
        <w:rPr>
          <w:rFonts w:ascii="Times New Roman" w:hAnsi="Times New Roman" w:cs="Times New Roman"/>
          <w:color w:val="000000" w:themeColor="text1"/>
          <w:sz w:val="30"/>
          <w:szCs w:val="30"/>
        </w:rPr>
        <w:t>е</w:t>
      </w:r>
      <w:r w:rsidR="00394F5F" w:rsidRPr="00936E18">
        <w:rPr>
          <w:rFonts w:ascii="Times New Roman" w:hAnsi="Times New Roman" w:cs="Times New Roman"/>
          <w:color w:val="000000" w:themeColor="text1"/>
          <w:sz w:val="30"/>
          <w:szCs w:val="30"/>
        </w:rPr>
        <w:t xml:space="preserve"> программ</w:t>
      </w:r>
      <w:r w:rsidR="00772696" w:rsidRPr="00936E18">
        <w:rPr>
          <w:rFonts w:ascii="Times New Roman" w:hAnsi="Times New Roman" w:cs="Times New Roman"/>
          <w:color w:val="000000" w:themeColor="text1"/>
          <w:sz w:val="30"/>
          <w:szCs w:val="30"/>
        </w:rPr>
        <w:t>ы</w:t>
      </w:r>
      <w:r w:rsidR="00394F5F" w:rsidRPr="00936E18">
        <w:rPr>
          <w:rFonts w:ascii="Times New Roman" w:hAnsi="Times New Roman" w:cs="Times New Roman"/>
          <w:color w:val="000000" w:themeColor="text1"/>
          <w:sz w:val="30"/>
          <w:szCs w:val="30"/>
        </w:rPr>
        <w:t xml:space="preserve"> разрабатыва</w:t>
      </w:r>
      <w:r w:rsidR="00772696" w:rsidRPr="00936E18">
        <w:rPr>
          <w:rFonts w:ascii="Times New Roman" w:hAnsi="Times New Roman" w:cs="Times New Roman"/>
          <w:color w:val="000000" w:themeColor="text1"/>
          <w:sz w:val="30"/>
          <w:szCs w:val="30"/>
        </w:rPr>
        <w:t>ются</w:t>
      </w:r>
      <w:r w:rsidR="00394F5F" w:rsidRPr="00936E18">
        <w:rPr>
          <w:rFonts w:ascii="Times New Roman" w:hAnsi="Times New Roman" w:cs="Times New Roman"/>
          <w:color w:val="000000" w:themeColor="text1"/>
          <w:sz w:val="30"/>
          <w:szCs w:val="30"/>
        </w:rPr>
        <w:t xml:space="preserve"> на основе страт</w:t>
      </w:r>
      <w:r w:rsidR="00394F5F" w:rsidRPr="00936E18">
        <w:rPr>
          <w:rFonts w:ascii="Times New Roman" w:hAnsi="Times New Roman" w:cs="Times New Roman"/>
          <w:color w:val="000000" w:themeColor="text1"/>
          <w:sz w:val="30"/>
          <w:szCs w:val="30"/>
        </w:rPr>
        <w:t>е</w:t>
      </w:r>
      <w:r w:rsidR="00394F5F" w:rsidRPr="00936E18">
        <w:rPr>
          <w:rFonts w:ascii="Times New Roman" w:hAnsi="Times New Roman" w:cs="Times New Roman"/>
          <w:color w:val="000000" w:themeColor="text1"/>
          <w:sz w:val="30"/>
          <w:szCs w:val="30"/>
        </w:rPr>
        <w:t>гических целей социально-экономического развития города</w:t>
      </w:r>
      <w:r w:rsidR="00772696" w:rsidRPr="00936E18">
        <w:rPr>
          <w:rFonts w:ascii="Times New Roman" w:hAnsi="Times New Roman" w:cs="Times New Roman"/>
          <w:color w:val="000000" w:themeColor="text1"/>
          <w:sz w:val="30"/>
          <w:szCs w:val="30"/>
        </w:rPr>
        <w:t>.</w:t>
      </w:r>
    </w:p>
    <w:p w:rsidR="005C0C58" w:rsidRDefault="0066116C" w:rsidP="00086888">
      <w:pPr>
        <w:pStyle w:val="ConsPlusNormal"/>
        <w:ind w:firstLine="709"/>
        <w:contextualSpacing/>
        <w:jc w:val="both"/>
        <w:rPr>
          <w:rFonts w:ascii="Times New Roman" w:hAnsi="Times New Roman" w:cs="Times New Roman"/>
          <w:color w:val="0070C0"/>
          <w:sz w:val="30"/>
          <w:szCs w:val="30"/>
        </w:rPr>
      </w:pPr>
      <w:r w:rsidRPr="00936E18">
        <w:rPr>
          <w:rFonts w:ascii="Times New Roman" w:hAnsi="Times New Roman" w:cs="Times New Roman"/>
          <w:color w:val="000000" w:themeColor="text1"/>
          <w:sz w:val="30"/>
          <w:szCs w:val="30"/>
        </w:rPr>
        <w:t xml:space="preserve">Настоящая Программа </w:t>
      </w:r>
      <w:r w:rsidR="003311D5" w:rsidRPr="00936E18">
        <w:rPr>
          <w:rFonts w:ascii="Times New Roman" w:hAnsi="Times New Roman" w:cs="Times New Roman"/>
          <w:color w:val="000000" w:themeColor="text1"/>
          <w:sz w:val="30"/>
          <w:szCs w:val="30"/>
        </w:rPr>
        <w:t xml:space="preserve">является одним из инструментов </w:t>
      </w:r>
      <w:proofErr w:type="gramStart"/>
      <w:r w:rsidR="003311D5" w:rsidRPr="00936E18">
        <w:rPr>
          <w:rFonts w:ascii="Times New Roman" w:hAnsi="Times New Roman" w:cs="Times New Roman"/>
          <w:color w:val="000000" w:themeColor="text1"/>
          <w:sz w:val="30"/>
          <w:szCs w:val="30"/>
        </w:rPr>
        <w:t>реализ</w:t>
      </w:r>
      <w:r w:rsidR="003311D5" w:rsidRPr="00936E18">
        <w:rPr>
          <w:rFonts w:ascii="Times New Roman" w:hAnsi="Times New Roman" w:cs="Times New Roman"/>
          <w:color w:val="000000" w:themeColor="text1"/>
          <w:sz w:val="30"/>
          <w:szCs w:val="30"/>
        </w:rPr>
        <w:t>а</w:t>
      </w:r>
      <w:r w:rsidR="003311D5" w:rsidRPr="00936E18">
        <w:rPr>
          <w:rFonts w:ascii="Times New Roman" w:hAnsi="Times New Roman" w:cs="Times New Roman"/>
          <w:color w:val="000000" w:themeColor="text1"/>
          <w:sz w:val="30"/>
          <w:szCs w:val="30"/>
        </w:rPr>
        <w:t>ции</w:t>
      </w:r>
      <w:r w:rsidR="00C37CBF" w:rsidRPr="00936E18">
        <w:rPr>
          <w:rFonts w:ascii="Times New Roman" w:hAnsi="Times New Roman" w:cs="Times New Roman"/>
          <w:color w:val="000000" w:themeColor="text1"/>
          <w:sz w:val="30"/>
          <w:szCs w:val="30"/>
        </w:rPr>
        <w:t xml:space="preserve"> Стратегии социально-экономического развития города Красноярска</w:t>
      </w:r>
      <w:proofErr w:type="gramEnd"/>
      <w:r w:rsidR="00C37CBF" w:rsidRPr="00936E18">
        <w:rPr>
          <w:rFonts w:ascii="Times New Roman" w:hAnsi="Times New Roman" w:cs="Times New Roman"/>
          <w:color w:val="000000" w:themeColor="text1"/>
          <w:sz w:val="30"/>
          <w:szCs w:val="30"/>
        </w:rPr>
        <w:t xml:space="preserve"> до 2030 года, утвержденной решением Красноярского городского Сов</w:t>
      </w:r>
      <w:r w:rsidR="00C37CBF" w:rsidRPr="00936E18">
        <w:rPr>
          <w:rFonts w:ascii="Times New Roman" w:hAnsi="Times New Roman" w:cs="Times New Roman"/>
          <w:color w:val="000000" w:themeColor="text1"/>
          <w:sz w:val="30"/>
          <w:szCs w:val="30"/>
        </w:rPr>
        <w:t>е</w:t>
      </w:r>
      <w:r w:rsidR="00C37CBF" w:rsidRPr="00936E18">
        <w:rPr>
          <w:rFonts w:ascii="Times New Roman" w:hAnsi="Times New Roman" w:cs="Times New Roman"/>
          <w:color w:val="000000" w:themeColor="text1"/>
          <w:sz w:val="30"/>
          <w:szCs w:val="30"/>
        </w:rPr>
        <w:t>та депутатов от 18.06.2019 № 3-42</w:t>
      </w:r>
      <w:r w:rsidR="00C37CBF" w:rsidRPr="005C0C58">
        <w:rPr>
          <w:rFonts w:ascii="Times New Roman" w:hAnsi="Times New Roman" w:cs="Times New Roman"/>
          <w:color w:val="000000" w:themeColor="text1"/>
          <w:sz w:val="30"/>
          <w:szCs w:val="30"/>
        </w:rPr>
        <w:t xml:space="preserve">, и </w:t>
      </w:r>
      <w:r w:rsidR="007459EA" w:rsidRPr="005C0C58">
        <w:rPr>
          <w:rFonts w:ascii="Times New Roman" w:hAnsi="Times New Roman" w:cs="Times New Roman"/>
          <w:color w:val="000000" w:themeColor="text1"/>
          <w:sz w:val="30"/>
          <w:szCs w:val="30"/>
        </w:rPr>
        <w:t>нацелена на стратегическую цель до 2030 года</w:t>
      </w:r>
      <w:r w:rsidR="00D70231" w:rsidRPr="005C0C58">
        <w:rPr>
          <w:rFonts w:ascii="Times New Roman" w:hAnsi="Times New Roman" w:cs="Times New Roman"/>
          <w:color w:val="000000" w:themeColor="text1"/>
          <w:sz w:val="30"/>
          <w:szCs w:val="30"/>
        </w:rPr>
        <w:t xml:space="preserve"> в части </w:t>
      </w:r>
      <w:r w:rsidR="005C0C58" w:rsidRPr="005C0C58">
        <w:rPr>
          <w:rFonts w:ascii="Times New Roman" w:hAnsi="Times New Roman" w:cs="Times New Roman"/>
          <w:color w:val="000000" w:themeColor="text1"/>
          <w:sz w:val="30"/>
          <w:szCs w:val="30"/>
        </w:rPr>
        <w:t xml:space="preserve">публичного </w:t>
      </w:r>
      <w:r w:rsidR="00D70231" w:rsidRPr="005C0C58">
        <w:rPr>
          <w:rFonts w:ascii="Times New Roman" w:hAnsi="Times New Roman" w:cs="Times New Roman"/>
          <w:color w:val="000000" w:themeColor="text1"/>
          <w:sz w:val="30"/>
          <w:szCs w:val="30"/>
        </w:rPr>
        <w:t>эффективного управления муниц</w:t>
      </w:r>
      <w:r w:rsidR="00D70231" w:rsidRPr="005C0C58">
        <w:rPr>
          <w:rFonts w:ascii="Times New Roman" w:hAnsi="Times New Roman" w:cs="Times New Roman"/>
          <w:color w:val="000000" w:themeColor="text1"/>
          <w:sz w:val="30"/>
          <w:szCs w:val="30"/>
        </w:rPr>
        <w:t>и</w:t>
      </w:r>
      <w:r w:rsidR="00D70231" w:rsidRPr="005C0C58">
        <w:rPr>
          <w:rFonts w:ascii="Times New Roman" w:hAnsi="Times New Roman" w:cs="Times New Roman"/>
          <w:color w:val="000000" w:themeColor="text1"/>
          <w:sz w:val="30"/>
          <w:szCs w:val="30"/>
        </w:rPr>
        <w:t>пальными финансами.</w:t>
      </w:r>
      <w:r w:rsidR="006B3C54">
        <w:rPr>
          <w:rFonts w:ascii="Times New Roman" w:hAnsi="Times New Roman" w:cs="Times New Roman"/>
          <w:color w:val="000000" w:themeColor="text1"/>
          <w:sz w:val="30"/>
          <w:szCs w:val="30"/>
        </w:rPr>
        <w:t xml:space="preserve"> </w:t>
      </w:r>
    </w:p>
    <w:p w:rsidR="00301B20" w:rsidRPr="00936E18" w:rsidRDefault="00301B20"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Основой </w:t>
      </w:r>
      <w:r w:rsidR="0023255A" w:rsidRPr="00936E18">
        <w:rPr>
          <w:rFonts w:ascii="Times New Roman" w:hAnsi="Times New Roman" w:cs="Times New Roman"/>
          <w:color w:val="000000" w:themeColor="text1"/>
          <w:sz w:val="30"/>
          <w:szCs w:val="30"/>
        </w:rPr>
        <w:t>для</w:t>
      </w:r>
      <w:r w:rsidRPr="00936E18">
        <w:rPr>
          <w:rFonts w:ascii="Times New Roman" w:hAnsi="Times New Roman" w:cs="Times New Roman"/>
          <w:color w:val="000000" w:themeColor="text1"/>
          <w:sz w:val="30"/>
          <w:szCs w:val="30"/>
        </w:rPr>
        <w:t xml:space="preserve"> формировани</w:t>
      </w:r>
      <w:r w:rsidR="0023255A" w:rsidRPr="00936E18">
        <w:rPr>
          <w:rFonts w:ascii="Times New Roman" w:hAnsi="Times New Roman" w:cs="Times New Roman"/>
          <w:color w:val="000000" w:themeColor="text1"/>
          <w:sz w:val="30"/>
          <w:szCs w:val="30"/>
        </w:rPr>
        <w:t>я</w:t>
      </w:r>
      <w:r w:rsidRPr="00936E18">
        <w:rPr>
          <w:rFonts w:ascii="Times New Roman" w:hAnsi="Times New Roman" w:cs="Times New Roman"/>
          <w:color w:val="000000" w:themeColor="text1"/>
          <w:sz w:val="30"/>
          <w:szCs w:val="30"/>
        </w:rPr>
        <w:t xml:space="preserve"> Программы также является Конце</w:t>
      </w:r>
      <w:r w:rsidRPr="00936E18">
        <w:rPr>
          <w:rFonts w:ascii="Times New Roman" w:hAnsi="Times New Roman" w:cs="Times New Roman"/>
          <w:color w:val="000000" w:themeColor="text1"/>
          <w:sz w:val="30"/>
          <w:szCs w:val="30"/>
        </w:rPr>
        <w:t>п</w:t>
      </w:r>
      <w:r w:rsidRPr="00936E18">
        <w:rPr>
          <w:rFonts w:ascii="Times New Roman" w:hAnsi="Times New Roman" w:cs="Times New Roman"/>
          <w:color w:val="000000" w:themeColor="text1"/>
          <w:sz w:val="30"/>
          <w:szCs w:val="30"/>
        </w:rPr>
        <w:t xml:space="preserve">ция повышения эффективности бюджетных расходов в 2019-2024 годах, утвержденная </w:t>
      </w:r>
      <w:r w:rsidR="003F4A0D" w:rsidRPr="00936E18">
        <w:rPr>
          <w:rFonts w:ascii="Times New Roman" w:hAnsi="Times New Roman" w:cs="Times New Roman"/>
          <w:color w:val="000000" w:themeColor="text1"/>
          <w:sz w:val="30"/>
          <w:szCs w:val="30"/>
        </w:rPr>
        <w:t>р</w:t>
      </w:r>
      <w:r w:rsidRPr="00936E18">
        <w:rPr>
          <w:rFonts w:ascii="Times New Roman" w:hAnsi="Times New Roman" w:cs="Times New Roman"/>
          <w:color w:val="000000" w:themeColor="text1"/>
          <w:sz w:val="30"/>
          <w:szCs w:val="30"/>
        </w:rPr>
        <w:t>аспоряжением Правительства Российской Федерации от 31.01.2019 №</w:t>
      </w:r>
      <w:r w:rsidR="00CE5854" w:rsidRPr="00936E18">
        <w:rPr>
          <w:rFonts w:ascii="Times New Roman" w:hAnsi="Times New Roman" w:cs="Times New Roman"/>
          <w:color w:val="000000" w:themeColor="text1"/>
          <w:sz w:val="30"/>
          <w:szCs w:val="30"/>
        </w:rPr>
        <w:t> </w:t>
      </w:r>
      <w:r w:rsidRPr="00936E18">
        <w:rPr>
          <w:rFonts w:ascii="Times New Roman" w:hAnsi="Times New Roman" w:cs="Times New Roman"/>
          <w:color w:val="000000" w:themeColor="text1"/>
          <w:sz w:val="30"/>
          <w:szCs w:val="30"/>
        </w:rPr>
        <w:t xml:space="preserve">117-р. В рамках данной </w:t>
      </w:r>
      <w:r w:rsidR="00D15178" w:rsidRPr="00936E18">
        <w:rPr>
          <w:rFonts w:ascii="Times New Roman" w:hAnsi="Times New Roman" w:cs="Times New Roman"/>
          <w:color w:val="000000" w:themeColor="text1"/>
          <w:sz w:val="30"/>
          <w:szCs w:val="30"/>
        </w:rPr>
        <w:t>К</w:t>
      </w:r>
      <w:r w:rsidRPr="00936E18">
        <w:rPr>
          <w:rFonts w:ascii="Times New Roman" w:hAnsi="Times New Roman" w:cs="Times New Roman"/>
          <w:color w:val="000000" w:themeColor="text1"/>
          <w:sz w:val="30"/>
          <w:szCs w:val="30"/>
        </w:rPr>
        <w:t>онцепции предусматриваются действия по обеспечению долгосрочной сбалансированности и устойч</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вости бюдже</w:t>
      </w:r>
      <w:r w:rsidR="00990A38" w:rsidRPr="00936E18">
        <w:rPr>
          <w:rFonts w:ascii="Times New Roman" w:hAnsi="Times New Roman" w:cs="Times New Roman"/>
          <w:color w:val="000000" w:themeColor="text1"/>
          <w:sz w:val="30"/>
          <w:szCs w:val="30"/>
        </w:rPr>
        <w:t>тов,</w:t>
      </w:r>
      <w:r w:rsidR="00F97CEE" w:rsidRPr="00936E18">
        <w:rPr>
          <w:rFonts w:ascii="Times New Roman" w:hAnsi="Times New Roman" w:cs="Times New Roman"/>
          <w:color w:val="000000" w:themeColor="text1"/>
          <w:sz w:val="30"/>
          <w:szCs w:val="30"/>
        </w:rPr>
        <w:t xml:space="preserve"> совершенствованию межбюджетных отношений, ра</w:t>
      </w:r>
      <w:r w:rsidR="00F97CEE" w:rsidRPr="00936E18">
        <w:rPr>
          <w:rFonts w:ascii="Times New Roman" w:hAnsi="Times New Roman" w:cs="Times New Roman"/>
          <w:color w:val="000000" w:themeColor="text1"/>
          <w:sz w:val="30"/>
          <w:szCs w:val="30"/>
        </w:rPr>
        <w:t>з</w:t>
      </w:r>
      <w:r w:rsidR="00F97CEE" w:rsidRPr="00936E18">
        <w:rPr>
          <w:rFonts w:ascii="Times New Roman" w:hAnsi="Times New Roman" w:cs="Times New Roman"/>
          <w:color w:val="000000" w:themeColor="text1"/>
          <w:sz w:val="30"/>
          <w:szCs w:val="30"/>
        </w:rPr>
        <w:t>витию программно-целевого и проектного бюджетного планирования</w:t>
      </w:r>
      <w:r w:rsidR="00990A38" w:rsidRPr="00936E18">
        <w:rPr>
          <w:rFonts w:ascii="Times New Roman" w:hAnsi="Times New Roman" w:cs="Times New Roman"/>
          <w:color w:val="000000" w:themeColor="text1"/>
          <w:sz w:val="30"/>
          <w:szCs w:val="30"/>
        </w:rPr>
        <w:t xml:space="preserve">, </w:t>
      </w:r>
      <w:r w:rsidRPr="00936E18">
        <w:rPr>
          <w:rFonts w:ascii="Times New Roman" w:hAnsi="Times New Roman" w:cs="Times New Roman"/>
          <w:color w:val="000000" w:themeColor="text1"/>
          <w:sz w:val="30"/>
          <w:szCs w:val="30"/>
        </w:rPr>
        <w:t xml:space="preserve">повышению эффективности и качества оказания </w:t>
      </w:r>
      <w:r w:rsidR="00C969C9" w:rsidRPr="00936E18">
        <w:rPr>
          <w:rFonts w:ascii="Times New Roman" w:hAnsi="Times New Roman" w:cs="Times New Roman"/>
          <w:color w:val="000000" w:themeColor="text1"/>
          <w:sz w:val="30"/>
          <w:szCs w:val="30"/>
        </w:rPr>
        <w:t xml:space="preserve">муниципальных </w:t>
      </w:r>
      <w:r w:rsidRPr="00936E18">
        <w:rPr>
          <w:rFonts w:ascii="Times New Roman" w:hAnsi="Times New Roman" w:cs="Times New Roman"/>
          <w:color w:val="000000" w:themeColor="text1"/>
          <w:sz w:val="30"/>
          <w:szCs w:val="30"/>
        </w:rPr>
        <w:t>услуг и другие меры.</w:t>
      </w:r>
    </w:p>
    <w:p w:rsidR="00301B20" w:rsidRPr="00936E18" w:rsidRDefault="00301B20"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Исходя из основных положений </w:t>
      </w:r>
      <w:r w:rsidR="00D15178" w:rsidRPr="00936E18">
        <w:rPr>
          <w:rFonts w:ascii="Times New Roman" w:hAnsi="Times New Roman" w:cs="Times New Roman"/>
          <w:color w:val="000000" w:themeColor="text1"/>
          <w:sz w:val="30"/>
          <w:szCs w:val="30"/>
        </w:rPr>
        <w:t>К</w:t>
      </w:r>
      <w:r w:rsidRPr="00936E18">
        <w:rPr>
          <w:rFonts w:ascii="Times New Roman" w:hAnsi="Times New Roman" w:cs="Times New Roman"/>
          <w:color w:val="000000" w:themeColor="text1"/>
          <w:sz w:val="30"/>
          <w:szCs w:val="30"/>
        </w:rPr>
        <w:t xml:space="preserve">онцепции и в целях достижения оптимального объема расходов, администрацией города </w:t>
      </w:r>
      <w:r w:rsidR="007C7B94" w:rsidRPr="00936E18">
        <w:rPr>
          <w:rFonts w:ascii="Times New Roman" w:hAnsi="Times New Roman" w:cs="Times New Roman"/>
          <w:color w:val="000000" w:themeColor="text1"/>
          <w:sz w:val="30"/>
          <w:szCs w:val="30"/>
        </w:rPr>
        <w:t>Красноярска</w:t>
      </w:r>
      <w:r w:rsidR="00240C28" w:rsidRPr="00936E18">
        <w:rPr>
          <w:rFonts w:ascii="Times New Roman" w:hAnsi="Times New Roman" w:cs="Times New Roman"/>
          <w:color w:val="000000" w:themeColor="text1"/>
          <w:sz w:val="30"/>
          <w:szCs w:val="30"/>
        </w:rPr>
        <w:t xml:space="preserve"> </w:t>
      </w:r>
      <w:r w:rsidR="00D15178" w:rsidRPr="00936E18">
        <w:rPr>
          <w:rFonts w:ascii="Times New Roman" w:hAnsi="Times New Roman" w:cs="Times New Roman"/>
          <w:color w:val="000000" w:themeColor="text1"/>
          <w:sz w:val="30"/>
          <w:szCs w:val="30"/>
        </w:rPr>
        <w:t>проводится работа по ряду направлений.</w:t>
      </w:r>
    </w:p>
    <w:p w:rsidR="00D15178" w:rsidRPr="00936E18" w:rsidRDefault="00F7577D"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Одной из ключевых задач 2019 года для всех уровней власти стала перенастройка систем стратегического планирования и бюджетного управления под новый инструментарий реализации национальных 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ектов.</w:t>
      </w:r>
    </w:p>
    <w:p w:rsidR="00F660F3" w:rsidRPr="00936E18" w:rsidRDefault="00F7577D" w:rsidP="00DE3D42">
      <w:pPr>
        <w:pStyle w:val="ConsPlusNormal"/>
        <w:ind w:firstLine="709"/>
        <w:contextualSpacing/>
        <w:jc w:val="both"/>
        <w:rPr>
          <w:rFonts w:ascii="Times New Roman" w:hAnsi="Times New Roman" w:cs="Times New Roman"/>
          <w:strike/>
          <w:color w:val="000000" w:themeColor="text1"/>
          <w:sz w:val="30"/>
          <w:szCs w:val="30"/>
        </w:rPr>
      </w:pPr>
      <w:r w:rsidRPr="00936E18">
        <w:rPr>
          <w:rFonts w:ascii="Times New Roman" w:hAnsi="Times New Roman" w:cs="Times New Roman"/>
          <w:color w:val="000000" w:themeColor="text1"/>
          <w:sz w:val="30"/>
          <w:szCs w:val="30"/>
        </w:rPr>
        <w:t xml:space="preserve">В этой связи в предстоящем трехлетнем периоде ставится задача активно участвовать в федеральных </w:t>
      </w:r>
      <w:r w:rsidR="00AD701E">
        <w:rPr>
          <w:rFonts w:ascii="Times New Roman" w:hAnsi="Times New Roman" w:cs="Times New Roman"/>
          <w:color w:val="000000" w:themeColor="text1"/>
          <w:sz w:val="30"/>
          <w:szCs w:val="30"/>
        </w:rPr>
        <w:t>проектах</w:t>
      </w:r>
      <w:r w:rsidRPr="00936E18">
        <w:rPr>
          <w:rFonts w:ascii="Times New Roman" w:hAnsi="Times New Roman" w:cs="Times New Roman"/>
          <w:color w:val="000000" w:themeColor="text1"/>
          <w:sz w:val="30"/>
          <w:szCs w:val="30"/>
        </w:rPr>
        <w:t>, направленных на реал</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зацию национальных проектов, обозначенных Указом Президента Ро</w:t>
      </w:r>
      <w:r w:rsidRPr="00936E18">
        <w:rPr>
          <w:rFonts w:ascii="Times New Roman" w:hAnsi="Times New Roman" w:cs="Times New Roman"/>
          <w:color w:val="000000" w:themeColor="text1"/>
          <w:sz w:val="30"/>
          <w:szCs w:val="30"/>
        </w:rPr>
        <w:t>с</w:t>
      </w:r>
      <w:r w:rsidRPr="00936E18">
        <w:rPr>
          <w:rFonts w:ascii="Times New Roman" w:hAnsi="Times New Roman" w:cs="Times New Roman"/>
          <w:color w:val="000000" w:themeColor="text1"/>
          <w:sz w:val="30"/>
          <w:szCs w:val="30"/>
        </w:rPr>
        <w:t>сийской Федерации от 07.05.2018 № 204 «О национальных целях и стратегических задачах развития Российской Федерации на период до 2024 года». А также продолжить взаимодействие с отраслевыми кра</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выми и федеральными органами исполнительной власти по привлеч</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 xml:space="preserve">нию </w:t>
      </w:r>
      <w:r w:rsidR="00F71E27" w:rsidRPr="00936E18">
        <w:rPr>
          <w:rFonts w:ascii="Times New Roman" w:hAnsi="Times New Roman" w:cs="Times New Roman"/>
          <w:color w:val="000000" w:themeColor="text1"/>
          <w:sz w:val="30"/>
          <w:szCs w:val="30"/>
        </w:rPr>
        <w:t xml:space="preserve">дополнительных </w:t>
      </w:r>
      <w:r w:rsidRPr="00936E18">
        <w:rPr>
          <w:rFonts w:ascii="Times New Roman" w:hAnsi="Times New Roman" w:cs="Times New Roman"/>
          <w:color w:val="000000" w:themeColor="text1"/>
          <w:sz w:val="30"/>
          <w:szCs w:val="30"/>
        </w:rPr>
        <w:t xml:space="preserve">средств из вышестоящих бюджетов на решение важных </w:t>
      </w:r>
      <w:r w:rsidR="00F71E27" w:rsidRPr="00936E18">
        <w:rPr>
          <w:rFonts w:ascii="Times New Roman" w:hAnsi="Times New Roman" w:cs="Times New Roman"/>
          <w:color w:val="000000" w:themeColor="text1"/>
          <w:sz w:val="30"/>
          <w:szCs w:val="30"/>
        </w:rPr>
        <w:t xml:space="preserve">для </w:t>
      </w:r>
      <w:r w:rsidR="008A1719" w:rsidRPr="00936E18">
        <w:rPr>
          <w:rFonts w:ascii="Times New Roman" w:hAnsi="Times New Roman" w:cs="Times New Roman"/>
          <w:color w:val="000000" w:themeColor="text1"/>
          <w:sz w:val="30"/>
          <w:szCs w:val="30"/>
        </w:rPr>
        <w:t>города</w:t>
      </w:r>
      <w:r w:rsidR="00F71E27" w:rsidRPr="00936E18">
        <w:rPr>
          <w:rFonts w:ascii="Times New Roman" w:hAnsi="Times New Roman" w:cs="Times New Roman"/>
          <w:color w:val="000000" w:themeColor="text1"/>
          <w:sz w:val="30"/>
          <w:szCs w:val="30"/>
        </w:rPr>
        <w:t xml:space="preserve"> </w:t>
      </w:r>
      <w:r w:rsidRPr="00936E18">
        <w:rPr>
          <w:rFonts w:ascii="Times New Roman" w:hAnsi="Times New Roman" w:cs="Times New Roman"/>
          <w:color w:val="000000" w:themeColor="text1"/>
          <w:sz w:val="30"/>
          <w:szCs w:val="30"/>
        </w:rPr>
        <w:t>задач</w:t>
      </w:r>
      <w:r w:rsidR="00B96BB3" w:rsidRPr="00936E18">
        <w:rPr>
          <w:rFonts w:ascii="Times New Roman" w:hAnsi="Times New Roman" w:cs="Times New Roman"/>
          <w:color w:val="000000" w:themeColor="text1"/>
          <w:sz w:val="30"/>
          <w:szCs w:val="30"/>
        </w:rPr>
        <w:t>.</w:t>
      </w:r>
      <w:r w:rsidRPr="00936E18">
        <w:rPr>
          <w:rFonts w:ascii="Times New Roman" w:hAnsi="Times New Roman" w:cs="Times New Roman"/>
          <w:strike/>
          <w:color w:val="000000" w:themeColor="text1"/>
          <w:sz w:val="30"/>
          <w:szCs w:val="30"/>
        </w:rPr>
        <w:t xml:space="preserve"> </w:t>
      </w:r>
    </w:p>
    <w:p w:rsidR="00750B17" w:rsidRPr="00936E18" w:rsidRDefault="00750B17"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Изменения экономической ситуации, а также федерального зак</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нодательства, ограничивающего наполнение доходной части бюджета,  требовали своевременного реагирования со стороны органов и террит</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риальных подразделений администрации города в части поиска допо</w:t>
      </w:r>
      <w:r w:rsidRPr="00936E18">
        <w:rPr>
          <w:rFonts w:ascii="Times New Roman" w:hAnsi="Times New Roman" w:cs="Times New Roman"/>
          <w:color w:val="000000" w:themeColor="text1"/>
          <w:sz w:val="30"/>
          <w:szCs w:val="30"/>
        </w:rPr>
        <w:t>л</w:t>
      </w:r>
      <w:r w:rsidRPr="00936E18">
        <w:rPr>
          <w:rFonts w:ascii="Times New Roman" w:hAnsi="Times New Roman" w:cs="Times New Roman"/>
          <w:color w:val="000000" w:themeColor="text1"/>
          <w:sz w:val="30"/>
          <w:szCs w:val="30"/>
        </w:rPr>
        <w:t>нительных источников, необходимых для реализации государственных приоритетов и решения текущих вопросов жизнедеятельности города.</w:t>
      </w:r>
    </w:p>
    <w:p w:rsidR="006948CD" w:rsidRPr="00936E18" w:rsidRDefault="006948CD" w:rsidP="006948CD">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Начиная с 2014 года, в целях расширения собственной доходной базы утверждаются и реализуются планы по мобилизации доходов. </w:t>
      </w:r>
    </w:p>
    <w:p w:rsidR="006948CD" w:rsidRPr="00936E18" w:rsidRDefault="006948CD" w:rsidP="006948CD">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lastRenderedPageBreak/>
        <w:t>В данные планы входят мероприятия, направленные на эффекти</w:t>
      </w:r>
      <w:r w:rsidRPr="00936E18">
        <w:rPr>
          <w:rFonts w:ascii="Times New Roman" w:hAnsi="Times New Roman" w:cs="Times New Roman"/>
          <w:color w:val="000000" w:themeColor="text1"/>
          <w:sz w:val="30"/>
          <w:szCs w:val="30"/>
        </w:rPr>
        <w:t>в</w:t>
      </w:r>
      <w:r w:rsidRPr="00936E18">
        <w:rPr>
          <w:rFonts w:ascii="Times New Roman" w:hAnsi="Times New Roman" w:cs="Times New Roman"/>
          <w:color w:val="000000" w:themeColor="text1"/>
          <w:sz w:val="30"/>
          <w:szCs w:val="30"/>
        </w:rPr>
        <w:t>ное управление муниципальной собственностью и земельными ресу</w:t>
      </w:r>
      <w:r w:rsidRPr="00936E18">
        <w:rPr>
          <w:rFonts w:ascii="Times New Roman" w:hAnsi="Times New Roman" w:cs="Times New Roman"/>
          <w:color w:val="000000" w:themeColor="text1"/>
          <w:sz w:val="30"/>
          <w:szCs w:val="30"/>
        </w:rPr>
        <w:t>р</w:t>
      </w:r>
      <w:r w:rsidRPr="00936E18">
        <w:rPr>
          <w:rFonts w:ascii="Times New Roman" w:hAnsi="Times New Roman" w:cs="Times New Roman"/>
          <w:color w:val="000000" w:themeColor="text1"/>
          <w:sz w:val="30"/>
          <w:szCs w:val="30"/>
        </w:rPr>
        <w:t>сами, повышение качества администрирования доходов, выявление в рамках межведомственного взаимодействия с налоговыми, правоохр</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нительными и иными федеральными органами резервов увеличения налоговой базы бюджета города.</w:t>
      </w:r>
    </w:p>
    <w:p w:rsidR="006948CD" w:rsidRPr="00936E18" w:rsidRDefault="0082560F" w:rsidP="006948CD">
      <w:pPr>
        <w:pStyle w:val="ConsPlusNormal"/>
        <w:ind w:firstLine="709"/>
        <w:contextualSpacing/>
        <w:jc w:val="both"/>
        <w:rPr>
          <w:rFonts w:ascii="Times New Roman" w:hAnsi="Times New Roman" w:cs="Times New Roman"/>
          <w:color w:val="000000" w:themeColor="text1"/>
          <w:sz w:val="30"/>
          <w:szCs w:val="30"/>
        </w:rPr>
      </w:pPr>
      <w:proofErr w:type="gramStart"/>
      <w:r w:rsidRPr="00936E18">
        <w:rPr>
          <w:rFonts w:ascii="Times New Roman" w:hAnsi="Times New Roman" w:cs="Times New Roman"/>
          <w:color w:val="000000" w:themeColor="text1"/>
          <w:sz w:val="30"/>
          <w:szCs w:val="30"/>
        </w:rPr>
        <w:t>С целью максимального вовлечения объектов недвижимости в налоговый оборот п</w:t>
      </w:r>
      <w:r w:rsidR="006948CD" w:rsidRPr="00936E18">
        <w:rPr>
          <w:rFonts w:ascii="Times New Roman" w:hAnsi="Times New Roman" w:cs="Times New Roman"/>
          <w:color w:val="000000" w:themeColor="text1"/>
          <w:sz w:val="30"/>
          <w:szCs w:val="30"/>
        </w:rPr>
        <w:t xml:space="preserve">родолжается  системное взаимодействие с </w:t>
      </w:r>
      <w:proofErr w:type="spellStart"/>
      <w:r w:rsidR="006948CD" w:rsidRPr="00936E18">
        <w:rPr>
          <w:rFonts w:ascii="Times New Roman" w:hAnsi="Times New Roman" w:cs="Times New Roman"/>
          <w:color w:val="000000" w:themeColor="text1"/>
          <w:sz w:val="30"/>
          <w:szCs w:val="30"/>
        </w:rPr>
        <w:t>Роср</w:t>
      </w:r>
      <w:r w:rsidR="006948CD" w:rsidRPr="00936E18">
        <w:rPr>
          <w:rFonts w:ascii="Times New Roman" w:hAnsi="Times New Roman" w:cs="Times New Roman"/>
          <w:color w:val="000000" w:themeColor="text1"/>
          <w:sz w:val="30"/>
          <w:szCs w:val="30"/>
        </w:rPr>
        <w:t>е</w:t>
      </w:r>
      <w:r w:rsidR="006948CD" w:rsidRPr="00936E18">
        <w:rPr>
          <w:rFonts w:ascii="Times New Roman" w:hAnsi="Times New Roman" w:cs="Times New Roman"/>
          <w:color w:val="000000" w:themeColor="text1"/>
          <w:sz w:val="30"/>
          <w:szCs w:val="30"/>
        </w:rPr>
        <w:t>естром</w:t>
      </w:r>
      <w:proofErr w:type="spellEnd"/>
      <w:r w:rsidR="006948CD" w:rsidRPr="00936E18">
        <w:rPr>
          <w:rFonts w:ascii="Times New Roman" w:hAnsi="Times New Roman" w:cs="Times New Roman"/>
          <w:color w:val="000000" w:themeColor="text1"/>
          <w:sz w:val="30"/>
          <w:szCs w:val="30"/>
        </w:rPr>
        <w:t xml:space="preserve"> и налоговыми органами по выявлению незарегистрированных объектов недвижимости, земельных участков с целью </w:t>
      </w:r>
      <w:r w:rsidR="00791FA0" w:rsidRPr="00936E18">
        <w:rPr>
          <w:rFonts w:ascii="Times New Roman" w:hAnsi="Times New Roman" w:cs="Times New Roman"/>
          <w:color w:val="000000" w:themeColor="text1"/>
          <w:sz w:val="30"/>
          <w:szCs w:val="30"/>
        </w:rPr>
        <w:t>побуждения</w:t>
      </w:r>
      <w:r w:rsidR="006948CD" w:rsidRPr="00936E18">
        <w:rPr>
          <w:rFonts w:ascii="Times New Roman" w:hAnsi="Times New Roman" w:cs="Times New Roman"/>
          <w:color w:val="000000" w:themeColor="text1"/>
          <w:sz w:val="30"/>
          <w:szCs w:val="30"/>
        </w:rPr>
        <w:t xml:space="preserve"> их владельцев к регистрации в органах </w:t>
      </w:r>
      <w:proofErr w:type="spellStart"/>
      <w:r w:rsidR="006948CD" w:rsidRPr="00936E18">
        <w:rPr>
          <w:rFonts w:ascii="Times New Roman" w:hAnsi="Times New Roman" w:cs="Times New Roman"/>
          <w:color w:val="000000" w:themeColor="text1"/>
          <w:sz w:val="30"/>
          <w:szCs w:val="30"/>
        </w:rPr>
        <w:t>Росреестра</w:t>
      </w:r>
      <w:proofErr w:type="spellEnd"/>
      <w:r w:rsidR="006948CD" w:rsidRPr="00936E18">
        <w:rPr>
          <w:rFonts w:ascii="Times New Roman" w:hAnsi="Times New Roman" w:cs="Times New Roman"/>
          <w:color w:val="000000" w:themeColor="text1"/>
          <w:sz w:val="30"/>
          <w:szCs w:val="30"/>
        </w:rPr>
        <w:t xml:space="preserve"> и постановке на налог</w:t>
      </w:r>
      <w:r w:rsidR="006948CD" w:rsidRPr="00936E18">
        <w:rPr>
          <w:rFonts w:ascii="Times New Roman" w:hAnsi="Times New Roman" w:cs="Times New Roman"/>
          <w:color w:val="000000" w:themeColor="text1"/>
          <w:sz w:val="30"/>
          <w:szCs w:val="30"/>
        </w:rPr>
        <w:t>о</w:t>
      </w:r>
      <w:r w:rsidR="006948CD" w:rsidRPr="00936E18">
        <w:rPr>
          <w:rFonts w:ascii="Times New Roman" w:hAnsi="Times New Roman" w:cs="Times New Roman"/>
          <w:color w:val="000000" w:themeColor="text1"/>
          <w:sz w:val="30"/>
          <w:szCs w:val="30"/>
        </w:rPr>
        <w:t>вый учет, по актуализации сведений об адресах объектов в Госуда</w:t>
      </w:r>
      <w:r w:rsidR="006948CD" w:rsidRPr="00936E18">
        <w:rPr>
          <w:rFonts w:ascii="Times New Roman" w:hAnsi="Times New Roman" w:cs="Times New Roman"/>
          <w:color w:val="000000" w:themeColor="text1"/>
          <w:sz w:val="30"/>
          <w:szCs w:val="30"/>
        </w:rPr>
        <w:t>р</w:t>
      </w:r>
      <w:r w:rsidR="006948CD" w:rsidRPr="00936E18">
        <w:rPr>
          <w:rFonts w:ascii="Times New Roman" w:hAnsi="Times New Roman" w:cs="Times New Roman"/>
          <w:color w:val="000000" w:themeColor="text1"/>
          <w:sz w:val="30"/>
          <w:szCs w:val="30"/>
        </w:rPr>
        <w:t>ственном адресном реестре, уточнению  характеристик земельных участков в ЕГРН, необходимых для установления кадастровой стоим</w:t>
      </w:r>
      <w:r w:rsidR="006948CD" w:rsidRPr="00936E18">
        <w:rPr>
          <w:rFonts w:ascii="Times New Roman" w:hAnsi="Times New Roman" w:cs="Times New Roman"/>
          <w:color w:val="000000" w:themeColor="text1"/>
          <w:sz w:val="30"/>
          <w:szCs w:val="30"/>
        </w:rPr>
        <w:t>о</w:t>
      </w:r>
      <w:r w:rsidR="006948CD" w:rsidRPr="00936E18">
        <w:rPr>
          <w:rFonts w:ascii="Times New Roman" w:hAnsi="Times New Roman" w:cs="Times New Roman"/>
          <w:color w:val="000000" w:themeColor="text1"/>
          <w:sz w:val="30"/>
          <w:szCs w:val="30"/>
        </w:rPr>
        <w:t xml:space="preserve">сти. </w:t>
      </w:r>
      <w:proofErr w:type="gramEnd"/>
    </w:p>
    <w:p w:rsidR="006948CD" w:rsidRPr="00936E18" w:rsidRDefault="006948CD" w:rsidP="006948CD">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Для </w:t>
      </w:r>
      <w:r w:rsidR="007E2188" w:rsidRPr="00936E18">
        <w:rPr>
          <w:rFonts w:ascii="Times New Roman" w:hAnsi="Times New Roman" w:cs="Times New Roman"/>
          <w:color w:val="000000" w:themeColor="text1"/>
          <w:sz w:val="30"/>
          <w:szCs w:val="30"/>
        </w:rPr>
        <w:t>развития</w:t>
      </w:r>
      <w:r w:rsidRPr="00936E18">
        <w:rPr>
          <w:rFonts w:ascii="Times New Roman" w:hAnsi="Times New Roman" w:cs="Times New Roman"/>
          <w:color w:val="000000" w:themeColor="text1"/>
          <w:sz w:val="30"/>
          <w:szCs w:val="30"/>
        </w:rPr>
        <w:t xml:space="preserve"> налогового потенциала будущих периодов проведена работа по изменению местного законодательства в части перехода на территории города с 1 января 2019 года на взимание </w:t>
      </w:r>
      <w:proofErr w:type="gramStart"/>
      <w:r w:rsidRPr="00936E18">
        <w:rPr>
          <w:rFonts w:ascii="Times New Roman" w:hAnsi="Times New Roman" w:cs="Times New Roman"/>
          <w:color w:val="000000" w:themeColor="text1"/>
          <w:sz w:val="30"/>
          <w:szCs w:val="30"/>
        </w:rPr>
        <w:t>налога</w:t>
      </w:r>
      <w:proofErr w:type="gramEnd"/>
      <w:r w:rsidRPr="00936E18">
        <w:rPr>
          <w:rFonts w:ascii="Times New Roman" w:hAnsi="Times New Roman" w:cs="Times New Roman"/>
          <w:color w:val="000000" w:themeColor="text1"/>
          <w:sz w:val="30"/>
          <w:szCs w:val="30"/>
        </w:rPr>
        <w:t xml:space="preserve"> на имущ</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ство физических лиц исходя из кадастровой стоимости объектов недв</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жимости.</w:t>
      </w:r>
    </w:p>
    <w:p w:rsidR="006948CD" w:rsidRPr="00936E18" w:rsidRDefault="006948CD" w:rsidP="006948CD">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 целях расширения доходной базы местного бюджета перед кр</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евыми органами власти обозначаются вопросы о необходимости пер</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смотра межбюджетных отношений в части установления городу допо</w:t>
      </w:r>
      <w:r w:rsidRPr="00936E18">
        <w:rPr>
          <w:rFonts w:ascii="Times New Roman" w:hAnsi="Times New Roman" w:cs="Times New Roman"/>
          <w:color w:val="000000" w:themeColor="text1"/>
          <w:sz w:val="30"/>
          <w:szCs w:val="30"/>
        </w:rPr>
        <w:t>л</w:t>
      </w:r>
      <w:r w:rsidRPr="00936E18">
        <w:rPr>
          <w:rFonts w:ascii="Times New Roman" w:hAnsi="Times New Roman" w:cs="Times New Roman"/>
          <w:color w:val="000000" w:themeColor="text1"/>
          <w:sz w:val="30"/>
          <w:szCs w:val="30"/>
        </w:rPr>
        <w:t>нительных нормативов отчислений, внесения изменений в федеральное законодательство, влияющее на поступление доходов в местные бюдж</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ты.</w:t>
      </w:r>
    </w:p>
    <w:p w:rsidR="006948CD" w:rsidRPr="00936E18" w:rsidRDefault="006948CD" w:rsidP="006948CD">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На постоянной основе осуществляется взаимодействие  с налог</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выми органами и службой судебных приставов по повышению собир</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емости и взысканию задолженности по налоговым и неналоговым пл</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 xml:space="preserve">тежам.    </w:t>
      </w:r>
    </w:p>
    <w:p w:rsidR="006948CD" w:rsidRPr="00936E18" w:rsidRDefault="006948CD" w:rsidP="006948CD">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В рамках установленных законодательством полномочий </w:t>
      </w:r>
      <w:r w:rsidR="008C65F9" w:rsidRPr="00936E18">
        <w:rPr>
          <w:rFonts w:ascii="Times New Roman" w:hAnsi="Times New Roman" w:cs="Times New Roman"/>
          <w:color w:val="000000" w:themeColor="text1"/>
          <w:sz w:val="30"/>
          <w:szCs w:val="30"/>
        </w:rPr>
        <w:t xml:space="preserve">города, </w:t>
      </w:r>
      <w:r w:rsidRPr="00936E18">
        <w:rPr>
          <w:rFonts w:ascii="Times New Roman" w:hAnsi="Times New Roman" w:cs="Times New Roman"/>
          <w:color w:val="000000" w:themeColor="text1"/>
          <w:sz w:val="30"/>
          <w:szCs w:val="30"/>
        </w:rPr>
        <w:t>администрация реализует мероприятия, направленные на поддержку и развитие малого и среднего предпринимательства.</w:t>
      </w:r>
    </w:p>
    <w:p w:rsidR="00651621" w:rsidRPr="00936E18" w:rsidRDefault="00651621"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 целью повышения эффективности бюджетных расходов орган</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ми администрации города ежегодно проводится работа по оптимизации расходов и выявлению внутренних резервов, которые направляются на реализацию задач социально-экономического развития города и пов</w:t>
      </w:r>
      <w:r w:rsidRPr="00936E18">
        <w:rPr>
          <w:rFonts w:ascii="Times New Roman" w:hAnsi="Times New Roman" w:cs="Times New Roman"/>
          <w:color w:val="000000" w:themeColor="text1"/>
          <w:sz w:val="30"/>
          <w:szCs w:val="30"/>
        </w:rPr>
        <w:t>ы</w:t>
      </w:r>
      <w:r w:rsidRPr="00936E18">
        <w:rPr>
          <w:rFonts w:ascii="Times New Roman" w:hAnsi="Times New Roman" w:cs="Times New Roman"/>
          <w:color w:val="000000" w:themeColor="text1"/>
          <w:sz w:val="30"/>
          <w:szCs w:val="30"/>
        </w:rPr>
        <w:t>шение качества оказания муниципальных услуг населению.</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Наибольшие резервы по итогам проведенных мероприятий за </w:t>
      </w:r>
      <w:r w:rsidR="00E61B55" w:rsidRPr="00936E18">
        <w:rPr>
          <w:rFonts w:ascii="Times New Roman" w:hAnsi="Times New Roman" w:cs="Times New Roman"/>
          <w:color w:val="000000" w:themeColor="text1"/>
          <w:sz w:val="30"/>
          <w:szCs w:val="30"/>
        </w:rPr>
        <w:t>п</w:t>
      </w:r>
      <w:r w:rsidR="00E61B55" w:rsidRPr="00936E18">
        <w:rPr>
          <w:rFonts w:ascii="Times New Roman" w:hAnsi="Times New Roman" w:cs="Times New Roman"/>
          <w:color w:val="000000" w:themeColor="text1"/>
          <w:sz w:val="30"/>
          <w:szCs w:val="30"/>
        </w:rPr>
        <w:t>о</w:t>
      </w:r>
      <w:r w:rsidR="00E61B55" w:rsidRPr="00936E18">
        <w:rPr>
          <w:rFonts w:ascii="Times New Roman" w:hAnsi="Times New Roman" w:cs="Times New Roman"/>
          <w:color w:val="000000" w:themeColor="text1"/>
          <w:sz w:val="30"/>
          <w:szCs w:val="30"/>
        </w:rPr>
        <w:t xml:space="preserve">следние годы </w:t>
      </w:r>
      <w:r w:rsidRPr="00936E18">
        <w:rPr>
          <w:rFonts w:ascii="Times New Roman" w:hAnsi="Times New Roman" w:cs="Times New Roman"/>
          <w:color w:val="000000" w:themeColor="text1"/>
          <w:sz w:val="30"/>
          <w:szCs w:val="30"/>
        </w:rPr>
        <w:t>были изысканы посредством:</w:t>
      </w:r>
    </w:p>
    <w:p w:rsidR="00B3369D" w:rsidRPr="00936E18" w:rsidRDefault="00B45353" w:rsidP="00086888">
      <w:pPr>
        <w:pStyle w:val="ConsPlusNormal"/>
        <w:ind w:firstLine="709"/>
        <w:contextualSpacing/>
        <w:jc w:val="both"/>
        <w:rPr>
          <w:rFonts w:ascii="Times New Roman" w:hAnsi="Times New Roman" w:cs="Times New Roman"/>
          <w:color w:val="000000" w:themeColor="text1"/>
          <w:sz w:val="30"/>
          <w:szCs w:val="30"/>
          <w:highlight w:val="yellow"/>
        </w:rPr>
      </w:pPr>
      <w:r w:rsidRPr="00936E18">
        <w:rPr>
          <w:rFonts w:ascii="Times New Roman" w:hAnsi="Times New Roman" w:cs="Times New Roman"/>
          <w:color w:val="000000" w:themeColor="text1"/>
          <w:sz w:val="30"/>
          <w:szCs w:val="30"/>
        </w:rPr>
        <w:t>инвентаризации ассигнований с целью выявления экономии, п</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 xml:space="preserve">лученной от торгов и невостребованных средств, в том числе за счет </w:t>
      </w:r>
      <w:r w:rsidRPr="00936E18">
        <w:rPr>
          <w:rFonts w:ascii="Times New Roman" w:hAnsi="Times New Roman" w:cs="Times New Roman"/>
          <w:color w:val="000000" w:themeColor="text1"/>
          <w:sz w:val="30"/>
          <w:szCs w:val="30"/>
        </w:rPr>
        <w:lastRenderedPageBreak/>
        <w:t>снижения сметной стоимости объектов при рассмотрении проектно-сметной документации путем применения новых технических решений;</w:t>
      </w:r>
    </w:p>
    <w:p w:rsidR="00B3369D" w:rsidRPr="00936E18" w:rsidRDefault="00B3369D"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проведению </w:t>
      </w:r>
      <w:proofErr w:type="spellStart"/>
      <w:r w:rsidRPr="00936E18">
        <w:rPr>
          <w:rFonts w:ascii="Times New Roman" w:hAnsi="Times New Roman" w:cs="Times New Roman"/>
          <w:color w:val="000000" w:themeColor="text1"/>
          <w:sz w:val="30"/>
          <w:szCs w:val="30"/>
        </w:rPr>
        <w:t>претензионно</w:t>
      </w:r>
      <w:proofErr w:type="spellEnd"/>
      <w:r w:rsidRPr="00936E18">
        <w:rPr>
          <w:rFonts w:ascii="Times New Roman" w:hAnsi="Times New Roman" w:cs="Times New Roman"/>
          <w:color w:val="000000" w:themeColor="text1"/>
          <w:sz w:val="30"/>
          <w:szCs w:val="30"/>
        </w:rPr>
        <w:t>-исковой работы с подрядчиками, п</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ставщиками в случае неисполнения обязательств по муниципальным контрактам (договорам);</w:t>
      </w:r>
    </w:p>
    <w:p w:rsidR="00B3369D" w:rsidRPr="00936E18" w:rsidRDefault="00B3369D"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внедрению технологий энергосбережения;</w:t>
      </w:r>
    </w:p>
    <w:p w:rsidR="00B3369D" w:rsidRPr="00936E18" w:rsidRDefault="00B3369D"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снижению расходов на содержание аппарата управления, в том числе за счёт сокращения штатной численности муниципальных сл</w:t>
      </w:r>
      <w:r w:rsidRPr="00936E18">
        <w:rPr>
          <w:rFonts w:ascii="Times New Roman" w:hAnsi="Times New Roman" w:cs="Times New Roman"/>
          <w:color w:val="000000" w:themeColor="text1"/>
          <w:sz w:val="30"/>
          <w:szCs w:val="30"/>
        </w:rPr>
        <w:t>у</w:t>
      </w:r>
      <w:r w:rsidRPr="00936E18">
        <w:rPr>
          <w:rFonts w:ascii="Times New Roman" w:hAnsi="Times New Roman" w:cs="Times New Roman"/>
          <w:color w:val="000000" w:themeColor="text1"/>
          <w:sz w:val="30"/>
          <w:szCs w:val="30"/>
        </w:rPr>
        <w:t>жащих;</w:t>
      </w:r>
    </w:p>
    <w:p w:rsidR="00B3369D" w:rsidRPr="00936E18" w:rsidRDefault="00B3369D"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оптимизации бюджетной сети муниципальных учреждений соц</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альной сферы и передачи несвойственных функций учреждений на и</w:t>
      </w:r>
      <w:r w:rsidRPr="00936E18">
        <w:rPr>
          <w:rFonts w:ascii="Times New Roman" w:hAnsi="Times New Roman" w:cs="Times New Roman"/>
          <w:color w:val="000000" w:themeColor="text1"/>
          <w:sz w:val="30"/>
          <w:szCs w:val="30"/>
        </w:rPr>
        <w:t>с</w:t>
      </w:r>
      <w:r w:rsidRPr="00936E18">
        <w:rPr>
          <w:rFonts w:ascii="Times New Roman" w:hAnsi="Times New Roman" w:cs="Times New Roman"/>
          <w:color w:val="000000" w:themeColor="text1"/>
          <w:sz w:val="30"/>
          <w:szCs w:val="30"/>
        </w:rPr>
        <w:t>полнение сторонним организациям;</w:t>
      </w:r>
    </w:p>
    <w:p w:rsidR="0043336F" w:rsidRPr="00936E18" w:rsidRDefault="0043336F"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минимизации рисков, связанных с осуществлением муниципал</w:t>
      </w:r>
      <w:r w:rsidRPr="00936E18">
        <w:rPr>
          <w:rFonts w:ascii="Times New Roman" w:hAnsi="Times New Roman" w:cs="Times New Roman"/>
          <w:color w:val="000000" w:themeColor="text1"/>
          <w:sz w:val="30"/>
          <w:szCs w:val="30"/>
        </w:rPr>
        <w:t>ь</w:t>
      </w:r>
      <w:r w:rsidRPr="00936E18">
        <w:rPr>
          <w:rFonts w:ascii="Times New Roman" w:hAnsi="Times New Roman" w:cs="Times New Roman"/>
          <w:color w:val="000000" w:themeColor="text1"/>
          <w:sz w:val="30"/>
          <w:szCs w:val="30"/>
        </w:rPr>
        <w:t>ных заимствований, и снижения расходов на содержание муниципал</w:t>
      </w:r>
      <w:r w:rsidRPr="00936E18">
        <w:rPr>
          <w:rFonts w:ascii="Times New Roman" w:hAnsi="Times New Roman" w:cs="Times New Roman"/>
          <w:color w:val="000000" w:themeColor="text1"/>
          <w:sz w:val="30"/>
          <w:szCs w:val="30"/>
        </w:rPr>
        <w:t>ь</w:t>
      </w:r>
      <w:r w:rsidRPr="00936E18">
        <w:rPr>
          <w:rFonts w:ascii="Times New Roman" w:hAnsi="Times New Roman" w:cs="Times New Roman"/>
          <w:color w:val="000000" w:themeColor="text1"/>
          <w:sz w:val="30"/>
          <w:szCs w:val="30"/>
        </w:rPr>
        <w:t xml:space="preserve">ного долга </w:t>
      </w:r>
      <w:r w:rsidR="00D70231" w:rsidRPr="00936E18">
        <w:rPr>
          <w:rFonts w:ascii="Times New Roman" w:hAnsi="Times New Roman" w:cs="Times New Roman"/>
          <w:color w:val="000000" w:themeColor="text1"/>
          <w:sz w:val="30"/>
          <w:szCs w:val="30"/>
        </w:rPr>
        <w:t>путем</w:t>
      </w:r>
      <w:r w:rsidRPr="00936E18">
        <w:rPr>
          <w:rFonts w:ascii="Times New Roman" w:hAnsi="Times New Roman" w:cs="Times New Roman"/>
          <w:color w:val="000000" w:themeColor="text1"/>
          <w:sz w:val="30"/>
          <w:szCs w:val="30"/>
        </w:rPr>
        <w:t xml:space="preserve"> замещения действующих кредитных линий кредитами с более низкой процентной ставкой. </w:t>
      </w:r>
      <w:proofErr w:type="gramStart"/>
      <w:r w:rsidRPr="00936E18">
        <w:rPr>
          <w:rFonts w:ascii="Times New Roman" w:hAnsi="Times New Roman" w:cs="Times New Roman"/>
          <w:color w:val="000000" w:themeColor="text1"/>
          <w:sz w:val="30"/>
          <w:szCs w:val="30"/>
        </w:rPr>
        <w:t>По итогам проведения аукционов по кредитованию бюджета города</w:t>
      </w:r>
      <w:r w:rsidR="006921CE" w:rsidRPr="00936E18">
        <w:rPr>
          <w:rFonts w:ascii="Times New Roman" w:hAnsi="Times New Roman" w:cs="Times New Roman"/>
          <w:color w:val="000000" w:themeColor="text1"/>
          <w:sz w:val="30"/>
          <w:szCs w:val="30"/>
        </w:rPr>
        <w:t>, а также за счет работы</w:t>
      </w:r>
      <w:r w:rsidRPr="00936E18">
        <w:rPr>
          <w:rFonts w:ascii="Times New Roman" w:hAnsi="Times New Roman" w:cs="Times New Roman"/>
          <w:color w:val="000000" w:themeColor="text1"/>
          <w:sz w:val="30"/>
          <w:szCs w:val="30"/>
        </w:rPr>
        <w:t xml:space="preserve"> </w:t>
      </w:r>
      <w:r w:rsidR="006921CE" w:rsidRPr="00936E18">
        <w:rPr>
          <w:rFonts w:ascii="Times New Roman" w:hAnsi="Times New Roman" w:cs="Times New Roman"/>
          <w:color w:val="000000" w:themeColor="text1"/>
          <w:sz w:val="30"/>
          <w:szCs w:val="30"/>
        </w:rPr>
        <w:t>с коммерч</w:t>
      </w:r>
      <w:r w:rsidR="006921CE" w:rsidRPr="00936E18">
        <w:rPr>
          <w:rFonts w:ascii="Times New Roman" w:hAnsi="Times New Roman" w:cs="Times New Roman"/>
          <w:color w:val="000000" w:themeColor="text1"/>
          <w:sz w:val="30"/>
          <w:szCs w:val="30"/>
        </w:rPr>
        <w:t>е</w:t>
      </w:r>
      <w:r w:rsidR="006921CE" w:rsidRPr="00936E18">
        <w:rPr>
          <w:rFonts w:ascii="Times New Roman" w:hAnsi="Times New Roman" w:cs="Times New Roman"/>
          <w:color w:val="000000" w:themeColor="text1"/>
          <w:sz w:val="30"/>
          <w:szCs w:val="30"/>
        </w:rPr>
        <w:t xml:space="preserve">ским банками ставки по кредитам </w:t>
      </w:r>
      <w:r w:rsidRPr="00936E18">
        <w:rPr>
          <w:rFonts w:ascii="Times New Roman" w:hAnsi="Times New Roman" w:cs="Times New Roman"/>
          <w:color w:val="000000" w:themeColor="text1"/>
          <w:sz w:val="30"/>
          <w:szCs w:val="30"/>
        </w:rPr>
        <w:t xml:space="preserve">за последние годы были снижены до </w:t>
      </w:r>
      <w:r w:rsidR="006921CE" w:rsidRPr="00936E18">
        <w:rPr>
          <w:rFonts w:ascii="Times New Roman" w:hAnsi="Times New Roman" w:cs="Times New Roman"/>
          <w:color w:val="000000" w:themeColor="text1"/>
          <w:sz w:val="30"/>
          <w:szCs w:val="30"/>
        </w:rPr>
        <w:t>8,25-7,23</w:t>
      </w:r>
      <w:r w:rsidRPr="00936E18">
        <w:rPr>
          <w:rFonts w:ascii="Times New Roman" w:hAnsi="Times New Roman" w:cs="Times New Roman"/>
          <w:color w:val="000000" w:themeColor="text1"/>
          <w:sz w:val="30"/>
          <w:szCs w:val="30"/>
        </w:rPr>
        <w:t>% годовых.</w:t>
      </w:r>
      <w:proofErr w:type="gramEnd"/>
      <w:r w:rsidRPr="00936E18">
        <w:rPr>
          <w:rFonts w:ascii="Times New Roman" w:hAnsi="Times New Roman" w:cs="Times New Roman"/>
          <w:color w:val="000000" w:themeColor="text1"/>
          <w:sz w:val="30"/>
          <w:szCs w:val="30"/>
        </w:rPr>
        <w:t xml:space="preserve"> Кроме того, уменьшение расходов на об</w:t>
      </w:r>
      <w:r w:rsidR="004907AB" w:rsidRPr="00936E18">
        <w:rPr>
          <w:rFonts w:ascii="Times New Roman" w:hAnsi="Times New Roman" w:cs="Times New Roman"/>
          <w:color w:val="000000" w:themeColor="text1"/>
          <w:sz w:val="30"/>
          <w:szCs w:val="30"/>
        </w:rPr>
        <w:t>служив</w:t>
      </w:r>
      <w:r w:rsidR="004907AB"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ние муниципального долга произошло в виду сокращения объемов и сроков привлечения банковских кредитов, замещения банков</w:t>
      </w:r>
      <w:r w:rsidR="004907AB" w:rsidRPr="00936E18">
        <w:rPr>
          <w:rFonts w:ascii="Times New Roman" w:hAnsi="Times New Roman" w:cs="Times New Roman"/>
          <w:color w:val="000000" w:themeColor="text1"/>
          <w:sz w:val="30"/>
          <w:szCs w:val="30"/>
        </w:rPr>
        <w:t>ских кр</w:t>
      </w:r>
      <w:r w:rsidR="004907AB"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 xml:space="preserve">дитов </w:t>
      </w:r>
      <w:proofErr w:type="gramStart"/>
      <w:r w:rsidRPr="00936E18">
        <w:rPr>
          <w:rFonts w:ascii="Times New Roman" w:hAnsi="Times New Roman" w:cs="Times New Roman"/>
          <w:color w:val="000000" w:themeColor="text1"/>
          <w:sz w:val="30"/>
          <w:szCs w:val="30"/>
        </w:rPr>
        <w:t>бюджетными</w:t>
      </w:r>
      <w:proofErr w:type="gramEnd"/>
      <w:r w:rsidRPr="00936E18">
        <w:rPr>
          <w:rFonts w:ascii="Times New Roman" w:hAnsi="Times New Roman" w:cs="Times New Roman"/>
          <w:color w:val="000000" w:themeColor="text1"/>
          <w:sz w:val="30"/>
          <w:szCs w:val="30"/>
        </w:rPr>
        <w:t xml:space="preserve"> на пополнение остатков средств на счетах местного бюджета, а также в результате реструктуризации бюджетн</w:t>
      </w:r>
      <w:r w:rsidR="002046CB" w:rsidRPr="00936E18">
        <w:rPr>
          <w:rFonts w:ascii="Times New Roman" w:hAnsi="Times New Roman" w:cs="Times New Roman"/>
          <w:color w:val="000000" w:themeColor="text1"/>
          <w:sz w:val="30"/>
          <w:szCs w:val="30"/>
        </w:rPr>
        <w:t>ых</w:t>
      </w:r>
      <w:r w:rsidRPr="00936E18">
        <w:rPr>
          <w:rFonts w:ascii="Times New Roman" w:hAnsi="Times New Roman" w:cs="Times New Roman"/>
          <w:color w:val="000000" w:themeColor="text1"/>
          <w:sz w:val="30"/>
          <w:szCs w:val="30"/>
        </w:rPr>
        <w:t xml:space="preserve"> кредит</w:t>
      </w:r>
      <w:r w:rsidR="002046CB" w:rsidRPr="00936E18">
        <w:rPr>
          <w:rFonts w:ascii="Times New Roman" w:hAnsi="Times New Roman" w:cs="Times New Roman"/>
          <w:color w:val="000000" w:themeColor="text1"/>
          <w:sz w:val="30"/>
          <w:szCs w:val="30"/>
        </w:rPr>
        <w:t>ов</w:t>
      </w:r>
      <w:r w:rsidRPr="00936E18">
        <w:rPr>
          <w:rFonts w:ascii="Times New Roman" w:hAnsi="Times New Roman" w:cs="Times New Roman"/>
          <w:color w:val="000000" w:themeColor="text1"/>
          <w:sz w:val="30"/>
          <w:szCs w:val="30"/>
        </w:rPr>
        <w:t>.</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Важным направлением повышения эффективности бюджетных расходов остается повышение эффективности бюджетной сети.</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Для этого с 2016 года объем финансового обеспечения муниц</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пального задания рассчитывается на основании нормативных затрат на оказание муниципальных услуг, затрат, связанных с выполнением р</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бот, с учетом затрат на содержание недвижимого имущества и особо ценного движимого имущества, затрат на уплату налогов, в качестве объекта налогообложения по которым признается имущество учрежд</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ния. Нормативные затраты определяются с учетом базовых нормативов затрат и применяемых к ним корректирующих коэффициентов.</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Такое нормирование в расчете на единицу услуги (работы), а не на одно учреждение, </w:t>
      </w:r>
      <w:r w:rsidR="00DB18DE"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отвечает главному принципу бюджетной реформы </w:t>
      </w:r>
      <w:r w:rsidR="00151253"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бюджетированию, ориентированному на результат.</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В связи с изменением бюджетного законодательства в 2017 году </w:t>
      </w:r>
      <w:r w:rsidR="00426B40" w:rsidRPr="00936E18">
        <w:rPr>
          <w:rFonts w:ascii="Times New Roman" w:hAnsi="Times New Roman" w:cs="Times New Roman"/>
          <w:color w:val="000000" w:themeColor="text1"/>
          <w:sz w:val="30"/>
          <w:szCs w:val="30"/>
        </w:rPr>
        <w:t xml:space="preserve">была </w:t>
      </w:r>
      <w:r w:rsidRPr="00936E18">
        <w:rPr>
          <w:rFonts w:ascii="Times New Roman" w:hAnsi="Times New Roman" w:cs="Times New Roman"/>
          <w:color w:val="000000" w:themeColor="text1"/>
          <w:sz w:val="30"/>
          <w:szCs w:val="30"/>
        </w:rPr>
        <w:t>подготовлена необходимая нормативная правовая база в городе Красноярске в части отмены с 1 января 2018 года ведомственных п</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речней муниципальных услуг и работ. Муниципальные задания на 2018</w:t>
      </w:r>
      <w:r w:rsidR="00151253"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2020 годы сформированы в соответствии с общероссийскими базовыми (отраслевыми) перечнями (классификаторами) государственных и м</w:t>
      </w:r>
      <w:r w:rsidRPr="00936E18">
        <w:rPr>
          <w:rFonts w:ascii="Times New Roman" w:hAnsi="Times New Roman" w:cs="Times New Roman"/>
          <w:color w:val="000000" w:themeColor="text1"/>
          <w:sz w:val="30"/>
          <w:szCs w:val="30"/>
        </w:rPr>
        <w:t>у</w:t>
      </w:r>
      <w:r w:rsidRPr="00936E18">
        <w:rPr>
          <w:rFonts w:ascii="Times New Roman" w:hAnsi="Times New Roman" w:cs="Times New Roman"/>
          <w:color w:val="000000" w:themeColor="text1"/>
          <w:sz w:val="30"/>
          <w:szCs w:val="30"/>
        </w:rPr>
        <w:lastRenderedPageBreak/>
        <w:t>ниципальных услуг и региональным перечнем (классификатором) гос</w:t>
      </w:r>
      <w:r w:rsidRPr="00936E18">
        <w:rPr>
          <w:rFonts w:ascii="Times New Roman" w:hAnsi="Times New Roman" w:cs="Times New Roman"/>
          <w:color w:val="000000" w:themeColor="text1"/>
          <w:sz w:val="30"/>
          <w:szCs w:val="30"/>
        </w:rPr>
        <w:t>у</w:t>
      </w:r>
      <w:r w:rsidRPr="00936E18">
        <w:rPr>
          <w:rFonts w:ascii="Times New Roman" w:hAnsi="Times New Roman" w:cs="Times New Roman"/>
          <w:color w:val="000000" w:themeColor="text1"/>
          <w:sz w:val="30"/>
          <w:szCs w:val="30"/>
        </w:rPr>
        <w:t>дарственных (муниципальных) услуг и работ.</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Использование единых перечней муниципальных услуг и работ с четко определенными характеристиками услуг (работ) призвано упр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стить работу учредителей по подготовке муниципальных заданий и ра</w:t>
      </w:r>
      <w:r w:rsidRPr="00936E18">
        <w:rPr>
          <w:rFonts w:ascii="Times New Roman" w:hAnsi="Times New Roman" w:cs="Times New Roman"/>
          <w:color w:val="000000" w:themeColor="text1"/>
          <w:sz w:val="30"/>
          <w:szCs w:val="30"/>
        </w:rPr>
        <w:t>с</w:t>
      </w:r>
      <w:r w:rsidRPr="00936E18">
        <w:rPr>
          <w:rFonts w:ascii="Times New Roman" w:hAnsi="Times New Roman" w:cs="Times New Roman"/>
          <w:color w:val="000000" w:themeColor="text1"/>
          <w:sz w:val="30"/>
          <w:szCs w:val="30"/>
        </w:rPr>
        <w:t>чету нормативных затрат, а для учреждений, оказывающих муниц</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пальные услуги и работы, упрощает деятельность по их планированию, контролю за выполнением и отчетностью.</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 перспективе повышение эффективности бюджетной сети в ра</w:t>
      </w:r>
      <w:r w:rsidRPr="00936E18">
        <w:rPr>
          <w:rFonts w:ascii="Times New Roman" w:hAnsi="Times New Roman" w:cs="Times New Roman"/>
          <w:color w:val="000000" w:themeColor="text1"/>
          <w:sz w:val="30"/>
          <w:szCs w:val="30"/>
        </w:rPr>
        <w:t>м</w:t>
      </w:r>
      <w:r w:rsidRPr="00936E18">
        <w:rPr>
          <w:rFonts w:ascii="Times New Roman" w:hAnsi="Times New Roman" w:cs="Times New Roman"/>
          <w:color w:val="000000" w:themeColor="text1"/>
          <w:sz w:val="30"/>
          <w:szCs w:val="30"/>
        </w:rPr>
        <w:t>ках единого подхода с Правительством Красноярского края планируется обеспечить за счет разработки стандартов оказания муниципальных услуг (выполнения работ).</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Утверждение стандартов по всем отраслям позволит определить базовые нормативы затрат по каждой из оказанных муниципальных услуг (выполненных работ), на основании которых будет рассчитан объем финансового обеспечения муниципального задания.</w:t>
      </w:r>
    </w:p>
    <w:p w:rsidR="00F660F3" w:rsidRPr="00936E18" w:rsidRDefault="0076203D"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Также</w:t>
      </w:r>
      <w:r w:rsidR="00F660F3" w:rsidRPr="00936E18">
        <w:rPr>
          <w:rFonts w:ascii="Times New Roman" w:hAnsi="Times New Roman" w:cs="Times New Roman"/>
          <w:color w:val="000000" w:themeColor="text1"/>
          <w:sz w:val="30"/>
          <w:szCs w:val="30"/>
        </w:rPr>
        <w:t xml:space="preserve"> продолжится работа по оптимизации расходов на содерж</w:t>
      </w:r>
      <w:r w:rsidR="00F660F3" w:rsidRPr="00936E18">
        <w:rPr>
          <w:rFonts w:ascii="Times New Roman" w:hAnsi="Times New Roman" w:cs="Times New Roman"/>
          <w:color w:val="000000" w:themeColor="text1"/>
          <w:sz w:val="30"/>
          <w:szCs w:val="30"/>
        </w:rPr>
        <w:t>а</w:t>
      </w:r>
      <w:r w:rsidR="00F660F3" w:rsidRPr="00936E18">
        <w:rPr>
          <w:rFonts w:ascii="Times New Roman" w:hAnsi="Times New Roman" w:cs="Times New Roman"/>
          <w:color w:val="000000" w:themeColor="text1"/>
          <w:sz w:val="30"/>
          <w:szCs w:val="30"/>
        </w:rPr>
        <w:t>ние органов управления с учетом введения количественного, ценового и качественного нормирования муниципальных закупок.</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Применение такого механизма позволяет повысить прозрачность обоснования бюджетных ассигнований для муниципальных нужд за счет установления конкретного порядка расчета нормативных затрат, снизить вероятность необоснованного завышения объема бюджетных ассигнований на закупку товаров, работ, услуг.</w:t>
      </w:r>
    </w:p>
    <w:p w:rsidR="0076203D" w:rsidRPr="00936E18" w:rsidRDefault="0076203D" w:rsidP="005652E6">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Кроме того, </w:t>
      </w:r>
      <w:r w:rsidR="00A961ED" w:rsidRPr="00936E18">
        <w:rPr>
          <w:rFonts w:ascii="Times New Roman" w:hAnsi="Times New Roman" w:cs="Times New Roman"/>
          <w:color w:val="000000" w:themeColor="text1"/>
          <w:sz w:val="30"/>
          <w:szCs w:val="30"/>
        </w:rPr>
        <w:t>с целью</w:t>
      </w:r>
      <w:r w:rsidRPr="00936E18">
        <w:rPr>
          <w:rFonts w:ascii="Times New Roman" w:hAnsi="Times New Roman" w:cs="Times New Roman"/>
          <w:color w:val="000000" w:themeColor="text1"/>
          <w:sz w:val="30"/>
          <w:szCs w:val="30"/>
        </w:rPr>
        <w:t xml:space="preserve"> повышени</w:t>
      </w:r>
      <w:r w:rsidR="00A961ED" w:rsidRPr="00936E18">
        <w:rPr>
          <w:rFonts w:ascii="Times New Roman" w:hAnsi="Times New Roman" w:cs="Times New Roman"/>
          <w:color w:val="000000" w:themeColor="text1"/>
          <w:sz w:val="30"/>
          <w:szCs w:val="30"/>
        </w:rPr>
        <w:t>я</w:t>
      </w:r>
      <w:r w:rsidRPr="00936E18">
        <w:rPr>
          <w:rFonts w:ascii="Times New Roman" w:hAnsi="Times New Roman" w:cs="Times New Roman"/>
          <w:color w:val="000000" w:themeColor="text1"/>
          <w:sz w:val="30"/>
          <w:szCs w:val="30"/>
        </w:rPr>
        <w:t xml:space="preserve"> эффективности бюджетных ра</w:t>
      </w:r>
      <w:r w:rsidRPr="00936E18">
        <w:rPr>
          <w:rFonts w:ascii="Times New Roman" w:hAnsi="Times New Roman" w:cs="Times New Roman"/>
          <w:color w:val="000000" w:themeColor="text1"/>
          <w:sz w:val="30"/>
          <w:szCs w:val="30"/>
        </w:rPr>
        <w:t>с</w:t>
      </w:r>
      <w:r w:rsidRPr="00936E18">
        <w:rPr>
          <w:rFonts w:ascii="Times New Roman" w:hAnsi="Times New Roman" w:cs="Times New Roman"/>
          <w:color w:val="000000" w:themeColor="text1"/>
          <w:sz w:val="30"/>
          <w:szCs w:val="30"/>
        </w:rPr>
        <w:t>ходов и обеспеч</w:t>
      </w:r>
      <w:r w:rsidR="00A961ED" w:rsidRPr="00936E18">
        <w:rPr>
          <w:rFonts w:ascii="Times New Roman" w:hAnsi="Times New Roman" w:cs="Times New Roman"/>
          <w:color w:val="000000" w:themeColor="text1"/>
          <w:sz w:val="30"/>
          <w:szCs w:val="30"/>
        </w:rPr>
        <w:t>ения</w:t>
      </w:r>
      <w:r w:rsidRPr="00936E18">
        <w:rPr>
          <w:rFonts w:ascii="Times New Roman" w:hAnsi="Times New Roman" w:cs="Times New Roman"/>
          <w:color w:val="000000" w:themeColor="text1"/>
          <w:sz w:val="30"/>
          <w:szCs w:val="30"/>
        </w:rPr>
        <w:t xml:space="preserve"> их </w:t>
      </w:r>
      <w:proofErr w:type="spellStart"/>
      <w:r w:rsidRPr="00936E18">
        <w:rPr>
          <w:rFonts w:ascii="Times New Roman" w:hAnsi="Times New Roman" w:cs="Times New Roman"/>
          <w:color w:val="000000" w:themeColor="text1"/>
          <w:sz w:val="30"/>
          <w:szCs w:val="30"/>
        </w:rPr>
        <w:t>приоритизаци</w:t>
      </w:r>
      <w:r w:rsidR="00A961ED" w:rsidRPr="00936E18">
        <w:rPr>
          <w:rFonts w:ascii="Times New Roman" w:hAnsi="Times New Roman" w:cs="Times New Roman"/>
          <w:color w:val="000000" w:themeColor="text1"/>
          <w:sz w:val="30"/>
          <w:szCs w:val="30"/>
        </w:rPr>
        <w:t>и</w:t>
      </w:r>
      <w:proofErr w:type="spellEnd"/>
      <w:r w:rsidRPr="00936E18">
        <w:rPr>
          <w:rFonts w:ascii="Times New Roman" w:hAnsi="Times New Roman" w:cs="Times New Roman"/>
          <w:color w:val="000000" w:themeColor="text1"/>
          <w:sz w:val="30"/>
          <w:szCs w:val="30"/>
        </w:rPr>
        <w:t xml:space="preserve"> в соответствии с целями соц</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ально-экономического развития города, планируется внедрение обзоров бюджетных расходов.</w:t>
      </w:r>
      <w:r w:rsidR="005652E6" w:rsidRPr="00936E18">
        <w:rPr>
          <w:rFonts w:ascii="Times New Roman" w:hAnsi="Times New Roman" w:cs="Times New Roman"/>
          <w:color w:val="000000" w:themeColor="text1"/>
          <w:sz w:val="30"/>
          <w:szCs w:val="30"/>
        </w:rPr>
        <w:t xml:space="preserve"> В рамках этого предполагается проведение</w:t>
      </w:r>
      <w:r w:rsidRPr="00936E18">
        <w:rPr>
          <w:rFonts w:ascii="Times New Roman" w:hAnsi="Times New Roman" w:cs="Times New Roman"/>
          <w:color w:val="000000" w:themeColor="text1"/>
          <w:sz w:val="30"/>
          <w:szCs w:val="30"/>
        </w:rPr>
        <w:t xml:space="preserve"> с</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стематическ</w:t>
      </w:r>
      <w:r w:rsidR="005652E6" w:rsidRPr="00936E18">
        <w:rPr>
          <w:rFonts w:ascii="Times New Roman" w:hAnsi="Times New Roman" w:cs="Times New Roman"/>
          <w:color w:val="000000" w:themeColor="text1"/>
          <w:sz w:val="30"/>
          <w:szCs w:val="30"/>
        </w:rPr>
        <w:t>ого</w:t>
      </w:r>
      <w:r w:rsidRPr="00936E18">
        <w:rPr>
          <w:rFonts w:ascii="Times New Roman" w:hAnsi="Times New Roman" w:cs="Times New Roman"/>
          <w:color w:val="000000" w:themeColor="text1"/>
          <w:sz w:val="30"/>
          <w:szCs w:val="30"/>
        </w:rPr>
        <w:t xml:space="preserve"> анализ</w:t>
      </w:r>
      <w:r w:rsidR="005652E6"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 xml:space="preserve"> базовых постоянных расходов бюджета, направленн</w:t>
      </w:r>
      <w:r w:rsidR="005652E6" w:rsidRPr="00936E18">
        <w:rPr>
          <w:rFonts w:ascii="Times New Roman" w:hAnsi="Times New Roman" w:cs="Times New Roman"/>
          <w:color w:val="000000" w:themeColor="text1"/>
          <w:sz w:val="30"/>
          <w:szCs w:val="30"/>
        </w:rPr>
        <w:t>ого</w:t>
      </w:r>
      <w:r w:rsidRPr="00936E18">
        <w:rPr>
          <w:rFonts w:ascii="Times New Roman" w:hAnsi="Times New Roman" w:cs="Times New Roman"/>
          <w:color w:val="000000" w:themeColor="text1"/>
          <w:sz w:val="30"/>
          <w:szCs w:val="30"/>
        </w:rPr>
        <w:t xml:space="preserve"> на определение и сравнение различных вариантов </w:t>
      </w:r>
      <w:r w:rsidR="00F0033A">
        <w:rPr>
          <w:rFonts w:ascii="Times New Roman" w:hAnsi="Times New Roman" w:cs="Times New Roman"/>
          <w:color w:val="000000" w:themeColor="text1"/>
          <w:sz w:val="30"/>
          <w:szCs w:val="30"/>
        </w:rPr>
        <w:t>ра</w:t>
      </w:r>
      <w:r w:rsidR="00F0033A">
        <w:rPr>
          <w:rFonts w:ascii="Times New Roman" w:hAnsi="Times New Roman" w:cs="Times New Roman"/>
          <w:color w:val="000000" w:themeColor="text1"/>
          <w:sz w:val="30"/>
          <w:szCs w:val="30"/>
        </w:rPr>
        <w:t>с</w:t>
      </w:r>
      <w:r w:rsidR="00F0033A">
        <w:rPr>
          <w:rFonts w:ascii="Times New Roman" w:hAnsi="Times New Roman" w:cs="Times New Roman"/>
          <w:color w:val="000000" w:themeColor="text1"/>
          <w:sz w:val="30"/>
          <w:szCs w:val="30"/>
        </w:rPr>
        <w:t>ходования</w:t>
      </w:r>
      <w:r w:rsidRPr="00936E18">
        <w:rPr>
          <w:rFonts w:ascii="Times New Roman" w:hAnsi="Times New Roman" w:cs="Times New Roman"/>
          <w:color w:val="000000" w:themeColor="text1"/>
          <w:sz w:val="30"/>
          <w:szCs w:val="30"/>
        </w:rPr>
        <w:t xml:space="preserve"> бюджетных средств.</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Еще одним инструментом </w:t>
      </w:r>
      <w:r w:rsidR="00F075C8" w:rsidRPr="00936E18">
        <w:rPr>
          <w:rFonts w:ascii="Times New Roman" w:hAnsi="Times New Roman" w:cs="Times New Roman"/>
          <w:color w:val="000000" w:themeColor="text1"/>
          <w:sz w:val="30"/>
          <w:szCs w:val="30"/>
        </w:rPr>
        <w:t xml:space="preserve">рационального </w:t>
      </w:r>
      <w:r w:rsidRPr="00936E18">
        <w:rPr>
          <w:rFonts w:ascii="Times New Roman" w:hAnsi="Times New Roman" w:cs="Times New Roman"/>
          <w:color w:val="000000" w:themeColor="text1"/>
          <w:sz w:val="30"/>
          <w:szCs w:val="30"/>
        </w:rPr>
        <w:t>использования бюдже</w:t>
      </w:r>
      <w:r w:rsidRPr="00936E18">
        <w:rPr>
          <w:rFonts w:ascii="Times New Roman" w:hAnsi="Times New Roman" w:cs="Times New Roman"/>
          <w:color w:val="000000" w:themeColor="text1"/>
          <w:sz w:val="30"/>
          <w:szCs w:val="30"/>
        </w:rPr>
        <w:t>т</w:t>
      </w:r>
      <w:r w:rsidRPr="00936E18">
        <w:rPr>
          <w:rFonts w:ascii="Times New Roman" w:hAnsi="Times New Roman" w:cs="Times New Roman"/>
          <w:color w:val="000000" w:themeColor="text1"/>
          <w:sz w:val="30"/>
          <w:szCs w:val="30"/>
        </w:rPr>
        <w:t xml:space="preserve">ных средств является внутренний муниципальный финансовый </w:t>
      </w:r>
      <w:proofErr w:type="gramStart"/>
      <w:r w:rsidRPr="00936E18">
        <w:rPr>
          <w:rFonts w:ascii="Times New Roman" w:hAnsi="Times New Roman" w:cs="Times New Roman"/>
          <w:color w:val="000000" w:themeColor="text1"/>
          <w:sz w:val="30"/>
          <w:szCs w:val="30"/>
        </w:rPr>
        <w:t>ко</w:t>
      </w:r>
      <w:r w:rsidRPr="00936E18">
        <w:rPr>
          <w:rFonts w:ascii="Times New Roman" w:hAnsi="Times New Roman" w:cs="Times New Roman"/>
          <w:color w:val="000000" w:themeColor="text1"/>
          <w:sz w:val="30"/>
          <w:szCs w:val="30"/>
        </w:rPr>
        <w:t>н</w:t>
      </w:r>
      <w:r w:rsidRPr="00936E18">
        <w:rPr>
          <w:rFonts w:ascii="Times New Roman" w:hAnsi="Times New Roman" w:cs="Times New Roman"/>
          <w:color w:val="000000" w:themeColor="text1"/>
          <w:sz w:val="30"/>
          <w:szCs w:val="30"/>
        </w:rPr>
        <w:t>троль за</w:t>
      </w:r>
      <w:proofErr w:type="gramEnd"/>
      <w:r w:rsidRPr="00936E18">
        <w:rPr>
          <w:rFonts w:ascii="Times New Roman" w:hAnsi="Times New Roman" w:cs="Times New Roman"/>
          <w:color w:val="000000" w:themeColor="text1"/>
          <w:sz w:val="30"/>
          <w:szCs w:val="30"/>
        </w:rPr>
        <w:t xml:space="preserve"> деятельностью органов городского самоуправления, муниц</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пальных учреждений, предприятий города и иных организаций, пол</w:t>
      </w:r>
      <w:r w:rsidRPr="00936E18">
        <w:rPr>
          <w:rFonts w:ascii="Times New Roman" w:hAnsi="Times New Roman" w:cs="Times New Roman"/>
          <w:color w:val="000000" w:themeColor="text1"/>
          <w:sz w:val="30"/>
          <w:szCs w:val="30"/>
        </w:rPr>
        <w:t>у</w:t>
      </w:r>
      <w:r w:rsidRPr="00936E18">
        <w:rPr>
          <w:rFonts w:ascii="Times New Roman" w:hAnsi="Times New Roman" w:cs="Times New Roman"/>
          <w:color w:val="000000" w:themeColor="text1"/>
          <w:sz w:val="30"/>
          <w:szCs w:val="30"/>
        </w:rPr>
        <w:t>чающих средства из бюджета города.</w:t>
      </w:r>
    </w:p>
    <w:p w:rsidR="00C25DDC"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Контроль за правомерным, целевым и эффективным использов</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нием бюджетных средств, соблюдением требований бюджетного зак</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нодательства и законодательства в сфере закупок является неотъемл</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мой частью работы департамента финансов. Он обеспечивает соблюд</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ние получателями бюджетных средств финансовой дисциплины, пов</w:t>
      </w:r>
      <w:r w:rsidRPr="00936E18">
        <w:rPr>
          <w:rFonts w:ascii="Times New Roman" w:hAnsi="Times New Roman" w:cs="Times New Roman"/>
          <w:color w:val="000000" w:themeColor="text1"/>
          <w:sz w:val="30"/>
          <w:szCs w:val="30"/>
        </w:rPr>
        <w:t>ы</w:t>
      </w:r>
      <w:r w:rsidRPr="00936E18">
        <w:rPr>
          <w:rFonts w:ascii="Times New Roman" w:hAnsi="Times New Roman" w:cs="Times New Roman"/>
          <w:color w:val="000000" w:themeColor="text1"/>
          <w:sz w:val="30"/>
          <w:szCs w:val="30"/>
        </w:rPr>
        <w:t xml:space="preserve">шает их ответственность в использовании бюджетных ресурсов. </w:t>
      </w:r>
    </w:p>
    <w:p w:rsidR="00CE7A25" w:rsidRPr="00936E18" w:rsidRDefault="007A59DB"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lastRenderedPageBreak/>
        <w:t>В</w:t>
      </w:r>
      <w:r w:rsidR="00F660F3" w:rsidRPr="00936E18">
        <w:rPr>
          <w:rFonts w:ascii="Times New Roman" w:hAnsi="Times New Roman" w:cs="Times New Roman"/>
          <w:color w:val="000000" w:themeColor="text1"/>
          <w:sz w:val="30"/>
          <w:szCs w:val="30"/>
        </w:rPr>
        <w:t xml:space="preserve"> цел</w:t>
      </w:r>
      <w:r w:rsidRPr="00936E18">
        <w:rPr>
          <w:rFonts w:ascii="Times New Roman" w:hAnsi="Times New Roman" w:cs="Times New Roman"/>
          <w:color w:val="000000" w:themeColor="text1"/>
          <w:sz w:val="30"/>
          <w:szCs w:val="30"/>
        </w:rPr>
        <w:t>ях</w:t>
      </w:r>
      <w:r w:rsidR="00F660F3" w:rsidRPr="00936E18">
        <w:rPr>
          <w:rFonts w:ascii="Times New Roman" w:hAnsi="Times New Roman" w:cs="Times New Roman"/>
          <w:color w:val="000000" w:themeColor="text1"/>
          <w:sz w:val="30"/>
          <w:szCs w:val="30"/>
        </w:rPr>
        <w:t xml:space="preserve"> дальнейшего развития системы внутреннего </w:t>
      </w:r>
      <w:r w:rsidR="00C25DDC" w:rsidRPr="00936E18">
        <w:rPr>
          <w:rFonts w:ascii="Times New Roman" w:hAnsi="Times New Roman" w:cs="Times New Roman"/>
          <w:color w:val="000000" w:themeColor="text1"/>
          <w:sz w:val="30"/>
          <w:szCs w:val="30"/>
        </w:rPr>
        <w:t>госуда</w:t>
      </w:r>
      <w:r w:rsidR="00C25DDC" w:rsidRPr="00936E18">
        <w:rPr>
          <w:rFonts w:ascii="Times New Roman" w:hAnsi="Times New Roman" w:cs="Times New Roman"/>
          <w:color w:val="000000" w:themeColor="text1"/>
          <w:sz w:val="30"/>
          <w:szCs w:val="30"/>
        </w:rPr>
        <w:t>р</w:t>
      </w:r>
      <w:r w:rsidR="00C25DDC" w:rsidRPr="00936E18">
        <w:rPr>
          <w:rFonts w:ascii="Times New Roman" w:hAnsi="Times New Roman" w:cs="Times New Roman"/>
          <w:color w:val="000000" w:themeColor="text1"/>
          <w:sz w:val="30"/>
          <w:szCs w:val="30"/>
        </w:rPr>
        <w:t xml:space="preserve">ственного (муниципального) </w:t>
      </w:r>
      <w:r w:rsidR="00F660F3" w:rsidRPr="00936E18">
        <w:rPr>
          <w:rFonts w:ascii="Times New Roman" w:hAnsi="Times New Roman" w:cs="Times New Roman"/>
          <w:color w:val="000000" w:themeColor="text1"/>
          <w:sz w:val="30"/>
          <w:szCs w:val="30"/>
        </w:rPr>
        <w:t xml:space="preserve">финансового контроля </w:t>
      </w:r>
      <w:r w:rsidR="00C25DDC" w:rsidRPr="00936E18">
        <w:rPr>
          <w:rFonts w:ascii="Times New Roman" w:hAnsi="Times New Roman" w:cs="Times New Roman"/>
          <w:color w:val="000000" w:themeColor="text1"/>
          <w:sz w:val="30"/>
          <w:szCs w:val="30"/>
        </w:rPr>
        <w:t>и реализации ед</w:t>
      </w:r>
      <w:r w:rsidR="00C25DDC" w:rsidRPr="00936E18">
        <w:rPr>
          <w:rFonts w:ascii="Times New Roman" w:hAnsi="Times New Roman" w:cs="Times New Roman"/>
          <w:color w:val="000000" w:themeColor="text1"/>
          <w:sz w:val="30"/>
          <w:szCs w:val="30"/>
        </w:rPr>
        <w:t>и</w:t>
      </w:r>
      <w:r w:rsidR="00C25DDC" w:rsidRPr="00936E18">
        <w:rPr>
          <w:rFonts w:ascii="Times New Roman" w:hAnsi="Times New Roman" w:cs="Times New Roman"/>
          <w:color w:val="000000" w:themeColor="text1"/>
          <w:sz w:val="30"/>
          <w:szCs w:val="30"/>
        </w:rPr>
        <w:t>ного подхода к его осуществлению действующим законодательством в 2020 году запланирован переход на единые федеральные стандарты осуществления контрольн</w:t>
      </w:r>
      <w:r w:rsidR="00EE7A34" w:rsidRPr="00936E18">
        <w:rPr>
          <w:rFonts w:ascii="Times New Roman" w:hAnsi="Times New Roman" w:cs="Times New Roman"/>
          <w:color w:val="000000" w:themeColor="text1"/>
          <w:sz w:val="30"/>
          <w:szCs w:val="30"/>
        </w:rPr>
        <w:t>ой деятельности, установленные П</w:t>
      </w:r>
      <w:r w:rsidR="00C25DDC" w:rsidRPr="00936E18">
        <w:rPr>
          <w:rFonts w:ascii="Times New Roman" w:hAnsi="Times New Roman" w:cs="Times New Roman"/>
          <w:color w:val="000000" w:themeColor="text1"/>
          <w:sz w:val="30"/>
          <w:szCs w:val="30"/>
        </w:rPr>
        <w:t>равител</w:t>
      </w:r>
      <w:r w:rsidR="00C25DDC" w:rsidRPr="00936E18">
        <w:rPr>
          <w:rFonts w:ascii="Times New Roman" w:hAnsi="Times New Roman" w:cs="Times New Roman"/>
          <w:color w:val="000000" w:themeColor="text1"/>
          <w:sz w:val="30"/>
          <w:szCs w:val="30"/>
        </w:rPr>
        <w:t>ь</w:t>
      </w:r>
      <w:r w:rsidR="00C25DDC" w:rsidRPr="00936E18">
        <w:rPr>
          <w:rFonts w:ascii="Times New Roman" w:hAnsi="Times New Roman" w:cs="Times New Roman"/>
          <w:color w:val="000000" w:themeColor="text1"/>
          <w:sz w:val="30"/>
          <w:szCs w:val="30"/>
        </w:rPr>
        <w:t xml:space="preserve">ством </w:t>
      </w:r>
      <w:r w:rsidR="00B20942" w:rsidRPr="00936E18">
        <w:rPr>
          <w:rFonts w:ascii="Times New Roman" w:hAnsi="Times New Roman" w:cs="Times New Roman"/>
          <w:color w:val="000000" w:themeColor="text1"/>
          <w:sz w:val="30"/>
          <w:szCs w:val="30"/>
        </w:rPr>
        <w:t>Российской Федерации</w:t>
      </w:r>
      <w:r w:rsidR="00F660F3" w:rsidRPr="00936E18">
        <w:rPr>
          <w:rFonts w:ascii="Times New Roman" w:hAnsi="Times New Roman" w:cs="Times New Roman"/>
          <w:color w:val="000000" w:themeColor="text1"/>
          <w:sz w:val="30"/>
          <w:szCs w:val="30"/>
        </w:rPr>
        <w:t>.</w:t>
      </w:r>
    </w:p>
    <w:p w:rsidR="00E60587" w:rsidRPr="00936E18" w:rsidRDefault="00B37A90" w:rsidP="00E60587">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 связи с этим</w:t>
      </w:r>
      <w:r w:rsidR="00E60587" w:rsidRPr="00936E18">
        <w:rPr>
          <w:rFonts w:ascii="Times New Roman" w:hAnsi="Times New Roman" w:cs="Times New Roman"/>
          <w:color w:val="000000" w:themeColor="text1"/>
          <w:sz w:val="30"/>
          <w:szCs w:val="30"/>
        </w:rPr>
        <w:t xml:space="preserve"> будет продолжена работа по совершенствованию системы правовых актов города и повышению профессионального уровня специалистов в данн</w:t>
      </w:r>
      <w:r w:rsidR="00B0347B" w:rsidRPr="00936E18">
        <w:rPr>
          <w:rFonts w:ascii="Times New Roman" w:hAnsi="Times New Roman" w:cs="Times New Roman"/>
          <w:color w:val="000000" w:themeColor="text1"/>
          <w:sz w:val="30"/>
          <w:szCs w:val="30"/>
        </w:rPr>
        <w:t>ой</w:t>
      </w:r>
      <w:r w:rsidR="00E60587" w:rsidRPr="00936E18">
        <w:rPr>
          <w:rFonts w:ascii="Times New Roman" w:hAnsi="Times New Roman" w:cs="Times New Roman"/>
          <w:color w:val="000000" w:themeColor="text1"/>
          <w:sz w:val="30"/>
          <w:szCs w:val="30"/>
        </w:rPr>
        <w:t xml:space="preserve"> сфере.</w:t>
      </w:r>
    </w:p>
    <w:p w:rsidR="007D639C" w:rsidRPr="00936E18" w:rsidRDefault="007D639C"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Учитывая </w:t>
      </w:r>
      <w:r w:rsidR="004664C8" w:rsidRPr="00936E18">
        <w:rPr>
          <w:rFonts w:ascii="Times New Roman" w:hAnsi="Times New Roman" w:cs="Times New Roman"/>
          <w:color w:val="000000" w:themeColor="text1"/>
          <w:sz w:val="30"/>
          <w:szCs w:val="30"/>
        </w:rPr>
        <w:t xml:space="preserve">современные </w:t>
      </w:r>
      <w:r w:rsidRPr="00936E18">
        <w:rPr>
          <w:rFonts w:ascii="Times New Roman" w:hAnsi="Times New Roman" w:cs="Times New Roman"/>
          <w:color w:val="000000" w:themeColor="text1"/>
          <w:sz w:val="30"/>
          <w:szCs w:val="30"/>
        </w:rPr>
        <w:t xml:space="preserve">тенденции </w:t>
      </w:r>
      <w:r w:rsidR="00313F18" w:rsidRPr="00936E18">
        <w:rPr>
          <w:rFonts w:ascii="Times New Roman" w:hAnsi="Times New Roman" w:cs="Times New Roman"/>
          <w:color w:val="000000" w:themeColor="text1"/>
          <w:sz w:val="30"/>
          <w:szCs w:val="30"/>
        </w:rPr>
        <w:t>социально-экономического развития</w:t>
      </w:r>
      <w:r w:rsidRPr="00936E18">
        <w:rPr>
          <w:rFonts w:ascii="Times New Roman" w:hAnsi="Times New Roman" w:cs="Times New Roman"/>
          <w:color w:val="000000" w:themeColor="text1"/>
          <w:sz w:val="30"/>
          <w:szCs w:val="30"/>
        </w:rPr>
        <w:t>, а также практику исполнения бюджета горо</w:t>
      </w:r>
      <w:r w:rsidR="00DE3D42" w:rsidRPr="00936E18">
        <w:rPr>
          <w:rFonts w:ascii="Times New Roman" w:hAnsi="Times New Roman" w:cs="Times New Roman"/>
          <w:color w:val="000000" w:themeColor="text1"/>
          <w:sz w:val="30"/>
          <w:szCs w:val="30"/>
        </w:rPr>
        <w:t>да Красноярска</w:t>
      </w:r>
      <w:r w:rsidRPr="00936E18">
        <w:rPr>
          <w:rFonts w:ascii="Times New Roman" w:hAnsi="Times New Roman" w:cs="Times New Roman"/>
          <w:color w:val="000000" w:themeColor="text1"/>
          <w:sz w:val="30"/>
          <w:szCs w:val="30"/>
        </w:rPr>
        <w:t xml:space="preserve">, </w:t>
      </w:r>
      <w:r w:rsidR="00B13933" w:rsidRPr="00936E18">
        <w:rPr>
          <w:rFonts w:ascii="Times New Roman" w:hAnsi="Times New Roman" w:cs="Times New Roman"/>
          <w:color w:val="000000" w:themeColor="text1"/>
          <w:sz w:val="30"/>
          <w:szCs w:val="30"/>
        </w:rPr>
        <w:t xml:space="preserve">в </w:t>
      </w:r>
      <w:r w:rsidR="003137B5" w:rsidRPr="00936E18">
        <w:rPr>
          <w:rFonts w:ascii="Times New Roman" w:hAnsi="Times New Roman" w:cs="Times New Roman"/>
          <w:color w:val="000000" w:themeColor="text1"/>
          <w:sz w:val="30"/>
          <w:szCs w:val="30"/>
        </w:rPr>
        <w:t>текущих</w:t>
      </w:r>
      <w:r w:rsidR="00B13933" w:rsidRPr="00936E18">
        <w:rPr>
          <w:rFonts w:ascii="Times New Roman" w:hAnsi="Times New Roman" w:cs="Times New Roman"/>
          <w:color w:val="000000" w:themeColor="text1"/>
          <w:sz w:val="30"/>
          <w:szCs w:val="30"/>
        </w:rPr>
        <w:t xml:space="preserve"> экономических условиях </w:t>
      </w:r>
      <w:r w:rsidRPr="00936E18">
        <w:rPr>
          <w:rFonts w:ascii="Times New Roman" w:hAnsi="Times New Roman" w:cs="Times New Roman"/>
          <w:color w:val="000000" w:themeColor="text1"/>
          <w:sz w:val="30"/>
          <w:szCs w:val="30"/>
        </w:rPr>
        <w:t xml:space="preserve">остается актуальным продолжение работы по </w:t>
      </w:r>
      <w:r w:rsidR="00B13933" w:rsidRPr="00936E18">
        <w:rPr>
          <w:rFonts w:ascii="Times New Roman" w:hAnsi="Times New Roman" w:cs="Times New Roman"/>
          <w:color w:val="000000" w:themeColor="text1"/>
          <w:sz w:val="30"/>
          <w:szCs w:val="30"/>
        </w:rPr>
        <w:t xml:space="preserve">совершенствованию механизмов </w:t>
      </w:r>
      <w:r w:rsidRPr="00936E18">
        <w:rPr>
          <w:rFonts w:ascii="Times New Roman" w:hAnsi="Times New Roman" w:cs="Times New Roman"/>
          <w:color w:val="000000" w:themeColor="text1"/>
          <w:sz w:val="30"/>
          <w:szCs w:val="30"/>
        </w:rPr>
        <w:t xml:space="preserve">управления </w:t>
      </w:r>
      <w:r w:rsidR="00CD1E22" w:rsidRPr="00936E18">
        <w:rPr>
          <w:rFonts w:ascii="Times New Roman" w:hAnsi="Times New Roman" w:cs="Times New Roman"/>
          <w:color w:val="000000" w:themeColor="text1"/>
          <w:sz w:val="30"/>
          <w:szCs w:val="30"/>
        </w:rPr>
        <w:t>муниципальн</w:t>
      </w:r>
      <w:r w:rsidR="00CD1E22" w:rsidRPr="00936E18">
        <w:rPr>
          <w:rFonts w:ascii="Times New Roman" w:hAnsi="Times New Roman" w:cs="Times New Roman"/>
          <w:color w:val="000000" w:themeColor="text1"/>
          <w:sz w:val="30"/>
          <w:szCs w:val="30"/>
        </w:rPr>
        <w:t>ы</w:t>
      </w:r>
      <w:r w:rsidR="00CD1E22" w:rsidRPr="00936E18">
        <w:rPr>
          <w:rFonts w:ascii="Times New Roman" w:hAnsi="Times New Roman" w:cs="Times New Roman"/>
          <w:color w:val="000000" w:themeColor="text1"/>
          <w:sz w:val="30"/>
          <w:szCs w:val="30"/>
        </w:rPr>
        <w:t>ми финансами в целях повышения финансовой устойчивости муниц</w:t>
      </w:r>
      <w:r w:rsidR="00CD1E22" w:rsidRPr="00936E18">
        <w:rPr>
          <w:rFonts w:ascii="Times New Roman" w:hAnsi="Times New Roman" w:cs="Times New Roman"/>
          <w:color w:val="000000" w:themeColor="text1"/>
          <w:sz w:val="30"/>
          <w:szCs w:val="30"/>
        </w:rPr>
        <w:t>и</w:t>
      </w:r>
      <w:r w:rsidR="00CD1E22" w:rsidRPr="00936E18">
        <w:rPr>
          <w:rFonts w:ascii="Times New Roman" w:hAnsi="Times New Roman" w:cs="Times New Roman"/>
          <w:color w:val="000000" w:themeColor="text1"/>
          <w:sz w:val="30"/>
          <w:szCs w:val="30"/>
        </w:rPr>
        <w:t>палитета.</w:t>
      </w:r>
    </w:p>
    <w:p w:rsidR="007D639C" w:rsidRPr="00936E18" w:rsidRDefault="007D639C"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 учетом сложившихся реалий существует необходимость прив</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дить расходы бюджета города в соответствие с имеющимися финанс</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выми возможн</w:t>
      </w:r>
      <w:r w:rsidR="0009208D" w:rsidRPr="00936E18">
        <w:rPr>
          <w:rFonts w:ascii="Times New Roman" w:hAnsi="Times New Roman" w:cs="Times New Roman"/>
          <w:color w:val="000000" w:themeColor="text1"/>
          <w:sz w:val="30"/>
          <w:szCs w:val="30"/>
        </w:rPr>
        <w:t xml:space="preserve">остями, что требует </w:t>
      </w:r>
      <w:r w:rsidR="00520145" w:rsidRPr="00936E18">
        <w:rPr>
          <w:rFonts w:ascii="Times New Roman" w:hAnsi="Times New Roman" w:cs="Times New Roman"/>
          <w:color w:val="000000" w:themeColor="text1"/>
          <w:sz w:val="30"/>
          <w:szCs w:val="30"/>
        </w:rPr>
        <w:t>особого</w:t>
      </w:r>
      <w:r w:rsidR="0009208D" w:rsidRPr="00936E18">
        <w:rPr>
          <w:rFonts w:ascii="Times New Roman" w:hAnsi="Times New Roman" w:cs="Times New Roman"/>
          <w:color w:val="000000" w:themeColor="text1"/>
          <w:sz w:val="30"/>
          <w:szCs w:val="30"/>
        </w:rPr>
        <w:t xml:space="preserve"> внимания к управлению бюджетными средствами, </w:t>
      </w:r>
      <w:r w:rsidR="00520145" w:rsidRPr="00936E18">
        <w:rPr>
          <w:rFonts w:ascii="Times New Roman" w:hAnsi="Times New Roman" w:cs="Times New Roman"/>
          <w:color w:val="000000" w:themeColor="text1"/>
          <w:sz w:val="30"/>
          <w:szCs w:val="30"/>
        </w:rPr>
        <w:t>повышению результативност</w:t>
      </w:r>
      <w:r w:rsidR="00335277" w:rsidRPr="00936E18">
        <w:rPr>
          <w:rFonts w:ascii="Times New Roman" w:hAnsi="Times New Roman" w:cs="Times New Roman"/>
          <w:color w:val="000000" w:themeColor="text1"/>
          <w:sz w:val="30"/>
          <w:szCs w:val="30"/>
        </w:rPr>
        <w:t xml:space="preserve">и </w:t>
      </w:r>
      <w:r w:rsidR="00520145" w:rsidRPr="00936E18">
        <w:rPr>
          <w:rFonts w:ascii="Times New Roman" w:hAnsi="Times New Roman" w:cs="Times New Roman"/>
          <w:color w:val="000000" w:themeColor="text1"/>
          <w:sz w:val="30"/>
          <w:szCs w:val="30"/>
        </w:rPr>
        <w:t>и рационал</w:t>
      </w:r>
      <w:r w:rsidR="00520145" w:rsidRPr="00936E18">
        <w:rPr>
          <w:rFonts w:ascii="Times New Roman" w:hAnsi="Times New Roman" w:cs="Times New Roman"/>
          <w:color w:val="000000" w:themeColor="text1"/>
          <w:sz w:val="30"/>
          <w:szCs w:val="30"/>
        </w:rPr>
        <w:t>ь</w:t>
      </w:r>
      <w:r w:rsidR="00520145" w:rsidRPr="00936E18">
        <w:rPr>
          <w:rFonts w:ascii="Times New Roman" w:hAnsi="Times New Roman" w:cs="Times New Roman"/>
          <w:color w:val="000000" w:themeColor="text1"/>
          <w:sz w:val="30"/>
          <w:szCs w:val="30"/>
        </w:rPr>
        <w:t>ности использования расходов бюджета.</w:t>
      </w:r>
    </w:p>
    <w:p w:rsidR="005E75AA" w:rsidRPr="00936E18" w:rsidRDefault="0088561F"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Для обеспечения </w:t>
      </w:r>
      <w:r w:rsidR="00BE67E9" w:rsidRPr="00936E18">
        <w:rPr>
          <w:rFonts w:ascii="Times New Roman" w:hAnsi="Times New Roman" w:cs="Times New Roman"/>
          <w:color w:val="000000" w:themeColor="text1"/>
          <w:sz w:val="30"/>
          <w:szCs w:val="30"/>
        </w:rPr>
        <w:t>стабильного развития города</w:t>
      </w:r>
      <w:r w:rsidR="00045EFB" w:rsidRPr="00936E18">
        <w:rPr>
          <w:rFonts w:ascii="Times New Roman" w:hAnsi="Times New Roman" w:cs="Times New Roman"/>
          <w:color w:val="000000" w:themeColor="text1"/>
          <w:sz w:val="30"/>
          <w:szCs w:val="30"/>
        </w:rPr>
        <w:t xml:space="preserve"> в трехлетнем пер</w:t>
      </w:r>
      <w:r w:rsidR="00045EFB" w:rsidRPr="00936E18">
        <w:rPr>
          <w:rFonts w:ascii="Times New Roman" w:hAnsi="Times New Roman" w:cs="Times New Roman"/>
          <w:color w:val="000000" w:themeColor="text1"/>
          <w:sz w:val="30"/>
          <w:szCs w:val="30"/>
        </w:rPr>
        <w:t>и</w:t>
      </w:r>
      <w:r w:rsidR="00045EFB" w:rsidRPr="00936E18">
        <w:rPr>
          <w:rFonts w:ascii="Times New Roman" w:hAnsi="Times New Roman" w:cs="Times New Roman"/>
          <w:color w:val="000000" w:themeColor="text1"/>
          <w:sz w:val="30"/>
          <w:szCs w:val="30"/>
        </w:rPr>
        <w:t>оде планируется проведение мероприятий, направленных</w:t>
      </w:r>
      <w:r w:rsidR="0022021B" w:rsidRPr="00936E18">
        <w:rPr>
          <w:rFonts w:ascii="Times New Roman" w:hAnsi="Times New Roman" w:cs="Times New Roman"/>
          <w:color w:val="000000" w:themeColor="text1"/>
          <w:sz w:val="30"/>
          <w:szCs w:val="30"/>
        </w:rPr>
        <w:t xml:space="preserve"> на мобилиз</w:t>
      </w:r>
      <w:r w:rsidR="0022021B" w:rsidRPr="00936E18">
        <w:rPr>
          <w:rFonts w:ascii="Times New Roman" w:hAnsi="Times New Roman" w:cs="Times New Roman"/>
          <w:color w:val="000000" w:themeColor="text1"/>
          <w:sz w:val="30"/>
          <w:szCs w:val="30"/>
        </w:rPr>
        <w:t>а</w:t>
      </w:r>
      <w:r w:rsidR="0022021B" w:rsidRPr="00936E18">
        <w:rPr>
          <w:rFonts w:ascii="Times New Roman" w:hAnsi="Times New Roman" w:cs="Times New Roman"/>
          <w:color w:val="000000" w:themeColor="text1"/>
          <w:sz w:val="30"/>
          <w:szCs w:val="30"/>
        </w:rPr>
        <w:t>ци</w:t>
      </w:r>
      <w:r w:rsidR="003853C2" w:rsidRPr="00936E18">
        <w:rPr>
          <w:rFonts w:ascii="Times New Roman" w:hAnsi="Times New Roman" w:cs="Times New Roman"/>
          <w:color w:val="000000" w:themeColor="text1"/>
          <w:sz w:val="30"/>
          <w:szCs w:val="30"/>
        </w:rPr>
        <w:t>ю</w:t>
      </w:r>
      <w:r w:rsidR="0022021B" w:rsidRPr="00936E18">
        <w:rPr>
          <w:rFonts w:ascii="Times New Roman" w:hAnsi="Times New Roman" w:cs="Times New Roman"/>
          <w:color w:val="000000" w:themeColor="text1"/>
          <w:sz w:val="30"/>
          <w:szCs w:val="30"/>
        </w:rPr>
        <w:t xml:space="preserve"> доходов, повышени</w:t>
      </w:r>
      <w:r w:rsidR="003853C2" w:rsidRPr="00936E18">
        <w:rPr>
          <w:rFonts w:ascii="Times New Roman" w:hAnsi="Times New Roman" w:cs="Times New Roman"/>
          <w:color w:val="000000" w:themeColor="text1"/>
          <w:sz w:val="30"/>
          <w:szCs w:val="30"/>
        </w:rPr>
        <w:t>е</w:t>
      </w:r>
      <w:r w:rsidR="0022021B" w:rsidRPr="00936E18">
        <w:rPr>
          <w:rFonts w:ascii="Times New Roman" w:hAnsi="Times New Roman" w:cs="Times New Roman"/>
          <w:color w:val="000000" w:themeColor="text1"/>
          <w:sz w:val="30"/>
          <w:szCs w:val="30"/>
        </w:rPr>
        <w:t xml:space="preserve"> гибкости расходов, выявлени</w:t>
      </w:r>
      <w:r w:rsidR="003853C2" w:rsidRPr="00936E18">
        <w:rPr>
          <w:rFonts w:ascii="Times New Roman" w:hAnsi="Times New Roman" w:cs="Times New Roman"/>
          <w:color w:val="000000" w:themeColor="text1"/>
          <w:sz w:val="30"/>
          <w:szCs w:val="30"/>
        </w:rPr>
        <w:t>е</w:t>
      </w:r>
      <w:r w:rsidR="0022021B" w:rsidRPr="00936E18">
        <w:rPr>
          <w:rFonts w:ascii="Times New Roman" w:hAnsi="Times New Roman" w:cs="Times New Roman"/>
          <w:color w:val="000000" w:themeColor="text1"/>
          <w:sz w:val="30"/>
          <w:szCs w:val="30"/>
        </w:rPr>
        <w:t xml:space="preserve"> резервов и п</w:t>
      </w:r>
      <w:r w:rsidR="0022021B" w:rsidRPr="00936E18">
        <w:rPr>
          <w:rFonts w:ascii="Times New Roman" w:hAnsi="Times New Roman" w:cs="Times New Roman"/>
          <w:color w:val="000000" w:themeColor="text1"/>
          <w:sz w:val="30"/>
          <w:szCs w:val="30"/>
        </w:rPr>
        <w:t>е</w:t>
      </w:r>
      <w:r w:rsidR="0022021B" w:rsidRPr="00936E18">
        <w:rPr>
          <w:rFonts w:ascii="Times New Roman" w:hAnsi="Times New Roman" w:cs="Times New Roman"/>
          <w:color w:val="000000" w:themeColor="text1"/>
          <w:sz w:val="30"/>
          <w:szCs w:val="30"/>
        </w:rPr>
        <w:t>рераспределени</w:t>
      </w:r>
      <w:r w:rsidR="003853C2" w:rsidRPr="00936E18">
        <w:rPr>
          <w:rFonts w:ascii="Times New Roman" w:hAnsi="Times New Roman" w:cs="Times New Roman"/>
          <w:color w:val="000000" w:themeColor="text1"/>
          <w:sz w:val="30"/>
          <w:szCs w:val="30"/>
        </w:rPr>
        <w:t>е</w:t>
      </w:r>
      <w:r w:rsidR="0022021B" w:rsidRPr="00936E18">
        <w:rPr>
          <w:rFonts w:ascii="Times New Roman" w:hAnsi="Times New Roman" w:cs="Times New Roman"/>
          <w:color w:val="000000" w:themeColor="text1"/>
          <w:sz w:val="30"/>
          <w:szCs w:val="30"/>
        </w:rPr>
        <w:t xml:space="preserve"> ресурсов в пользу приоритетных н</w:t>
      </w:r>
      <w:r w:rsidR="00286EE1" w:rsidRPr="00936E18">
        <w:rPr>
          <w:rFonts w:ascii="Times New Roman" w:hAnsi="Times New Roman" w:cs="Times New Roman"/>
          <w:color w:val="000000" w:themeColor="text1"/>
          <w:sz w:val="30"/>
          <w:szCs w:val="30"/>
        </w:rPr>
        <w:t>аправлений и пр</w:t>
      </w:r>
      <w:r w:rsidR="00286EE1" w:rsidRPr="00936E18">
        <w:rPr>
          <w:rFonts w:ascii="Times New Roman" w:hAnsi="Times New Roman" w:cs="Times New Roman"/>
          <w:color w:val="000000" w:themeColor="text1"/>
          <w:sz w:val="30"/>
          <w:szCs w:val="30"/>
        </w:rPr>
        <w:t>о</w:t>
      </w:r>
      <w:r w:rsidR="00286EE1" w:rsidRPr="00936E18">
        <w:rPr>
          <w:rFonts w:ascii="Times New Roman" w:hAnsi="Times New Roman" w:cs="Times New Roman"/>
          <w:color w:val="000000" w:themeColor="text1"/>
          <w:sz w:val="30"/>
          <w:szCs w:val="30"/>
        </w:rPr>
        <w:t>ектов, совершенствовани</w:t>
      </w:r>
      <w:r w:rsidR="003853C2" w:rsidRPr="00936E18">
        <w:rPr>
          <w:rFonts w:ascii="Times New Roman" w:hAnsi="Times New Roman" w:cs="Times New Roman"/>
          <w:color w:val="000000" w:themeColor="text1"/>
          <w:sz w:val="30"/>
          <w:szCs w:val="30"/>
        </w:rPr>
        <w:t>е</w:t>
      </w:r>
      <w:r w:rsidR="00286EE1" w:rsidRPr="00936E18">
        <w:rPr>
          <w:rFonts w:ascii="Times New Roman" w:hAnsi="Times New Roman" w:cs="Times New Roman"/>
          <w:color w:val="000000" w:themeColor="text1"/>
          <w:sz w:val="30"/>
          <w:szCs w:val="30"/>
        </w:rPr>
        <w:t xml:space="preserve"> долговой политики.</w:t>
      </w:r>
      <w:r w:rsidR="00240C28" w:rsidRPr="00936E18">
        <w:rPr>
          <w:rFonts w:ascii="Times New Roman" w:hAnsi="Times New Roman" w:cs="Times New Roman"/>
          <w:color w:val="000000" w:themeColor="text1"/>
          <w:sz w:val="30"/>
          <w:szCs w:val="30"/>
        </w:rPr>
        <w:t xml:space="preserve"> Также </w:t>
      </w:r>
      <w:r w:rsidR="005E75AA" w:rsidRPr="00936E18">
        <w:rPr>
          <w:rFonts w:ascii="Times New Roman" w:hAnsi="Times New Roman" w:cs="Times New Roman"/>
          <w:color w:val="000000" w:themeColor="text1"/>
          <w:sz w:val="30"/>
          <w:szCs w:val="30"/>
        </w:rPr>
        <w:t>планируется пр</w:t>
      </w:r>
      <w:r w:rsidR="005E75AA" w:rsidRPr="00936E18">
        <w:rPr>
          <w:rFonts w:ascii="Times New Roman" w:hAnsi="Times New Roman" w:cs="Times New Roman"/>
          <w:color w:val="000000" w:themeColor="text1"/>
          <w:sz w:val="30"/>
          <w:szCs w:val="30"/>
        </w:rPr>
        <w:t>о</w:t>
      </w:r>
      <w:r w:rsidR="005E75AA" w:rsidRPr="00936E18">
        <w:rPr>
          <w:rFonts w:ascii="Times New Roman" w:hAnsi="Times New Roman" w:cs="Times New Roman"/>
          <w:color w:val="000000" w:themeColor="text1"/>
          <w:sz w:val="30"/>
          <w:szCs w:val="30"/>
        </w:rPr>
        <w:t>должить работу по повышению открытости и прозрачности бюджета города, вовлечению граждан в обсуждение целей и результатов испол</w:t>
      </w:r>
      <w:r w:rsidR="005E75AA" w:rsidRPr="00936E18">
        <w:rPr>
          <w:rFonts w:ascii="Times New Roman" w:hAnsi="Times New Roman" w:cs="Times New Roman"/>
          <w:color w:val="000000" w:themeColor="text1"/>
          <w:sz w:val="30"/>
          <w:szCs w:val="30"/>
        </w:rPr>
        <w:t>ь</w:t>
      </w:r>
      <w:r w:rsidR="005E75AA" w:rsidRPr="00936E18">
        <w:rPr>
          <w:rFonts w:ascii="Times New Roman" w:hAnsi="Times New Roman" w:cs="Times New Roman"/>
          <w:color w:val="000000" w:themeColor="text1"/>
          <w:sz w:val="30"/>
          <w:szCs w:val="30"/>
        </w:rPr>
        <w:t>зования бюджетных средств.</w:t>
      </w:r>
    </w:p>
    <w:p w:rsidR="00E4436D" w:rsidRPr="00936E18" w:rsidRDefault="00DA74CE"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У</w:t>
      </w:r>
      <w:r w:rsidR="00E4436D" w:rsidRPr="00936E18">
        <w:rPr>
          <w:rFonts w:ascii="Times New Roman" w:hAnsi="Times New Roman" w:cs="Times New Roman"/>
          <w:color w:val="000000" w:themeColor="text1"/>
          <w:sz w:val="30"/>
          <w:szCs w:val="30"/>
        </w:rPr>
        <w:t xml:space="preserve">частие общественности в вопросах бюджетной политики </w:t>
      </w:r>
      <w:r w:rsidRPr="00936E18">
        <w:rPr>
          <w:rFonts w:ascii="Times New Roman" w:hAnsi="Times New Roman" w:cs="Times New Roman"/>
          <w:color w:val="000000" w:themeColor="text1"/>
          <w:sz w:val="30"/>
          <w:szCs w:val="30"/>
        </w:rPr>
        <w:t>спосо</w:t>
      </w:r>
      <w:r w:rsidRPr="00936E18">
        <w:rPr>
          <w:rFonts w:ascii="Times New Roman" w:hAnsi="Times New Roman" w:cs="Times New Roman"/>
          <w:color w:val="000000" w:themeColor="text1"/>
          <w:sz w:val="30"/>
          <w:szCs w:val="30"/>
        </w:rPr>
        <w:t>б</w:t>
      </w:r>
      <w:r w:rsidRPr="00936E18">
        <w:rPr>
          <w:rFonts w:ascii="Times New Roman" w:hAnsi="Times New Roman" w:cs="Times New Roman"/>
          <w:color w:val="000000" w:themeColor="text1"/>
          <w:sz w:val="30"/>
          <w:szCs w:val="30"/>
        </w:rPr>
        <w:t>ствует</w:t>
      </w:r>
      <w:r w:rsidR="00E4436D" w:rsidRPr="00936E18">
        <w:rPr>
          <w:rFonts w:ascii="Times New Roman" w:hAnsi="Times New Roman" w:cs="Times New Roman"/>
          <w:color w:val="000000" w:themeColor="text1"/>
          <w:sz w:val="30"/>
          <w:szCs w:val="30"/>
        </w:rPr>
        <w:t xml:space="preserve"> </w:t>
      </w:r>
      <w:r w:rsidRPr="00936E18">
        <w:rPr>
          <w:rFonts w:ascii="Times New Roman" w:hAnsi="Times New Roman" w:cs="Times New Roman"/>
          <w:color w:val="000000" w:themeColor="text1"/>
          <w:sz w:val="30"/>
          <w:szCs w:val="30"/>
        </w:rPr>
        <w:t>повышению финансовой и бюджетной грамотности населения, формированию у населения ответственной гражданской позиции через понимание сущности и функций бюджета</w:t>
      </w:r>
      <w:r w:rsidR="00E4436D" w:rsidRPr="00936E18">
        <w:rPr>
          <w:rFonts w:ascii="Times New Roman" w:hAnsi="Times New Roman" w:cs="Times New Roman"/>
          <w:color w:val="000000" w:themeColor="text1"/>
          <w:sz w:val="30"/>
          <w:szCs w:val="30"/>
        </w:rPr>
        <w:t xml:space="preserve">, </w:t>
      </w:r>
      <w:r w:rsidRPr="00936E18">
        <w:rPr>
          <w:rFonts w:ascii="Times New Roman" w:hAnsi="Times New Roman" w:cs="Times New Roman"/>
          <w:color w:val="000000" w:themeColor="text1"/>
          <w:sz w:val="30"/>
          <w:szCs w:val="30"/>
        </w:rPr>
        <w:t xml:space="preserve">повышению </w:t>
      </w:r>
      <w:r w:rsidR="00E4436D" w:rsidRPr="00936E18">
        <w:rPr>
          <w:rFonts w:ascii="Times New Roman" w:hAnsi="Times New Roman" w:cs="Times New Roman"/>
          <w:color w:val="000000" w:themeColor="text1"/>
          <w:sz w:val="30"/>
          <w:szCs w:val="30"/>
        </w:rPr>
        <w:t>уровня доверия граждан к органам власти.</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Утверждение настоящей Программы обусловлено необходим</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 xml:space="preserve">стью внедрения современных механизмов управления муниципальными финансами в рамках реформ, проводимых на федеральном и краевом уровнях, реализации мероприятий, направленных </w:t>
      </w:r>
      <w:r w:rsidR="00016378" w:rsidRPr="00936E18">
        <w:rPr>
          <w:rFonts w:ascii="Times New Roman" w:hAnsi="Times New Roman" w:cs="Times New Roman"/>
          <w:color w:val="000000" w:themeColor="text1"/>
          <w:sz w:val="30"/>
          <w:szCs w:val="30"/>
        </w:rPr>
        <w:t xml:space="preserve"> </w:t>
      </w:r>
      <w:r w:rsidRPr="00936E18">
        <w:rPr>
          <w:rFonts w:ascii="Times New Roman" w:hAnsi="Times New Roman" w:cs="Times New Roman"/>
          <w:color w:val="000000" w:themeColor="text1"/>
          <w:sz w:val="30"/>
          <w:szCs w:val="30"/>
        </w:rPr>
        <w:t>на обеспечение</w:t>
      </w:r>
      <w:r w:rsidR="00016378" w:rsidRPr="00936E18">
        <w:rPr>
          <w:rFonts w:ascii="Times New Roman" w:hAnsi="Times New Roman" w:cs="Times New Roman"/>
          <w:color w:val="000000" w:themeColor="text1"/>
          <w:sz w:val="30"/>
          <w:szCs w:val="30"/>
        </w:rPr>
        <w:t xml:space="preserve"> ст</w:t>
      </w:r>
      <w:r w:rsidR="00016378" w:rsidRPr="00936E18">
        <w:rPr>
          <w:rFonts w:ascii="Times New Roman" w:hAnsi="Times New Roman" w:cs="Times New Roman"/>
          <w:color w:val="000000" w:themeColor="text1"/>
          <w:sz w:val="30"/>
          <w:szCs w:val="30"/>
        </w:rPr>
        <w:t>а</w:t>
      </w:r>
      <w:r w:rsidR="00016378" w:rsidRPr="00936E18">
        <w:rPr>
          <w:rFonts w:ascii="Times New Roman" w:hAnsi="Times New Roman" w:cs="Times New Roman"/>
          <w:color w:val="000000" w:themeColor="text1"/>
          <w:sz w:val="30"/>
          <w:szCs w:val="30"/>
        </w:rPr>
        <w:t>бильного социально-экономического развития города</w:t>
      </w:r>
      <w:r w:rsidRPr="00936E18">
        <w:rPr>
          <w:rFonts w:ascii="Times New Roman" w:hAnsi="Times New Roman" w:cs="Times New Roman"/>
          <w:color w:val="000000" w:themeColor="text1"/>
          <w:sz w:val="30"/>
          <w:szCs w:val="30"/>
        </w:rPr>
        <w:t>, а также на д</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стижение целей соответствующих национальных проектов, исполнение государственных приоритетов и решение первоочередных задач.</w:t>
      </w:r>
    </w:p>
    <w:p w:rsidR="00DE19A2" w:rsidRPr="00936E18" w:rsidRDefault="00DE19A2" w:rsidP="005006BE">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Эффективное управление муниципальными финансами является базовым условием для </w:t>
      </w:r>
      <w:r w:rsidR="005006BE" w:rsidRPr="00936E18">
        <w:rPr>
          <w:rFonts w:ascii="Times New Roman" w:hAnsi="Times New Roman" w:cs="Times New Roman"/>
          <w:color w:val="000000" w:themeColor="text1"/>
          <w:sz w:val="30"/>
          <w:szCs w:val="30"/>
        </w:rPr>
        <w:t xml:space="preserve">обеспечения динамичного развития экономики, </w:t>
      </w:r>
      <w:r w:rsidRPr="00936E18">
        <w:rPr>
          <w:rFonts w:ascii="Times New Roman" w:hAnsi="Times New Roman" w:cs="Times New Roman"/>
          <w:color w:val="000000" w:themeColor="text1"/>
          <w:sz w:val="30"/>
          <w:szCs w:val="30"/>
        </w:rPr>
        <w:lastRenderedPageBreak/>
        <w:t>повышения уро</w:t>
      </w:r>
      <w:r w:rsidR="005006BE" w:rsidRPr="00936E18">
        <w:rPr>
          <w:rFonts w:ascii="Times New Roman" w:hAnsi="Times New Roman" w:cs="Times New Roman"/>
          <w:color w:val="000000" w:themeColor="text1"/>
          <w:sz w:val="30"/>
          <w:szCs w:val="30"/>
        </w:rPr>
        <w:t>вня и качества жизни населения и формирования благ</w:t>
      </w:r>
      <w:r w:rsidR="005006BE" w:rsidRPr="00936E18">
        <w:rPr>
          <w:rFonts w:ascii="Times New Roman" w:hAnsi="Times New Roman" w:cs="Times New Roman"/>
          <w:color w:val="000000" w:themeColor="text1"/>
          <w:sz w:val="30"/>
          <w:szCs w:val="30"/>
        </w:rPr>
        <w:t>о</w:t>
      </w:r>
      <w:r w:rsidR="005006BE" w:rsidRPr="00936E18">
        <w:rPr>
          <w:rFonts w:ascii="Times New Roman" w:hAnsi="Times New Roman" w:cs="Times New Roman"/>
          <w:color w:val="000000" w:themeColor="text1"/>
          <w:sz w:val="30"/>
          <w:szCs w:val="30"/>
        </w:rPr>
        <w:t>приятных условий жизнедеятельности.</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Прогноз развития сферы управления муниципальными финансами города Красноярска в рамках реализации настоящей Программы направлен </w:t>
      </w:r>
      <w:proofErr w:type="gramStart"/>
      <w:r w:rsidRPr="00936E18">
        <w:rPr>
          <w:rFonts w:ascii="Times New Roman" w:hAnsi="Times New Roman" w:cs="Times New Roman"/>
          <w:color w:val="000000" w:themeColor="text1"/>
          <w:sz w:val="30"/>
          <w:szCs w:val="30"/>
        </w:rPr>
        <w:t>на</w:t>
      </w:r>
      <w:proofErr w:type="gramEnd"/>
      <w:r w:rsidRPr="00936E18">
        <w:rPr>
          <w:rFonts w:ascii="Times New Roman" w:hAnsi="Times New Roman" w:cs="Times New Roman"/>
          <w:color w:val="000000" w:themeColor="text1"/>
          <w:sz w:val="30"/>
          <w:szCs w:val="30"/>
        </w:rPr>
        <w:t>:</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достижение сбалансированности и прозрачности бюджета города;</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стабилизацию объема и структуры муниципального долга города;</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формирование бюджетных параметров исходя из необходимости безусловного исполнения действующих расходных обязательств;</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принятие новых расходных обязатель</w:t>
      </w:r>
      <w:proofErr w:type="gramStart"/>
      <w:r w:rsidRPr="00936E18">
        <w:rPr>
          <w:rFonts w:ascii="Times New Roman" w:hAnsi="Times New Roman" w:cs="Times New Roman"/>
          <w:color w:val="000000" w:themeColor="text1"/>
          <w:sz w:val="30"/>
          <w:szCs w:val="30"/>
        </w:rPr>
        <w:t>ств пр</w:t>
      </w:r>
      <w:proofErr w:type="gramEnd"/>
      <w:r w:rsidRPr="00936E18">
        <w:rPr>
          <w:rFonts w:ascii="Times New Roman" w:hAnsi="Times New Roman" w:cs="Times New Roman"/>
          <w:color w:val="000000" w:themeColor="text1"/>
          <w:sz w:val="30"/>
          <w:szCs w:val="30"/>
        </w:rPr>
        <w:t>и наличии четкой оценки необходимых финансовых ресурсов и сроков их реализации;</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соблюдение установленных законодательством требований к п</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казателям бюджета.</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proofErr w:type="gramStart"/>
      <w:r w:rsidRPr="00936E18">
        <w:rPr>
          <w:rFonts w:ascii="Times New Roman" w:hAnsi="Times New Roman" w:cs="Times New Roman"/>
          <w:color w:val="000000" w:themeColor="text1"/>
          <w:sz w:val="30"/>
          <w:szCs w:val="30"/>
        </w:rPr>
        <w:t>Управление муниципальными финансами в городе Красноярске осуществляется на основе нормативных правовых актов, принятых в с</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ответствии с Бюджетным кодексом Российской Федерации, Уставом г</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рода Красноярска, нормативной правовой базой Красноярского края и ориентировано на приоритеты социально-экономического развития, обозначенные на федеральном, краевом и муниципальном уровнях.</w:t>
      </w:r>
      <w:proofErr w:type="gramEnd"/>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Реализация настоящей Программы зависит от множества экон</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мических и социальных факторов:</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непрерывно меняющееся законодательство, прежде всего фед</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ральное;</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темпы экономического развития, оказывающие влияние на п</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ст</w:t>
      </w:r>
      <w:r w:rsidR="00E04079" w:rsidRPr="00936E18">
        <w:rPr>
          <w:rFonts w:ascii="Times New Roman" w:hAnsi="Times New Roman" w:cs="Times New Roman"/>
          <w:color w:val="000000" w:themeColor="text1"/>
          <w:sz w:val="30"/>
          <w:szCs w:val="30"/>
        </w:rPr>
        <w:t>упление доходов в бюджет города.</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Данные факторы могут привести к изменению показателей наст</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ящей Программы.</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Целями настоящей Программы являются обеспечение сбалансир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ванности и устойчивости бюджета города Красноярска, повышение к</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чества и прозрачности управления муниципальными финансами.</w:t>
      </w:r>
    </w:p>
    <w:p w:rsidR="007D639C"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Достижение указанных целей Программы будет обеспечено з</w:t>
      </w:r>
      <w:r w:rsidR="007D639C" w:rsidRPr="00936E18">
        <w:rPr>
          <w:rFonts w:ascii="Times New Roman" w:hAnsi="Times New Roman" w:cs="Times New Roman"/>
          <w:color w:val="000000" w:themeColor="text1"/>
          <w:sz w:val="30"/>
          <w:szCs w:val="30"/>
        </w:rPr>
        <w:t>а счет решения следующих задач:</w:t>
      </w:r>
    </w:p>
    <w:p w:rsidR="007D639C" w:rsidRPr="00936E18" w:rsidRDefault="007D639C"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повышение эффективности управления муниципальными фина</w:t>
      </w:r>
      <w:r w:rsidRPr="00936E18">
        <w:rPr>
          <w:rFonts w:ascii="Times New Roman" w:hAnsi="Times New Roman" w:cs="Times New Roman"/>
          <w:color w:val="000000" w:themeColor="text1"/>
          <w:sz w:val="30"/>
          <w:szCs w:val="30"/>
        </w:rPr>
        <w:t>н</w:t>
      </w:r>
      <w:r w:rsidRPr="00936E18">
        <w:rPr>
          <w:rFonts w:ascii="Times New Roman" w:hAnsi="Times New Roman" w:cs="Times New Roman"/>
          <w:color w:val="000000" w:themeColor="text1"/>
          <w:sz w:val="30"/>
          <w:szCs w:val="30"/>
        </w:rPr>
        <w:t xml:space="preserve">сами, в том числе с учетом применения принципов </w:t>
      </w:r>
      <w:r w:rsidR="006B4F2D" w:rsidRPr="00936E18">
        <w:rPr>
          <w:rFonts w:ascii="Times New Roman" w:hAnsi="Times New Roman" w:cs="Times New Roman"/>
          <w:color w:val="000000" w:themeColor="text1"/>
          <w:sz w:val="30"/>
          <w:szCs w:val="30"/>
        </w:rPr>
        <w:t>программно-целевого и проектного планирования</w:t>
      </w:r>
      <w:r w:rsidRPr="00936E18">
        <w:rPr>
          <w:rFonts w:ascii="Times New Roman" w:hAnsi="Times New Roman" w:cs="Times New Roman"/>
          <w:color w:val="000000" w:themeColor="text1"/>
          <w:sz w:val="30"/>
          <w:szCs w:val="30"/>
        </w:rPr>
        <w:t>;</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мобилизация доходов бюджета города;</w:t>
      </w:r>
    </w:p>
    <w:p w:rsidR="00F660F3" w:rsidRPr="00936E18" w:rsidRDefault="007D639C"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нормативно-методическое обеспечение бюджетного процесса в городе, организация планирования и исполнения бюджета города;</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обеспечение внутреннего муниципального финансового контроля;</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эффективное управление муниципальным долгом города Красн</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ярска.</w:t>
      </w:r>
    </w:p>
    <w:p w:rsidR="00703EA4"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Планируемый период реализации Программы:</w:t>
      </w:r>
      <w:r w:rsidR="00846C55" w:rsidRPr="00936E18">
        <w:rPr>
          <w:rFonts w:ascii="Times New Roman" w:hAnsi="Times New Roman" w:cs="Times New Roman"/>
          <w:color w:val="000000" w:themeColor="text1"/>
          <w:sz w:val="30"/>
          <w:szCs w:val="30"/>
        </w:rPr>
        <w:t> </w:t>
      </w:r>
      <w:r w:rsidRPr="00936E18">
        <w:rPr>
          <w:rFonts w:ascii="Times New Roman" w:hAnsi="Times New Roman" w:cs="Times New Roman"/>
          <w:color w:val="000000" w:themeColor="text1"/>
          <w:sz w:val="30"/>
          <w:szCs w:val="30"/>
        </w:rPr>
        <w:t>20</w:t>
      </w:r>
      <w:r w:rsidR="002E389F" w:rsidRPr="00936E18">
        <w:rPr>
          <w:rFonts w:ascii="Times New Roman" w:hAnsi="Times New Roman" w:cs="Times New Roman"/>
          <w:color w:val="000000" w:themeColor="text1"/>
          <w:sz w:val="30"/>
          <w:szCs w:val="30"/>
        </w:rPr>
        <w:t>20–</w:t>
      </w:r>
      <w:r w:rsidRPr="00936E18">
        <w:rPr>
          <w:rFonts w:ascii="Times New Roman" w:hAnsi="Times New Roman" w:cs="Times New Roman"/>
          <w:color w:val="000000" w:themeColor="text1"/>
          <w:sz w:val="30"/>
          <w:szCs w:val="30"/>
        </w:rPr>
        <w:t>202</w:t>
      </w:r>
      <w:r w:rsidR="002E389F" w:rsidRPr="00936E18">
        <w:rPr>
          <w:rFonts w:ascii="Times New Roman" w:hAnsi="Times New Roman" w:cs="Times New Roman"/>
          <w:color w:val="000000" w:themeColor="text1"/>
          <w:sz w:val="30"/>
          <w:szCs w:val="30"/>
        </w:rPr>
        <w:t>2</w:t>
      </w:r>
      <w:r w:rsidRPr="00936E18">
        <w:rPr>
          <w:rFonts w:ascii="Times New Roman" w:hAnsi="Times New Roman" w:cs="Times New Roman"/>
          <w:color w:val="000000" w:themeColor="text1"/>
          <w:sz w:val="30"/>
          <w:szCs w:val="30"/>
        </w:rPr>
        <w:t xml:space="preserve"> годы </w:t>
      </w:r>
      <w:r w:rsidRPr="00936E18">
        <w:rPr>
          <w:rFonts w:ascii="Times New Roman" w:hAnsi="Times New Roman" w:cs="Times New Roman"/>
          <w:color w:val="000000" w:themeColor="text1"/>
          <w:sz w:val="30"/>
          <w:szCs w:val="30"/>
        </w:rPr>
        <w:lastRenderedPageBreak/>
        <w:t>(без деления на этапы).</w:t>
      </w:r>
    </w:p>
    <w:p w:rsidR="00F660F3" w:rsidRPr="00936E18" w:rsidRDefault="00F660F3" w:rsidP="00284083">
      <w:pPr>
        <w:pStyle w:val="ConsPlusNormal"/>
        <w:contextualSpacing/>
        <w:jc w:val="both"/>
        <w:rPr>
          <w:rFonts w:ascii="Times New Roman" w:hAnsi="Times New Roman" w:cs="Times New Roman"/>
          <w:color w:val="000000" w:themeColor="text1"/>
          <w:sz w:val="30"/>
          <w:szCs w:val="30"/>
        </w:rPr>
      </w:pPr>
    </w:p>
    <w:p w:rsidR="00B24142" w:rsidRPr="00936E18" w:rsidRDefault="00D71E8D" w:rsidP="00284083">
      <w:pPr>
        <w:pStyle w:val="ConsPlusNormal"/>
        <w:tabs>
          <w:tab w:val="left" w:pos="426"/>
        </w:tabs>
        <w:spacing w:line="192" w:lineRule="auto"/>
        <w:contextualSpacing/>
        <w:jc w:val="center"/>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lang w:val="en-US"/>
        </w:rPr>
        <w:t>II</w:t>
      </w:r>
      <w:r w:rsidR="00250F13"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w:t>
      </w:r>
      <w:r w:rsidR="00B24142" w:rsidRPr="00936E18">
        <w:rPr>
          <w:rFonts w:ascii="Times New Roman" w:hAnsi="Times New Roman" w:cs="Times New Roman"/>
          <w:color w:val="000000" w:themeColor="text1"/>
          <w:sz w:val="30"/>
          <w:szCs w:val="30"/>
        </w:rPr>
        <w:t>Перечень подпрограмм, краткое описание</w:t>
      </w:r>
    </w:p>
    <w:p w:rsidR="000614C0" w:rsidRPr="00936E18" w:rsidRDefault="00B24142" w:rsidP="00284083">
      <w:pPr>
        <w:pStyle w:val="ConsPlusNormal"/>
        <w:tabs>
          <w:tab w:val="left" w:pos="426"/>
        </w:tabs>
        <w:spacing w:line="192" w:lineRule="auto"/>
        <w:contextualSpacing/>
        <w:jc w:val="center"/>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мероприятий подпрограмм</w:t>
      </w:r>
    </w:p>
    <w:p w:rsidR="008B0500" w:rsidRPr="00936E18" w:rsidRDefault="008B0500" w:rsidP="00086888">
      <w:pPr>
        <w:pStyle w:val="ConsPlusNormal"/>
        <w:ind w:firstLine="709"/>
        <w:contextualSpacing/>
        <w:jc w:val="center"/>
        <w:rPr>
          <w:rFonts w:ascii="Times New Roman" w:hAnsi="Times New Roman" w:cs="Times New Roman"/>
          <w:color w:val="000000" w:themeColor="text1"/>
          <w:sz w:val="30"/>
          <w:szCs w:val="30"/>
        </w:rPr>
      </w:pP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 рамках настоящей Программы планируется реализация подпр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 xml:space="preserve">граммы </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Организация бюджетного процесса</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и отдельного меропри</w:t>
      </w:r>
      <w:r w:rsidRPr="00936E18">
        <w:rPr>
          <w:rFonts w:ascii="Times New Roman" w:hAnsi="Times New Roman" w:cs="Times New Roman"/>
          <w:color w:val="000000" w:themeColor="text1"/>
          <w:sz w:val="30"/>
          <w:szCs w:val="30"/>
        </w:rPr>
        <w:t>я</w:t>
      </w:r>
      <w:r w:rsidRPr="00936E18">
        <w:rPr>
          <w:rFonts w:ascii="Times New Roman" w:hAnsi="Times New Roman" w:cs="Times New Roman"/>
          <w:color w:val="000000" w:themeColor="text1"/>
          <w:sz w:val="30"/>
          <w:szCs w:val="30"/>
        </w:rPr>
        <w:t xml:space="preserve">тия </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Управление муниципальным долгом города Красноярска</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Цель реализации подпрограммы </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Организация бюджетного 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цесса</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(далее </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подпрограмма) </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w:t>
      </w:r>
      <w:r w:rsidR="00DA6FDC" w:rsidRPr="00936E18">
        <w:rPr>
          <w:rFonts w:ascii="Times New Roman" w:hAnsi="Times New Roman" w:cs="Times New Roman"/>
          <w:color w:val="000000" w:themeColor="text1"/>
          <w:sz w:val="30"/>
          <w:szCs w:val="30"/>
        </w:rPr>
        <w:t>создание условий для эффективного и прозрачного управления финансовыми ресурсами в рамках выполнения установленных функций и полномочий, а также повышение эффекти</w:t>
      </w:r>
      <w:r w:rsidR="00DA6FDC" w:rsidRPr="00936E18">
        <w:rPr>
          <w:rFonts w:ascii="Times New Roman" w:hAnsi="Times New Roman" w:cs="Times New Roman"/>
          <w:color w:val="000000" w:themeColor="text1"/>
          <w:sz w:val="30"/>
          <w:szCs w:val="30"/>
        </w:rPr>
        <w:t>в</w:t>
      </w:r>
      <w:r w:rsidR="00DA6FDC" w:rsidRPr="00936E18">
        <w:rPr>
          <w:rFonts w:ascii="Times New Roman" w:hAnsi="Times New Roman" w:cs="Times New Roman"/>
          <w:color w:val="000000" w:themeColor="text1"/>
          <w:sz w:val="30"/>
          <w:szCs w:val="30"/>
        </w:rPr>
        <w:t>ности расходов бюджета города</w:t>
      </w:r>
      <w:r w:rsidRPr="00936E18">
        <w:rPr>
          <w:rFonts w:ascii="Times New Roman" w:hAnsi="Times New Roman" w:cs="Times New Roman"/>
          <w:color w:val="000000" w:themeColor="text1"/>
          <w:sz w:val="30"/>
          <w:szCs w:val="30"/>
        </w:rPr>
        <w:t>.</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В рамках подпрограммы планируется реализация </w:t>
      </w:r>
      <w:r w:rsidR="0088491A" w:rsidRPr="00936E18">
        <w:rPr>
          <w:rFonts w:ascii="Times New Roman" w:hAnsi="Times New Roman" w:cs="Times New Roman"/>
          <w:color w:val="000000" w:themeColor="text1"/>
          <w:sz w:val="30"/>
          <w:szCs w:val="30"/>
        </w:rPr>
        <w:t xml:space="preserve">трех </w:t>
      </w:r>
      <w:r w:rsidRPr="00936E18">
        <w:rPr>
          <w:rFonts w:ascii="Times New Roman" w:hAnsi="Times New Roman" w:cs="Times New Roman"/>
          <w:color w:val="000000" w:themeColor="text1"/>
          <w:sz w:val="30"/>
          <w:szCs w:val="30"/>
        </w:rPr>
        <w:t>меропри</w:t>
      </w:r>
      <w:r w:rsidRPr="00936E18">
        <w:rPr>
          <w:rFonts w:ascii="Times New Roman" w:hAnsi="Times New Roman" w:cs="Times New Roman"/>
          <w:color w:val="000000" w:themeColor="text1"/>
          <w:sz w:val="30"/>
          <w:szCs w:val="30"/>
        </w:rPr>
        <w:t>я</w:t>
      </w:r>
      <w:r w:rsidRPr="00936E18">
        <w:rPr>
          <w:rFonts w:ascii="Times New Roman" w:hAnsi="Times New Roman" w:cs="Times New Roman"/>
          <w:color w:val="000000" w:themeColor="text1"/>
          <w:sz w:val="30"/>
          <w:szCs w:val="30"/>
        </w:rPr>
        <w:t>тий:</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мероприятие 1 </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Обеспечение функций, возложенных на органы местного самоуправления</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 соответствии с функциями департамента финансов будут пров</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диться:</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организация и координация работы органов администрации города по эффективному расходованию средств бюджета города;</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организация работы по привлечению средств из других бюджетов бюджетной системы Российской Федерации;</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детализация кодов бюджетной классификации для более четкого администрирования доходов и </w:t>
      </w:r>
      <w:proofErr w:type="gramStart"/>
      <w:r w:rsidRPr="00936E18">
        <w:rPr>
          <w:rFonts w:ascii="Times New Roman" w:hAnsi="Times New Roman" w:cs="Times New Roman"/>
          <w:color w:val="000000" w:themeColor="text1"/>
          <w:sz w:val="30"/>
          <w:szCs w:val="30"/>
        </w:rPr>
        <w:t>контроля за</w:t>
      </w:r>
      <w:proofErr w:type="gramEnd"/>
      <w:r w:rsidRPr="00936E18">
        <w:rPr>
          <w:rFonts w:ascii="Times New Roman" w:hAnsi="Times New Roman" w:cs="Times New Roman"/>
          <w:color w:val="000000" w:themeColor="text1"/>
          <w:sz w:val="30"/>
          <w:szCs w:val="30"/>
        </w:rPr>
        <w:t xml:space="preserve"> использованием средств бюджета города;</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актуализация нормативной базы по вопросам финансирования главных распорядителей бюджетных сре</w:t>
      </w:r>
      <w:proofErr w:type="gramStart"/>
      <w:r w:rsidRPr="00936E18">
        <w:rPr>
          <w:rFonts w:ascii="Times New Roman" w:hAnsi="Times New Roman" w:cs="Times New Roman"/>
          <w:color w:val="000000" w:themeColor="text1"/>
          <w:sz w:val="30"/>
          <w:szCs w:val="30"/>
        </w:rPr>
        <w:t>дств в ц</w:t>
      </w:r>
      <w:proofErr w:type="gramEnd"/>
      <w:r w:rsidRPr="00936E18">
        <w:rPr>
          <w:rFonts w:ascii="Times New Roman" w:hAnsi="Times New Roman" w:cs="Times New Roman"/>
          <w:color w:val="000000" w:themeColor="text1"/>
          <w:sz w:val="30"/>
          <w:szCs w:val="30"/>
        </w:rPr>
        <w:t>елях минимизации 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сроченной кредиторской задолженности;</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мероприятие 2 </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Комплексная автоматизация процесса планиров</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ния и исполнения бюджета города</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Реализация мероприятия предусматривает применение передовых </w:t>
      </w:r>
      <w:r w:rsidR="009824C3" w:rsidRPr="00936E18">
        <w:rPr>
          <w:rFonts w:ascii="Times New Roman" w:hAnsi="Times New Roman" w:cs="Times New Roman"/>
          <w:color w:val="000000" w:themeColor="text1"/>
          <w:sz w:val="30"/>
          <w:szCs w:val="30"/>
        </w:rPr>
        <w:t xml:space="preserve">технологий и механизмов </w:t>
      </w:r>
      <w:r w:rsidRPr="00936E18">
        <w:rPr>
          <w:rFonts w:ascii="Times New Roman" w:hAnsi="Times New Roman" w:cs="Times New Roman"/>
          <w:color w:val="000000" w:themeColor="text1"/>
          <w:sz w:val="30"/>
          <w:szCs w:val="30"/>
        </w:rPr>
        <w:t>организации работы по управлению бюдж</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 xml:space="preserve">том </w:t>
      </w:r>
      <w:r w:rsidR="009824C3" w:rsidRPr="00936E18">
        <w:rPr>
          <w:rFonts w:ascii="Times New Roman" w:hAnsi="Times New Roman" w:cs="Times New Roman"/>
          <w:color w:val="000000" w:themeColor="text1"/>
          <w:sz w:val="30"/>
          <w:szCs w:val="30"/>
        </w:rPr>
        <w:t xml:space="preserve">города </w:t>
      </w:r>
      <w:r w:rsidRPr="00936E18">
        <w:rPr>
          <w:rFonts w:ascii="Times New Roman" w:hAnsi="Times New Roman" w:cs="Times New Roman"/>
          <w:color w:val="000000" w:themeColor="text1"/>
          <w:sz w:val="30"/>
          <w:szCs w:val="30"/>
        </w:rPr>
        <w:t>на основе программных комплексов с участием органов а</w:t>
      </w:r>
      <w:r w:rsidRPr="00936E18">
        <w:rPr>
          <w:rFonts w:ascii="Times New Roman" w:hAnsi="Times New Roman" w:cs="Times New Roman"/>
          <w:color w:val="000000" w:themeColor="text1"/>
          <w:sz w:val="30"/>
          <w:szCs w:val="30"/>
        </w:rPr>
        <w:t>д</w:t>
      </w:r>
      <w:r w:rsidRPr="00936E18">
        <w:rPr>
          <w:rFonts w:ascii="Times New Roman" w:hAnsi="Times New Roman" w:cs="Times New Roman"/>
          <w:color w:val="000000" w:themeColor="text1"/>
          <w:sz w:val="30"/>
          <w:szCs w:val="30"/>
        </w:rPr>
        <w:t>министрации города;</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мероприятие 3 </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Обеспечение прозрачности и открытости бюджета города и бюджетного процесса для граждан</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В рамках мероприятия планируется дальнейшее развитие сайта </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Открытый бюджет города Красноярска</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повышение финансовой</w:t>
      </w:r>
      <w:r w:rsidR="00D561A1" w:rsidRPr="00936E18">
        <w:rPr>
          <w:rFonts w:ascii="Times New Roman" w:hAnsi="Times New Roman" w:cs="Times New Roman"/>
          <w:color w:val="000000" w:themeColor="text1"/>
          <w:sz w:val="30"/>
          <w:szCs w:val="30"/>
        </w:rPr>
        <w:t xml:space="preserve"> и бюджетной</w:t>
      </w:r>
      <w:r w:rsidRPr="00936E18">
        <w:rPr>
          <w:rFonts w:ascii="Times New Roman" w:hAnsi="Times New Roman" w:cs="Times New Roman"/>
          <w:color w:val="000000" w:themeColor="text1"/>
          <w:sz w:val="30"/>
          <w:szCs w:val="30"/>
        </w:rPr>
        <w:t xml:space="preserve"> грамотности населения и реализация эффективной системы общественного </w:t>
      </w:r>
      <w:proofErr w:type="gramStart"/>
      <w:r w:rsidRPr="00936E18">
        <w:rPr>
          <w:rFonts w:ascii="Times New Roman" w:hAnsi="Times New Roman" w:cs="Times New Roman"/>
          <w:color w:val="000000" w:themeColor="text1"/>
          <w:sz w:val="30"/>
          <w:szCs w:val="30"/>
        </w:rPr>
        <w:t>контроля за</w:t>
      </w:r>
      <w:proofErr w:type="gramEnd"/>
      <w:r w:rsidRPr="00936E18">
        <w:rPr>
          <w:rFonts w:ascii="Times New Roman" w:hAnsi="Times New Roman" w:cs="Times New Roman"/>
          <w:color w:val="000000" w:themeColor="text1"/>
          <w:sz w:val="30"/>
          <w:szCs w:val="30"/>
        </w:rPr>
        <w:t xml:space="preserve"> организацией бюджетного процесса в гор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де Красноярске.</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lastRenderedPageBreak/>
        <w:t>Подробная характеристика мероприятий представлена в разделе 4 подпрограммы настоящей Программы.</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В рамках отдельного мероприятия настоящей Программы </w:t>
      </w:r>
      <w:r w:rsidR="0060570B"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Упра</w:t>
      </w:r>
      <w:r w:rsidRPr="00936E18">
        <w:rPr>
          <w:rFonts w:ascii="Times New Roman" w:hAnsi="Times New Roman" w:cs="Times New Roman"/>
          <w:color w:val="000000" w:themeColor="text1"/>
          <w:sz w:val="30"/>
          <w:szCs w:val="30"/>
        </w:rPr>
        <w:t>в</w:t>
      </w:r>
      <w:r w:rsidRPr="00936E18">
        <w:rPr>
          <w:rFonts w:ascii="Times New Roman" w:hAnsi="Times New Roman" w:cs="Times New Roman"/>
          <w:color w:val="000000" w:themeColor="text1"/>
          <w:sz w:val="30"/>
          <w:szCs w:val="30"/>
        </w:rPr>
        <w:t>ление муниципальным долгом города Красноярска</w:t>
      </w:r>
      <w:r w:rsidR="0060570B"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планируются 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вести работу по следующим направлениям:</w:t>
      </w:r>
    </w:p>
    <w:p w:rsidR="000D599F"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1) стабилизация объема муниципального долга в пределах огран</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чений, установленных законодательством</w:t>
      </w:r>
      <w:r w:rsidR="000D59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w:t>
      </w:r>
    </w:p>
    <w:p w:rsidR="000D599F" w:rsidRPr="00936E18" w:rsidRDefault="000D599F" w:rsidP="000D599F">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 2019 году в Бюджетный кодекс Российской Федерации внесены существенные изменения, касающиеся осуществления муниципальных заимствований. Введено новое понятие «долговая устойчивость», пре</w:t>
      </w:r>
      <w:r w:rsidRPr="00936E18">
        <w:rPr>
          <w:rFonts w:ascii="Times New Roman" w:hAnsi="Times New Roman" w:cs="Times New Roman"/>
          <w:color w:val="000000" w:themeColor="text1"/>
          <w:sz w:val="30"/>
          <w:szCs w:val="30"/>
        </w:rPr>
        <w:t>д</w:t>
      </w:r>
      <w:r w:rsidRPr="00936E18">
        <w:rPr>
          <w:rFonts w:ascii="Times New Roman" w:hAnsi="Times New Roman" w:cs="Times New Roman"/>
          <w:color w:val="000000" w:themeColor="text1"/>
          <w:sz w:val="30"/>
          <w:szCs w:val="30"/>
        </w:rPr>
        <w:t xml:space="preserve">полагающее ужесточение требований к управлению муниципальным долгом. </w:t>
      </w:r>
    </w:p>
    <w:p w:rsidR="000D599F" w:rsidRPr="00936E18" w:rsidRDefault="000D599F" w:rsidP="000D599F">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Ограничения по показателям долговой устойчивости начнут де</w:t>
      </w:r>
      <w:r w:rsidRPr="00936E18">
        <w:rPr>
          <w:rFonts w:ascii="Times New Roman" w:hAnsi="Times New Roman" w:cs="Times New Roman"/>
          <w:color w:val="000000" w:themeColor="text1"/>
          <w:sz w:val="30"/>
          <w:szCs w:val="30"/>
        </w:rPr>
        <w:t>й</w:t>
      </w:r>
      <w:r w:rsidRPr="00936E18">
        <w:rPr>
          <w:rFonts w:ascii="Times New Roman" w:hAnsi="Times New Roman" w:cs="Times New Roman"/>
          <w:color w:val="000000" w:themeColor="text1"/>
          <w:sz w:val="30"/>
          <w:szCs w:val="30"/>
        </w:rPr>
        <w:t>ствовать при составлении, утверждении и исполнении бюджета, нач</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ная с бюджета на 2021 год и на плановый период 2022 и 2023 годов.</w:t>
      </w:r>
    </w:p>
    <w:p w:rsidR="000D599F" w:rsidRPr="00936E18" w:rsidRDefault="000D599F" w:rsidP="000D599F">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2020 год является переходным периодом, в течение которого г</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роду необходимо предпринять меры по снижению долговой нагрузки.</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 целях сокращения объема муниципального долга планируется:</w:t>
      </w:r>
    </w:p>
    <w:p w:rsidR="000D599F"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проведение работы с Правительством Красноярского края по пр</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влечению финансовой помощи из краевого бюджета</w:t>
      </w:r>
      <w:r w:rsidR="000D59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выявление резервов собственных средств бюджета города на п</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гашение имеющихся долговых обязательств.</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 совершенствование структуры муниципального долга с целью равномерного распределения долговой нагрузки по годам.</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 качестве инструментов заимствований планируется использ</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вать кредиты кредитных организаций и бюджетные кредиты.</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Коммерческие кредиты планируется привлекать в рамках возо</w:t>
      </w:r>
      <w:r w:rsidRPr="00936E18">
        <w:rPr>
          <w:rFonts w:ascii="Times New Roman" w:hAnsi="Times New Roman" w:cs="Times New Roman"/>
          <w:color w:val="000000" w:themeColor="text1"/>
          <w:sz w:val="30"/>
          <w:szCs w:val="30"/>
        </w:rPr>
        <w:t>б</w:t>
      </w:r>
      <w:r w:rsidRPr="00936E18">
        <w:rPr>
          <w:rFonts w:ascii="Times New Roman" w:hAnsi="Times New Roman" w:cs="Times New Roman"/>
          <w:color w:val="000000" w:themeColor="text1"/>
          <w:sz w:val="30"/>
          <w:szCs w:val="30"/>
        </w:rPr>
        <w:t xml:space="preserve">новляемых и </w:t>
      </w:r>
      <w:proofErr w:type="spellStart"/>
      <w:r w:rsidRPr="00936E18">
        <w:rPr>
          <w:rFonts w:ascii="Times New Roman" w:hAnsi="Times New Roman" w:cs="Times New Roman"/>
          <w:color w:val="000000" w:themeColor="text1"/>
          <w:sz w:val="30"/>
          <w:szCs w:val="30"/>
        </w:rPr>
        <w:t>невозобновляемых</w:t>
      </w:r>
      <w:proofErr w:type="spellEnd"/>
      <w:r w:rsidRPr="00936E18">
        <w:rPr>
          <w:rFonts w:ascii="Times New Roman" w:hAnsi="Times New Roman" w:cs="Times New Roman"/>
          <w:color w:val="000000" w:themeColor="text1"/>
          <w:sz w:val="30"/>
          <w:szCs w:val="30"/>
        </w:rPr>
        <w:t xml:space="preserve"> кредитных линий. Это позволит опер</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тивно управлять заимствованиями, использовать механизмы досрочного погашения и снижать расходы на их обслуживание. Для равномерного распределения долговой нагрузки по годам планируется привлечение коммерческих кредитов сроком до 5 лет.</w:t>
      </w:r>
    </w:p>
    <w:p w:rsidR="005F43C6" w:rsidRPr="00936E18" w:rsidRDefault="005F43C6"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 течение 2020 года будет изучена возможность использования еще одного вида заимствований – облигационных займов. За счет ш</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 xml:space="preserve">рокого круга инвесторов данный вид заимствований позволяет получить значительные объемы средств на длительные сроки и по приемлемой стоимости. </w:t>
      </w:r>
      <w:r w:rsidR="00AD7DD0" w:rsidRPr="00936E18">
        <w:rPr>
          <w:rFonts w:ascii="Times New Roman" w:hAnsi="Times New Roman" w:cs="Times New Roman"/>
          <w:color w:val="000000" w:themeColor="text1"/>
          <w:sz w:val="30"/>
          <w:szCs w:val="30"/>
        </w:rPr>
        <w:t>В целях</w:t>
      </w:r>
      <w:r w:rsidRPr="00936E18">
        <w:rPr>
          <w:rFonts w:ascii="Times New Roman" w:hAnsi="Times New Roman" w:cs="Times New Roman"/>
          <w:color w:val="000000" w:themeColor="text1"/>
          <w:sz w:val="30"/>
          <w:szCs w:val="30"/>
        </w:rPr>
        <w:t xml:space="preserve"> размещения облигационного займа планируется п</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лучение кредитного рейтинга.</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Продолжится практика привлечения бюджетных кредитов на п</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полнение остатков средств на счете бюджета города за счет остатка средств на едином счете федерального бюджета. Это позволит воспо</w:t>
      </w:r>
      <w:r w:rsidRPr="00936E18">
        <w:rPr>
          <w:rFonts w:ascii="Times New Roman" w:hAnsi="Times New Roman" w:cs="Times New Roman"/>
          <w:color w:val="000000" w:themeColor="text1"/>
          <w:sz w:val="30"/>
          <w:szCs w:val="30"/>
        </w:rPr>
        <w:t>л</w:t>
      </w:r>
      <w:r w:rsidRPr="00936E18">
        <w:rPr>
          <w:rFonts w:ascii="Times New Roman" w:hAnsi="Times New Roman" w:cs="Times New Roman"/>
          <w:color w:val="000000" w:themeColor="text1"/>
          <w:sz w:val="30"/>
          <w:szCs w:val="30"/>
        </w:rPr>
        <w:t xml:space="preserve">нить возникающие кассовые разрывы в течение финансового года, </w:t>
      </w:r>
      <w:r w:rsidRPr="00936E18">
        <w:rPr>
          <w:rFonts w:ascii="Times New Roman" w:hAnsi="Times New Roman" w:cs="Times New Roman"/>
          <w:color w:val="000000" w:themeColor="text1"/>
          <w:sz w:val="30"/>
          <w:szCs w:val="30"/>
        </w:rPr>
        <w:lastRenderedPageBreak/>
        <w:t>обеспечивая дополнительную устойчивость бюджета города.</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Преимуществом данного вида заимствований являются низкие процентные ставки </w:t>
      </w:r>
      <w:r w:rsidR="00DE3D42"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под 0,1% годовых.</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3) соблюдение ограничений по расходам на обслуживание мун</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ципального долга, установленных бюджетным законодательством.</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Планирование расходов на обслуживание муниципального долга осуществляется в объеме, необходимом для полного и своевременного исполнения долговых обязательств по выплате процентных платежей по муниципальному долгу.</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Расходы на обслуживание новых муниципальных контрактов, з</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ключенных с целью погашения долговых обязательств, срок действия которых заканчивается в 2020 – 2022 гг., запланированы с учетом цен</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вых предложений коммерческих банков, предоставленных в рамках проведения электронных аукционов по кредитованию бюджета города в сентябре 2019 года.</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Это обусловлено тем, </w:t>
      </w:r>
      <w:proofErr w:type="gramStart"/>
      <w:r w:rsidRPr="00936E18">
        <w:rPr>
          <w:rFonts w:ascii="Times New Roman" w:hAnsi="Times New Roman" w:cs="Times New Roman"/>
          <w:color w:val="000000" w:themeColor="text1"/>
          <w:sz w:val="30"/>
          <w:szCs w:val="30"/>
        </w:rPr>
        <w:t>что</w:t>
      </w:r>
      <w:proofErr w:type="gramEnd"/>
      <w:r w:rsidRPr="00936E18">
        <w:rPr>
          <w:rFonts w:ascii="Times New Roman" w:hAnsi="Times New Roman" w:cs="Times New Roman"/>
          <w:color w:val="000000" w:themeColor="text1"/>
          <w:sz w:val="30"/>
          <w:szCs w:val="30"/>
        </w:rPr>
        <w:t xml:space="preserve"> несмотря на снижение Центральным Банком Российской Федерации ключевой ставки в августе 2019 года до уровня 7,0% годовых, среднее значение ценовых предложений от ко</w:t>
      </w:r>
      <w:r w:rsidRPr="00936E18">
        <w:rPr>
          <w:rFonts w:ascii="Times New Roman" w:hAnsi="Times New Roman" w:cs="Times New Roman"/>
          <w:color w:val="000000" w:themeColor="text1"/>
          <w:sz w:val="30"/>
          <w:szCs w:val="30"/>
        </w:rPr>
        <w:t>м</w:t>
      </w:r>
      <w:r w:rsidRPr="00936E18">
        <w:rPr>
          <w:rFonts w:ascii="Times New Roman" w:hAnsi="Times New Roman" w:cs="Times New Roman"/>
          <w:color w:val="000000" w:themeColor="text1"/>
          <w:sz w:val="30"/>
          <w:szCs w:val="30"/>
        </w:rPr>
        <w:t>мерческих банков составило 9,25% годовых.</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4) качественное обслуживание муниципального долга.</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Город Красноярск имеет безупречную кредитную историю в р</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зультате своевременного исполнения принятых долговых обязательств и, как следствие, отсутствие просроченной задолженности;</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5) минимизация расходов на обслуживание муниципального до</w:t>
      </w:r>
      <w:r w:rsidRPr="00936E18">
        <w:rPr>
          <w:rFonts w:ascii="Times New Roman" w:hAnsi="Times New Roman" w:cs="Times New Roman"/>
          <w:color w:val="000000" w:themeColor="text1"/>
          <w:sz w:val="30"/>
          <w:szCs w:val="30"/>
        </w:rPr>
        <w:t>л</w:t>
      </w:r>
      <w:r w:rsidRPr="00936E18">
        <w:rPr>
          <w:rFonts w:ascii="Times New Roman" w:hAnsi="Times New Roman" w:cs="Times New Roman"/>
          <w:color w:val="000000" w:themeColor="text1"/>
          <w:sz w:val="30"/>
          <w:szCs w:val="30"/>
        </w:rPr>
        <w:t>га.</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Для снижения расходов на обслуживание муниципального долга администрация города планирует продолжить работу </w:t>
      </w:r>
      <w:proofErr w:type="gramStart"/>
      <w:r w:rsidRPr="00936E18">
        <w:rPr>
          <w:rFonts w:ascii="Times New Roman" w:hAnsi="Times New Roman" w:cs="Times New Roman"/>
          <w:color w:val="000000" w:themeColor="text1"/>
          <w:sz w:val="30"/>
          <w:szCs w:val="30"/>
        </w:rPr>
        <w:t>по</w:t>
      </w:r>
      <w:proofErr w:type="gramEnd"/>
      <w:r w:rsidRPr="00936E18">
        <w:rPr>
          <w:rFonts w:ascii="Times New Roman" w:hAnsi="Times New Roman" w:cs="Times New Roman"/>
          <w:color w:val="000000" w:themeColor="text1"/>
          <w:sz w:val="30"/>
          <w:szCs w:val="30"/>
        </w:rPr>
        <w:t>:</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проведению электронных аукционов на оказание услуг по пред</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 xml:space="preserve">ставлению кредитов в рамках возобновляемых и </w:t>
      </w:r>
      <w:proofErr w:type="spellStart"/>
      <w:r w:rsidRPr="00936E18">
        <w:rPr>
          <w:rFonts w:ascii="Times New Roman" w:hAnsi="Times New Roman" w:cs="Times New Roman"/>
          <w:color w:val="000000" w:themeColor="text1"/>
          <w:sz w:val="30"/>
          <w:szCs w:val="30"/>
        </w:rPr>
        <w:t>невозобновляемых</w:t>
      </w:r>
      <w:proofErr w:type="spellEnd"/>
      <w:r w:rsidRPr="00936E18">
        <w:rPr>
          <w:rFonts w:ascii="Times New Roman" w:hAnsi="Times New Roman" w:cs="Times New Roman"/>
          <w:color w:val="000000" w:themeColor="text1"/>
          <w:sz w:val="30"/>
          <w:szCs w:val="30"/>
        </w:rPr>
        <w:t xml:space="preserve"> кредитных линий;</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замещению коммерческих кредитов на погашение долговых об</w:t>
      </w:r>
      <w:r w:rsidRPr="00936E18">
        <w:rPr>
          <w:rFonts w:ascii="Times New Roman" w:hAnsi="Times New Roman" w:cs="Times New Roman"/>
          <w:color w:val="000000" w:themeColor="text1"/>
          <w:sz w:val="30"/>
          <w:szCs w:val="30"/>
        </w:rPr>
        <w:t>я</w:t>
      </w:r>
      <w:r w:rsidRPr="00936E18">
        <w:rPr>
          <w:rFonts w:ascii="Times New Roman" w:hAnsi="Times New Roman" w:cs="Times New Roman"/>
          <w:color w:val="000000" w:themeColor="text1"/>
          <w:sz w:val="30"/>
          <w:szCs w:val="30"/>
        </w:rPr>
        <w:t>зательств города бюджетными кредитами из краевого бюджета;</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привлечение бюджетных кредитов на пополнение остатков средств на счете бюджета города, предоставляемых Российской Фед</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рацией за счет остатка средств на едином счете федерального бюджета;</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снижению процентных ставок в рамках заключенных муниц</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пальных контрактов;</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досрочному погашению коммерческих кредитов в случае посту</w:t>
      </w:r>
      <w:r w:rsidRPr="00936E18">
        <w:rPr>
          <w:rFonts w:ascii="Times New Roman" w:hAnsi="Times New Roman" w:cs="Times New Roman"/>
          <w:color w:val="000000" w:themeColor="text1"/>
          <w:sz w:val="30"/>
          <w:szCs w:val="30"/>
        </w:rPr>
        <w:t>п</w:t>
      </w:r>
      <w:r w:rsidRPr="00936E18">
        <w:rPr>
          <w:rFonts w:ascii="Times New Roman" w:hAnsi="Times New Roman" w:cs="Times New Roman"/>
          <w:color w:val="000000" w:themeColor="text1"/>
          <w:sz w:val="30"/>
          <w:szCs w:val="30"/>
        </w:rPr>
        <w:t>ления дополнительных доходов в бюджет города.</w:t>
      </w:r>
    </w:p>
    <w:p w:rsidR="00B94EE2" w:rsidRPr="00936E18" w:rsidRDefault="00B94EE2" w:rsidP="00B94EE2">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Информация об отдельном мероприятии </w:t>
      </w:r>
      <w:r w:rsidR="00DE3D42"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Управление муниц</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пальным долгом города Красноярска</w:t>
      </w:r>
      <w:r w:rsidR="00DE3D42"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Программы представлена в пр</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ложении 1 к настоящей Программе.</w:t>
      </w:r>
    </w:p>
    <w:p w:rsidR="0018062D" w:rsidRPr="00936E18" w:rsidRDefault="0018062D" w:rsidP="00086888">
      <w:pPr>
        <w:pStyle w:val="ConsPlusNormal"/>
        <w:ind w:firstLine="709"/>
        <w:contextualSpacing/>
        <w:jc w:val="both"/>
        <w:rPr>
          <w:rFonts w:ascii="Times New Roman" w:hAnsi="Times New Roman" w:cs="Times New Roman"/>
          <w:color w:val="000000" w:themeColor="text1"/>
          <w:sz w:val="30"/>
          <w:szCs w:val="30"/>
        </w:rPr>
      </w:pPr>
    </w:p>
    <w:p w:rsidR="00F660F3" w:rsidRPr="00936E18" w:rsidRDefault="00F660F3" w:rsidP="00284083">
      <w:pPr>
        <w:pStyle w:val="ConsPlusNormal"/>
        <w:contextualSpacing/>
        <w:jc w:val="center"/>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III. </w:t>
      </w:r>
      <w:r w:rsidR="002A3541" w:rsidRPr="00936E18">
        <w:rPr>
          <w:rFonts w:ascii="Times New Roman" w:hAnsi="Times New Roman" w:cs="Times New Roman"/>
          <w:color w:val="000000" w:themeColor="text1"/>
          <w:sz w:val="30"/>
          <w:szCs w:val="30"/>
        </w:rPr>
        <w:t>Перечень нормативных правовых актов, которые необходимы для реализации мероприятий программы, подпрограммы</w:t>
      </w:r>
    </w:p>
    <w:p w:rsidR="00F660F3" w:rsidRPr="00936E18" w:rsidRDefault="00F660F3" w:rsidP="00284083">
      <w:pPr>
        <w:pStyle w:val="ConsPlusNormal"/>
        <w:contextualSpacing/>
        <w:jc w:val="both"/>
        <w:rPr>
          <w:rFonts w:ascii="Times New Roman" w:hAnsi="Times New Roman" w:cs="Times New Roman"/>
          <w:color w:val="000000" w:themeColor="text1"/>
          <w:sz w:val="30"/>
          <w:szCs w:val="30"/>
        </w:rPr>
      </w:pP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Реализация программных мероприятий будет производиться в с</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ответствии со следующими основными нормативными правовыми а</w:t>
      </w:r>
      <w:r w:rsidRPr="00936E18">
        <w:rPr>
          <w:rFonts w:ascii="Times New Roman" w:hAnsi="Times New Roman" w:cs="Times New Roman"/>
          <w:color w:val="000000" w:themeColor="text1"/>
          <w:sz w:val="30"/>
          <w:szCs w:val="30"/>
        </w:rPr>
        <w:t>к</w:t>
      </w:r>
      <w:r w:rsidRPr="00936E18">
        <w:rPr>
          <w:rFonts w:ascii="Times New Roman" w:hAnsi="Times New Roman" w:cs="Times New Roman"/>
          <w:color w:val="000000" w:themeColor="text1"/>
          <w:sz w:val="30"/>
          <w:szCs w:val="30"/>
        </w:rPr>
        <w:t>тами, регулирующими бюджетный процесс в городе:</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Бюджетным кодексом Российской Федерации;</w:t>
      </w:r>
    </w:p>
    <w:p w:rsidR="00707529" w:rsidRPr="00936E18" w:rsidRDefault="004B1B15"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Распоряжением Правительства Российской Федерации от 31.01.2019 № 117-р «Об утверждении Концепции повышения эффе</w:t>
      </w:r>
      <w:r w:rsidRPr="00936E18">
        <w:rPr>
          <w:rFonts w:ascii="Times New Roman" w:hAnsi="Times New Roman" w:cs="Times New Roman"/>
          <w:color w:val="000000" w:themeColor="text1"/>
          <w:sz w:val="30"/>
          <w:szCs w:val="30"/>
        </w:rPr>
        <w:t>к</w:t>
      </w:r>
      <w:r w:rsidRPr="00936E18">
        <w:rPr>
          <w:rFonts w:ascii="Times New Roman" w:hAnsi="Times New Roman" w:cs="Times New Roman"/>
          <w:color w:val="000000" w:themeColor="text1"/>
          <w:sz w:val="30"/>
          <w:szCs w:val="30"/>
        </w:rPr>
        <w:t>тивности бюджетных расходов в 2019</w:t>
      </w:r>
      <w:r w:rsidR="00965581"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2024 годах»;</w:t>
      </w:r>
    </w:p>
    <w:p w:rsidR="008D5247" w:rsidRPr="00936E18" w:rsidRDefault="00FB1AFA"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Приказ</w:t>
      </w:r>
      <w:r w:rsidR="00DB1489" w:rsidRPr="00936E18">
        <w:rPr>
          <w:rFonts w:ascii="Times New Roman" w:hAnsi="Times New Roman" w:cs="Times New Roman"/>
          <w:color w:val="000000" w:themeColor="text1"/>
          <w:sz w:val="30"/>
          <w:szCs w:val="30"/>
        </w:rPr>
        <w:t>ом</w:t>
      </w:r>
      <w:r w:rsidRPr="00936E18">
        <w:rPr>
          <w:rFonts w:ascii="Times New Roman" w:hAnsi="Times New Roman" w:cs="Times New Roman"/>
          <w:color w:val="000000" w:themeColor="text1"/>
          <w:sz w:val="30"/>
          <w:szCs w:val="30"/>
        </w:rPr>
        <w:t xml:space="preserve"> Министерства финансов Российской Федерации от 26.07.2013 № 74н «О порядке заключения и форме договора о пред</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ставлении бюджетного кредита на пополнение остатков средств на сч</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тах бюджетов субъектов Российской Федерации (местных бюджетов)»;</w:t>
      </w:r>
    </w:p>
    <w:p w:rsidR="008D5247" w:rsidRPr="00936E18" w:rsidRDefault="008D5247"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Постановлением Правительства Красноярского края от 30.01.2017 № 47-п «Об утверждении Порядка предоставления, использования и возврата муниципальными образованиями Красноярского края бюдже</w:t>
      </w:r>
      <w:r w:rsidRPr="00936E18">
        <w:rPr>
          <w:rFonts w:ascii="Times New Roman" w:hAnsi="Times New Roman" w:cs="Times New Roman"/>
          <w:color w:val="000000" w:themeColor="text1"/>
          <w:sz w:val="30"/>
          <w:szCs w:val="30"/>
        </w:rPr>
        <w:t>т</w:t>
      </w:r>
      <w:r w:rsidRPr="00936E18">
        <w:rPr>
          <w:rFonts w:ascii="Times New Roman" w:hAnsi="Times New Roman" w:cs="Times New Roman"/>
          <w:color w:val="000000" w:themeColor="text1"/>
          <w:sz w:val="30"/>
          <w:szCs w:val="30"/>
        </w:rPr>
        <w:t>ных кредитов, полученных из краевого бюджета, и порядка проведения реструктуризации обязательств (задолженности) по ним»;</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Решением Красноярского городского Совета депутатов от 11.12.2007 </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15-359 </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 бюджетном процессе в городе Красноярске</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w:t>
      </w:r>
    </w:p>
    <w:p w:rsidR="00707529" w:rsidRPr="00936E18" w:rsidRDefault="00707529"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Решением Красноярского городского Совета депутатов от 18.06.2019 № 3-42 «О стратегии социально-экономического развития города Красноярска до 2030 года»;</w:t>
      </w:r>
    </w:p>
    <w:p w:rsidR="00037A2F"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Постановлением администрации города от 07.06.2013 </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271 </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 разработке бюджетного послания на очередной финансовый год и пл</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новый период</w:t>
      </w:r>
      <w:r w:rsidR="002E389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w:t>
      </w:r>
      <w:r w:rsidR="00037A2F" w:rsidRPr="00936E18">
        <w:rPr>
          <w:rFonts w:ascii="Times New Roman" w:hAnsi="Times New Roman" w:cs="Times New Roman"/>
          <w:color w:val="000000" w:themeColor="text1"/>
          <w:sz w:val="30"/>
          <w:szCs w:val="30"/>
        </w:rPr>
        <w:t xml:space="preserve"> </w:t>
      </w:r>
    </w:p>
    <w:p w:rsidR="00F660F3" w:rsidRPr="00936E18" w:rsidRDefault="00037A2F" w:rsidP="006D7CE6">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Постановлением Главы города от 03.09.2007 № 500 «О муниц</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пальной долг</w:t>
      </w:r>
      <w:r w:rsidR="006D7CE6" w:rsidRPr="00936E18">
        <w:rPr>
          <w:rFonts w:ascii="Times New Roman" w:hAnsi="Times New Roman" w:cs="Times New Roman"/>
          <w:color w:val="000000" w:themeColor="text1"/>
          <w:sz w:val="30"/>
          <w:szCs w:val="30"/>
        </w:rPr>
        <w:t>овой книге города Красноярска»;</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Постановлением администрации города от 27.02.2014 </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92 </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Об утверждении Порядка осуществления полномочий органом внутреннего муниципального финансового контроля администрации города Красн</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ярска по внутреннему муниципальному финансовому контролю и ко</w:t>
      </w:r>
      <w:r w:rsidRPr="00936E18">
        <w:rPr>
          <w:rFonts w:ascii="Times New Roman" w:hAnsi="Times New Roman" w:cs="Times New Roman"/>
          <w:color w:val="000000" w:themeColor="text1"/>
          <w:sz w:val="30"/>
          <w:szCs w:val="30"/>
        </w:rPr>
        <w:t>н</w:t>
      </w:r>
      <w:r w:rsidRPr="00936E18">
        <w:rPr>
          <w:rFonts w:ascii="Times New Roman" w:hAnsi="Times New Roman" w:cs="Times New Roman"/>
          <w:color w:val="000000" w:themeColor="text1"/>
          <w:sz w:val="30"/>
          <w:szCs w:val="30"/>
        </w:rPr>
        <w:t>тролю в сфере закупок товаров, работ, услуг для обеспечения муниц</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пальных нужд</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w:t>
      </w:r>
    </w:p>
    <w:p w:rsidR="0009188C"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Постановлением администрации города от 27.03.2015 </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153 </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Об утверждении Порядка принятия решений о разработке, формировании и реализации муниципальных программ города Красноярска</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w:t>
      </w:r>
      <w:r w:rsidR="0009188C" w:rsidRPr="00936E18">
        <w:rPr>
          <w:rFonts w:ascii="Times New Roman" w:hAnsi="Times New Roman" w:cs="Times New Roman"/>
          <w:color w:val="000000" w:themeColor="text1"/>
          <w:sz w:val="30"/>
          <w:szCs w:val="30"/>
        </w:rPr>
        <w:t xml:space="preserve"> </w:t>
      </w:r>
    </w:p>
    <w:p w:rsidR="0009188C" w:rsidRPr="00936E18" w:rsidRDefault="0009188C"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Постановлением администрации города от 03.03.2015 № 105 «Об утверждении </w:t>
      </w:r>
      <w:proofErr w:type="gramStart"/>
      <w:r w:rsidRPr="00936E18">
        <w:rPr>
          <w:rFonts w:ascii="Times New Roman" w:hAnsi="Times New Roman" w:cs="Times New Roman"/>
          <w:color w:val="000000" w:themeColor="text1"/>
          <w:sz w:val="30"/>
          <w:szCs w:val="30"/>
        </w:rPr>
        <w:t>Порядка оценки эффективности реализации муниципал</w:t>
      </w:r>
      <w:r w:rsidRPr="00936E18">
        <w:rPr>
          <w:rFonts w:ascii="Times New Roman" w:hAnsi="Times New Roman" w:cs="Times New Roman"/>
          <w:color w:val="000000" w:themeColor="text1"/>
          <w:sz w:val="30"/>
          <w:szCs w:val="30"/>
        </w:rPr>
        <w:t>ь</w:t>
      </w:r>
      <w:r w:rsidRPr="00936E18">
        <w:rPr>
          <w:rFonts w:ascii="Times New Roman" w:hAnsi="Times New Roman" w:cs="Times New Roman"/>
          <w:color w:val="000000" w:themeColor="text1"/>
          <w:sz w:val="30"/>
          <w:szCs w:val="30"/>
        </w:rPr>
        <w:t>ных программ</w:t>
      </w:r>
      <w:proofErr w:type="gramEnd"/>
      <w:r w:rsidRPr="00936E18">
        <w:rPr>
          <w:rFonts w:ascii="Times New Roman" w:hAnsi="Times New Roman" w:cs="Times New Roman"/>
          <w:color w:val="000000" w:themeColor="text1"/>
          <w:sz w:val="30"/>
          <w:szCs w:val="30"/>
        </w:rPr>
        <w:t>»;</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lastRenderedPageBreak/>
        <w:t xml:space="preserve">Постановлением администрации города от 24.09.2015 </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600 </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Об утверждении Порядка разработки и утверждения бюджетного прогноза города Красноярска на долгосрочный период</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Распоряжением администрации города от 23.09.2016 </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1-ф </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Об утверждении стандартов осуществления внутреннего муниципального финансового контроля</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Департамент финансов проводит постоянную работу по соверше</w:t>
      </w:r>
      <w:r w:rsidRPr="00936E18">
        <w:rPr>
          <w:rFonts w:ascii="Times New Roman" w:hAnsi="Times New Roman" w:cs="Times New Roman"/>
          <w:color w:val="000000" w:themeColor="text1"/>
          <w:sz w:val="30"/>
          <w:szCs w:val="30"/>
        </w:rPr>
        <w:t>н</w:t>
      </w:r>
      <w:r w:rsidRPr="00936E18">
        <w:rPr>
          <w:rFonts w:ascii="Times New Roman" w:hAnsi="Times New Roman" w:cs="Times New Roman"/>
          <w:color w:val="000000" w:themeColor="text1"/>
          <w:sz w:val="30"/>
          <w:szCs w:val="30"/>
        </w:rPr>
        <w:t>ствованию правовой базы города, приведению ее в соответствие с фед</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ральным и краевым законодательством.</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За истекший период 201</w:t>
      </w:r>
      <w:r w:rsidR="00C7588C" w:rsidRPr="00936E18">
        <w:rPr>
          <w:rFonts w:ascii="Times New Roman" w:hAnsi="Times New Roman" w:cs="Times New Roman"/>
          <w:color w:val="000000" w:themeColor="text1"/>
          <w:sz w:val="30"/>
          <w:szCs w:val="30"/>
        </w:rPr>
        <w:t>9</w:t>
      </w:r>
      <w:r w:rsidRPr="00936E18">
        <w:rPr>
          <w:rFonts w:ascii="Times New Roman" w:hAnsi="Times New Roman" w:cs="Times New Roman"/>
          <w:color w:val="000000" w:themeColor="text1"/>
          <w:sz w:val="30"/>
          <w:szCs w:val="30"/>
        </w:rPr>
        <w:t xml:space="preserve"> года наиболее значимые изменения ко</w:t>
      </w:r>
      <w:r w:rsidRPr="00936E18">
        <w:rPr>
          <w:rFonts w:ascii="Times New Roman" w:hAnsi="Times New Roman" w:cs="Times New Roman"/>
          <w:color w:val="000000" w:themeColor="text1"/>
          <w:sz w:val="30"/>
          <w:szCs w:val="30"/>
        </w:rPr>
        <w:t>с</w:t>
      </w:r>
      <w:r w:rsidRPr="00936E18">
        <w:rPr>
          <w:rFonts w:ascii="Times New Roman" w:hAnsi="Times New Roman" w:cs="Times New Roman"/>
          <w:color w:val="000000" w:themeColor="text1"/>
          <w:sz w:val="30"/>
          <w:szCs w:val="30"/>
        </w:rPr>
        <w:t>нулись следующего:</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внесены изменения в Порядок принятия решений о разработке, формировании и реализации муниципальных программ города, утве</w:t>
      </w:r>
      <w:r w:rsidRPr="00936E18">
        <w:rPr>
          <w:rFonts w:ascii="Times New Roman" w:hAnsi="Times New Roman" w:cs="Times New Roman"/>
          <w:color w:val="000000" w:themeColor="text1"/>
          <w:sz w:val="30"/>
          <w:szCs w:val="30"/>
        </w:rPr>
        <w:t>р</w:t>
      </w:r>
      <w:r w:rsidRPr="00936E18">
        <w:rPr>
          <w:rFonts w:ascii="Times New Roman" w:hAnsi="Times New Roman" w:cs="Times New Roman"/>
          <w:color w:val="000000" w:themeColor="text1"/>
          <w:sz w:val="30"/>
          <w:szCs w:val="30"/>
        </w:rPr>
        <w:t xml:space="preserve">жденный Постановлением администрации города от 27.03.2015 </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153;</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внесены изменения в Положение о порядке и сроках разработки бюджетного послания на очередной финансовый год и плановый пер</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 xml:space="preserve">од, утвержденное Постановлением администрации города от 07.06.2013 </w:t>
      </w:r>
      <w:r w:rsidR="00A93D7A"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271.</w:t>
      </w:r>
    </w:p>
    <w:p w:rsidR="00F660F3"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В ходе реализации настоящей Программы по мере необходимости будут разрабатываться проекты соответствующих нормативных прав</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вых актов.</w:t>
      </w:r>
    </w:p>
    <w:p w:rsidR="00C0240F" w:rsidRPr="00936E18" w:rsidRDefault="00C0240F" w:rsidP="00086888">
      <w:pPr>
        <w:pStyle w:val="ConsPlusNormal"/>
        <w:ind w:firstLine="709"/>
        <w:contextualSpacing/>
        <w:jc w:val="both"/>
        <w:rPr>
          <w:rFonts w:ascii="Times New Roman" w:hAnsi="Times New Roman" w:cs="Times New Roman"/>
          <w:color w:val="000000" w:themeColor="text1"/>
          <w:sz w:val="30"/>
          <w:szCs w:val="30"/>
        </w:rPr>
      </w:pPr>
    </w:p>
    <w:p w:rsidR="002A3541" w:rsidRPr="00936E18" w:rsidRDefault="00F660F3" w:rsidP="00284083">
      <w:pPr>
        <w:pStyle w:val="ConsPlusNormal"/>
        <w:contextualSpacing/>
        <w:jc w:val="center"/>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IV. </w:t>
      </w:r>
      <w:r w:rsidR="002A3541" w:rsidRPr="00936E18">
        <w:rPr>
          <w:rFonts w:ascii="Times New Roman" w:hAnsi="Times New Roman" w:cs="Times New Roman"/>
          <w:color w:val="000000" w:themeColor="text1"/>
          <w:sz w:val="30"/>
          <w:szCs w:val="30"/>
        </w:rPr>
        <w:t>Перечень целевых индикаторов и показателей</w:t>
      </w:r>
    </w:p>
    <w:p w:rsidR="00F660F3" w:rsidRPr="00936E18" w:rsidRDefault="002A3541" w:rsidP="00284083">
      <w:pPr>
        <w:pStyle w:val="ConsPlusNormal"/>
        <w:contextualSpacing/>
        <w:jc w:val="center"/>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результативности муниципальной программы</w:t>
      </w:r>
    </w:p>
    <w:p w:rsidR="002A3541" w:rsidRPr="00936E18" w:rsidRDefault="002A3541" w:rsidP="00086888">
      <w:pPr>
        <w:pStyle w:val="ConsPlusNormal"/>
        <w:ind w:firstLine="709"/>
        <w:contextualSpacing/>
        <w:jc w:val="center"/>
        <w:rPr>
          <w:rFonts w:ascii="Times New Roman" w:hAnsi="Times New Roman" w:cs="Times New Roman"/>
          <w:color w:val="000000" w:themeColor="text1"/>
          <w:sz w:val="30"/>
          <w:szCs w:val="30"/>
        </w:rPr>
      </w:pP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proofErr w:type="gramStart"/>
      <w:r w:rsidRPr="00936E18">
        <w:rPr>
          <w:rFonts w:ascii="Times New Roman" w:hAnsi="Times New Roman" w:cs="Times New Roman"/>
          <w:color w:val="000000" w:themeColor="text1"/>
          <w:sz w:val="30"/>
          <w:szCs w:val="30"/>
        </w:rPr>
        <w:t>Исходя из целей и задач определены</w:t>
      </w:r>
      <w:proofErr w:type="gramEnd"/>
      <w:r w:rsidRPr="00936E18">
        <w:rPr>
          <w:rFonts w:ascii="Times New Roman" w:hAnsi="Times New Roman" w:cs="Times New Roman"/>
          <w:color w:val="000000" w:themeColor="text1"/>
          <w:sz w:val="30"/>
          <w:szCs w:val="30"/>
        </w:rPr>
        <w:t xml:space="preserve"> целевые индикаторы и пок</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затели резул</w:t>
      </w:r>
      <w:r w:rsidR="002614D8" w:rsidRPr="00936E18">
        <w:rPr>
          <w:rFonts w:ascii="Times New Roman" w:hAnsi="Times New Roman" w:cs="Times New Roman"/>
          <w:color w:val="000000" w:themeColor="text1"/>
          <w:sz w:val="30"/>
          <w:szCs w:val="30"/>
        </w:rPr>
        <w:t>ьтативности настоящей Программы.</w:t>
      </w:r>
    </w:p>
    <w:p w:rsidR="002614D8" w:rsidRPr="00936E18" w:rsidRDefault="002614D8"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Целевые индикаторы:</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доля расходов бюджета города, формируемых в рамках муниц</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пальных программ города Красноярска;</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темп прироста доходной части бюджета города;</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соблюдение установленных Бюджетным кодексом Российской Федерации требований по срокам внесения проекта бюджета города и отчета о</w:t>
      </w:r>
      <w:r w:rsidR="00534C24" w:rsidRPr="00936E18">
        <w:rPr>
          <w:rFonts w:ascii="Times New Roman" w:hAnsi="Times New Roman" w:cs="Times New Roman"/>
          <w:color w:val="000000" w:themeColor="text1"/>
          <w:sz w:val="30"/>
          <w:szCs w:val="30"/>
        </w:rPr>
        <w:t>б</w:t>
      </w:r>
      <w:r w:rsidRPr="00936E18">
        <w:rPr>
          <w:rFonts w:ascii="Times New Roman" w:hAnsi="Times New Roman" w:cs="Times New Roman"/>
          <w:color w:val="000000" w:themeColor="text1"/>
          <w:sz w:val="30"/>
          <w:szCs w:val="30"/>
        </w:rPr>
        <w:t xml:space="preserve"> его исполнении в представительный орган, ограничений по показателям бюджета города;</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соблюдение установленных законодательством Российской Фед</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рации требований о составе годовой бюджетной отчетности;</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объем просроченной кредиторской задолженности по оплате труда (включая уплату страховых взносов) муниципальных учреждений;</w:t>
      </w:r>
    </w:p>
    <w:p w:rsidR="00E81F85" w:rsidRPr="00936E18" w:rsidRDefault="00253557"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соотношение количества контрольных мероприятий, в ходе кот</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рых выявлены нарушения, к общему количеству проведенных ко</w:t>
      </w:r>
      <w:r w:rsidRPr="00936E18">
        <w:rPr>
          <w:rFonts w:ascii="Times New Roman" w:hAnsi="Times New Roman" w:cs="Times New Roman"/>
          <w:color w:val="000000" w:themeColor="text1"/>
          <w:sz w:val="30"/>
          <w:szCs w:val="30"/>
        </w:rPr>
        <w:t>н</w:t>
      </w:r>
      <w:r w:rsidRPr="00936E18">
        <w:rPr>
          <w:rFonts w:ascii="Times New Roman" w:hAnsi="Times New Roman" w:cs="Times New Roman"/>
          <w:color w:val="000000" w:themeColor="text1"/>
          <w:sz w:val="30"/>
          <w:szCs w:val="30"/>
        </w:rPr>
        <w:t>трольных мероприятий</w:t>
      </w:r>
      <w:r w:rsidR="00E81F85" w:rsidRPr="00936E18">
        <w:rPr>
          <w:rFonts w:ascii="Times New Roman" w:hAnsi="Times New Roman" w:cs="Times New Roman"/>
          <w:color w:val="000000" w:themeColor="text1"/>
          <w:sz w:val="30"/>
          <w:szCs w:val="30"/>
        </w:rPr>
        <w:t>;</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lastRenderedPageBreak/>
        <w:t>доля главных распорядителей бюджетных средств, обеспеченных возможностью работы в постоянно обновляющихся информационных системах планирования и исполнения бюджета города;</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количество обновлений информации на сайте </w:t>
      </w:r>
      <w:r w:rsidR="00C27AF1"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Открытый бюджет города Красноярска</w:t>
      </w:r>
      <w:r w:rsidR="00C27AF1"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соотношение объема проверенных средств бюджета города с о</w:t>
      </w:r>
      <w:r w:rsidRPr="00936E18">
        <w:rPr>
          <w:rFonts w:ascii="Times New Roman" w:hAnsi="Times New Roman" w:cs="Times New Roman"/>
          <w:color w:val="000000" w:themeColor="text1"/>
          <w:sz w:val="30"/>
          <w:szCs w:val="30"/>
        </w:rPr>
        <w:t>б</w:t>
      </w:r>
      <w:r w:rsidRPr="00936E18">
        <w:rPr>
          <w:rFonts w:ascii="Times New Roman" w:hAnsi="Times New Roman" w:cs="Times New Roman"/>
          <w:color w:val="000000" w:themeColor="text1"/>
          <w:sz w:val="30"/>
          <w:szCs w:val="30"/>
        </w:rPr>
        <w:t>щей суммой расходов бюджета города (без учета субвенций);</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удельный вес муниципального долга в собственных доходах бю</w:t>
      </w:r>
      <w:r w:rsidRPr="00936E18">
        <w:rPr>
          <w:rFonts w:ascii="Times New Roman" w:hAnsi="Times New Roman" w:cs="Times New Roman"/>
          <w:color w:val="000000" w:themeColor="text1"/>
          <w:sz w:val="30"/>
          <w:szCs w:val="30"/>
        </w:rPr>
        <w:t>д</w:t>
      </w:r>
      <w:r w:rsidRPr="00936E18">
        <w:rPr>
          <w:rFonts w:ascii="Times New Roman" w:hAnsi="Times New Roman" w:cs="Times New Roman"/>
          <w:color w:val="000000" w:themeColor="text1"/>
          <w:sz w:val="30"/>
          <w:szCs w:val="30"/>
        </w:rPr>
        <w:t>жета города.</w:t>
      </w:r>
    </w:p>
    <w:p w:rsidR="002614D8" w:rsidRPr="00936E18" w:rsidRDefault="002614D8"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Показатели результативности:</w:t>
      </w:r>
    </w:p>
    <w:p w:rsidR="00D2266E" w:rsidRPr="00936E18" w:rsidRDefault="00D2266E"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процент исполнения расходных обязательств города (за исключ</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нием безвозмездных поступлений);</w:t>
      </w:r>
    </w:p>
    <w:p w:rsidR="00D2266E" w:rsidRPr="00936E18" w:rsidRDefault="00D2266E"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доля полученных положительных заключений экспертной коми</w:t>
      </w:r>
      <w:r w:rsidRPr="00936E18">
        <w:rPr>
          <w:rFonts w:ascii="Times New Roman" w:hAnsi="Times New Roman" w:cs="Times New Roman"/>
          <w:color w:val="000000" w:themeColor="text1"/>
          <w:sz w:val="30"/>
          <w:szCs w:val="30"/>
        </w:rPr>
        <w:t>с</w:t>
      </w:r>
      <w:r w:rsidRPr="00936E18">
        <w:rPr>
          <w:rFonts w:ascii="Times New Roman" w:hAnsi="Times New Roman" w:cs="Times New Roman"/>
          <w:color w:val="000000" w:themeColor="text1"/>
          <w:sz w:val="30"/>
          <w:szCs w:val="30"/>
        </w:rPr>
        <w:t xml:space="preserve">сии, осуществляющей проведение публичной независимой </w:t>
      </w:r>
      <w:proofErr w:type="gramStart"/>
      <w:r w:rsidRPr="00936E18">
        <w:rPr>
          <w:rFonts w:ascii="Times New Roman" w:hAnsi="Times New Roman" w:cs="Times New Roman"/>
          <w:color w:val="000000" w:themeColor="text1"/>
          <w:sz w:val="30"/>
          <w:szCs w:val="30"/>
        </w:rPr>
        <w:t>экспертизы проектов решений Красноярского городского Совета депутатов</w:t>
      </w:r>
      <w:proofErr w:type="gramEnd"/>
      <w:r w:rsidRPr="00936E18">
        <w:rPr>
          <w:rFonts w:ascii="Times New Roman" w:hAnsi="Times New Roman" w:cs="Times New Roman"/>
          <w:color w:val="000000" w:themeColor="text1"/>
          <w:sz w:val="30"/>
          <w:szCs w:val="30"/>
        </w:rPr>
        <w:t xml:space="preserve"> по бюджетным и налоговым вопросам;</w:t>
      </w:r>
    </w:p>
    <w:p w:rsidR="00D2266E" w:rsidRPr="00936E18" w:rsidRDefault="00D2266E"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доля органов администрации города, имеющих установленные п</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казатели результативности деятельности;</w:t>
      </w:r>
    </w:p>
    <w:p w:rsidR="00D2266E" w:rsidRPr="00936E18" w:rsidRDefault="00D2266E"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количество дополнительно автоматизированных задач, решаемых в процессе планирования и исполнения бюджета города;</w:t>
      </w:r>
    </w:p>
    <w:p w:rsidR="00D2266E" w:rsidRPr="00936E18" w:rsidRDefault="00D2266E"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количество посещений сайта «Открытый бюджет города Красн</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ярска»;</w:t>
      </w:r>
    </w:p>
    <w:p w:rsidR="00D2266E" w:rsidRPr="00936E18" w:rsidRDefault="00D2266E"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количество проведенных контрольных мероприятий;</w:t>
      </w:r>
    </w:p>
    <w:p w:rsidR="00D2266E" w:rsidRPr="00936E18" w:rsidRDefault="00D2266E"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соотношение количества фактически проведенных контрольных мероприятий с количеством запланированных;</w:t>
      </w:r>
    </w:p>
    <w:p w:rsidR="00D2266E" w:rsidRPr="00936E18" w:rsidRDefault="00D2266E"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соотношение количества нарушений, по которым проверенными организациями разработаны меры по устранению и недопущению их в дальнейшем, с общим количеством выявленных нарушений;</w:t>
      </w:r>
    </w:p>
    <w:p w:rsidR="00857E6A" w:rsidRPr="00936E18" w:rsidRDefault="00857E6A"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доля расходов на обслуживание муниципального долга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57E6A" w:rsidRPr="00936E18" w:rsidRDefault="00857E6A"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просроченная задолженность по</w:t>
      </w:r>
      <w:r w:rsidR="000211A4" w:rsidRPr="00936E18">
        <w:rPr>
          <w:rFonts w:ascii="Times New Roman" w:hAnsi="Times New Roman" w:cs="Times New Roman"/>
          <w:color w:val="000000" w:themeColor="text1"/>
          <w:sz w:val="30"/>
          <w:szCs w:val="30"/>
        </w:rPr>
        <w:t xml:space="preserve"> долговым обязательствам города</w:t>
      </w:r>
      <w:r w:rsidR="00E20A11" w:rsidRPr="00936E18">
        <w:rPr>
          <w:rFonts w:ascii="Times New Roman" w:hAnsi="Times New Roman" w:cs="Times New Roman"/>
          <w:color w:val="000000" w:themeColor="text1"/>
          <w:sz w:val="30"/>
          <w:szCs w:val="30"/>
        </w:rPr>
        <w:t>;</w:t>
      </w:r>
    </w:p>
    <w:p w:rsidR="00E20A11" w:rsidRPr="00936E18" w:rsidRDefault="00E20A11"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доля платежей по погашению и обслуживанию муниципального долга, возникшего по состоянию на 1 января очередного финансового года</w:t>
      </w:r>
      <w:r w:rsidR="009F012F" w:rsidRPr="00936E18">
        <w:rPr>
          <w:rFonts w:ascii="Times New Roman" w:hAnsi="Times New Roman" w:cs="Times New Roman"/>
          <w:color w:val="000000" w:themeColor="text1"/>
          <w:sz w:val="30"/>
          <w:szCs w:val="30"/>
        </w:rPr>
        <w:t>, в общем объеме налоговых и неналоговых доходов и дотаций.</w:t>
      </w:r>
    </w:p>
    <w:p w:rsidR="00F660F3" w:rsidRPr="00F54BE3" w:rsidRDefault="0085221F" w:rsidP="00086888">
      <w:pPr>
        <w:pStyle w:val="ConsPlusNormal"/>
        <w:ind w:firstLine="709"/>
        <w:contextualSpacing/>
        <w:jc w:val="both"/>
        <w:rPr>
          <w:rFonts w:ascii="Times New Roman" w:hAnsi="Times New Roman" w:cs="Times New Roman"/>
          <w:color w:val="000000" w:themeColor="text1"/>
          <w:sz w:val="30"/>
          <w:szCs w:val="30"/>
        </w:rPr>
      </w:pPr>
      <w:r w:rsidRPr="00F54BE3">
        <w:rPr>
          <w:rFonts w:ascii="Times New Roman" w:hAnsi="Times New Roman" w:cs="Times New Roman"/>
          <w:color w:val="000000" w:themeColor="text1"/>
          <w:sz w:val="30"/>
          <w:szCs w:val="30"/>
        </w:rPr>
        <w:t xml:space="preserve">Сведения </w:t>
      </w:r>
      <w:r w:rsidR="00F660F3" w:rsidRPr="00F54BE3">
        <w:rPr>
          <w:rFonts w:ascii="Times New Roman" w:hAnsi="Times New Roman" w:cs="Times New Roman"/>
          <w:color w:val="000000" w:themeColor="text1"/>
          <w:sz w:val="30"/>
          <w:szCs w:val="30"/>
        </w:rPr>
        <w:t>целевых индикаторов и показателей результативности, характеризующих достижение целей и решение задач, представлены в приложении 2 к настоящей Программе.</w:t>
      </w:r>
    </w:p>
    <w:p w:rsidR="004F00AE" w:rsidRPr="00F54BE3" w:rsidRDefault="004F00AE" w:rsidP="00086888">
      <w:pPr>
        <w:pStyle w:val="ConsPlusNormal"/>
        <w:ind w:firstLine="709"/>
        <w:contextualSpacing/>
        <w:jc w:val="both"/>
        <w:rPr>
          <w:rFonts w:ascii="Times New Roman" w:hAnsi="Times New Roman" w:cs="Times New Roman"/>
          <w:color w:val="000000" w:themeColor="text1"/>
          <w:sz w:val="30"/>
          <w:szCs w:val="30"/>
        </w:rPr>
      </w:pPr>
      <w:r w:rsidRPr="00F54BE3">
        <w:rPr>
          <w:rFonts w:ascii="Times New Roman" w:hAnsi="Times New Roman" w:cs="Times New Roman"/>
          <w:color w:val="000000" w:themeColor="text1"/>
          <w:sz w:val="30"/>
          <w:szCs w:val="30"/>
        </w:rPr>
        <w:t>Расчет целевых индикаторов и показателей результативности о</w:t>
      </w:r>
      <w:r w:rsidR="00DC1D68" w:rsidRPr="00F54BE3">
        <w:rPr>
          <w:rFonts w:ascii="Times New Roman" w:hAnsi="Times New Roman" w:cs="Times New Roman"/>
          <w:color w:val="000000" w:themeColor="text1"/>
          <w:sz w:val="30"/>
          <w:szCs w:val="30"/>
        </w:rPr>
        <w:t>существляется в соответствии с приказом департамента финансов а</w:t>
      </w:r>
      <w:r w:rsidR="00DC1D68" w:rsidRPr="00F54BE3">
        <w:rPr>
          <w:rFonts w:ascii="Times New Roman" w:hAnsi="Times New Roman" w:cs="Times New Roman"/>
          <w:color w:val="000000" w:themeColor="text1"/>
          <w:sz w:val="30"/>
          <w:szCs w:val="30"/>
        </w:rPr>
        <w:t>д</w:t>
      </w:r>
      <w:r w:rsidR="00DC1D68" w:rsidRPr="00F54BE3">
        <w:rPr>
          <w:rFonts w:ascii="Times New Roman" w:hAnsi="Times New Roman" w:cs="Times New Roman"/>
          <w:color w:val="000000" w:themeColor="text1"/>
          <w:sz w:val="30"/>
          <w:szCs w:val="30"/>
        </w:rPr>
        <w:t xml:space="preserve">министрации города от 30.09.2019 № 283 «Об утверждении Методики </w:t>
      </w:r>
      <w:r w:rsidR="00DC1D68" w:rsidRPr="00F54BE3">
        <w:rPr>
          <w:rFonts w:ascii="Times New Roman" w:hAnsi="Times New Roman" w:cs="Times New Roman"/>
          <w:color w:val="000000" w:themeColor="text1"/>
          <w:sz w:val="30"/>
          <w:szCs w:val="30"/>
        </w:rPr>
        <w:lastRenderedPageBreak/>
        <w:t>измерения и (или) расчета целевых индикаторов и показателей резул</w:t>
      </w:r>
      <w:r w:rsidR="00DC1D68" w:rsidRPr="00F54BE3">
        <w:rPr>
          <w:rFonts w:ascii="Times New Roman" w:hAnsi="Times New Roman" w:cs="Times New Roman"/>
          <w:color w:val="000000" w:themeColor="text1"/>
          <w:sz w:val="30"/>
          <w:szCs w:val="30"/>
        </w:rPr>
        <w:t>ь</w:t>
      </w:r>
      <w:r w:rsidR="00DC1D68" w:rsidRPr="00F54BE3">
        <w:rPr>
          <w:rFonts w:ascii="Times New Roman" w:hAnsi="Times New Roman" w:cs="Times New Roman"/>
          <w:color w:val="000000" w:themeColor="text1"/>
          <w:sz w:val="30"/>
          <w:szCs w:val="30"/>
        </w:rPr>
        <w:t>тативности муниципальной программы «Управление муниципальными финансами».</w:t>
      </w:r>
    </w:p>
    <w:p w:rsidR="0018062D" w:rsidRPr="00936E18" w:rsidRDefault="0018062D" w:rsidP="00086888">
      <w:pPr>
        <w:pStyle w:val="ConsPlusNormal"/>
        <w:ind w:firstLine="709"/>
        <w:contextualSpacing/>
        <w:jc w:val="both"/>
        <w:rPr>
          <w:rFonts w:ascii="Times New Roman" w:hAnsi="Times New Roman" w:cs="Times New Roman"/>
          <w:color w:val="000000" w:themeColor="text1"/>
          <w:sz w:val="30"/>
          <w:szCs w:val="30"/>
        </w:rPr>
      </w:pPr>
    </w:p>
    <w:p w:rsidR="0018062D" w:rsidRPr="00936E18" w:rsidRDefault="00F660F3" w:rsidP="00284083">
      <w:pPr>
        <w:pStyle w:val="ConsPlusNormal"/>
        <w:ind w:firstLine="142"/>
        <w:contextualSpacing/>
        <w:jc w:val="center"/>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V. </w:t>
      </w:r>
      <w:r w:rsidR="0018062D" w:rsidRPr="00936E18">
        <w:rPr>
          <w:rFonts w:ascii="Times New Roman" w:hAnsi="Times New Roman" w:cs="Times New Roman"/>
          <w:color w:val="000000" w:themeColor="text1"/>
          <w:sz w:val="30"/>
          <w:szCs w:val="30"/>
        </w:rPr>
        <w:t>Ресурсное обеспечение муниципальной программы</w:t>
      </w:r>
    </w:p>
    <w:p w:rsidR="0018062D" w:rsidRPr="00936E18" w:rsidRDefault="0018062D" w:rsidP="00284083">
      <w:pPr>
        <w:pStyle w:val="ConsPlusNormal"/>
        <w:ind w:firstLine="142"/>
        <w:contextualSpacing/>
        <w:jc w:val="center"/>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за счет средств бюджета города</w:t>
      </w:r>
    </w:p>
    <w:p w:rsidR="0018062D" w:rsidRPr="00936E18" w:rsidRDefault="0018062D" w:rsidP="00086888">
      <w:pPr>
        <w:pStyle w:val="ConsPlusNormal"/>
        <w:ind w:firstLine="709"/>
        <w:contextualSpacing/>
        <w:jc w:val="both"/>
        <w:rPr>
          <w:rFonts w:ascii="Times New Roman" w:hAnsi="Times New Roman" w:cs="Times New Roman"/>
          <w:color w:val="000000" w:themeColor="text1"/>
          <w:sz w:val="30"/>
          <w:szCs w:val="30"/>
        </w:rPr>
      </w:pP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Существенное отличие настоящей Программы в сфере управления финансами от других муниципальных программ города в том, что она ориентирована (посредством развития правового регулирования и мет</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дического обеспечения) на создание общих для всех участников бю</w:t>
      </w:r>
      <w:r w:rsidRPr="00936E18">
        <w:rPr>
          <w:rFonts w:ascii="Times New Roman" w:hAnsi="Times New Roman" w:cs="Times New Roman"/>
          <w:color w:val="000000" w:themeColor="text1"/>
          <w:sz w:val="30"/>
          <w:szCs w:val="30"/>
        </w:rPr>
        <w:t>д</w:t>
      </w:r>
      <w:r w:rsidRPr="00936E18">
        <w:rPr>
          <w:rFonts w:ascii="Times New Roman" w:hAnsi="Times New Roman" w:cs="Times New Roman"/>
          <w:color w:val="000000" w:themeColor="text1"/>
          <w:sz w:val="30"/>
          <w:szCs w:val="30"/>
        </w:rPr>
        <w:t>жетного процесса условий и механизмов реализации других муниц</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пальных программ.</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Настоящая Программа включает в себя особые расходы по сра</w:t>
      </w:r>
      <w:r w:rsidRPr="00936E18">
        <w:rPr>
          <w:rFonts w:ascii="Times New Roman" w:hAnsi="Times New Roman" w:cs="Times New Roman"/>
          <w:color w:val="000000" w:themeColor="text1"/>
          <w:sz w:val="30"/>
          <w:szCs w:val="30"/>
        </w:rPr>
        <w:t>в</w:t>
      </w:r>
      <w:r w:rsidRPr="00936E18">
        <w:rPr>
          <w:rFonts w:ascii="Times New Roman" w:hAnsi="Times New Roman" w:cs="Times New Roman"/>
          <w:color w:val="000000" w:themeColor="text1"/>
          <w:sz w:val="30"/>
          <w:szCs w:val="30"/>
        </w:rPr>
        <w:t>нению с другими муниципальными программами. Прежде всего</w:t>
      </w:r>
      <w:r w:rsidR="009D69AF"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 xml:space="preserve"> это расходы на </w:t>
      </w:r>
      <w:r w:rsidR="00B24991" w:rsidRPr="00936E18">
        <w:rPr>
          <w:rFonts w:ascii="Times New Roman" w:hAnsi="Times New Roman" w:cs="Times New Roman"/>
          <w:color w:val="000000" w:themeColor="text1"/>
          <w:sz w:val="30"/>
          <w:szCs w:val="30"/>
        </w:rPr>
        <w:t xml:space="preserve">управление финансовыми ресурсами и </w:t>
      </w:r>
      <w:r w:rsidRPr="00936E18">
        <w:rPr>
          <w:rFonts w:ascii="Times New Roman" w:hAnsi="Times New Roman" w:cs="Times New Roman"/>
          <w:color w:val="000000" w:themeColor="text1"/>
          <w:sz w:val="30"/>
          <w:szCs w:val="30"/>
        </w:rPr>
        <w:t>обслуживание мун</w:t>
      </w:r>
      <w:r w:rsidRPr="00936E18">
        <w:rPr>
          <w:rFonts w:ascii="Times New Roman" w:hAnsi="Times New Roman" w:cs="Times New Roman"/>
          <w:color w:val="000000" w:themeColor="text1"/>
          <w:sz w:val="30"/>
          <w:szCs w:val="30"/>
        </w:rPr>
        <w:t>и</w:t>
      </w:r>
      <w:r w:rsidR="00B24991" w:rsidRPr="00936E18">
        <w:rPr>
          <w:rFonts w:ascii="Times New Roman" w:hAnsi="Times New Roman" w:cs="Times New Roman"/>
          <w:color w:val="000000" w:themeColor="text1"/>
          <w:sz w:val="30"/>
          <w:szCs w:val="30"/>
        </w:rPr>
        <w:t>ципального долга</w:t>
      </w:r>
      <w:r w:rsidRPr="00936E18">
        <w:rPr>
          <w:rFonts w:ascii="Times New Roman" w:hAnsi="Times New Roman" w:cs="Times New Roman"/>
          <w:color w:val="000000" w:themeColor="text1"/>
          <w:sz w:val="30"/>
          <w:szCs w:val="30"/>
        </w:rPr>
        <w:t>.</w:t>
      </w:r>
    </w:p>
    <w:p w:rsidR="00360FFA" w:rsidRPr="00936E18" w:rsidRDefault="00F660F3" w:rsidP="00360FFA">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Размер ассигнований на управление финансовыми ресурсами определен исходя из предварительной оценки расходов на реализацию настоящей Программы.</w:t>
      </w:r>
      <w:r w:rsidR="00360FFA" w:rsidRPr="00936E18">
        <w:rPr>
          <w:rFonts w:ascii="Times New Roman" w:hAnsi="Times New Roman" w:cs="Times New Roman"/>
          <w:color w:val="000000" w:themeColor="text1"/>
          <w:sz w:val="30"/>
          <w:szCs w:val="30"/>
        </w:rPr>
        <w:t xml:space="preserve"> </w:t>
      </w:r>
    </w:p>
    <w:p w:rsidR="00360FFA" w:rsidRPr="00936E18" w:rsidRDefault="00360FFA" w:rsidP="00360FFA">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Расходы, связанные с обслуживанием муниципального долга, определены исходя из планируемого объема заимствований.</w:t>
      </w:r>
    </w:p>
    <w:p w:rsidR="00BD6E9E" w:rsidRPr="00936E18" w:rsidRDefault="00BD6E9E" w:rsidP="00BD6E9E">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Финансовое обеспечение мероприятий настоящей Программы за счет средств бюджета города составляет 4 372 641,35 тыс. рублей, в том числе:</w:t>
      </w:r>
    </w:p>
    <w:p w:rsidR="00BD6E9E" w:rsidRPr="00936E18" w:rsidRDefault="00BD6E9E" w:rsidP="00BD6E9E">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2020 год – 1 468 054,14 тыс. рублей;</w:t>
      </w:r>
    </w:p>
    <w:p w:rsidR="00BD6E9E" w:rsidRPr="00936E18" w:rsidRDefault="00BD6E9E" w:rsidP="00BD6E9E">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2021 год – 1 456 020,76 тыс. рублей;</w:t>
      </w:r>
    </w:p>
    <w:p w:rsidR="00BD6E9E" w:rsidRPr="00936E18" w:rsidRDefault="00BD6E9E" w:rsidP="00BD6E9E">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2022 год – 1 448 566,45 тыс. рублей.</w:t>
      </w:r>
    </w:p>
    <w:p w:rsidR="00BD6E9E" w:rsidRPr="00936E18" w:rsidRDefault="00BD6E9E" w:rsidP="00BD6E9E">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Общий объем финансирования подпрограммы «Организация бюджетного процесса» за счет средств бюджета города – 542 737,71 тыс. рублей, в том числе:</w:t>
      </w:r>
    </w:p>
    <w:p w:rsidR="00BD6E9E" w:rsidRPr="00936E18" w:rsidRDefault="00BD6E9E" w:rsidP="00BD6E9E">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2020 год - 180 912,57 тыс. рублей;</w:t>
      </w:r>
    </w:p>
    <w:p w:rsidR="00BD6E9E" w:rsidRPr="00936E18" w:rsidRDefault="00BD6E9E" w:rsidP="00BD6E9E">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2021 год - 180 912,57 тыс. рублей;</w:t>
      </w:r>
    </w:p>
    <w:p w:rsidR="00BD6E9E" w:rsidRPr="00936E18" w:rsidRDefault="00BD6E9E" w:rsidP="00BD6E9E">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2022 год - 180 912,57 тыс. рублей.</w:t>
      </w:r>
    </w:p>
    <w:p w:rsidR="00BD6E9E" w:rsidRPr="00936E18" w:rsidRDefault="00BD6E9E" w:rsidP="00BD6E9E">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Общий объем финансирования отдельного мероприятия «</w:t>
      </w:r>
      <w:proofErr w:type="gramStart"/>
      <w:r w:rsidRPr="00936E18">
        <w:rPr>
          <w:rFonts w:ascii="Times New Roman" w:hAnsi="Times New Roman" w:cs="Times New Roman"/>
          <w:color w:val="000000" w:themeColor="text1"/>
          <w:sz w:val="30"/>
          <w:szCs w:val="30"/>
        </w:rPr>
        <w:t>Управ-</w:t>
      </w:r>
      <w:proofErr w:type="spellStart"/>
      <w:r w:rsidRPr="00936E18">
        <w:rPr>
          <w:rFonts w:ascii="Times New Roman" w:hAnsi="Times New Roman" w:cs="Times New Roman"/>
          <w:color w:val="000000" w:themeColor="text1"/>
          <w:sz w:val="30"/>
          <w:szCs w:val="30"/>
        </w:rPr>
        <w:t>ление</w:t>
      </w:r>
      <w:proofErr w:type="spellEnd"/>
      <w:proofErr w:type="gramEnd"/>
      <w:r w:rsidRPr="00936E18">
        <w:rPr>
          <w:rFonts w:ascii="Times New Roman" w:hAnsi="Times New Roman" w:cs="Times New Roman"/>
          <w:color w:val="000000" w:themeColor="text1"/>
          <w:sz w:val="30"/>
          <w:szCs w:val="30"/>
        </w:rPr>
        <w:t xml:space="preserve"> муниципальным долгом города Красноярска» за счет средств бюджета города - 3 829 903,64 тыс. рублей, в том числе:</w:t>
      </w:r>
    </w:p>
    <w:p w:rsidR="00BD6E9E" w:rsidRPr="00936E18" w:rsidRDefault="00BD6E9E" w:rsidP="00BD6E9E">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2020 год - 1 287 141,57 тыс. рублей;</w:t>
      </w:r>
    </w:p>
    <w:p w:rsidR="00BD6E9E" w:rsidRPr="00936E18" w:rsidRDefault="00BD6E9E" w:rsidP="00BD6E9E">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2021 год - 1 275 108,19 тыс. рублей;</w:t>
      </w:r>
    </w:p>
    <w:p w:rsidR="00867623" w:rsidRPr="00936E18" w:rsidRDefault="00BD6E9E" w:rsidP="00BD6E9E">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2022 год - 1 267 653,88 тыс. рублей.</w:t>
      </w:r>
    </w:p>
    <w:p w:rsidR="00F660F3" w:rsidRPr="00936E18" w:rsidRDefault="00F660F3" w:rsidP="00867623">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Информация о распределении планируемых расходов бюджета на реализацию настоящей Программы по кодам классификации расходов </w:t>
      </w:r>
      <w:r w:rsidRPr="00936E18">
        <w:rPr>
          <w:rFonts w:ascii="Times New Roman" w:hAnsi="Times New Roman" w:cs="Times New Roman"/>
          <w:color w:val="000000" w:themeColor="text1"/>
          <w:sz w:val="30"/>
          <w:szCs w:val="30"/>
        </w:rPr>
        <w:lastRenderedPageBreak/>
        <w:t>бюджетов представлена в приложении 3 к настоящей Программе.</w:t>
      </w:r>
    </w:p>
    <w:p w:rsidR="00F660F3" w:rsidRPr="00936E18" w:rsidRDefault="00F660F3" w:rsidP="00086888">
      <w:pPr>
        <w:pStyle w:val="ConsPlusNormal"/>
        <w:ind w:firstLine="709"/>
        <w:contextualSpacing/>
        <w:jc w:val="both"/>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Аналитическое распределение объемов финансирования 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граммы по источникам финансирования представлено в приложении 4 к настоящей Программе.</w:t>
      </w:r>
    </w:p>
    <w:p w:rsidR="00622228" w:rsidRPr="00936E18" w:rsidRDefault="00622228" w:rsidP="00086888">
      <w:pPr>
        <w:pStyle w:val="ConsPlusNormal"/>
        <w:ind w:firstLine="709"/>
        <w:contextualSpacing/>
        <w:jc w:val="both"/>
        <w:rPr>
          <w:rFonts w:ascii="Times New Roman" w:hAnsi="Times New Roman" w:cs="Times New Roman"/>
          <w:color w:val="000000" w:themeColor="text1"/>
          <w:sz w:val="30"/>
          <w:szCs w:val="30"/>
        </w:rPr>
      </w:pPr>
    </w:p>
    <w:p w:rsidR="008B0500" w:rsidRPr="00936E18" w:rsidRDefault="008B0500" w:rsidP="00284083">
      <w:pPr>
        <w:pStyle w:val="ConsPlusNormal"/>
        <w:spacing w:line="192" w:lineRule="auto"/>
        <w:contextualSpacing/>
        <w:jc w:val="center"/>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VI. </w:t>
      </w:r>
      <w:r w:rsidR="00DE2487" w:rsidRPr="00936E18">
        <w:rPr>
          <w:rFonts w:ascii="Times New Roman" w:hAnsi="Times New Roman" w:cs="Times New Roman"/>
          <w:color w:val="000000" w:themeColor="text1"/>
          <w:sz w:val="30"/>
          <w:szCs w:val="30"/>
        </w:rPr>
        <w:t>Подпрограмма Программы</w:t>
      </w:r>
    </w:p>
    <w:p w:rsidR="008B0500" w:rsidRPr="00936E18" w:rsidRDefault="008B0500" w:rsidP="00284083">
      <w:pPr>
        <w:pStyle w:val="ConsPlusNormal"/>
        <w:contextualSpacing/>
        <w:jc w:val="center"/>
        <w:rPr>
          <w:rFonts w:ascii="Times New Roman" w:hAnsi="Times New Roman" w:cs="Times New Roman"/>
          <w:color w:val="000000" w:themeColor="text1"/>
          <w:sz w:val="30"/>
          <w:szCs w:val="30"/>
        </w:rPr>
      </w:pPr>
    </w:p>
    <w:p w:rsidR="008B0500" w:rsidRPr="00936E18" w:rsidRDefault="00DE2487" w:rsidP="00284083">
      <w:pPr>
        <w:pStyle w:val="ConsPlusNormal"/>
        <w:spacing w:line="192" w:lineRule="auto"/>
        <w:contextualSpacing/>
        <w:jc w:val="center"/>
        <w:rPr>
          <w:rFonts w:ascii="Times New Roman" w:hAnsi="Times New Roman" w:cs="Times New Roman"/>
          <w:color w:val="000000" w:themeColor="text1"/>
          <w:sz w:val="30"/>
          <w:szCs w:val="30"/>
        </w:rPr>
      </w:pPr>
      <w:bookmarkStart w:id="1" w:name="P236"/>
      <w:bookmarkEnd w:id="1"/>
      <w:r w:rsidRPr="00936E18">
        <w:rPr>
          <w:rFonts w:ascii="Times New Roman" w:hAnsi="Times New Roman" w:cs="Times New Roman"/>
          <w:color w:val="000000" w:themeColor="text1"/>
          <w:sz w:val="30"/>
          <w:szCs w:val="30"/>
        </w:rPr>
        <w:t xml:space="preserve">Подпрограмма </w:t>
      </w:r>
      <w:r w:rsidR="00D71E8D"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Организация бюджетного процесса</w:t>
      </w:r>
      <w:r w:rsidR="00D71E8D" w:rsidRPr="00936E18">
        <w:rPr>
          <w:rFonts w:ascii="Times New Roman" w:hAnsi="Times New Roman" w:cs="Times New Roman"/>
          <w:color w:val="000000" w:themeColor="text1"/>
          <w:sz w:val="30"/>
          <w:szCs w:val="30"/>
        </w:rPr>
        <w:t>»</w:t>
      </w:r>
    </w:p>
    <w:p w:rsidR="008B0500" w:rsidRPr="00936E18" w:rsidRDefault="008B0500" w:rsidP="00284083">
      <w:pPr>
        <w:pStyle w:val="ConsPlusNormal"/>
        <w:spacing w:line="192" w:lineRule="auto"/>
        <w:contextualSpacing/>
        <w:jc w:val="center"/>
        <w:rPr>
          <w:rFonts w:ascii="Times New Roman" w:hAnsi="Times New Roman" w:cs="Times New Roman"/>
          <w:color w:val="000000" w:themeColor="text1"/>
          <w:sz w:val="30"/>
          <w:szCs w:val="30"/>
        </w:rPr>
      </w:pPr>
    </w:p>
    <w:p w:rsidR="008B0500" w:rsidRPr="00936E18" w:rsidRDefault="00DE2487" w:rsidP="00284083">
      <w:pPr>
        <w:pStyle w:val="ConsPlusNormal"/>
        <w:spacing w:line="192" w:lineRule="auto"/>
        <w:contextualSpacing/>
        <w:jc w:val="center"/>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Паспорт подпрограммы</w:t>
      </w:r>
    </w:p>
    <w:p w:rsidR="00C56B06" w:rsidRPr="00936E18" w:rsidRDefault="00C56B06" w:rsidP="00086888">
      <w:pPr>
        <w:pStyle w:val="ConsPlusNormal"/>
        <w:ind w:firstLine="709"/>
        <w:contextualSpacing/>
        <w:jc w:val="center"/>
        <w:rPr>
          <w:rFonts w:ascii="Times New Roman" w:hAnsi="Times New Roman" w:cs="Times New Roman"/>
          <w:color w:val="000000" w:themeColor="text1"/>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936E18" w:rsidRPr="00936E18" w:rsidTr="0018062D">
        <w:tc>
          <w:tcPr>
            <w:tcW w:w="2835" w:type="dxa"/>
          </w:tcPr>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Наименование по</w:t>
            </w:r>
            <w:r w:rsidRPr="00936E18">
              <w:rPr>
                <w:rFonts w:ascii="Times New Roman" w:hAnsi="Times New Roman" w:cs="Times New Roman"/>
                <w:color w:val="000000" w:themeColor="text1"/>
                <w:sz w:val="30"/>
                <w:szCs w:val="30"/>
              </w:rPr>
              <w:t>д</w:t>
            </w:r>
            <w:r w:rsidRPr="00936E18">
              <w:rPr>
                <w:rFonts w:ascii="Times New Roman" w:hAnsi="Times New Roman" w:cs="Times New Roman"/>
                <w:color w:val="000000" w:themeColor="text1"/>
                <w:sz w:val="30"/>
                <w:szCs w:val="30"/>
              </w:rPr>
              <w:t>программы</w:t>
            </w:r>
          </w:p>
        </w:tc>
        <w:tc>
          <w:tcPr>
            <w:tcW w:w="6236" w:type="dxa"/>
          </w:tcPr>
          <w:p w:rsidR="00F660F3" w:rsidRPr="00936E18" w:rsidRDefault="00782988"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w:t>
            </w:r>
            <w:r w:rsidR="00F660F3" w:rsidRPr="00936E18">
              <w:rPr>
                <w:rFonts w:ascii="Times New Roman" w:hAnsi="Times New Roman" w:cs="Times New Roman"/>
                <w:color w:val="000000" w:themeColor="text1"/>
                <w:sz w:val="30"/>
                <w:szCs w:val="30"/>
              </w:rPr>
              <w:t>Организация бюджетного процесса</w:t>
            </w:r>
            <w:r w:rsidRPr="00936E18">
              <w:rPr>
                <w:rFonts w:ascii="Times New Roman" w:hAnsi="Times New Roman" w:cs="Times New Roman"/>
                <w:color w:val="000000" w:themeColor="text1"/>
                <w:sz w:val="30"/>
                <w:szCs w:val="30"/>
              </w:rPr>
              <w:t>»</w:t>
            </w:r>
          </w:p>
        </w:tc>
      </w:tr>
      <w:tr w:rsidR="00936E18" w:rsidRPr="00936E18" w:rsidTr="0018062D">
        <w:tc>
          <w:tcPr>
            <w:tcW w:w="2835" w:type="dxa"/>
          </w:tcPr>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Исполнители мер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приятий подпр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граммы</w:t>
            </w:r>
          </w:p>
        </w:tc>
        <w:tc>
          <w:tcPr>
            <w:tcW w:w="6236" w:type="dxa"/>
          </w:tcPr>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департамент финансов</w:t>
            </w:r>
          </w:p>
        </w:tc>
      </w:tr>
      <w:tr w:rsidR="00936E18" w:rsidRPr="00936E18" w:rsidTr="0018062D">
        <w:tc>
          <w:tcPr>
            <w:tcW w:w="2835" w:type="dxa"/>
          </w:tcPr>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Цель подпрограммы</w:t>
            </w:r>
          </w:p>
        </w:tc>
        <w:tc>
          <w:tcPr>
            <w:tcW w:w="6236" w:type="dxa"/>
          </w:tcPr>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создание условий для эффективного и 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зрачного управления финансовыми ресурсами в рамках выполнения установленных функций и полномочий, а также повышение эффекти</w:t>
            </w:r>
            <w:r w:rsidRPr="00936E18">
              <w:rPr>
                <w:rFonts w:ascii="Times New Roman" w:hAnsi="Times New Roman" w:cs="Times New Roman"/>
                <w:color w:val="000000" w:themeColor="text1"/>
                <w:sz w:val="30"/>
                <w:szCs w:val="30"/>
              </w:rPr>
              <w:t>в</w:t>
            </w:r>
            <w:r w:rsidRPr="00936E18">
              <w:rPr>
                <w:rFonts w:ascii="Times New Roman" w:hAnsi="Times New Roman" w:cs="Times New Roman"/>
                <w:color w:val="000000" w:themeColor="text1"/>
                <w:sz w:val="30"/>
                <w:szCs w:val="30"/>
              </w:rPr>
              <w:t>ности расходов бюджета города</w:t>
            </w:r>
          </w:p>
        </w:tc>
      </w:tr>
      <w:tr w:rsidR="00936E18" w:rsidRPr="00936E18" w:rsidTr="00A571CF">
        <w:tc>
          <w:tcPr>
            <w:tcW w:w="2835" w:type="dxa"/>
            <w:tcBorders>
              <w:bottom w:val="single" w:sz="4" w:space="0" w:color="auto"/>
            </w:tcBorders>
          </w:tcPr>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Задачи подпрогра</w:t>
            </w:r>
            <w:r w:rsidRPr="00936E18">
              <w:rPr>
                <w:rFonts w:ascii="Times New Roman" w:hAnsi="Times New Roman" w:cs="Times New Roman"/>
                <w:color w:val="000000" w:themeColor="text1"/>
                <w:sz w:val="30"/>
                <w:szCs w:val="30"/>
              </w:rPr>
              <w:t>м</w:t>
            </w:r>
            <w:r w:rsidRPr="00936E18">
              <w:rPr>
                <w:rFonts w:ascii="Times New Roman" w:hAnsi="Times New Roman" w:cs="Times New Roman"/>
                <w:color w:val="000000" w:themeColor="text1"/>
                <w:sz w:val="30"/>
                <w:szCs w:val="30"/>
              </w:rPr>
              <w:t>мы</w:t>
            </w:r>
          </w:p>
        </w:tc>
        <w:tc>
          <w:tcPr>
            <w:tcW w:w="6236" w:type="dxa"/>
            <w:tcBorders>
              <w:bottom w:val="single" w:sz="4" w:space="0" w:color="auto"/>
            </w:tcBorders>
          </w:tcPr>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1) осуществление планирования и исполнения бюджета города;</w:t>
            </w:r>
          </w:p>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2) развитие программно-целевых </w:t>
            </w:r>
            <w:r w:rsidR="00E448A6" w:rsidRPr="00936E18">
              <w:rPr>
                <w:rFonts w:ascii="Times New Roman" w:hAnsi="Times New Roman" w:cs="Times New Roman"/>
                <w:color w:val="000000" w:themeColor="text1"/>
                <w:sz w:val="30"/>
                <w:szCs w:val="30"/>
              </w:rPr>
              <w:t xml:space="preserve">и проектных </w:t>
            </w:r>
            <w:r w:rsidRPr="00936E18">
              <w:rPr>
                <w:rFonts w:ascii="Times New Roman" w:hAnsi="Times New Roman" w:cs="Times New Roman"/>
                <w:color w:val="000000" w:themeColor="text1"/>
                <w:sz w:val="30"/>
                <w:szCs w:val="30"/>
              </w:rPr>
              <w:t>принципов формирования бюджета;</w:t>
            </w:r>
          </w:p>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3) совершенствование </w:t>
            </w:r>
            <w:r w:rsidR="00E448A6" w:rsidRPr="00936E18">
              <w:rPr>
                <w:rFonts w:ascii="Times New Roman" w:hAnsi="Times New Roman" w:cs="Times New Roman"/>
                <w:color w:val="000000" w:themeColor="text1"/>
                <w:sz w:val="30"/>
                <w:szCs w:val="30"/>
              </w:rPr>
              <w:t>нормативно-</w:t>
            </w:r>
            <w:r w:rsidRPr="00936E18">
              <w:rPr>
                <w:rFonts w:ascii="Times New Roman" w:hAnsi="Times New Roman" w:cs="Times New Roman"/>
                <w:color w:val="000000" w:themeColor="text1"/>
                <w:sz w:val="30"/>
                <w:szCs w:val="30"/>
              </w:rPr>
              <w:t>правовой базы и методологического обеспечения бю</w:t>
            </w:r>
            <w:r w:rsidRPr="00936E18">
              <w:rPr>
                <w:rFonts w:ascii="Times New Roman" w:hAnsi="Times New Roman" w:cs="Times New Roman"/>
                <w:color w:val="000000" w:themeColor="text1"/>
                <w:sz w:val="30"/>
                <w:szCs w:val="30"/>
              </w:rPr>
              <w:t>д</w:t>
            </w:r>
            <w:r w:rsidRPr="00936E18">
              <w:rPr>
                <w:rFonts w:ascii="Times New Roman" w:hAnsi="Times New Roman" w:cs="Times New Roman"/>
                <w:color w:val="000000" w:themeColor="text1"/>
                <w:sz w:val="30"/>
                <w:szCs w:val="30"/>
              </w:rPr>
              <w:t>жетного процесса в городе;</w:t>
            </w:r>
          </w:p>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4) координация деятельности органов админ</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страции города по мобилизации собственных доходов бюджета города и привлечению средств из других бюджетов бюджетной с</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стемы Российской Федерации;</w:t>
            </w:r>
          </w:p>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5) формирование объема расходных обяз</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тельств, соответствующих источникам их ф</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нансового обеспечения;</w:t>
            </w:r>
          </w:p>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6) обеспечение автоматизации процессов с</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ставления и исполнения бюджета города, в</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дения бухгалтерского учета и формирования отчетности;</w:t>
            </w:r>
          </w:p>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lastRenderedPageBreak/>
              <w:t>7) повышение прозрачности и открытости и</w:t>
            </w:r>
            <w:r w:rsidRPr="00936E18">
              <w:rPr>
                <w:rFonts w:ascii="Times New Roman" w:hAnsi="Times New Roman" w:cs="Times New Roman"/>
                <w:color w:val="000000" w:themeColor="text1"/>
                <w:sz w:val="30"/>
                <w:szCs w:val="30"/>
              </w:rPr>
              <w:t>н</w:t>
            </w:r>
            <w:r w:rsidRPr="00936E18">
              <w:rPr>
                <w:rFonts w:ascii="Times New Roman" w:hAnsi="Times New Roman" w:cs="Times New Roman"/>
                <w:color w:val="000000" w:themeColor="text1"/>
                <w:sz w:val="30"/>
                <w:szCs w:val="30"/>
              </w:rPr>
              <w:t>формации в сфере управления муниципальн</w:t>
            </w:r>
            <w:r w:rsidRPr="00936E18">
              <w:rPr>
                <w:rFonts w:ascii="Times New Roman" w:hAnsi="Times New Roman" w:cs="Times New Roman"/>
                <w:color w:val="000000" w:themeColor="text1"/>
                <w:sz w:val="30"/>
                <w:szCs w:val="30"/>
              </w:rPr>
              <w:t>ы</w:t>
            </w:r>
            <w:r w:rsidRPr="00936E18">
              <w:rPr>
                <w:rFonts w:ascii="Times New Roman" w:hAnsi="Times New Roman" w:cs="Times New Roman"/>
                <w:color w:val="000000" w:themeColor="text1"/>
                <w:sz w:val="30"/>
                <w:szCs w:val="30"/>
              </w:rPr>
              <w:t>ми финансами;</w:t>
            </w:r>
          </w:p>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8) соблюдение законодательства в части и</w:t>
            </w:r>
            <w:r w:rsidRPr="00936E18">
              <w:rPr>
                <w:rFonts w:ascii="Times New Roman" w:hAnsi="Times New Roman" w:cs="Times New Roman"/>
                <w:color w:val="000000" w:themeColor="text1"/>
                <w:sz w:val="30"/>
                <w:szCs w:val="30"/>
              </w:rPr>
              <w:t>с</w:t>
            </w:r>
            <w:r w:rsidRPr="00936E18">
              <w:rPr>
                <w:rFonts w:ascii="Times New Roman" w:hAnsi="Times New Roman" w:cs="Times New Roman"/>
                <w:color w:val="000000" w:themeColor="text1"/>
                <w:sz w:val="30"/>
                <w:szCs w:val="30"/>
              </w:rPr>
              <w:t>полнения бюджета города</w:t>
            </w:r>
          </w:p>
        </w:tc>
      </w:tr>
      <w:tr w:rsidR="00936E18" w:rsidRPr="00936E18" w:rsidTr="00A571CF">
        <w:tblPrEx>
          <w:tblBorders>
            <w:insideH w:val="nil"/>
          </w:tblBorders>
        </w:tblPrEx>
        <w:tc>
          <w:tcPr>
            <w:tcW w:w="2835" w:type="dxa"/>
            <w:tcBorders>
              <w:top w:val="single" w:sz="4" w:space="0" w:color="auto"/>
              <w:bottom w:val="single" w:sz="4" w:space="0" w:color="auto"/>
            </w:tcBorders>
          </w:tcPr>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lastRenderedPageBreak/>
              <w:t>Показатели резул</w:t>
            </w:r>
            <w:r w:rsidRPr="00936E18">
              <w:rPr>
                <w:rFonts w:ascii="Times New Roman" w:hAnsi="Times New Roman" w:cs="Times New Roman"/>
                <w:color w:val="000000" w:themeColor="text1"/>
                <w:sz w:val="30"/>
                <w:szCs w:val="30"/>
              </w:rPr>
              <w:t>ь</w:t>
            </w:r>
            <w:r w:rsidRPr="00936E18">
              <w:rPr>
                <w:rFonts w:ascii="Times New Roman" w:hAnsi="Times New Roman" w:cs="Times New Roman"/>
                <w:color w:val="000000" w:themeColor="text1"/>
                <w:sz w:val="30"/>
                <w:szCs w:val="30"/>
              </w:rPr>
              <w:t>тативности подпр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граммы</w:t>
            </w:r>
          </w:p>
        </w:tc>
        <w:tc>
          <w:tcPr>
            <w:tcW w:w="6236" w:type="dxa"/>
            <w:tcBorders>
              <w:top w:val="single" w:sz="4" w:space="0" w:color="auto"/>
              <w:bottom w:val="single" w:sz="4" w:space="0" w:color="auto"/>
            </w:tcBorders>
          </w:tcPr>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1) процент исполнения расходных обяз</w:t>
            </w:r>
            <w:r w:rsidRPr="00936E18">
              <w:rPr>
                <w:rFonts w:ascii="Times New Roman" w:hAnsi="Times New Roman" w:cs="Times New Roman"/>
                <w:color w:val="000000" w:themeColor="text1"/>
                <w:sz w:val="30"/>
                <w:szCs w:val="30"/>
              </w:rPr>
              <w:t>а</w:t>
            </w:r>
            <w:r w:rsidRPr="00936E18">
              <w:rPr>
                <w:rFonts w:ascii="Times New Roman" w:hAnsi="Times New Roman" w:cs="Times New Roman"/>
                <w:color w:val="000000" w:themeColor="text1"/>
                <w:sz w:val="30"/>
                <w:szCs w:val="30"/>
              </w:rPr>
              <w:t>тельств города (за исключением безвозмез</w:t>
            </w:r>
            <w:r w:rsidRPr="00936E18">
              <w:rPr>
                <w:rFonts w:ascii="Times New Roman" w:hAnsi="Times New Roman" w:cs="Times New Roman"/>
                <w:color w:val="000000" w:themeColor="text1"/>
                <w:sz w:val="30"/>
                <w:szCs w:val="30"/>
              </w:rPr>
              <w:t>д</w:t>
            </w:r>
            <w:r w:rsidRPr="00936E18">
              <w:rPr>
                <w:rFonts w:ascii="Times New Roman" w:hAnsi="Times New Roman" w:cs="Times New Roman"/>
                <w:color w:val="000000" w:themeColor="text1"/>
                <w:sz w:val="30"/>
                <w:szCs w:val="30"/>
              </w:rPr>
              <w:t>ных поступлений);</w:t>
            </w:r>
          </w:p>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 доля полученных положительных заключ</w:t>
            </w:r>
            <w:r w:rsidRPr="00936E18">
              <w:rPr>
                <w:rFonts w:ascii="Times New Roman" w:hAnsi="Times New Roman" w:cs="Times New Roman"/>
                <w:color w:val="000000" w:themeColor="text1"/>
                <w:sz w:val="30"/>
                <w:szCs w:val="30"/>
              </w:rPr>
              <w:t>е</w:t>
            </w:r>
            <w:r w:rsidRPr="00936E18">
              <w:rPr>
                <w:rFonts w:ascii="Times New Roman" w:hAnsi="Times New Roman" w:cs="Times New Roman"/>
                <w:color w:val="000000" w:themeColor="text1"/>
                <w:sz w:val="30"/>
                <w:szCs w:val="30"/>
              </w:rPr>
              <w:t xml:space="preserve">ний экспертной комиссии, осуществляющей проведение публичной независимой </w:t>
            </w:r>
            <w:proofErr w:type="gramStart"/>
            <w:r w:rsidRPr="00936E18">
              <w:rPr>
                <w:rFonts w:ascii="Times New Roman" w:hAnsi="Times New Roman" w:cs="Times New Roman"/>
                <w:color w:val="000000" w:themeColor="text1"/>
                <w:sz w:val="30"/>
                <w:szCs w:val="30"/>
              </w:rPr>
              <w:t>эксперт</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зы проектов решений Красноярского городск</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го Совета депутатов</w:t>
            </w:r>
            <w:proofErr w:type="gramEnd"/>
            <w:r w:rsidRPr="00936E18">
              <w:rPr>
                <w:rFonts w:ascii="Times New Roman" w:hAnsi="Times New Roman" w:cs="Times New Roman"/>
                <w:color w:val="000000" w:themeColor="text1"/>
                <w:sz w:val="30"/>
                <w:szCs w:val="30"/>
              </w:rPr>
              <w:t xml:space="preserve"> по бюджетным и налог</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вым вопросам;</w:t>
            </w:r>
          </w:p>
          <w:p w:rsidR="00F660F3" w:rsidRPr="00936E18" w:rsidRDefault="00F660F3" w:rsidP="00284083">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3) доля органов администрации города, име</w:t>
            </w:r>
            <w:r w:rsidRPr="00936E18">
              <w:rPr>
                <w:rFonts w:ascii="Times New Roman" w:hAnsi="Times New Roman" w:cs="Times New Roman"/>
                <w:color w:val="000000" w:themeColor="text1"/>
                <w:sz w:val="30"/>
                <w:szCs w:val="30"/>
              </w:rPr>
              <w:t>ю</w:t>
            </w:r>
            <w:r w:rsidRPr="00936E18">
              <w:rPr>
                <w:rFonts w:ascii="Times New Roman" w:hAnsi="Times New Roman" w:cs="Times New Roman"/>
                <w:color w:val="000000" w:themeColor="text1"/>
                <w:sz w:val="30"/>
                <w:szCs w:val="30"/>
              </w:rPr>
              <w:t>щих установленные показатели результативн</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сти деятельности;</w:t>
            </w:r>
          </w:p>
          <w:p w:rsidR="00F660F3" w:rsidRPr="00936E18" w:rsidRDefault="00F660F3" w:rsidP="00284083">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4) количество дополнительно автоматизир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ванных задач, решаемых в процессе планир</w:t>
            </w:r>
            <w:r w:rsidRPr="00936E18">
              <w:rPr>
                <w:rFonts w:ascii="Times New Roman" w:hAnsi="Times New Roman" w:cs="Times New Roman"/>
                <w:color w:val="000000" w:themeColor="text1"/>
                <w:sz w:val="30"/>
                <w:szCs w:val="30"/>
              </w:rPr>
              <w:t>о</w:t>
            </w:r>
            <w:r w:rsidRPr="00936E18">
              <w:rPr>
                <w:rFonts w:ascii="Times New Roman" w:hAnsi="Times New Roman" w:cs="Times New Roman"/>
                <w:color w:val="000000" w:themeColor="text1"/>
                <w:sz w:val="30"/>
                <w:szCs w:val="30"/>
              </w:rPr>
              <w:t>вания и исполнения бюджета города;</w:t>
            </w:r>
          </w:p>
          <w:p w:rsidR="00F660F3" w:rsidRPr="00936E18" w:rsidRDefault="00F660F3" w:rsidP="00284083">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 xml:space="preserve">5) количество посещений сайта </w:t>
            </w:r>
            <w:r w:rsidR="00C27AF1"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Открытый бюджет города Красноярска</w:t>
            </w:r>
            <w:r w:rsidR="00C27AF1"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w:t>
            </w:r>
          </w:p>
          <w:p w:rsidR="00F660F3" w:rsidRPr="00936E18" w:rsidRDefault="00F26144" w:rsidP="00284083">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6</w:t>
            </w:r>
            <w:r w:rsidR="00F660F3" w:rsidRPr="00936E18">
              <w:rPr>
                <w:rFonts w:ascii="Times New Roman" w:hAnsi="Times New Roman" w:cs="Times New Roman"/>
                <w:color w:val="000000" w:themeColor="text1"/>
                <w:sz w:val="30"/>
                <w:szCs w:val="30"/>
              </w:rPr>
              <w:t>) количество проведенных контрольных м</w:t>
            </w:r>
            <w:r w:rsidR="00F660F3" w:rsidRPr="00936E18">
              <w:rPr>
                <w:rFonts w:ascii="Times New Roman" w:hAnsi="Times New Roman" w:cs="Times New Roman"/>
                <w:color w:val="000000" w:themeColor="text1"/>
                <w:sz w:val="30"/>
                <w:szCs w:val="30"/>
              </w:rPr>
              <w:t>е</w:t>
            </w:r>
            <w:r w:rsidR="00F660F3" w:rsidRPr="00936E18">
              <w:rPr>
                <w:rFonts w:ascii="Times New Roman" w:hAnsi="Times New Roman" w:cs="Times New Roman"/>
                <w:color w:val="000000" w:themeColor="text1"/>
                <w:sz w:val="30"/>
                <w:szCs w:val="30"/>
              </w:rPr>
              <w:t>роприятий;</w:t>
            </w:r>
          </w:p>
          <w:p w:rsidR="00F660F3" w:rsidRPr="00936E18" w:rsidRDefault="00F26144" w:rsidP="00284083">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7</w:t>
            </w:r>
            <w:r w:rsidR="00F660F3" w:rsidRPr="00936E18">
              <w:rPr>
                <w:rFonts w:ascii="Times New Roman" w:hAnsi="Times New Roman" w:cs="Times New Roman"/>
                <w:color w:val="000000" w:themeColor="text1"/>
                <w:sz w:val="30"/>
                <w:szCs w:val="30"/>
              </w:rPr>
              <w:t>) соотношение количества фактически пров</w:t>
            </w:r>
            <w:r w:rsidR="00F660F3" w:rsidRPr="00936E18">
              <w:rPr>
                <w:rFonts w:ascii="Times New Roman" w:hAnsi="Times New Roman" w:cs="Times New Roman"/>
                <w:color w:val="000000" w:themeColor="text1"/>
                <w:sz w:val="30"/>
                <w:szCs w:val="30"/>
              </w:rPr>
              <w:t>е</w:t>
            </w:r>
            <w:r w:rsidR="00F660F3" w:rsidRPr="00936E18">
              <w:rPr>
                <w:rFonts w:ascii="Times New Roman" w:hAnsi="Times New Roman" w:cs="Times New Roman"/>
                <w:color w:val="000000" w:themeColor="text1"/>
                <w:sz w:val="30"/>
                <w:szCs w:val="30"/>
              </w:rPr>
              <w:t>денных контрольных мероприятий с колич</w:t>
            </w:r>
            <w:r w:rsidR="00F660F3" w:rsidRPr="00936E18">
              <w:rPr>
                <w:rFonts w:ascii="Times New Roman" w:hAnsi="Times New Roman" w:cs="Times New Roman"/>
                <w:color w:val="000000" w:themeColor="text1"/>
                <w:sz w:val="30"/>
                <w:szCs w:val="30"/>
              </w:rPr>
              <w:t>е</w:t>
            </w:r>
            <w:r w:rsidR="00F660F3" w:rsidRPr="00936E18">
              <w:rPr>
                <w:rFonts w:ascii="Times New Roman" w:hAnsi="Times New Roman" w:cs="Times New Roman"/>
                <w:color w:val="000000" w:themeColor="text1"/>
                <w:sz w:val="30"/>
                <w:szCs w:val="30"/>
              </w:rPr>
              <w:t>ством запланированных;</w:t>
            </w:r>
          </w:p>
          <w:p w:rsidR="00F660F3" w:rsidRPr="00936E18" w:rsidRDefault="00F26144" w:rsidP="00284083">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8</w:t>
            </w:r>
            <w:r w:rsidR="00F660F3" w:rsidRPr="00936E18">
              <w:rPr>
                <w:rFonts w:ascii="Times New Roman" w:hAnsi="Times New Roman" w:cs="Times New Roman"/>
                <w:color w:val="000000" w:themeColor="text1"/>
                <w:sz w:val="30"/>
                <w:szCs w:val="30"/>
              </w:rPr>
              <w:t>) соотношение количества нарушений, по к</w:t>
            </w:r>
            <w:r w:rsidR="00F660F3" w:rsidRPr="00936E18">
              <w:rPr>
                <w:rFonts w:ascii="Times New Roman" w:hAnsi="Times New Roman" w:cs="Times New Roman"/>
                <w:color w:val="000000" w:themeColor="text1"/>
                <w:sz w:val="30"/>
                <w:szCs w:val="30"/>
              </w:rPr>
              <w:t>о</w:t>
            </w:r>
            <w:r w:rsidR="00F660F3" w:rsidRPr="00936E18">
              <w:rPr>
                <w:rFonts w:ascii="Times New Roman" w:hAnsi="Times New Roman" w:cs="Times New Roman"/>
                <w:color w:val="000000" w:themeColor="text1"/>
                <w:sz w:val="30"/>
                <w:szCs w:val="30"/>
              </w:rPr>
              <w:t>торым проверенными организациями разраб</w:t>
            </w:r>
            <w:r w:rsidR="00F660F3" w:rsidRPr="00936E18">
              <w:rPr>
                <w:rFonts w:ascii="Times New Roman" w:hAnsi="Times New Roman" w:cs="Times New Roman"/>
                <w:color w:val="000000" w:themeColor="text1"/>
                <w:sz w:val="30"/>
                <w:szCs w:val="30"/>
              </w:rPr>
              <w:t>о</w:t>
            </w:r>
            <w:r w:rsidR="00F660F3" w:rsidRPr="00936E18">
              <w:rPr>
                <w:rFonts w:ascii="Times New Roman" w:hAnsi="Times New Roman" w:cs="Times New Roman"/>
                <w:color w:val="000000" w:themeColor="text1"/>
                <w:sz w:val="30"/>
                <w:szCs w:val="30"/>
              </w:rPr>
              <w:t>таны меры по устранению и недопущению их в дальнейшем, с общим количеством выявле</w:t>
            </w:r>
            <w:r w:rsidR="00F660F3" w:rsidRPr="00936E18">
              <w:rPr>
                <w:rFonts w:ascii="Times New Roman" w:hAnsi="Times New Roman" w:cs="Times New Roman"/>
                <w:color w:val="000000" w:themeColor="text1"/>
                <w:sz w:val="30"/>
                <w:szCs w:val="30"/>
              </w:rPr>
              <w:t>н</w:t>
            </w:r>
            <w:r w:rsidR="00F660F3" w:rsidRPr="00936E18">
              <w:rPr>
                <w:rFonts w:ascii="Times New Roman" w:hAnsi="Times New Roman" w:cs="Times New Roman"/>
                <w:color w:val="000000" w:themeColor="text1"/>
                <w:sz w:val="30"/>
                <w:szCs w:val="30"/>
              </w:rPr>
              <w:t>ных нарушений;</w:t>
            </w:r>
          </w:p>
        </w:tc>
      </w:tr>
      <w:tr w:rsidR="00936E18" w:rsidRPr="00936E18" w:rsidTr="0018062D">
        <w:tc>
          <w:tcPr>
            <w:tcW w:w="2835" w:type="dxa"/>
          </w:tcPr>
          <w:p w:rsidR="00F660F3" w:rsidRPr="00936E18" w:rsidRDefault="00F660F3" w:rsidP="00284083">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Сроки реализации подпрограммы</w:t>
            </w:r>
          </w:p>
        </w:tc>
        <w:tc>
          <w:tcPr>
            <w:tcW w:w="6236" w:type="dxa"/>
          </w:tcPr>
          <w:p w:rsidR="00F660F3" w:rsidRPr="00936E18" w:rsidRDefault="00F660F3" w:rsidP="00284083">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w:t>
            </w:r>
            <w:r w:rsidR="00C554EF" w:rsidRPr="00936E18">
              <w:rPr>
                <w:rFonts w:ascii="Times New Roman" w:hAnsi="Times New Roman" w:cs="Times New Roman"/>
                <w:color w:val="000000" w:themeColor="text1"/>
                <w:sz w:val="30"/>
                <w:szCs w:val="30"/>
              </w:rPr>
              <w:t>20-</w:t>
            </w:r>
            <w:r w:rsidRPr="00936E18">
              <w:rPr>
                <w:rFonts w:ascii="Times New Roman" w:hAnsi="Times New Roman" w:cs="Times New Roman"/>
                <w:color w:val="000000" w:themeColor="text1"/>
                <w:sz w:val="30"/>
                <w:szCs w:val="30"/>
              </w:rPr>
              <w:t>202</w:t>
            </w:r>
            <w:r w:rsidR="007D0CF6" w:rsidRPr="00936E18">
              <w:rPr>
                <w:rFonts w:ascii="Times New Roman" w:hAnsi="Times New Roman" w:cs="Times New Roman"/>
                <w:color w:val="000000" w:themeColor="text1"/>
                <w:sz w:val="30"/>
                <w:szCs w:val="30"/>
              </w:rPr>
              <w:t>2</w:t>
            </w:r>
            <w:r w:rsidRPr="00936E18">
              <w:rPr>
                <w:rFonts w:ascii="Times New Roman" w:hAnsi="Times New Roman" w:cs="Times New Roman"/>
                <w:color w:val="000000" w:themeColor="text1"/>
                <w:sz w:val="30"/>
                <w:szCs w:val="30"/>
              </w:rPr>
              <w:t xml:space="preserve"> годы</w:t>
            </w:r>
          </w:p>
        </w:tc>
      </w:tr>
      <w:tr w:rsidR="00936E18" w:rsidRPr="00936E18" w:rsidTr="00A571CF">
        <w:tblPrEx>
          <w:tblBorders>
            <w:insideH w:val="nil"/>
          </w:tblBorders>
        </w:tblPrEx>
        <w:tc>
          <w:tcPr>
            <w:tcW w:w="2835" w:type="dxa"/>
            <w:tcBorders>
              <w:top w:val="single" w:sz="4" w:space="0" w:color="auto"/>
              <w:bottom w:val="single" w:sz="4" w:space="0" w:color="auto"/>
            </w:tcBorders>
          </w:tcPr>
          <w:p w:rsidR="00F660F3" w:rsidRPr="00936E18" w:rsidRDefault="00F660F3" w:rsidP="00284083">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Объемы и источн</w:t>
            </w:r>
            <w:r w:rsidRPr="00936E18">
              <w:rPr>
                <w:rFonts w:ascii="Times New Roman" w:hAnsi="Times New Roman" w:cs="Times New Roman"/>
                <w:color w:val="000000" w:themeColor="text1"/>
                <w:sz w:val="30"/>
                <w:szCs w:val="30"/>
              </w:rPr>
              <w:t>и</w:t>
            </w:r>
            <w:r w:rsidRPr="00936E18">
              <w:rPr>
                <w:rFonts w:ascii="Times New Roman" w:hAnsi="Times New Roman" w:cs="Times New Roman"/>
                <w:color w:val="000000" w:themeColor="text1"/>
                <w:sz w:val="30"/>
                <w:szCs w:val="30"/>
              </w:rPr>
              <w:t>ки финансирования подпрограммы</w:t>
            </w:r>
          </w:p>
        </w:tc>
        <w:tc>
          <w:tcPr>
            <w:tcW w:w="6236" w:type="dxa"/>
            <w:tcBorders>
              <w:top w:val="single" w:sz="4" w:space="0" w:color="auto"/>
              <w:bottom w:val="single" w:sz="4" w:space="0" w:color="auto"/>
            </w:tcBorders>
          </w:tcPr>
          <w:p w:rsidR="00F660F3" w:rsidRPr="00936E18" w:rsidRDefault="00F660F3" w:rsidP="00284083">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объем бюджетных ассигнований на 20</w:t>
            </w:r>
            <w:r w:rsidR="00857E6A" w:rsidRPr="00936E18">
              <w:rPr>
                <w:rFonts w:ascii="Times New Roman" w:hAnsi="Times New Roman" w:cs="Times New Roman"/>
                <w:color w:val="000000" w:themeColor="text1"/>
                <w:sz w:val="30"/>
                <w:szCs w:val="30"/>
              </w:rPr>
              <w:t>20-</w:t>
            </w:r>
            <w:r w:rsidRPr="00936E18">
              <w:rPr>
                <w:rFonts w:ascii="Times New Roman" w:hAnsi="Times New Roman" w:cs="Times New Roman"/>
                <w:color w:val="000000" w:themeColor="text1"/>
                <w:sz w:val="30"/>
                <w:szCs w:val="30"/>
              </w:rPr>
              <w:t>202</w:t>
            </w:r>
            <w:r w:rsidR="00857E6A" w:rsidRPr="00936E18">
              <w:rPr>
                <w:rFonts w:ascii="Times New Roman" w:hAnsi="Times New Roman" w:cs="Times New Roman"/>
                <w:color w:val="000000" w:themeColor="text1"/>
                <w:sz w:val="30"/>
                <w:szCs w:val="30"/>
              </w:rPr>
              <w:t>2</w:t>
            </w:r>
            <w:r w:rsidRPr="00936E18">
              <w:rPr>
                <w:rFonts w:ascii="Times New Roman" w:hAnsi="Times New Roman" w:cs="Times New Roman"/>
                <w:color w:val="000000" w:themeColor="text1"/>
                <w:sz w:val="30"/>
                <w:szCs w:val="30"/>
              </w:rPr>
              <w:t xml:space="preserve"> </w:t>
            </w:r>
            <w:r w:rsidR="00857E6A" w:rsidRPr="00936E18">
              <w:rPr>
                <w:rFonts w:ascii="Times New Roman" w:hAnsi="Times New Roman" w:cs="Times New Roman"/>
                <w:color w:val="000000" w:themeColor="text1"/>
                <w:sz w:val="30"/>
                <w:szCs w:val="30"/>
              </w:rPr>
              <w:t xml:space="preserve">годы </w:t>
            </w:r>
            <w:r w:rsidR="007E1D35" w:rsidRPr="00936E18">
              <w:rPr>
                <w:rFonts w:ascii="Times New Roman" w:hAnsi="Times New Roman" w:cs="Times New Roman"/>
                <w:color w:val="000000" w:themeColor="text1"/>
                <w:sz w:val="30"/>
                <w:szCs w:val="30"/>
              </w:rPr>
              <w:t xml:space="preserve">за счет средств бюджета города </w:t>
            </w:r>
            <w:r w:rsidR="00857E6A" w:rsidRPr="00936E18">
              <w:rPr>
                <w:rFonts w:ascii="Times New Roman" w:hAnsi="Times New Roman" w:cs="Times New Roman"/>
                <w:color w:val="000000" w:themeColor="text1"/>
                <w:sz w:val="30"/>
                <w:szCs w:val="30"/>
              </w:rPr>
              <w:t xml:space="preserve">- </w:t>
            </w:r>
            <w:r w:rsidR="005F2B94" w:rsidRPr="00936E18">
              <w:rPr>
                <w:rFonts w:ascii="Times New Roman" w:hAnsi="Times New Roman" w:cs="Times New Roman"/>
                <w:color w:val="000000" w:themeColor="text1"/>
                <w:sz w:val="30"/>
                <w:szCs w:val="30"/>
              </w:rPr>
              <w:t>542 737,71</w:t>
            </w:r>
            <w:r w:rsidRPr="00936E18">
              <w:rPr>
                <w:rFonts w:ascii="Times New Roman" w:hAnsi="Times New Roman" w:cs="Times New Roman"/>
                <w:color w:val="000000" w:themeColor="text1"/>
                <w:sz w:val="30"/>
                <w:szCs w:val="30"/>
              </w:rPr>
              <w:t xml:space="preserve"> тыс. рублей, в том числе:</w:t>
            </w:r>
          </w:p>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w:t>
            </w:r>
            <w:r w:rsidR="00857E6A" w:rsidRPr="00936E18">
              <w:rPr>
                <w:rFonts w:ascii="Times New Roman" w:hAnsi="Times New Roman" w:cs="Times New Roman"/>
                <w:color w:val="000000" w:themeColor="text1"/>
                <w:sz w:val="30"/>
                <w:szCs w:val="30"/>
              </w:rPr>
              <w:t>20</w:t>
            </w:r>
            <w:r w:rsidRPr="00936E18">
              <w:rPr>
                <w:rFonts w:ascii="Times New Roman" w:hAnsi="Times New Roman" w:cs="Times New Roman"/>
                <w:color w:val="000000" w:themeColor="text1"/>
                <w:sz w:val="30"/>
                <w:szCs w:val="30"/>
              </w:rPr>
              <w:t xml:space="preserve"> год - </w:t>
            </w:r>
            <w:r w:rsidR="005F2B94" w:rsidRPr="00936E18">
              <w:rPr>
                <w:rFonts w:ascii="Times New Roman" w:hAnsi="Times New Roman" w:cs="Times New Roman"/>
                <w:color w:val="000000" w:themeColor="text1"/>
                <w:sz w:val="30"/>
                <w:szCs w:val="30"/>
              </w:rPr>
              <w:t xml:space="preserve">180 912,57 </w:t>
            </w:r>
            <w:r w:rsidRPr="00936E18">
              <w:rPr>
                <w:rFonts w:ascii="Times New Roman" w:hAnsi="Times New Roman" w:cs="Times New Roman"/>
                <w:color w:val="000000" w:themeColor="text1"/>
                <w:sz w:val="30"/>
                <w:szCs w:val="30"/>
              </w:rPr>
              <w:t xml:space="preserve"> тыс. рублей;</w:t>
            </w:r>
          </w:p>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202</w:t>
            </w:r>
            <w:r w:rsidR="00857E6A" w:rsidRPr="00936E18">
              <w:rPr>
                <w:rFonts w:ascii="Times New Roman" w:hAnsi="Times New Roman" w:cs="Times New Roman"/>
                <w:color w:val="000000" w:themeColor="text1"/>
                <w:sz w:val="30"/>
                <w:szCs w:val="30"/>
              </w:rPr>
              <w:t>1</w:t>
            </w:r>
            <w:r w:rsidRPr="00936E18">
              <w:rPr>
                <w:rFonts w:ascii="Times New Roman" w:hAnsi="Times New Roman" w:cs="Times New Roman"/>
                <w:color w:val="000000" w:themeColor="text1"/>
                <w:sz w:val="30"/>
                <w:szCs w:val="30"/>
              </w:rPr>
              <w:t xml:space="preserve"> год - </w:t>
            </w:r>
            <w:r w:rsidR="005F2B94" w:rsidRPr="00936E18">
              <w:rPr>
                <w:rFonts w:ascii="Times New Roman" w:hAnsi="Times New Roman" w:cs="Times New Roman"/>
                <w:color w:val="000000" w:themeColor="text1"/>
                <w:sz w:val="30"/>
                <w:szCs w:val="30"/>
              </w:rPr>
              <w:t xml:space="preserve">180 912,57 </w:t>
            </w:r>
            <w:r w:rsidRPr="00936E18">
              <w:rPr>
                <w:rFonts w:ascii="Times New Roman" w:hAnsi="Times New Roman" w:cs="Times New Roman"/>
                <w:color w:val="000000" w:themeColor="text1"/>
                <w:sz w:val="30"/>
                <w:szCs w:val="30"/>
              </w:rPr>
              <w:t>тыс. рублей;</w:t>
            </w:r>
          </w:p>
          <w:p w:rsidR="00F660F3" w:rsidRPr="00936E18" w:rsidRDefault="00F660F3" w:rsidP="00086888">
            <w:pPr>
              <w:pStyle w:val="ConsPlusNormal"/>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lastRenderedPageBreak/>
              <w:t>202</w:t>
            </w:r>
            <w:r w:rsidR="00857E6A" w:rsidRPr="00936E18">
              <w:rPr>
                <w:rFonts w:ascii="Times New Roman" w:hAnsi="Times New Roman" w:cs="Times New Roman"/>
                <w:color w:val="000000" w:themeColor="text1"/>
                <w:sz w:val="30"/>
                <w:szCs w:val="30"/>
              </w:rPr>
              <w:t>2</w:t>
            </w:r>
            <w:r w:rsidRPr="00936E18">
              <w:rPr>
                <w:rFonts w:ascii="Times New Roman" w:hAnsi="Times New Roman" w:cs="Times New Roman"/>
                <w:color w:val="000000" w:themeColor="text1"/>
                <w:sz w:val="30"/>
                <w:szCs w:val="30"/>
              </w:rPr>
              <w:t xml:space="preserve"> год - </w:t>
            </w:r>
            <w:r w:rsidR="005F2B94" w:rsidRPr="00936E18">
              <w:rPr>
                <w:rFonts w:ascii="Times New Roman" w:hAnsi="Times New Roman" w:cs="Times New Roman"/>
                <w:color w:val="000000" w:themeColor="text1"/>
                <w:sz w:val="30"/>
                <w:szCs w:val="30"/>
              </w:rPr>
              <w:t xml:space="preserve">180 912,57 </w:t>
            </w:r>
            <w:r w:rsidR="000B49E4" w:rsidRPr="00936E18">
              <w:rPr>
                <w:rFonts w:ascii="Times New Roman" w:hAnsi="Times New Roman" w:cs="Times New Roman"/>
                <w:color w:val="000000" w:themeColor="text1"/>
                <w:sz w:val="30"/>
                <w:szCs w:val="30"/>
              </w:rPr>
              <w:t>тыс. рублей</w:t>
            </w:r>
          </w:p>
        </w:tc>
      </w:tr>
    </w:tbl>
    <w:p w:rsidR="00FC6336" w:rsidRDefault="00FC6336" w:rsidP="00086888">
      <w:pPr>
        <w:widowControl w:val="0"/>
        <w:autoSpaceDE w:val="0"/>
        <w:autoSpaceDN w:val="0"/>
        <w:contextualSpacing/>
        <w:jc w:val="center"/>
        <w:rPr>
          <w:rFonts w:eastAsia="Times New Roman"/>
          <w:color w:val="000000" w:themeColor="text1"/>
          <w:sz w:val="30"/>
          <w:szCs w:val="30"/>
          <w:lang w:eastAsia="ru-RU"/>
        </w:rPr>
      </w:pPr>
    </w:p>
    <w:p w:rsidR="00F660F3" w:rsidRPr="00936E18" w:rsidRDefault="00492185" w:rsidP="00086888">
      <w:pPr>
        <w:widowControl w:val="0"/>
        <w:autoSpaceDE w:val="0"/>
        <w:autoSpaceDN w:val="0"/>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1. Постановка общегородской проблемы подпрограммы</w:t>
      </w:r>
    </w:p>
    <w:p w:rsidR="00130E86" w:rsidRPr="00936E18" w:rsidRDefault="00130E86" w:rsidP="00234747">
      <w:pPr>
        <w:widowControl w:val="0"/>
        <w:autoSpaceDE w:val="0"/>
        <w:autoSpaceDN w:val="0"/>
        <w:contextualSpacing/>
        <w:jc w:val="both"/>
        <w:rPr>
          <w:rFonts w:eastAsia="Times New Roman"/>
          <w:color w:val="000000" w:themeColor="text1"/>
          <w:sz w:val="30"/>
          <w:szCs w:val="30"/>
          <w:lang w:eastAsia="ru-RU"/>
        </w:rPr>
      </w:pP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 новом бюджетном цикле сохранится преемственность политики  города в отношении таких задач</w:t>
      </w:r>
      <w:r w:rsidR="00F44540"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xml:space="preserve"> как: укрепление налогового потенци</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ла бюджета города, повышение эффективности системы администрир</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вания налоговых доходов; повышение бюджетной отдачи от управления муниципальным имуществом и земельными ресурсами города; форм</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рование благоприятного инвестиционного климата, содействие разв</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тию предпринимательства.</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Администрация города в пределах своих полномочий продолжит взаимодействие с налоговыми органами в направлении:</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содействия ликвидации задолженности по заработной плате;</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снижения неформальной занятости;</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легализации заработной платы и трудовых отношений;</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повышения размера заработной платы в организациях внебюдже</w:t>
      </w:r>
      <w:r w:rsidRPr="00936E18">
        <w:rPr>
          <w:rFonts w:eastAsia="Times New Roman"/>
          <w:color w:val="000000" w:themeColor="text1"/>
          <w:sz w:val="30"/>
          <w:szCs w:val="30"/>
          <w:lang w:eastAsia="ru-RU"/>
        </w:rPr>
        <w:t>т</w:t>
      </w:r>
      <w:r w:rsidRPr="00936E18">
        <w:rPr>
          <w:rFonts w:eastAsia="Times New Roman"/>
          <w:color w:val="000000" w:themeColor="text1"/>
          <w:sz w:val="30"/>
          <w:szCs w:val="30"/>
          <w:lang w:eastAsia="ru-RU"/>
        </w:rPr>
        <w:t>ного сектора экономики до среднеотраслевого уровня, но не ниже пр</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житочного минимума, установленного для трудоспособного населения в г</w:t>
      </w:r>
      <w:r w:rsidR="00B52FA8" w:rsidRPr="00936E18">
        <w:rPr>
          <w:rFonts w:eastAsia="Times New Roman"/>
          <w:color w:val="000000" w:themeColor="text1"/>
          <w:sz w:val="30"/>
          <w:szCs w:val="30"/>
          <w:lang w:eastAsia="ru-RU"/>
        </w:rPr>
        <w:t>ороде</w:t>
      </w:r>
      <w:r w:rsidRPr="00936E18">
        <w:rPr>
          <w:rFonts w:eastAsia="Times New Roman"/>
          <w:color w:val="000000" w:themeColor="text1"/>
          <w:sz w:val="30"/>
          <w:szCs w:val="30"/>
          <w:lang w:eastAsia="ru-RU"/>
        </w:rPr>
        <w:t xml:space="preserve"> Красноярске;</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проведения работы по выявлению и привлечению к уплате налога хозяйствующих субъектов, уклоняющихся от уплаты единого налога на вмененный доход.</w:t>
      </w:r>
    </w:p>
    <w:p w:rsidR="000960A2" w:rsidRPr="00936E18" w:rsidRDefault="00F44540"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Для легализации</w:t>
      </w:r>
      <w:r w:rsidR="000960A2" w:rsidRPr="00936E18">
        <w:rPr>
          <w:rFonts w:eastAsia="Times New Roman"/>
          <w:color w:val="000000" w:themeColor="text1"/>
          <w:sz w:val="30"/>
          <w:szCs w:val="30"/>
          <w:lang w:eastAsia="ru-RU"/>
        </w:rPr>
        <w:t xml:space="preserve"> налоговой базы по местным налогам – земельн</w:t>
      </w:r>
      <w:r w:rsidR="000960A2" w:rsidRPr="00936E18">
        <w:rPr>
          <w:rFonts w:eastAsia="Times New Roman"/>
          <w:color w:val="000000" w:themeColor="text1"/>
          <w:sz w:val="30"/>
          <w:szCs w:val="30"/>
          <w:lang w:eastAsia="ru-RU"/>
        </w:rPr>
        <w:t>о</w:t>
      </w:r>
      <w:r w:rsidR="000960A2" w:rsidRPr="00936E18">
        <w:rPr>
          <w:rFonts w:eastAsia="Times New Roman"/>
          <w:color w:val="000000" w:themeColor="text1"/>
          <w:sz w:val="30"/>
          <w:szCs w:val="30"/>
          <w:lang w:eastAsia="ru-RU"/>
        </w:rPr>
        <w:t xml:space="preserve">му налогу и налогу на имущество физических лиц будут приниматься меры по выявлению незарегистрированных объектов недвижимости, земельных участков с целью привлечения их владельцев к регистрации в органах </w:t>
      </w:r>
      <w:proofErr w:type="spellStart"/>
      <w:r w:rsidR="000960A2" w:rsidRPr="00936E18">
        <w:rPr>
          <w:rFonts w:eastAsia="Times New Roman"/>
          <w:color w:val="000000" w:themeColor="text1"/>
          <w:sz w:val="30"/>
          <w:szCs w:val="30"/>
          <w:lang w:eastAsia="ru-RU"/>
        </w:rPr>
        <w:t>Росреестра</w:t>
      </w:r>
      <w:proofErr w:type="spellEnd"/>
      <w:r w:rsidR="000960A2" w:rsidRPr="00936E18">
        <w:rPr>
          <w:rFonts w:eastAsia="Times New Roman"/>
          <w:color w:val="000000" w:themeColor="text1"/>
          <w:sz w:val="30"/>
          <w:szCs w:val="30"/>
          <w:lang w:eastAsia="ru-RU"/>
        </w:rPr>
        <w:t xml:space="preserve"> и постановке на учет в налоговых органах.</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Продолжится системная работа по наполнению и актуализации сведений государственного адресного реестра (ГАР), единого госуда</w:t>
      </w:r>
      <w:r w:rsidRPr="00936E18">
        <w:rPr>
          <w:rFonts w:eastAsia="Times New Roman"/>
          <w:color w:val="000000" w:themeColor="text1"/>
          <w:sz w:val="30"/>
          <w:szCs w:val="30"/>
          <w:lang w:eastAsia="ru-RU"/>
        </w:rPr>
        <w:t>р</w:t>
      </w:r>
      <w:r w:rsidRPr="00936E18">
        <w:rPr>
          <w:rFonts w:eastAsia="Times New Roman"/>
          <w:color w:val="000000" w:themeColor="text1"/>
          <w:sz w:val="30"/>
          <w:szCs w:val="30"/>
          <w:lang w:eastAsia="ru-RU"/>
        </w:rPr>
        <w:t>ственного реестра недвижимости (ЕГРН).</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 целях достижения устойчивого роста неналоговых доходов а</w:t>
      </w:r>
      <w:r w:rsidRPr="00936E18">
        <w:rPr>
          <w:rFonts w:eastAsia="Times New Roman"/>
          <w:color w:val="000000" w:themeColor="text1"/>
          <w:sz w:val="30"/>
          <w:szCs w:val="30"/>
          <w:lang w:eastAsia="ru-RU"/>
        </w:rPr>
        <w:t>д</w:t>
      </w:r>
      <w:r w:rsidRPr="00936E18">
        <w:rPr>
          <w:rFonts w:eastAsia="Times New Roman"/>
          <w:color w:val="000000" w:themeColor="text1"/>
          <w:sz w:val="30"/>
          <w:szCs w:val="30"/>
          <w:lang w:eastAsia="ru-RU"/>
        </w:rPr>
        <w:t>министрацией города планируется осуществление комплекса меропри</w:t>
      </w:r>
      <w:r w:rsidRPr="00936E18">
        <w:rPr>
          <w:rFonts w:eastAsia="Times New Roman"/>
          <w:color w:val="000000" w:themeColor="text1"/>
          <w:sz w:val="30"/>
          <w:szCs w:val="30"/>
          <w:lang w:eastAsia="ru-RU"/>
        </w:rPr>
        <w:t>я</w:t>
      </w:r>
      <w:r w:rsidRPr="00936E18">
        <w:rPr>
          <w:rFonts w:eastAsia="Times New Roman"/>
          <w:color w:val="000000" w:themeColor="text1"/>
          <w:sz w:val="30"/>
          <w:szCs w:val="30"/>
          <w:lang w:eastAsia="ru-RU"/>
        </w:rPr>
        <w:t>тий  в сфере имущественных и земельных отношений.</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 условиях сокращения количества привлекательных объектов в результате приватизации и продажи на торгах муниципальная казна б</w:t>
      </w:r>
      <w:r w:rsidRPr="00936E18">
        <w:rPr>
          <w:rFonts w:eastAsia="Times New Roman"/>
          <w:color w:val="000000" w:themeColor="text1"/>
          <w:sz w:val="30"/>
          <w:szCs w:val="30"/>
          <w:lang w:eastAsia="ru-RU"/>
        </w:rPr>
        <w:t>у</w:t>
      </w:r>
      <w:r w:rsidRPr="00936E18">
        <w:rPr>
          <w:rFonts w:eastAsia="Times New Roman"/>
          <w:color w:val="000000" w:themeColor="text1"/>
          <w:sz w:val="30"/>
          <w:szCs w:val="30"/>
          <w:lang w:eastAsia="ru-RU"/>
        </w:rPr>
        <w:t>дет пополняться за счет изъятия неэффективно используемого имущ</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ства, находящегося в хозяйственном ведении муниципальных предпр</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ятий и в оперативном управлении муниципальных учреждений.</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Продолжится работа </w:t>
      </w:r>
      <w:proofErr w:type="gramStart"/>
      <w:r w:rsidRPr="00936E18">
        <w:rPr>
          <w:rFonts w:eastAsia="Times New Roman"/>
          <w:color w:val="000000" w:themeColor="text1"/>
          <w:sz w:val="30"/>
          <w:szCs w:val="30"/>
          <w:lang w:eastAsia="ru-RU"/>
        </w:rPr>
        <w:t>по</w:t>
      </w:r>
      <w:proofErr w:type="gramEnd"/>
      <w:r w:rsidRPr="00936E18">
        <w:rPr>
          <w:rFonts w:eastAsia="Times New Roman"/>
          <w:color w:val="000000" w:themeColor="text1"/>
          <w:sz w:val="30"/>
          <w:szCs w:val="30"/>
          <w:lang w:eastAsia="ru-RU"/>
        </w:rPr>
        <w:t>:</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инвентаризации и анализу  фактического использования муниц</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lastRenderedPageBreak/>
        <w:t>пального имущества в целях определения способов его эффективного использования, в том числе включение в прогнозный план приватиз</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ции;</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выявлению  резервов по земел</w:t>
      </w:r>
      <w:r w:rsidR="00AF35B5" w:rsidRPr="00936E18">
        <w:rPr>
          <w:rFonts w:eastAsia="Times New Roman"/>
          <w:color w:val="000000" w:themeColor="text1"/>
          <w:sz w:val="30"/>
          <w:szCs w:val="30"/>
          <w:lang w:eastAsia="ru-RU"/>
        </w:rPr>
        <w:t>ьным участкам под строительство</w:t>
      </w:r>
      <w:r w:rsidRPr="00936E18">
        <w:rPr>
          <w:rFonts w:eastAsia="Times New Roman"/>
          <w:color w:val="000000" w:themeColor="text1"/>
          <w:sz w:val="30"/>
          <w:szCs w:val="30"/>
          <w:lang w:eastAsia="ru-RU"/>
        </w:rPr>
        <w:t xml:space="preserve"> для продажи с аукционов;</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проведению контрольных мероприятий по выявлению неиспол</w:t>
      </w:r>
      <w:r w:rsidRPr="00936E18">
        <w:rPr>
          <w:rFonts w:eastAsia="Times New Roman"/>
          <w:color w:val="000000" w:themeColor="text1"/>
          <w:sz w:val="30"/>
          <w:szCs w:val="30"/>
          <w:lang w:eastAsia="ru-RU"/>
        </w:rPr>
        <w:t>ь</w:t>
      </w:r>
      <w:r w:rsidRPr="00936E18">
        <w:rPr>
          <w:rFonts w:eastAsia="Times New Roman"/>
          <w:color w:val="000000" w:themeColor="text1"/>
          <w:sz w:val="30"/>
          <w:szCs w:val="30"/>
          <w:lang w:eastAsia="ru-RU"/>
        </w:rPr>
        <w:t>зуемых земель, земель используемых не по назначению, находящихся в муниципальной собственности, с целью последующей реализации права аренды через открытые торги;</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выявлению бесхозяйных объектов для оформления их в муниц</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пальную собственность в целях дальнейшего вовлечения в хозяйстве</w:t>
      </w:r>
      <w:r w:rsidRPr="00936E18">
        <w:rPr>
          <w:rFonts w:eastAsia="Times New Roman"/>
          <w:color w:val="000000" w:themeColor="text1"/>
          <w:sz w:val="30"/>
          <w:szCs w:val="30"/>
          <w:lang w:eastAsia="ru-RU"/>
        </w:rPr>
        <w:t>н</w:t>
      </w:r>
      <w:r w:rsidRPr="00936E18">
        <w:rPr>
          <w:rFonts w:eastAsia="Times New Roman"/>
          <w:color w:val="000000" w:themeColor="text1"/>
          <w:sz w:val="30"/>
          <w:szCs w:val="30"/>
          <w:lang w:eastAsia="ru-RU"/>
        </w:rPr>
        <w:t>ный оборот;</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передаче объектов инженерной инфраструктуры в хозяйственное ведение, оперативное управление муниципальным предприятиям и учреждениям, а также по договорам аренды;</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проведению рекламно-информационной кампании с целью пр</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влечения более широкого круга потенциальных покупателей к участию в аукционах по продаже права на заключение договоров аренды земел</w:t>
      </w:r>
      <w:r w:rsidRPr="00936E18">
        <w:rPr>
          <w:rFonts w:eastAsia="Times New Roman"/>
          <w:color w:val="000000" w:themeColor="text1"/>
          <w:sz w:val="30"/>
          <w:szCs w:val="30"/>
          <w:lang w:eastAsia="ru-RU"/>
        </w:rPr>
        <w:t>ь</w:t>
      </w:r>
      <w:r w:rsidRPr="00936E18">
        <w:rPr>
          <w:rFonts w:eastAsia="Times New Roman"/>
          <w:color w:val="000000" w:themeColor="text1"/>
          <w:sz w:val="30"/>
          <w:szCs w:val="30"/>
          <w:lang w:eastAsia="ru-RU"/>
        </w:rPr>
        <w:t>ных участков, находящихся на территории города.</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Учитывая, что резервом для увеличения неналоговых доходов я</w:t>
      </w:r>
      <w:r w:rsidRPr="00936E18">
        <w:rPr>
          <w:rFonts w:eastAsia="Times New Roman"/>
          <w:color w:val="000000" w:themeColor="text1"/>
          <w:sz w:val="30"/>
          <w:szCs w:val="30"/>
          <w:lang w:eastAsia="ru-RU"/>
        </w:rPr>
        <w:t>в</w:t>
      </w:r>
      <w:r w:rsidRPr="00936E18">
        <w:rPr>
          <w:rFonts w:eastAsia="Times New Roman"/>
          <w:color w:val="000000" w:themeColor="text1"/>
          <w:sz w:val="30"/>
          <w:szCs w:val="30"/>
          <w:lang w:eastAsia="ru-RU"/>
        </w:rPr>
        <w:t>ляется задолженность по арендным платежам, в целях реализации предусмотренных федеральным законодательством прав взыскателя б</w:t>
      </w:r>
      <w:r w:rsidRPr="00936E18">
        <w:rPr>
          <w:rFonts w:eastAsia="Times New Roman"/>
          <w:color w:val="000000" w:themeColor="text1"/>
          <w:sz w:val="30"/>
          <w:szCs w:val="30"/>
          <w:lang w:eastAsia="ru-RU"/>
        </w:rPr>
        <w:t>у</w:t>
      </w:r>
      <w:r w:rsidRPr="00936E18">
        <w:rPr>
          <w:rFonts w:eastAsia="Times New Roman"/>
          <w:color w:val="000000" w:themeColor="text1"/>
          <w:sz w:val="30"/>
          <w:szCs w:val="30"/>
          <w:lang w:eastAsia="ru-RU"/>
        </w:rPr>
        <w:t>д</w:t>
      </w:r>
      <w:r w:rsidR="00F80E1E" w:rsidRPr="00936E18">
        <w:rPr>
          <w:rFonts w:eastAsia="Times New Roman"/>
          <w:color w:val="000000" w:themeColor="text1"/>
          <w:sz w:val="30"/>
          <w:szCs w:val="30"/>
          <w:lang w:eastAsia="ru-RU"/>
        </w:rPr>
        <w:t xml:space="preserve">ет продолжено системное применение </w:t>
      </w:r>
      <w:r w:rsidRPr="00936E18">
        <w:rPr>
          <w:rFonts w:eastAsia="Times New Roman"/>
          <w:color w:val="000000" w:themeColor="text1"/>
          <w:sz w:val="30"/>
          <w:szCs w:val="30"/>
          <w:lang w:eastAsia="ru-RU"/>
        </w:rPr>
        <w:t>мер по взысканию задолженн</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сти:</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направление исполнительных документов в банки на списание денежных сре</w:t>
      </w:r>
      <w:proofErr w:type="gramStart"/>
      <w:r w:rsidRPr="00936E18">
        <w:rPr>
          <w:rFonts w:eastAsia="Times New Roman"/>
          <w:color w:val="000000" w:themeColor="text1"/>
          <w:sz w:val="30"/>
          <w:szCs w:val="30"/>
          <w:lang w:eastAsia="ru-RU"/>
        </w:rPr>
        <w:t>дств с д</w:t>
      </w:r>
      <w:proofErr w:type="gramEnd"/>
      <w:r w:rsidRPr="00936E18">
        <w:rPr>
          <w:rFonts w:eastAsia="Times New Roman"/>
          <w:color w:val="000000" w:themeColor="text1"/>
          <w:sz w:val="30"/>
          <w:szCs w:val="30"/>
          <w:lang w:eastAsia="ru-RU"/>
        </w:rPr>
        <w:t>олжников;</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 направление исполнительных документов </w:t>
      </w:r>
      <w:proofErr w:type="gramStart"/>
      <w:r w:rsidRPr="00936E18">
        <w:rPr>
          <w:rFonts w:eastAsia="Times New Roman"/>
          <w:color w:val="000000" w:themeColor="text1"/>
          <w:sz w:val="30"/>
          <w:szCs w:val="30"/>
          <w:lang w:eastAsia="ru-RU"/>
        </w:rPr>
        <w:t>в Управление Фед</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ральной службы судебных приставов по Красноярскому краю с ход</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тайством о наложении ограничительных мер в отношении</w:t>
      </w:r>
      <w:proofErr w:type="gramEnd"/>
      <w:r w:rsidRPr="00936E18">
        <w:rPr>
          <w:rFonts w:eastAsia="Times New Roman"/>
          <w:color w:val="000000" w:themeColor="text1"/>
          <w:sz w:val="30"/>
          <w:szCs w:val="30"/>
          <w:lang w:eastAsia="ru-RU"/>
        </w:rPr>
        <w:t xml:space="preserve"> должника;</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осуществление выхода по местонахождению должника для уст</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новления его финансового положения и выявления имущества, на кот</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 xml:space="preserve">рое возможно обратить взыскание. </w:t>
      </w:r>
    </w:p>
    <w:p w:rsidR="009C3195" w:rsidRPr="00936E18" w:rsidRDefault="009C3195"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 рамках совершенствования нормативно-правовой базы города по неналоговым доходам планируется изменение норм, регулирующих взимание платы за размещение временных сооружений на территории города.</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 целях формирования благоприятного климата для ведения би</w:t>
      </w:r>
      <w:r w:rsidRPr="00936E18">
        <w:rPr>
          <w:rFonts w:eastAsia="Times New Roman"/>
          <w:color w:val="000000" w:themeColor="text1"/>
          <w:sz w:val="30"/>
          <w:szCs w:val="30"/>
          <w:lang w:eastAsia="ru-RU"/>
        </w:rPr>
        <w:t>з</w:t>
      </w:r>
      <w:r w:rsidRPr="00936E18">
        <w:rPr>
          <w:rFonts w:eastAsia="Times New Roman"/>
          <w:color w:val="000000" w:themeColor="text1"/>
          <w:sz w:val="30"/>
          <w:szCs w:val="30"/>
          <w:lang w:eastAsia="ru-RU"/>
        </w:rPr>
        <w:t>неса на территории города планируется осуществление таких мер как:</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содействие развитию на территории города промышленных и те</w:t>
      </w:r>
      <w:r w:rsidRPr="00936E18">
        <w:rPr>
          <w:rFonts w:eastAsia="Times New Roman"/>
          <w:color w:val="000000" w:themeColor="text1"/>
          <w:sz w:val="30"/>
          <w:szCs w:val="30"/>
          <w:lang w:eastAsia="ru-RU"/>
        </w:rPr>
        <w:t>х</w:t>
      </w:r>
      <w:r w:rsidRPr="00936E18">
        <w:rPr>
          <w:rFonts w:eastAsia="Times New Roman"/>
          <w:color w:val="000000" w:themeColor="text1"/>
          <w:sz w:val="30"/>
          <w:szCs w:val="30"/>
          <w:lang w:eastAsia="ru-RU"/>
        </w:rPr>
        <w:t>нологических парков, инжиниринговых центров;</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содействие развитию кооперационных связей предприятий города с крупными компаниями, реализующими инвестиционные проекты на </w:t>
      </w:r>
      <w:r w:rsidRPr="00936E18">
        <w:rPr>
          <w:rFonts w:eastAsia="Times New Roman"/>
          <w:color w:val="000000" w:themeColor="text1"/>
          <w:sz w:val="30"/>
          <w:szCs w:val="30"/>
          <w:lang w:eastAsia="ru-RU"/>
        </w:rPr>
        <w:lastRenderedPageBreak/>
        <w:t>территории Красноярского края, кластерному развитию;</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создание условий для размещения в городе Красноярске центров принятия решений и финансовой ответственности крупных компаний, осуществляющих хозяйственную деятельность в Восточной Сибири, включая развитие деловой инфраструктуры международного уровня;</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оказание консультационной, организационной, информационной поддержки инвесторов, реализующих инвестиционные проекты на те</w:t>
      </w:r>
      <w:r w:rsidRPr="00936E18">
        <w:rPr>
          <w:rFonts w:eastAsia="Times New Roman"/>
          <w:color w:val="000000" w:themeColor="text1"/>
          <w:sz w:val="30"/>
          <w:szCs w:val="30"/>
          <w:lang w:eastAsia="ru-RU"/>
        </w:rPr>
        <w:t>р</w:t>
      </w:r>
      <w:r w:rsidRPr="00936E18">
        <w:rPr>
          <w:rFonts w:eastAsia="Times New Roman"/>
          <w:color w:val="000000" w:themeColor="text1"/>
          <w:sz w:val="30"/>
          <w:szCs w:val="30"/>
          <w:lang w:eastAsia="ru-RU"/>
        </w:rPr>
        <w:t>ритории Красноярского края, кластерному развитию.</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Одной из возможностей улучшения условий ведения бизнеса и конкурентной среды является повышение качества администрирования доходов бюджета с целью устранения неравных конкурентных условий.</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 Это будет способствовать перераспределению трудовых и мат</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риальных ресурсов в пользу эффективных собственников и менеджеров от тех, кто получал конкурентные преимущества за счет недобросовес</w:t>
      </w:r>
      <w:r w:rsidRPr="00936E18">
        <w:rPr>
          <w:rFonts w:eastAsia="Times New Roman"/>
          <w:color w:val="000000" w:themeColor="text1"/>
          <w:sz w:val="30"/>
          <w:szCs w:val="30"/>
          <w:lang w:eastAsia="ru-RU"/>
        </w:rPr>
        <w:t>т</w:t>
      </w:r>
      <w:r w:rsidRPr="00936E18">
        <w:rPr>
          <w:rFonts w:eastAsia="Times New Roman"/>
          <w:color w:val="000000" w:themeColor="text1"/>
          <w:sz w:val="30"/>
          <w:szCs w:val="30"/>
          <w:lang w:eastAsia="ru-RU"/>
        </w:rPr>
        <w:t>ного поведения.</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При реализации поставленных задач по наполнению доходной б</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зы бюджета города необходимо учитывать, что возможности по расш</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рению собственной доходной базы</w:t>
      </w:r>
      <w:r w:rsidR="005305F9"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xml:space="preserve"> ограничены.</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Доходы от распоряжения муниципальным имуществом исчерп</w:t>
      </w:r>
      <w:r w:rsidRPr="00936E18">
        <w:rPr>
          <w:rFonts w:eastAsia="Times New Roman"/>
          <w:color w:val="000000" w:themeColor="text1"/>
          <w:sz w:val="30"/>
          <w:szCs w:val="30"/>
          <w:lang w:eastAsia="ru-RU"/>
        </w:rPr>
        <w:t>ы</w:t>
      </w:r>
      <w:r w:rsidRPr="00936E18">
        <w:rPr>
          <w:rFonts w:eastAsia="Times New Roman"/>
          <w:color w:val="000000" w:themeColor="text1"/>
          <w:sz w:val="30"/>
          <w:szCs w:val="30"/>
          <w:lang w:eastAsia="ru-RU"/>
        </w:rPr>
        <w:t>ваются. Оставшиеся в казне объекты не являются рыночно привлек</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тельными для представителей бизнеса и чаще всего находятся в плохом техническом состоянии.</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Нехватка финансовых средств бюджета города усугубляется изм</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нениями, вносимыми в законодательство на федеральном уровне</w:t>
      </w:r>
      <w:r w:rsidR="005305F9"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xml:space="preserve"> без определения источника компенсации соразмерно выпадающим доходам (изменение порядка зачисления штрафов, федеральные льготы по мес</w:t>
      </w:r>
      <w:r w:rsidRPr="00936E18">
        <w:rPr>
          <w:rFonts w:eastAsia="Times New Roman"/>
          <w:color w:val="000000" w:themeColor="text1"/>
          <w:sz w:val="30"/>
          <w:szCs w:val="30"/>
          <w:lang w:eastAsia="ru-RU"/>
        </w:rPr>
        <w:t>т</w:t>
      </w:r>
      <w:r w:rsidRPr="00936E18">
        <w:rPr>
          <w:rFonts w:eastAsia="Times New Roman"/>
          <w:color w:val="000000" w:themeColor="text1"/>
          <w:sz w:val="30"/>
          <w:szCs w:val="30"/>
          <w:lang w:eastAsia="ru-RU"/>
        </w:rPr>
        <w:t>ным налогам и др.). Кроме того, с 2021 года отменяется система налог</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обложения в виде единого налога на вмененный доход.</w:t>
      </w:r>
    </w:p>
    <w:p w:rsidR="000960A2" w:rsidRPr="00936E18" w:rsidRDefault="000960A2"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Все это приводит к необходимости пересмотра межбюджетных отношений</w:t>
      </w:r>
      <w:r w:rsidR="005F01E0"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xml:space="preserve"> и администрация города в этом направлении планирует продолжить работу с краевыми органами власти.</w:t>
      </w:r>
    </w:p>
    <w:p w:rsidR="00202AF5" w:rsidRPr="00936E18" w:rsidRDefault="00202AF5" w:rsidP="000960A2">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В условиях </w:t>
      </w:r>
      <w:r w:rsidR="008217B2" w:rsidRPr="00936E18">
        <w:rPr>
          <w:rFonts w:eastAsia="Times New Roman"/>
          <w:color w:val="000000" w:themeColor="text1"/>
          <w:sz w:val="30"/>
          <w:szCs w:val="30"/>
          <w:lang w:eastAsia="ru-RU"/>
        </w:rPr>
        <w:t xml:space="preserve">ограниченности собственной доходной базы бюджета города </w:t>
      </w:r>
      <w:r w:rsidRPr="00936E18">
        <w:rPr>
          <w:rFonts w:eastAsia="Times New Roman"/>
          <w:color w:val="000000" w:themeColor="text1"/>
          <w:sz w:val="30"/>
          <w:szCs w:val="30"/>
          <w:lang w:eastAsia="ru-RU"/>
        </w:rPr>
        <w:t xml:space="preserve">наиболее актуальной остается работа по привлечению средств из вышестоящих бюджетов. </w:t>
      </w:r>
      <w:r w:rsidR="008217B2" w:rsidRPr="00936E18">
        <w:rPr>
          <w:rFonts w:eastAsia="Times New Roman"/>
          <w:color w:val="000000" w:themeColor="text1"/>
          <w:sz w:val="30"/>
          <w:szCs w:val="30"/>
          <w:lang w:eastAsia="ru-RU"/>
        </w:rPr>
        <w:t>Для этого</w:t>
      </w:r>
      <w:r w:rsidRPr="00936E18">
        <w:rPr>
          <w:rFonts w:eastAsia="Times New Roman"/>
          <w:color w:val="000000" w:themeColor="text1"/>
          <w:sz w:val="30"/>
          <w:szCs w:val="30"/>
          <w:lang w:eastAsia="ru-RU"/>
        </w:rPr>
        <w:t xml:space="preserve"> перед всеми органами администр</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ции города ставится задача по проведению анализа национальных пр</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ектов на предмет возможного участия в них муниципалитета.</w:t>
      </w:r>
    </w:p>
    <w:p w:rsidR="00CE7B07" w:rsidRPr="00936E18" w:rsidRDefault="00202AF5" w:rsidP="00202AF5">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В 2018 году для организации </w:t>
      </w:r>
      <w:r w:rsidR="007C5526" w:rsidRPr="00936E18">
        <w:rPr>
          <w:rFonts w:eastAsia="Times New Roman"/>
          <w:color w:val="000000" w:themeColor="text1"/>
          <w:sz w:val="30"/>
          <w:szCs w:val="30"/>
          <w:lang w:eastAsia="ru-RU"/>
        </w:rPr>
        <w:t xml:space="preserve">этой </w:t>
      </w:r>
      <w:r w:rsidRPr="00936E18">
        <w:rPr>
          <w:rFonts w:eastAsia="Times New Roman"/>
          <w:color w:val="000000" w:themeColor="text1"/>
          <w:sz w:val="30"/>
          <w:szCs w:val="30"/>
          <w:lang w:eastAsia="ru-RU"/>
        </w:rPr>
        <w:t>работы в Красноярске была с</w:t>
      </w:r>
      <w:r w:rsidRPr="00936E18">
        <w:rPr>
          <w:rFonts w:eastAsia="Times New Roman"/>
          <w:color w:val="000000" w:themeColor="text1"/>
          <w:sz w:val="30"/>
          <w:szCs w:val="30"/>
          <w:lang w:eastAsia="ru-RU"/>
        </w:rPr>
        <w:t>о</w:t>
      </w:r>
      <w:r w:rsidR="00CE7B07" w:rsidRPr="00936E18">
        <w:rPr>
          <w:rFonts w:eastAsia="Times New Roman"/>
          <w:color w:val="000000" w:themeColor="text1"/>
          <w:sz w:val="30"/>
          <w:szCs w:val="30"/>
          <w:lang w:eastAsia="ru-RU"/>
        </w:rPr>
        <w:t>здана рабочая группа.</w:t>
      </w:r>
      <w:r w:rsidRPr="00936E18">
        <w:rPr>
          <w:rFonts w:eastAsia="Times New Roman"/>
          <w:color w:val="000000" w:themeColor="text1"/>
          <w:sz w:val="30"/>
          <w:szCs w:val="30"/>
          <w:lang w:eastAsia="ru-RU"/>
        </w:rPr>
        <w:t xml:space="preserve"> </w:t>
      </w:r>
    </w:p>
    <w:p w:rsidR="00FC6336" w:rsidRPr="00BC0ED7" w:rsidRDefault="00202AF5" w:rsidP="00202AF5">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 рамках утвержденного плана работы осуществляются меропри</w:t>
      </w:r>
      <w:r w:rsidRPr="00936E18">
        <w:rPr>
          <w:rFonts w:eastAsia="Times New Roman"/>
          <w:color w:val="000000" w:themeColor="text1"/>
          <w:sz w:val="30"/>
          <w:szCs w:val="30"/>
          <w:lang w:eastAsia="ru-RU"/>
        </w:rPr>
        <w:t>я</w:t>
      </w:r>
      <w:r w:rsidRPr="00936E18">
        <w:rPr>
          <w:rFonts w:eastAsia="Times New Roman"/>
          <w:color w:val="000000" w:themeColor="text1"/>
          <w:sz w:val="30"/>
          <w:szCs w:val="30"/>
          <w:lang w:eastAsia="ru-RU"/>
        </w:rPr>
        <w:t xml:space="preserve">тия по проведению детального </w:t>
      </w:r>
      <w:r w:rsidR="00A75D0C" w:rsidRPr="00936E18">
        <w:rPr>
          <w:rFonts w:eastAsia="Times New Roman"/>
          <w:color w:val="000000" w:themeColor="text1"/>
          <w:sz w:val="30"/>
          <w:szCs w:val="30"/>
          <w:lang w:eastAsia="ru-RU"/>
        </w:rPr>
        <w:t>изучения</w:t>
      </w:r>
      <w:r w:rsidRPr="00936E18">
        <w:rPr>
          <w:rFonts w:eastAsia="Times New Roman"/>
          <w:color w:val="000000" w:themeColor="text1"/>
          <w:sz w:val="30"/>
          <w:szCs w:val="30"/>
          <w:lang w:eastAsia="ru-RU"/>
        </w:rPr>
        <w:t xml:space="preserve"> паспортов национальных пр</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 xml:space="preserve">ектов и подготовке предложений по формированию муниципальной </w:t>
      </w:r>
      <w:r w:rsidRPr="00BC0ED7">
        <w:rPr>
          <w:rFonts w:eastAsia="Times New Roman"/>
          <w:color w:val="000000" w:themeColor="text1"/>
          <w:sz w:val="30"/>
          <w:szCs w:val="30"/>
          <w:lang w:eastAsia="ru-RU"/>
        </w:rPr>
        <w:t>с</w:t>
      </w:r>
      <w:r w:rsidRPr="00BC0ED7">
        <w:rPr>
          <w:rFonts w:eastAsia="Times New Roman"/>
          <w:color w:val="000000" w:themeColor="text1"/>
          <w:sz w:val="30"/>
          <w:szCs w:val="30"/>
          <w:lang w:eastAsia="ru-RU"/>
        </w:rPr>
        <w:t>о</w:t>
      </w:r>
      <w:r w:rsidRPr="00BC0ED7">
        <w:rPr>
          <w:rFonts w:eastAsia="Times New Roman"/>
          <w:color w:val="000000" w:themeColor="text1"/>
          <w:sz w:val="30"/>
          <w:szCs w:val="30"/>
          <w:lang w:eastAsia="ru-RU"/>
        </w:rPr>
        <w:t>ставляющей для включения в федеральные и региональные проекты.</w:t>
      </w:r>
    </w:p>
    <w:p w:rsidR="0061702E" w:rsidRPr="00936E18" w:rsidRDefault="0061702E" w:rsidP="00502AD5">
      <w:pPr>
        <w:widowControl w:val="0"/>
        <w:autoSpaceDE w:val="0"/>
        <w:autoSpaceDN w:val="0"/>
        <w:spacing w:before="220"/>
        <w:ind w:firstLine="709"/>
        <w:contextualSpacing/>
        <w:jc w:val="both"/>
        <w:rPr>
          <w:rFonts w:eastAsia="Times New Roman"/>
          <w:color w:val="000000" w:themeColor="text1"/>
          <w:sz w:val="30"/>
          <w:szCs w:val="30"/>
          <w:lang w:eastAsia="ru-RU"/>
        </w:rPr>
      </w:pPr>
      <w:r w:rsidRPr="00BC0ED7">
        <w:rPr>
          <w:rFonts w:eastAsia="Times New Roman"/>
          <w:color w:val="000000" w:themeColor="text1"/>
          <w:sz w:val="30"/>
          <w:szCs w:val="30"/>
          <w:lang w:eastAsia="ru-RU"/>
        </w:rPr>
        <w:lastRenderedPageBreak/>
        <w:t>Работа по привлечению средств из других бюджетов бюджетной системы Российской Федерации позволяет в существующих социально-экономических условиях продолжить развитие города.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Динамика ожидаемого поступления доходов бюджета города представлена в следующей таблице:</w:t>
      </w:r>
    </w:p>
    <w:p w:rsidR="00F660F3" w:rsidRPr="00936E18" w:rsidRDefault="009D37CA" w:rsidP="00086888">
      <w:pPr>
        <w:widowControl w:val="0"/>
        <w:autoSpaceDE w:val="0"/>
        <w:autoSpaceDN w:val="0"/>
        <w:ind w:firstLine="709"/>
        <w:contextualSpacing/>
        <w:jc w:val="right"/>
        <w:rPr>
          <w:rFonts w:eastAsia="Times New Roman"/>
          <w:color w:val="000000" w:themeColor="text1"/>
          <w:sz w:val="30"/>
          <w:szCs w:val="30"/>
          <w:lang w:eastAsia="ru-RU"/>
        </w:rPr>
      </w:pPr>
      <w:proofErr w:type="gramStart"/>
      <w:r w:rsidRPr="00936E18">
        <w:rPr>
          <w:rFonts w:eastAsia="Times New Roman"/>
          <w:color w:val="000000" w:themeColor="text1"/>
          <w:sz w:val="30"/>
          <w:szCs w:val="30"/>
          <w:lang w:eastAsia="ru-RU"/>
        </w:rPr>
        <w:t>млрд</w:t>
      </w:r>
      <w:proofErr w:type="gramEnd"/>
      <w:r w:rsidRPr="00936E18">
        <w:rPr>
          <w:rFonts w:eastAsia="Times New Roman"/>
          <w:color w:val="000000" w:themeColor="text1"/>
          <w:sz w:val="30"/>
          <w:szCs w:val="30"/>
          <w:lang w:eastAsia="ru-RU"/>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871"/>
        <w:gridCol w:w="1531"/>
        <w:gridCol w:w="1587"/>
        <w:gridCol w:w="1701"/>
      </w:tblGrid>
      <w:tr w:rsidR="00936E18" w:rsidRPr="00936E18" w:rsidTr="00F660F3">
        <w:tc>
          <w:tcPr>
            <w:tcW w:w="2381" w:type="dxa"/>
            <w:vMerge w:val="restart"/>
          </w:tcPr>
          <w:p w:rsidR="00F660F3" w:rsidRPr="00936E18" w:rsidRDefault="00F660F3" w:rsidP="00284083">
            <w:pPr>
              <w:widowControl w:val="0"/>
              <w:autoSpaceDE w:val="0"/>
              <w:autoSpaceDN w:val="0"/>
              <w:contextualSpacing/>
              <w:rPr>
                <w:rFonts w:eastAsia="Times New Roman"/>
                <w:color w:val="000000" w:themeColor="text1"/>
                <w:sz w:val="30"/>
                <w:szCs w:val="30"/>
                <w:lang w:eastAsia="ru-RU"/>
              </w:rPr>
            </w:pPr>
          </w:p>
        </w:tc>
        <w:tc>
          <w:tcPr>
            <w:tcW w:w="1871" w:type="dxa"/>
            <w:vMerge w:val="restart"/>
          </w:tcPr>
          <w:p w:rsidR="00F660F3" w:rsidRPr="00936E18" w:rsidRDefault="00F660F3" w:rsidP="004F5559">
            <w:pPr>
              <w:widowControl w:val="0"/>
              <w:autoSpaceDE w:val="0"/>
              <w:autoSpaceDN w:val="0"/>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201</w:t>
            </w:r>
            <w:r w:rsidR="00F44540" w:rsidRPr="00936E18">
              <w:rPr>
                <w:rFonts w:eastAsia="Times New Roman"/>
                <w:color w:val="000000" w:themeColor="text1"/>
                <w:sz w:val="30"/>
                <w:szCs w:val="30"/>
                <w:lang w:eastAsia="ru-RU"/>
              </w:rPr>
              <w:t>9</w:t>
            </w:r>
            <w:r w:rsidR="00E04079" w:rsidRPr="00936E18">
              <w:rPr>
                <w:rFonts w:eastAsia="Times New Roman"/>
                <w:color w:val="000000" w:themeColor="text1"/>
                <w:sz w:val="30"/>
                <w:szCs w:val="30"/>
                <w:lang w:eastAsia="ru-RU"/>
              </w:rPr>
              <w:t xml:space="preserve"> год*</w:t>
            </w:r>
          </w:p>
        </w:tc>
        <w:tc>
          <w:tcPr>
            <w:tcW w:w="4819" w:type="dxa"/>
            <w:gridSpan w:val="3"/>
          </w:tcPr>
          <w:p w:rsidR="00F660F3" w:rsidRPr="00936E18" w:rsidRDefault="00F660F3" w:rsidP="00284083">
            <w:pPr>
              <w:widowControl w:val="0"/>
              <w:autoSpaceDE w:val="0"/>
              <w:autoSpaceDN w:val="0"/>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Ожидаемое поступление доходов в ходе исполнения бюджета города с учетом результатов работы с др</w:t>
            </w:r>
            <w:r w:rsidRPr="00936E18">
              <w:rPr>
                <w:rFonts w:eastAsia="Times New Roman"/>
                <w:color w:val="000000" w:themeColor="text1"/>
                <w:sz w:val="30"/>
                <w:szCs w:val="30"/>
                <w:lang w:eastAsia="ru-RU"/>
              </w:rPr>
              <w:t>у</w:t>
            </w:r>
            <w:r w:rsidRPr="00936E18">
              <w:rPr>
                <w:rFonts w:eastAsia="Times New Roman"/>
                <w:color w:val="000000" w:themeColor="text1"/>
                <w:sz w:val="30"/>
                <w:szCs w:val="30"/>
                <w:lang w:eastAsia="ru-RU"/>
              </w:rPr>
              <w:t>гими бюджетами бюджетной с</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стемы Российской Федерации</w:t>
            </w:r>
            <w:r w:rsidR="00E04079" w:rsidRPr="00936E18">
              <w:rPr>
                <w:rFonts w:eastAsia="Times New Roman"/>
                <w:color w:val="000000" w:themeColor="text1"/>
                <w:sz w:val="30"/>
                <w:szCs w:val="30"/>
                <w:lang w:eastAsia="ru-RU"/>
              </w:rPr>
              <w:t>*</w:t>
            </w:r>
          </w:p>
        </w:tc>
      </w:tr>
      <w:tr w:rsidR="00936E18" w:rsidRPr="00936E18" w:rsidTr="00F660F3">
        <w:tc>
          <w:tcPr>
            <w:tcW w:w="2381" w:type="dxa"/>
            <w:vMerge/>
          </w:tcPr>
          <w:p w:rsidR="00F660F3" w:rsidRPr="00936E18" w:rsidRDefault="00F660F3" w:rsidP="00284083">
            <w:pPr>
              <w:contextualSpacing/>
              <w:rPr>
                <w:color w:val="000000" w:themeColor="text1"/>
                <w:sz w:val="30"/>
                <w:szCs w:val="30"/>
                <w:highlight w:val="yellow"/>
              </w:rPr>
            </w:pPr>
          </w:p>
        </w:tc>
        <w:tc>
          <w:tcPr>
            <w:tcW w:w="1871" w:type="dxa"/>
            <w:vMerge/>
          </w:tcPr>
          <w:p w:rsidR="00F660F3" w:rsidRPr="00936E18" w:rsidRDefault="00F660F3" w:rsidP="00284083">
            <w:pPr>
              <w:contextualSpacing/>
              <w:rPr>
                <w:color w:val="000000" w:themeColor="text1"/>
                <w:sz w:val="30"/>
                <w:szCs w:val="30"/>
              </w:rPr>
            </w:pPr>
          </w:p>
        </w:tc>
        <w:tc>
          <w:tcPr>
            <w:tcW w:w="1531" w:type="dxa"/>
          </w:tcPr>
          <w:p w:rsidR="00F660F3" w:rsidRPr="00936E18" w:rsidRDefault="00F660F3" w:rsidP="00F44540">
            <w:pPr>
              <w:widowControl w:val="0"/>
              <w:autoSpaceDE w:val="0"/>
              <w:autoSpaceDN w:val="0"/>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20</w:t>
            </w:r>
            <w:r w:rsidR="00F44540" w:rsidRPr="00936E18">
              <w:rPr>
                <w:rFonts w:eastAsia="Times New Roman"/>
                <w:color w:val="000000" w:themeColor="text1"/>
                <w:sz w:val="30"/>
                <w:szCs w:val="30"/>
                <w:lang w:eastAsia="ru-RU"/>
              </w:rPr>
              <w:t>20</w:t>
            </w:r>
            <w:r w:rsidRPr="00936E18">
              <w:rPr>
                <w:rFonts w:eastAsia="Times New Roman"/>
                <w:color w:val="000000" w:themeColor="text1"/>
                <w:sz w:val="30"/>
                <w:szCs w:val="30"/>
                <w:lang w:eastAsia="ru-RU"/>
              </w:rPr>
              <w:t xml:space="preserve"> год</w:t>
            </w:r>
          </w:p>
        </w:tc>
        <w:tc>
          <w:tcPr>
            <w:tcW w:w="1587" w:type="dxa"/>
          </w:tcPr>
          <w:p w:rsidR="00F660F3" w:rsidRPr="00936E18" w:rsidRDefault="00F660F3" w:rsidP="00F44540">
            <w:pPr>
              <w:widowControl w:val="0"/>
              <w:autoSpaceDE w:val="0"/>
              <w:autoSpaceDN w:val="0"/>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202</w:t>
            </w:r>
            <w:r w:rsidR="00F44540" w:rsidRPr="00936E18">
              <w:rPr>
                <w:rFonts w:eastAsia="Times New Roman"/>
                <w:color w:val="000000" w:themeColor="text1"/>
                <w:sz w:val="30"/>
                <w:szCs w:val="30"/>
                <w:lang w:eastAsia="ru-RU"/>
              </w:rPr>
              <w:t>1</w:t>
            </w:r>
            <w:r w:rsidRPr="00936E18">
              <w:rPr>
                <w:rFonts w:eastAsia="Times New Roman"/>
                <w:color w:val="000000" w:themeColor="text1"/>
                <w:sz w:val="30"/>
                <w:szCs w:val="30"/>
                <w:lang w:eastAsia="ru-RU"/>
              </w:rPr>
              <w:t xml:space="preserve"> год</w:t>
            </w:r>
          </w:p>
        </w:tc>
        <w:tc>
          <w:tcPr>
            <w:tcW w:w="1701" w:type="dxa"/>
          </w:tcPr>
          <w:p w:rsidR="00F660F3" w:rsidRPr="00936E18" w:rsidRDefault="00F660F3" w:rsidP="00F44540">
            <w:pPr>
              <w:widowControl w:val="0"/>
              <w:autoSpaceDE w:val="0"/>
              <w:autoSpaceDN w:val="0"/>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202</w:t>
            </w:r>
            <w:r w:rsidR="00F44540" w:rsidRPr="00936E18">
              <w:rPr>
                <w:rFonts w:eastAsia="Times New Roman"/>
                <w:color w:val="000000" w:themeColor="text1"/>
                <w:sz w:val="30"/>
                <w:szCs w:val="30"/>
                <w:lang w:eastAsia="ru-RU"/>
              </w:rPr>
              <w:t>2</w:t>
            </w:r>
            <w:r w:rsidRPr="00936E18">
              <w:rPr>
                <w:rFonts w:eastAsia="Times New Roman"/>
                <w:color w:val="000000" w:themeColor="text1"/>
                <w:sz w:val="30"/>
                <w:szCs w:val="30"/>
                <w:lang w:eastAsia="ru-RU"/>
              </w:rPr>
              <w:t xml:space="preserve"> год</w:t>
            </w:r>
          </w:p>
        </w:tc>
      </w:tr>
      <w:tr w:rsidR="00F660F3" w:rsidRPr="00936E18" w:rsidTr="00F660F3">
        <w:tc>
          <w:tcPr>
            <w:tcW w:w="2381" w:type="dxa"/>
          </w:tcPr>
          <w:p w:rsidR="00F660F3" w:rsidRPr="00936E18" w:rsidRDefault="00F660F3" w:rsidP="00284083">
            <w:pPr>
              <w:widowControl w:val="0"/>
              <w:autoSpaceDE w:val="0"/>
              <w:autoSpaceDN w:val="0"/>
              <w:contextualSpacing/>
              <w:rPr>
                <w:rFonts w:eastAsia="Times New Roman"/>
                <w:color w:val="000000" w:themeColor="text1"/>
                <w:sz w:val="30"/>
                <w:szCs w:val="30"/>
                <w:highlight w:val="yellow"/>
                <w:lang w:eastAsia="ru-RU"/>
              </w:rPr>
            </w:pPr>
            <w:r w:rsidRPr="00936E18">
              <w:rPr>
                <w:rFonts w:eastAsia="Times New Roman"/>
                <w:color w:val="000000" w:themeColor="text1"/>
                <w:sz w:val="30"/>
                <w:szCs w:val="30"/>
                <w:lang w:eastAsia="ru-RU"/>
              </w:rPr>
              <w:t>Доходы бюджета города</w:t>
            </w:r>
          </w:p>
        </w:tc>
        <w:tc>
          <w:tcPr>
            <w:tcW w:w="1871" w:type="dxa"/>
          </w:tcPr>
          <w:p w:rsidR="00F660F3" w:rsidRPr="00936E18" w:rsidRDefault="00511386" w:rsidP="00511386">
            <w:pPr>
              <w:widowControl w:val="0"/>
              <w:autoSpaceDE w:val="0"/>
              <w:autoSpaceDN w:val="0"/>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33,7</w:t>
            </w:r>
          </w:p>
        </w:tc>
        <w:tc>
          <w:tcPr>
            <w:tcW w:w="1531" w:type="dxa"/>
          </w:tcPr>
          <w:p w:rsidR="00F660F3" w:rsidRPr="00936E18" w:rsidRDefault="004F5559" w:rsidP="00511386">
            <w:pPr>
              <w:widowControl w:val="0"/>
              <w:autoSpaceDE w:val="0"/>
              <w:autoSpaceDN w:val="0"/>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34,</w:t>
            </w:r>
            <w:r w:rsidR="00511386" w:rsidRPr="00936E18">
              <w:rPr>
                <w:rFonts w:eastAsia="Times New Roman"/>
                <w:color w:val="000000" w:themeColor="text1"/>
                <w:sz w:val="30"/>
                <w:szCs w:val="30"/>
                <w:lang w:eastAsia="ru-RU"/>
              </w:rPr>
              <w:t>7</w:t>
            </w:r>
          </w:p>
        </w:tc>
        <w:tc>
          <w:tcPr>
            <w:tcW w:w="1587" w:type="dxa"/>
          </w:tcPr>
          <w:p w:rsidR="00F660F3" w:rsidRPr="00936E18" w:rsidRDefault="00511386" w:rsidP="00284083">
            <w:pPr>
              <w:widowControl w:val="0"/>
              <w:autoSpaceDE w:val="0"/>
              <w:autoSpaceDN w:val="0"/>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35,8</w:t>
            </w:r>
          </w:p>
        </w:tc>
        <w:tc>
          <w:tcPr>
            <w:tcW w:w="1701" w:type="dxa"/>
          </w:tcPr>
          <w:p w:rsidR="00F660F3" w:rsidRPr="00936E18" w:rsidRDefault="00511386" w:rsidP="00284083">
            <w:pPr>
              <w:widowControl w:val="0"/>
              <w:autoSpaceDE w:val="0"/>
              <w:autoSpaceDN w:val="0"/>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37,0</w:t>
            </w:r>
          </w:p>
        </w:tc>
      </w:tr>
    </w:tbl>
    <w:p w:rsidR="006976E1" w:rsidRPr="00936E18" w:rsidRDefault="006976E1" w:rsidP="004F5559">
      <w:pPr>
        <w:widowControl w:val="0"/>
        <w:autoSpaceDE w:val="0"/>
        <w:autoSpaceDN w:val="0"/>
        <w:contextualSpacing/>
        <w:jc w:val="both"/>
        <w:rPr>
          <w:rFonts w:eastAsia="Times New Roman"/>
          <w:color w:val="000000" w:themeColor="text1"/>
          <w:sz w:val="30"/>
          <w:szCs w:val="30"/>
          <w:highlight w:val="yellow"/>
          <w:lang w:eastAsia="ru-RU"/>
        </w:rPr>
      </w:pPr>
    </w:p>
    <w:p w:rsidR="00E04079" w:rsidRPr="00936E18" w:rsidRDefault="00E04079" w:rsidP="00086888">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w:t>
      </w:r>
      <w:r w:rsidR="003F765E" w:rsidRPr="00936E18">
        <w:rPr>
          <w:color w:val="000000" w:themeColor="text1"/>
        </w:rPr>
        <w:t xml:space="preserve"> </w:t>
      </w:r>
      <w:r w:rsidR="003F765E" w:rsidRPr="00936E18">
        <w:rPr>
          <w:rFonts w:eastAsia="Times New Roman"/>
          <w:color w:val="000000" w:themeColor="text1"/>
          <w:sz w:val="30"/>
          <w:szCs w:val="30"/>
          <w:lang w:eastAsia="ru-RU"/>
        </w:rPr>
        <w:t>Ожидаемое исполнение в сопоставимых условиях</w:t>
      </w:r>
    </w:p>
    <w:p w:rsidR="00E04079" w:rsidRPr="00936E18" w:rsidRDefault="00E04079" w:rsidP="00086888">
      <w:pPr>
        <w:widowControl w:val="0"/>
        <w:autoSpaceDE w:val="0"/>
        <w:autoSpaceDN w:val="0"/>
        <w:ind w:firstLine="709"/>
        <w:contextualSpacing/>
        <w:jc w:val="both"/>
        <w:rPr>
          <w:rFonts w:eastAsia="Times New Roman"/>
          <w:color w:val="000000" w:themeColor="text1"/>
          <w:sz w:val="30"/>
          <w:szCs w:val="30"/>
          <w:lang w:eastAsia="ru-RU"/>
        </w:rPr>
      </w:pPr>
    </w:p>
    <w:p w:rsidR="00F660F3" w:rsidRPr="00936E18" w:rsidRDefault="00F660F3" w:rsidP="00086888">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В </w:t>
      </w:r>
      <w:r w:rsidR="00DF2434" w:rsidRPr="00936E18">
        <w:rPr>
          <w:rFonts w:eastAsia="Times New Roman"/>
          <w:color w:val="000000" w:themeColor="text1"/>
          <w:sz w:val="30"/>
          <w:szCs w:val="30"/>
          <w:lang w:eastAsia="ru-RU"/>
        </w:rPr>
        <w:t xml:space="preserve">современных </w:t>
      </w:r>
      <w:r w:rsidRPr="00936E18">
        <w:rPr>
          <w:rFonts w:eastAsia="Times New Roman"/>
          <w:color w:val="000000" w:themeColor="text1"/>
          <w:sz w:val="30"/>
          <w:szCs w:val="30"/>
          <w:lang w:eastAsia="ru-RU"/>
        </w:rPr>
        <w:t xml:space="preserve">условиях </w:t>
      </w:r>
      <w:r w:rsidR="00DF2434" w:rsidRPr="00936E18">
        <w:rPr>
          <w:rFonts w:eastAsia="Times New Roman"/>
          <w:color w:val="000000" w:themeColor="text1"/>
          <w:sz w:val="30"/>
          <w:szCs w:val="30"/>
          <w:lang w:eastAsia="ru-RU"/>
        </w:rPr>
        <w:t>социально-экономического развития г</w:t>
      </w:r>
      <w:r w:rsidR="00DF2434" w:rsidRPr="00936E18">
        <w:rPr>
          <w:rFonts w:eastAsia="Times New Roman"/>
          <w:color w:val="000000" w:themeColor="text1"/>
          <w:sz w:val="30"/>
          <w:szCs w:val="30"/>
          <w:lang w:eastAsia="ru-RU"/>
        </w:rPr>
        <w:t>о</w:t>
      </w:r>
      <w:r w:rsidR="00DF2434" w:rsidRPr="00936E18">
        <w:rPr>
          <w:rFonts w:eastAsia="Times New Roman"/>
          <w:color w:val="000000" w:themeColor="text1"/>
          <w:sz w:val="30"/>
          <w:szCs w:val="30"/>
          <w:lang w:eastAsia="ru-RU"/>
        </w:rPr>
        <w:t xml:space="preserve">рода </w:t>
      </w:r>
      <w:r w:rsidRPr="00936E18">
        <w:rPr>
          <w:rFonts w:eastAsia="Times New Roman"/>
          <w:color w:val="000000" w:themeColor="text1"/>
          <w:sz w:val="30"/>
          <w:szCs w:val="30"/>
          <w:lang w:eastAsia="ru-RU"/>
        </w:rPr>
        <w:t>особо актуальными остаются мероприятия по повышению эффе</w:t>
      </w:r>
      <w:r w:rsidRPr="00936E18">
        <w:rPr>
          <w:rFonts w:eastAsia="Times New Roman"/>
          <w:color w:val="000000" w:themeColor="text1"/>
          <w:sz w:val="30"/>
          <w:szCs w:val="30"/>
          <w:lang w:eastAsia="ru-RU"/>
        </w:rPr>
        <w:t>к</w:t>
      </w:r>
      <w:r w:rsidRPr="00936E18">
        <w:rPr>
          <w:rFonts w:eastAsia="Times New Roman"/>
          <w:color w:val="000000" w:themeColor="text1"/>
          <w:sz w:val="30"/>
          <w:szCs w:val="30"/>
          <w:lang w:eastAsia="ru-RU"/>
        </w:rPr>
        <w:t>тивности бюджетных расходов.</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 целях обеспечения оптимального объема расходов, соотве</w:t>
      </w:r>
      <w:r w:rsidRPr="00936E18">
        <w:rPr>
          <w:rFonts w:eastAsia="Times New Roman"/>
          <w:color w:val="000000" w:themeColor="text1"/>
          <w:sz w:val="30"/>
          <w:szCs w:val="30"/>
          <w:lang w:eastAsia="ru-RU"/>
        </w:rPr>
        <w:t>т</w:t>
      </w:r>
      <w:r w:rsidRPr="00936E18">
        <w:rPr>
          <w:rFonts w:eastAsia="Times New Roman"/>
          <w:color w:val="000000" w:themeColor="text1"/>
          <w:sz w:val="30"/>
          <w:szCs w:val="30"/>
          <w:lang w:eastAsia="ru-RU"/>
        </w:rPr>
        <w:t>ствующих источникам их финансового обеспечения, планируется:</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принимать новые расходные обязательства на основе сравнител</w:t>
      </w:r>
      <w:r w:rsidRPr="00936E18">
        <w:rPr>
          <w:rFonts w:eastAsia="Times New Roman"/>
          <w:color w:val="000000" w:themeColor="text1"/>
          <w:sz w:val="30"/>
          <w:szCs w:val="30"/>
          <w:lang w:eastAsia="ru-RU"/>
        </w:rPr>
        <w:t>ь</w:t>
      </w:r>
      <w:r w:rsidRPr="00936E18">
        <w:rPr>
          <w:rFonts w:eastAsia="Times New Roman"/>
          <w:color w:val="000000" w:themeColor="text1"/>
          <w:sz w:val="30"/>
          <w:szCs w:val="30"/>
          <w:lang w:eastAsia="ru-RU"/>
        </w:rPr>
        <w:t>ной оценки их эффективности и с учетом сроков и механизмов их ре</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лизации в пределах имеющихся ресурсов;</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активно участвовать в федеральных программах, направленных на реализацию национальных проектов;</w:t>
      </w:r>
    </w:p>
    <w:p w:rsidR="00162272" w:rsidRPr="00936E18" w:rsidRDefault="00162272"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применять программно-целево</w:t>
      </w:r>
      <w:r w:rsidR="00B43FF3" w:rsidRPr="00936E18">
        <w:rPr>
          <w:rFonts w:eastAsia="Times New Roman"/>
          <w:color w:val="000000" w:themeColor="text1"/>
          <w:sz w:val="30"/>
          <w:szCs w:val="30"/>
          <w:lang w:eastAsia="ru-RU"/>
        </w:rPr>
        <w:t>й</w:t>
      </w:r>
      <w:r w:rsidRPr="00936E18">
        <w:rPr>
          <w:rFonts w:eastAsia="Times New Roman"/>
          <w:color w:val="000000" w:themeColor="text1"/>
          <w:sz w:val="30"/>
          <w:szCs w:val="30"/>
          <w:lang w:eastAsia="ru-RU"/>
        </w:rPr>
        <w:t xml:space="preserve"> и проектн</w:t>
      </w:r>
      <w:r w:rsidR="00B43FF3" w:rsidRPr="00936E18">
        <w:rPr>
          <w:rFonts w:eastAsia="Times New Roman"/>
          <w:color w:val="000000" w:themeColor="text1"/>
          <w:sz w:val="30"/>
          <w:szCs w:val="30"/>
          <w:lang w:eastAsia="ru-RU"/>
        </w:rPr>
        <w:t>ый</w:t>
      </w:r>
      <w:r w:rsidRPr="00936E18">
        <w:rPr>
          <w:rFonts w:eastAsia="Times New Roman"/>
          <w:color w:val="000000" w:themeColor="text1"/>
          <w:sz w:val="30"/>
          <w:szCs w:val="30"/>
          <w:lang w:eastAsia="ru-RU"/>
        </w:rPr>
        <w:t xml:space="preserve"> </w:t>
      </w:r>
      <w:r w:rsidR="00B43FF3" w:rsidRPr="00936E18">
        <w:rPr>
          <w:rFonts w:eastAsia="Times New Roman"/>
          <w:color w:val="000000" w:themeColor="text1"/>
          <w:sz w:val="30"/>
          <w:szCs w:val="30"/>
          <w:lang w:eastAsia="ru-RU"/>
        </w:rPr>
        <w:t xml:space="preserve">принципы </w:t>
      </w:r>
      <w:r w:rsidRPr="00936E18">
        <w:rPr>
          <w:rFonts w:eastAsia="Times New Roman"/>
          <w:color w:val="000000" w:themeColor="text1"/>
          <w:sz w:val="30"/>
          <w:szCs w:val="30"/>
          <w:lang w:eastAsia="ru-RU"/>
        </w:rPr>
        <w:t>при бю</w:t>
      </w:r>
      <w:r w:rsidRPr="00936E18">
        <w:rPr>
          <w:rFonts w:eastAsia="Times New Roman"/>
          <w:color w:val="000000" w:themeColor="text1"/>
          <w:sz w:val="30"/>
          <w:szCs w:val="30"/>
          <w:lang w:eastAsia="ru-RU"/>
        </w:rPr>
        <w:t>д</w:t>
      </w:r>
      <w:r w:rsidRPr="00936E18">
        <w:rPr>
          <w:rFonts w:eastAsia="Times New Roman"/>
          <w:color w:val="000000" w:themeColor="text1"/>
          <w:sz w:val="30"/>
          <w:szCs w:val="30"/>
          <w:lang w:eastAsia="ru-RU"/>
        </w:rPr>
        <w:t>жетном планировании;</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обеспечивать гибкость объема и структуры бюджетных расходов, в том числе наличие нераспределенных ресурсов;</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применять бюджетный маневр, означающий, что любые дополн</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 xml:space="preserve">тельные расходы, носящие </w:t>
      </w:r>
      <w:r w:rsidR="00C27AF1"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обязательный</w:t>
      </w:r>
      <w:r w:rsidR="00C27AF1"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xml:space="preserve"> характер, обеспечиваются за счет внутреннего перераспределения наименее приоритетных расходов;</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расширять практику вовлечения жителей города в </w:t>
      </w:r>
      <w:r w:rsidR="00DD6EC2" w:rsidRPr="00936E18">
        <w:rPr>
          <w:rFonts w:eastAsia="Times New Roman"/>
          <w:color w:val="000000" w:themeColor="text1"/>
          <w:sz w:val="30"/>
          <w:szCs w:val="30"/>
          <w:lang w:eastAsia="ru-RU"/>
        </w:rPr>
        <w:t xml:space="preserve">обсуждение и </w:t>
      </w:r>
      <w:r w:rsidRPr="00936E18">
        <w:rPr>
          <w:rFonts w:eastAsia="Times New Roman"/>
          <w:color w:val="000000" w:themeColor="text1"/>
          <w:sz w:val="30"/>
          <w:szCs w:val="30"/>
          <w:lang w:eastAsia="ru-RU"/>
        </w:rPr>
        <w:t>определение приоритетов расходования средств бюджета города</w:t>
      </w:r>
      <w:r w:rsidR="00DD6EC2" w:rsidRPr="00936E18">
        <w:rPr>
          <w:rFonts w:eastAsia="Times New Roman"/>
          <w:color w:val="000000" w:themeColor="text1"/>
          <w:sz w:val="30"/>
          <w:szCs w:val="30"/>
          <w:lang w:eastAsia="ru-RU"/>
        </w:rPr>
        <w:t>, в том числе</w:t>
      </w:r>
      <w:r w:rsidRPr="00936E18">
        <w:rPr>
          <w:rFonts w:eastAsia="Times New Roman"/>
          <w:color w:val="000000" w:themeColor="text1"/>
          <w:sz w:val="30"/>
          <w:szCs w:val="30"/>
          <w:lang w:eastAsia="ru-RU"/>
        </w:rPr>
        <w:t xml:space="preserve"> путем реализации проектов инициативного бюджетирования.</w:t>
      </w:r>
    </w:p>
    <w:p w:rsidR="00196702" w:rsidRPr="00936E18" w:rsidRDefault="00B74377" w:rsidP="00A67ADD">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lastRenderedPageBreak/>
        <w:t xml:space="preserve">В рамках </w:t>
      </w:r>
      <w:proofErr w:type="spellStart"/>
      <w:r w:rsidRPr="00936E18">
        <w:rPr>
          <w:rFonts w:eastAsia="Times New Roman"/>
          <w:color w:val="000000" w:themeColor="text1"/>
          <w:sz w:val="30"/>
          <w:szCs w:val="30"/>
          <w:lang w:eastAsia="ru-RU"/>
        </w:rPr>
        <w:t>цифровизации</w:t>
      </w:r>
      <w:proofErr w:type="spellEnd"/>
      <w:r w:rsidRPr="00936E18">
        <w:rPr>
          <w:rFonts w:eastAsia="Times New Roman"/>
          <w:color w:val="000000" w:themeColor="text1"/>
          <w:sz w:val="30"/>
          <w:szCs w:val="30"/>
          <w:lang w:eastAsia="ru-RU"/>
        </w:rPr>
        <w:t xml:space="preserve"> экономики Российской Федерации в г</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 xml:space="preserve">роде ведется работа по </w:t>
      </w:r>
      <w:r w:rsidR="00666080" w:rsidRPr="00936E18">
        <w:rPr>
          <w:rFonts w:eastAsia="Times New Roman"/>
          <w:color w:val="000000" w:themeColor="text1"/>
          <w:sz w:val="30"/>
          <w:szCs w:val="30"/>
          <w:lang w:eastAsia="ru-RU"/>
        </w:rPr>
        <w:t>наполнению</w:t>
      </w:r>
      <w:r w:rsidR="00A67ADD" w:rsidRPr="00936E18">
        <w:rPr>
          <w:rFonts w:eastAsia="Times New Roman"/>
          <w:color w:val="000000" w:themeColor="text1"/>
          <w:sz w:val="30"/>
          <w:szCs w:val="30"/>
          <w:lang w:eastAsia="ru-RU"/>
        </w:rPr>
        <w:t xml:space="preserve"> г</w:t>
      </w:r>
      <w:r w:rsidR="008947E2" w:rsidRPr="00936E18">
        <w:rPr>
          <w:rFonts w:eastAsia="Times New Roman"/>
          <w:color w:val="000000" w:themeColor="text1"/>
          <w:sz w:val="30"/>
          <w:szCs w:val="30"/>
          <w:lang w:eastAsia="ru-RU"/>
        </w:rPr>
        <w:t>осударственн</w:t>
      </w:r>
      <w:r w:rsidR="00A67ADD" w:rsidRPr="00936E18">
        <w:rPr>
          <w:rFonts w:eastAsia="Times New Roman"/>
          <w:color w:val="000000" w:themeColor="text1"/>
          <w:sz w:val="30"/>
          <w:szCs w:val="30"/>
          <w:lang w:eastAsia="ru-RU"/>
        </w:rPr>
        <w:t>ой</w:t>
      </w:r>
      <w:r w:rsidR="00196702" w:rsidRPr="00936E18">
        <w:rPr>
          <w:rFonts w:eastAsia="Times New Roman"/>
          <w:color w:val="000000" w:themeColor="text1"/>
          <w:sz w:val="30"/>
          <w:szCs w:val="30"/>
          <w:lang w:eastAsia="ru-RU"/>
        </w:rPr>
        <w:t xml:space="preserve"> интегрированн</w:t>
      </w:r>
      <w:r w:rsidR="00A67ADD" w:rsidRPr="00936E18">
        <w:rPr>
          <w:rFonts w:eastAsia="Times New Roman"/>
          <w:color w:val="000000" w:themeColor="text1"/>
          <w:sz w:val="30"/>
          <w:szCs w:val="30"/>
          <w:lang w:eastAsia="ru-RU"/>
        </w:rPr>
        <w:t>ой</w:t>
      </w:r>
      <w:r w:rsidR="00196702" w:rsidRPr="00936E18">
        <w:rPr>
          <w:rFonts w:eastAsia="Times New Roman"/>
          <w:color w:val="000000" w:themeColor="text1"/>
          <w:sz w:val="30"/>
          <w:szCs w:val="30"/>
          <w:lang w:eastAsia="ru-RU"/>
        </w:rPr>
        <w:t xml:space="preserve"> информационн</w:t>
      </w:r>
      <w:r w:rsidR="00A67ADD" w:rsidRPr="00936E18">
        <w:rPr>
          <w:rFonts w:eastAsia="Times New Roman"/>
          <w:color w:val="000000" w:themeColor="text1"/>
          <w:sz w:val="30"/>
          <w:szCs w:val="30"/>
          <w:lang w:eastAsia="ru-RU"/>
        </w:rPr>
        <w:t>ой</w:t>
      </w:r>
      <w:r w:rsidR="00196702" w:rsidRPr="00936E18">
        <w:rPr>
          <w:rFonts w:eastAsia="Times New Roman"/>
          <w:color w:val="000000" w:themeColor="text1"/>
          <w:sz w:val="30"/>
          <w:szCs w:val="30"/>
          <w:lang w:eastAsia="ru-RU"/>
        </w:rPr>
        <w:t xml:space="preserve"> систем</w:t>
      </w:r>
      <w:r w:rsidR="00666080" w:rsidRPr="00936E18">
        <w:rPr>
          <w:rFonts w:eastAsia="Times New Roman"/>
          <w:color w:val="000000" w:themeColor="text1"/>
          <w:sz w:val="30"/>
          <w:szCs w:val="30"/>
          <w:lang w:eastAsia="ru-RU"/>
        </w:rPr>
        <w:t>ы</w:t>
      </w:r>
      <w:r w:rsidR="00196702" w:rsidRPr="00936E18">
        <w:rPr>
          <w:rFonts w:eastAsia="Times New Roman"/>
          <w:color w:val="000000" w:themeColor="text1"/>
          <w:sz w:val="30"/>
          <w:szCs w:val="30"/>
          <w:lang w:eastAsia="ru-RU"/>
        </w:rPr>
        <w:t xml:space="preserve"> управления финансами «Электронный бю</w:t>
      </w:r>
      <w:r w:rsidR="00196702" w:rsidRPr="00936E18">
        <w:rPr>
          <w:rFonts w:eastAsia="Times New Roman"/>
          <w:color w:val="000000" w:themeColor="text1"/>
          <w:sz w:val="30"/>
          <w:szCs w:val="30"/>
          <w:lang w:eastAsia="ru-RU"/>
        </w:rPr>
        <w:t>д</w:t>
      </w:r>
      <w:r w:rsidR="00196702" w:rsidRPr="00936E18">
        <w:rPr>
          <w:rFonts w:eastAsia="Times New Roman"/>
          <w:color w:val="000000" w:themeColor="text1"/>
          <w:sz w:val="30"/>
          <w:szCs w:val="30"/>
          <w:lang w:eastAsia="ru-RU"/>
        </w:rPr>
        <w:t>жет»</w:t>
      </w:r>
      <w:r w:rsidR="0045330D" w:rsidRPr="00936E18">
        <w:rPr>
          <w:rFonts w:eastAsia="Times New Roman"/>
          <w:color w:val="000000" w:themeColor="text1"/>
          <w:sz w:val="30"/>
          <w:szCs w:val="30"/>
          <w:lang w:eastAsia="ru-RU"/>
        </w:rPr>
        <w:t>.</w:t>
      </w:r>
    </w:p>
    <w:p w:rsidR="002A1042" w:rsidRPr="00936E18" w:rsidRDefault="002A1042" w:rsidP="002A1042">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Формирование единого информационного пространства позвол</w:t>
      </w:r>
      <w:r w:rsidR="00894B5F" w:rsidRPr="00936E18">
        <w:rPr>
          <w:rFonts w:eastAsia="Times New Roman"/>
          <w:color w:val="000000" w:themeColor="text1"/>
          <w:sz w:val="30"/>
          <w:szCs w:val="30"/>
          <w:lang w:eastAsia="ru-RU"/>
        </w:rPr>
        <w:t>яет</w:t>
      </w:r>
      <w:r w:rsidRPr="00936E18">
        <w:rPr>
          <w:rFonts w:eastAsia="Times New Roman"/>
          <w:color w:val="000000" w:themeColor="text1"/>
          <w:sz w:val="30"/>
          <w:szCs w:val="30"/>
          <w:lang w:eastAsia="ru-RU"/>
        </w:rPr>
        <w:t xml:space="preserve"> повысить качество планирования и исполнения бюджет</w:t>
      </w:r>
      <w:r w:rsidR="00666080" w:rsidRPr="00936E18">
        <w:rPr>
          <w:rFonts w:eastAsia="Times New Roman"/>
          <w:color w:val="000000" w:themeColor="text1"/>
          <w:sz w:val="30"/>
          <w:szCs w:val="30"/>
          <w:lang w:eastAsia="ru-RU"/>
        </w:rPr>
        <w:t>а</w:t>
      </w:r>
      <w:r w:rsidR="00F64ABD"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xml:space="preserve"> </w:t>
      </w:r>
      <w:r w:rsidR="00894B5F" w:rsidRPr="00936E18">
        <w:rPr>
          <w:rFonts w:eastAsia="Times New Roman"/>
          <w:color w:val="000000" w:themeColor="text1"/>
          <w:sz w:val="30"/>
          <w:szCs w:val="30"/>
          <w:lang w:eastAsia="ru-RU"/>
        </w:rPr>
        <w:t>ответстве</w:t>
      </w:r>
      <w:r w:rsidR="00894B5F" w:rsidRPr="00936E18">
        <w:rPr>
          <w:rFonts w:eastAsia="Times New Roman"/>
          <w:color w:val="000000" w:themeColor="text1"/>
          <w:sz w:val="30"/>
          <w:szCs w:val="30"/>
          <w:lang w:eastAsia="ru-RU"/>
        </w:rPr>
        <w:t>н</w:t>
      </w:r>
      <w:r w:rsidR="00894B5F" w:rsidRPr="00936E18">
        <w:rPr>
          <w:rFonts w:eastAsia="Times New Roman"/>
          <w:color w:val="000000" w:themeColor="text1"/>
          <w:sz w:val="30"/>
          <w:szCs w:val="30"/>
          <w:lang w:eastAsia="ru-RU"/>
        </w:rPr>
        <w:t>ност</w:t>
      </w:r>
      <w:r w:rsidR="00F64ABD" w:rsidRPr="00936E18">
        <w:rPr>
          <w:rFonts w:eastAsia="Times New Roman"/>
          <w:color w:val="000000" w:themeColor="text1"/>
          <w:sz w:val="30"/>
          <w:szCs w:val="30"/>
          <w:lang w:eastAsia="ru-RU"/>
        </w:rPr>
        <w:t>ь</w:t>
      </w:r>
      <w:r w:rsidR="00894B5F" w:rsidRPr="00936E18">
        <w:rPr>
          <w:rFonts w:eastAsia="Times New Roman"/>
          <w:color w:val="000000" w:themeColor="text1"/>
          <w:sz w:val="30"/>
          <w:szCs w:val="30"/>
          <w:lang w:eastAsia="ru-RU"/>
        </w:rPr>
        <w:t xml:space="preserve"> публично-правовых образований за выполнение</w:t>
      </w:r>
      <w:r w:rsidR="00F64ABD" w:rsidRPr="00936E18">
        <w:rPr>
          <w:rFonts w:eastAsia="Times New Roman"/>
          <w:color w:val="000000" w:themeColor="text1"/>
          <w:sz w:val="30"/>
          <w:szCs w:val="30"/>
          <w:lang w:eastAsia="ru-RU"/>
        </w:rPr>
        <w:t xml:space="preserve"> возложенных на них функций</w:t>
      </w:r>
      <w:r w:rsidR="00894B5F" w:rsidRPr="00936E18">
        <w:rPr>
          <w:rFonts w:eastAsia="Times New Roman"/>
          <w:color w:val="000000" w:themeColor="text1"/>
          <w:sz w:val="30"/>
          <w:szCs w:val="30"/>
          <w:lang w:eastAsia="ru-RU"/>
        </w:rPr>
        <w:t xml:space="preserve">, </w:t>
      </w:r>
      <w:r w:rsidR="00F64ABD" w:rsidRPr="00936E18">
        <w:rPr>
          <w:rFonts w:eastAsia="Times New Roman"/>
          <w:color w:val="000000" w:themeColor="text1"/>
          <w:sz w:val="30"/>
          <w:szCs w:val="30"/>
          <w:lang w:eastAsia="ru-RU"/>
        </w:rPr>
        <w:t>а также обеспечивает открытость управления бюджетн</w:t>
      </w:r>
      <w:r w:rsidR="00F64ABD" w:rsidRPr="00936E18">
        <w:rPr>
          <w:rFonts w:eastAsia="Times New Roman"/>
          <w:color w:val="000000" w:themeColor="text1"/>
          <w:sz w:val="30"/>
          <w:szCs w:val="30"/>
          <w:lang w:eastAsia="ru-RU"/>
        </w:rPr>
        <w:t>ы</w:t>
      </w:r>
      <w:r w:rsidR="00F64ABD" w:rsidRPr="00936E18">
        <w:rPr>
          <w:rFonts w:eastAsia="Times New Roman"/>
          <w:color w:val="000000" w:themeColor="text1"/>
          <w:sz w:val="30"/>
          <w:szCs w:val="30"/>
          <w:lang w:eastAsia="ru-RU"/>
        </w:rPr>
        <w:t>ми ресурсами.</w:t>
      </w:r>
    </w:p>
    <w:p w:rsidR="0045330D" w:rsidRPr="00936E18" w:rsidRDefault="00F64ABD" w:rsidP="00A67ADD">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w:t>
      </w:r>
      <w:r w:rsidR="002A1042" w:rsidRPr="00936E18">
        <w:rPr>
          <w:rFonts w:eastAsia="Times New Roman"/>
          <w:color w:val="000000" w:themeColor="text1"/>
          <w:sz w:val="30"/>
          <w:szCs w:val="30"/>
          <w:lang w:eastAsia="ru-RU"/>
        </w:rPr>
        <w:t xml:space="preserve">ортал </w:t>
      </w:r>
      <w:r w:rsidRPr="00936E18">
        <w:rPr>
          <w:rFonts w:eastAsia="Times New Roman"/>
          <w:color w:val="000000" w:themeColor="text1"/>
          <w:sz w:val="30"/>
          <w:szCs w:val="30"/>
          <w:lang w:eastAsia="ru-RU"/>
        </w:rPr>
        <w:t xml:space="preserve">«Электронный бюджет» </w:t>
      </w:r>
      <w:r w:rsidR="00666080" w:rsidRPr="00936E18">
        <w:rPr>
          <w:rFonts w:eastAsia="Times New Roman"/>
          <w:color w:val="000000" w:themeColor="text1"/>
          <w:sz w:val="30"/>
          <w:szCs w:val="30"/>
          <w:lang w:eastAsia="ru-RU"/>
        </w:rPr>
        <w:t>постоянно</w:t>
      </w:r>
      <w:r w:rsidR="002A1042" w:rsidRPr="00936E18">
        <w:rPr>
          <w:rFonts w:eastAsia="Times New Roman"/>
          <w:color w:val="000000" w:themeColor="text1"/>
          <w:sz w:val="30"/>
          <w:szCs w:val="30"/>
          <w:lang w:eastAsia="ru-RU"/>
        </w:rPr>
        <w:t xml:space="preserve"> развивается и обновл</w:t>
      </w:r>
      <w:r w:rsidR="002A1042" w:rsidRPr="00936E18">
        <w:rPr>
          <w:rFonts w:eastAsia="Times New Roman"/>
          <w:color w:val="000000" w:themeColor="text1"/>
          <w:sz w:val="30"/>
          <w:szCs w:val="30"/>
          <w:lang w:eastAsia="ru-RU"/>
        </w:rPr>
        <w:t>я</w:t>
      </w:r>
      <w:r w:rsidR="002A1042" w:rsidRPr="00936E18">
        <w:rPr>
          <w:rFonts w:eastAsia="Times New Roman"/>
          <w:color w:val="000000" w:themeColor="text1"/>
          <w:sz w:val="30"/>
          <w:szCs w:val="30"/>
          <w:lang w:eastAsia="ru-RU"/>
        </w:rPr>
        <w:t>ется.</w:t>
      </w:r>
      <w:r w:rsidRPr="00936E18">
        <w:rPr>
          <w:rFonts w:eastAsia="Times New Roman"/>
          <w:color w:val="000000" w:themeColor="text1"/>
          <w:sz w:val="30"/>
          <w:szCs w:val="30"/>
          <w:lang w:eastAsia="ru-RU"/>
        </w:rPr>
        <w:t xml:space="preserve"> </w:t>
      </w:r>
      <w:r w:rsidR="00666080" w:rsidRPr="00936E18">
        <w:rPr>
          <w:rFonts w:eastAsia="Times New Roman"/>
          <w:color w:val="000000" w:themeColor="text1"/>
          <w:sz w:val="30"/>
          <w:szCs w:val="30"/>
          <w:lang w:eastAsia="ru-RU"/>
        </w:rPr>
        <w:t>В</w:t>
      </w:r>
      <w:r w:rsidRPr="00936E18">
        <w:rPr>
          <w:rFonts w:eastAsia="Times New Roman"/>
          <w:color w:val="000000" w:themeColor="text1"/>
          <w:sz w:val="30"/>
          <w:szCs w:val="30"/>
          <w:lang w:eastAsia="ru-RU"/>
        </w:rPr>
        <w:t xml:space="preserve"> </w:t>
      </w:r>
      <w:proofErr w:type="gramStart"/>
      <w:r w:rsidRPr="00936E18">
        <w:rPr>
          <w:rFonts w:eastAsia="Times New Roman"/>
          <w:color w:val="000000" w:themeColor="text1"/>
          <w:sz w:val="30"/>
          <w:szCs w:val="30"/>
          <w:lang w:eastAsia="ru-RU"/>
        </w:rPr>
        <w:t>настояще</w:t>
      </w:r>
      <w:r w:rsidR="00666080" w:rsidRPr="00936E18">
        <w:rPr>
          <w:rFonts w:eastAsia="Times New Roman"/>
          <w:color w:val="000000" w:themeColor="text1"/>
          <w:sz w:val="30"/>
          <w:szCs w:val="30"/>
          <w:lang w:eastAsia="ru-RU"/>
        </w:rPr>
        <w:t>е</w:t>
      </w:r>
      <w:proofErr w:type="gramEnd"/>
      <w:r w:rsidRPr="00936E18">
        <w:rPr>
          <w:rFonts w:eastAsia="Times New Roman"/>
          <w:color w:val="000000" w:themeColor="text1"/>
          <w:sz w:val="30"/>
          <w:szCs w:val="30"/>
          <w:lang w:eastAsia="ru-RU"/>
        </w:rPr>
        <w:t xml:space="preserve"> времен</w:t>
      </w:r>
      <w:r w:rsidR="00666080" w:rsidRPr="00936E18">
        <w:rPr>
          <w:rFonts w:eastAsia="Times New Roman"/>
          <w:color w:val="000000" w:themeColor="text1"/>
          <w:sz w:val="30"/>
          <w:szCs w:val="30"/>
          <w:lang w:eastAsia="ru-RU"/>
        </w:rPr>
        <w:t>я</w:t>
      </w:r>
      <w:r w:rsidRPr="00936E18">
        <w:rPr>
          <w:rFonts w:eastAsia="Times New Roman"/>
          <w:color w:val="000000" w:themeColor="text1"/>
          <w:sz w:val="30"/>
          <w:szCs w:val="30"/>
          <w:lang w:eastAsia="ru-RU"/>
        </w:rPr>
        <w:t xml:space="preserve"> администрация города</w:t>
      </w:r>
      <w:r w:rsidR="000D5D57" w:rsidRPr="00936E18">
        <w:rPr>
          <w:rFonts w:eastAsia="Times New Roman"/>
          <w:color w:val="000000" w:themeColor="text1"/>
          <w:sz w:val="30"/>
          <w:szCs w:val="30"/>
          <w:lang w:eastAsia="ru-RU"/>
        </w:rPr>
        <w:t xml:space="preserve"> ведет реестр участн</w:t>
      </w:r>
      <w:r w:rsidR="000D5D57" w:rsidRPr="00936E18">
        <w:rPr>
          <w:rFonts w:eastAsia="Times New Roman"/>
          <w:color w:val="000000" w:themeColor="text1"/>
          <w:sz w:val="30"/>
          <w:szCs w:val="30"/>
          <w:lang w:eastAsia="ru-RU"/>
        </w:rPr>
        <w:t>и</w:t>
      </w:r>
      <w:r w:rsidR="000D5D57" w:rsidRPr="00936E18">
        <w:rPr>
          <w:rFonts w:eastAsia="Times New Roman"/>
          <w:color w:val="000000" w:themeColor="text1"/>
          <w:sz w:val="30"/>
          <w:szCs w:val="30"/>
          <w:lang w:eastAsia="ru-RU"/>
        </w:rPr>
        <w:t xml:space="preserve">ков и </w:t>
      </w:r>
      <w:proofErr w:type="spellStart"/>
      <w:r w:rsidR="000D5D57" w:rsidRPr="00936E18">
        <w:rPr>
          <w:rFonts w:eastAsia="Times New Roman"/>
          <w:color w:val="000000" w:themeColor="text1"/>
          <w:sz w:val="30"/>
          <w:szCs w:val="30"/>
          <w:lang w:eastAsia="ru-RU"/>
        </w:rPr>
        <w:t>неучастников</w:t>
      </w:r>
      <w:proofErr w:type="spellEnd"/>
      <w:r w:rsidR="000D5D57" w:rsidRPr="00936E18">
        <w:rPr>
          <w:rFonts w:eastAsia="Times New Roman"/>
          <w:color w:val="000000" w:themeColor="text1"/>
          <w:sz w:val="30"/>
          <w:szCs w:val="30"/>
          <w:lang w:eastAsia="ru-RU"/>
        </w:rPr>
        <w:t xml:space="preserve"> бюджетного процесса, </w:t>
      </w:r>
      <w:r w:rsidR="00F9106C" w:rsidRPr="00936E18">
        <w:rPr>
          <w:rFonts w:eastAsia="Times New Roman"/>
          <w:color w:val="000000" w:themeColor="text1"/>
          <w:sz w:val="30"/>
          <w:szCs w:val="30"/>
          <w:lang w:eastAsia="ru-RU"/>
        </w:rPr>
        <w:t xml:space="preserve">заключает </w:t>
      </w:r>
      <w:r w:rsidR="00D71E24" w:rsidRPr="00936E18">
        <w:rPr>
          <w:rFonts w:eastAsia="Times New Roman"/>
          <w:color w:val="000000" w:themeColor="text1"/>
          <w:sz w:val="30"/>
          <w:szCs w:val="30"/>
          <w:lang w:eastAsia="ru-RU"/>
        </w:rPr>
        <w:t xml:space="preserve">с Правительством Красноярского края </w:t>
      </w:r>
      <w:r w:rsidR="00F9106C" w:rsidRPr="00936E18">
        <w:rPr>
          <w:rFonts w:eastAsia="Times New Roman"/>
          <w:color w:val="000000" w:themeColor="text1"/>
          <w:sz w:val="30"/>
          <w:szCs w:val="30"/>
          <w:lang w:eastAsia="ru-RU"/>
        </w:rPr>
        <w:t xml:space="preserve">соглашения </w:t>
      </w:r>
      <w:r w:rsidR="00D71E24" w:rsidRPr="00936E18">
        <w:rPr>
          <w:rFonts w:eastAsia="Times New Roman"/>
          <w:color w:val="000000" w:themeColor="text1"/>
          <w:sz w:val="30"/>
          <w:szCs w:val="30"/>
          <w:lang w:eastAsia="ru-RU"/>
        </w:rPr>
        <w:t xml:space="preserve">о предоставлении субсидий </w:t>
      </w:r>
      <w:r w:rsidR="00205D17" w:rsidRPr="00936E18">
        <w:rPr>
          <w:rFonts w:eastAsia="Times New Roman"/>
          <w:color w:val="000000" w:themeColor="text1"/>
          <w:sz w:val="30"/>
          <w:szCs w:val="30"/>
          <w:lang w:eastAsia="ru-RU"/>
        </w:rPr>
        <w:t>бюджету города</w:t>
      </w:r>
      <w:r w:rsidR="00D71E24" w:rsidRPr="00936E18">
        <w:rPr>
          <w:rFonts w:eastAsia="Times New Roman"/>
          <w:color w:val="000000" w:themeColor="text1"/>
          <w:sz w:val="30"/>
          <w:szCs w:val="30"/>
          <w:lang w:eastAsia="ru-RU"/>
        </w:rPr>
        <w:t>.</w:t>
      </w:r>
    </w:p>
    <w:p w:rsidR="00D71E24" w:rsidRPr="00936E18" w:rsidRDefault="00D71E24" w:rsidP="00AF14F2">
      <w:pPr>
        <w:widowControl w:val="0"/>
        <w:autoSpaceDE w:val="0"/>
        <w:autoSpaceDN w:val="0"/>
        <w:spacing w:before="220"/>
        <w:ind w:firstLine="709"/>
        <w:contextualSpacing/>
        <w:jc w:val="both"/>
        <w:rPr>
          <w:rFonts w:eastAsia="Times New Roman"/>
          <w:color w:val="000000" w:themeColor="text1"/>
          <w:sz w:val="30"/>
          <w:szCs w:val="30"/>
          <w:lang w:eastAsia="ru-RU"/>
        </w:rPr>
      </w:pPr>
      <w:proofErr w:type="gramStart"/>
      <w:r w:rsidRPr="00936E18">
        <w:rPr>
          <w:rFonts w:eastAsia="Times New Roman"/>
          <w:color w:val="000000" w:themeColor="text1"/>
          <w:sz w:val="30"/>
          <w:szCs w:val="30"/>
          <w:lang w:eastAsia="ru-RU"/>
        </w:rPr>
        <w:t xml:space="preserve">С 1 января 2020 года </w:t>
      </w:r>
      <w:r w:rsidR="00AF14F2" w:rsidRPr="00936E18">
        <w:rPr>
          <w:rFonts w:eastAsia="Times New Roman"/>
          <w:color w:val="000000" w:themeColor="text1"/>
          <w:sz w:val="30"/>
          <w:szCs w:val="30"/>
          <w:lang w:eastAsia="ru-RU"/>
        </w:rPr>
        <w:t xml:space="preserve">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w:t>
      </w:r>
      <w:r w:rsidRPr="00936E18">
        <w:rPr>
          <w:rFonts w:eastAsia="Times New Roman"/>
          <w:color w:val="000000" w:themeColor="text1"/>
          <w:sz w:val="30"/>
          <w:szCs w:val="30"/>
          <w:lang w:eastAsia="ru-RU"/>
        </w:rPr>
        <w:t>на муниципалитеты во</w:t>
      </w:r>
      <w:r w:rsidRPr="00936E18">
        <w:rPr>
          <w:rFonts w:eastAsia="Times New Roman"/>
          <w:color w:val="000000" w:themeColor="text1"/>
          <w:sz w:val="30"/>
          <w:szCs w:val="30"/>
          <w:lang w:eastAsia="ru-RU"/>
        </w:rPr>
        <w:t>з</w:t>
      </w:r>
      <w:r w:rsidRPr="00936E18">
        <w:rPr>
          <w:rFonts w:eastAsia="Times New Roman"/>
          <w:color w:val="000000" w:themeColor="text1"/>
          <w:sz w:val="30"/>
          <w:szCs w:val="30"/>
          <w:lang w:eastAsia="ru-RU"/>
        </w:rPr>
        <w:t xml:space="preserve">ложена обязанность занесения </w:t>
      </w:r>
      <w:r w:rsidR="0069211C" w:rsidRPr="00936E18">
        <w:rPr>
          <w:rFonts w:eastAsia="Times New Roman"/>
          <w:color w:val="000000" w:themeColor="text1"/>
          <w:sz w:val="30"/>
          <w:szCs w:val="30"/>
          <w:lang w:eastAsia="ru-RU"/>
        </w:rPr>
        <w:t xml:space="preserve">на портал «Электронный бюджет» </w:t>
      </w:r>
      <w:r w:rsidR="00666080" w:rsidRPr="00936E18">
        <w:rPr>
          <w:rFonts w:eastAsia="Times New Roman"/>
          <w:color w:val="000000" w:themeColor="text1"/>
          <w:sz w:val="30"/>
          <w:szCs w:val="30"/>
          <w:lang w:eastAsia="ru-RU"/>
        </w:rPr>
        <w:t>бол</w:t>
      </w:r>
      <w:r w:rsidR="00666080" w:rsidRPr="00936E18">
        <w:rPr>
          <w:rFonts w:eastAsia="Times New Roman"/>
          <w:color w:val="000000" w:themeColor="text1"/>
          <w:sz w:val="30"/>
          <w:szCs w:val="30"/>
          <w:lang w:eastAsia="ru-RU"/>
        </w:rPr>
        <w:t>ь</w:t>
      </w:r>
      <w:r w:rsidR="00666080" w:rsidRPr="00936E18">
        <w:rPr>
          <w:rFonts w:eastAsia="Times New Roman"/>
          <w:color w:val="000000" w:themeColor="text1"/>
          <w:sz w:val="30"/>
          <w:szCs w:val="30"/>
          <w:lang w:eastAsia="ru-RU"/>
        </w:rPr>
        <w:t>шого объема финансовых</w:t>
      </w:r>
      <w:r w:rsidR="0069211C" w:rsidRPr="00936E18">
        <w:rPr>
          <w:rFonts w:eastAsia="Times New Roman"/>
          <w:color w:val="000000" w:themeColor="text1"/>
          <w:sz w:val="30"/>
          <w:szCs w:val="30"/>
          <w:lang w:eastAsia="ru-RU"/>
        </w:rPr>
        <w:t xml:space="preserve"> документов</w:t>
      </w:r>
      <w:r w:rsidR="00666080" w:rsidRPr="00936E18">
        <w:rPr>
          <w:rFonts w:eastAsia="Times New Roman"/>
          <w:color w:val="000000" w:themeColor="text1"/>
          <w:sz w:val="30"/>
          <w:szCs w:val="30"/>
          <w:lang w:eastAsia="ru-RU"/>
        </w:rPr>
        <w:t>, в том числе</w:t>
      </w:r>
      <w:r w:rsidR="0069211C" w:rsidRPr="00936E18">
        <w:rPr>
          <w:rFonts w:eastAsia="Times New Roman"/>
          <w:color w:val="000000" w:themeColor="text1"/>
          <w:sz w:val="30"/>
          <w:szCs w:val="30"/>
          <w:lang w:eastAsia="ru-RU"/>
        </w:rPr>
        <w:t xml:space="preserve"> </w:t>
      </w:r>
      <w:r w:rsidR="00666080" w:rsidRPr="00936E18">
        <w:rPr>
          <w:rFonts w:eastAsia="Times New Roman"/>
          <w:color w:val="000000" w:themeColor="text1"/>
          <w:sz w:val="30"/>
          <w:szCs w:val="30"/>
          <w:lang w:eastAsia="ru-RU"/>
        </w:rPr>
        <w:t xml:space="preserve">документов </w:t>
      </w:r>
      <w:r w:rsidR="0069211C" w:rsidRPr="00936E18">
        <w:rPr>
          <w:rFonts w:eastAsia="Times New Roman"/>
          <w:color w:val="000000" w:themeColor="text1"/>
          <w:sz w:val="30"/>
          <w:szCs w:val="30"/>
          <w:lang w:eastAsia="ru-RU"/>
        </w:rPr>
        <w:t>страт</w:t>
      </w:r>
      <w:r w:rsidR="0069211C" w:rsidRPr="00936E18">
        <w:rPr>
          <w:rFonts w:eastAsia="Times New Roman"/>
          <w:color w:val="000000" w:themeColor="text1"/>
          <w:sz w:val="30"/>
          <w:szCs w:val="30"/>
          <w:lang w:eastAsia="ru-RU"/>
        </w:rPr>
        <w:t>е</w:t>
      </w:r>
      <w:r w:rsidR="0069211C" w:rsidRPr="00936E18">
        <w:rPr>
          <w:rFonts w:eastAsia="Times New Roman"/>
          <w:color w:val="000000" w:themeColor="text1"/>
          <w:sz w:val="30"/>
          <w:szCs w:val="30"/>
          <w:lang w:eastAsia="ru-RU"/>
        </w:rPr>
        <w:t>гического планирования</w:t>
      </w:r>
      <w:r w:rsidR="00666080" w:rsidRPr="00936E18">
        <w:rPr>
          <w:rFonts w:eastAsia="Times New Roman"/>
          <w:color w:val="000000" w:themeColor="text1"/>
          <w:sz w:val="30"/>
          <w:szCs w:val="30"/>
          <w:lang w:eastAsia="ru-RU"/>
        </w:rPr>
        <w:t xml:space="preserve"> города</w:t>
      </w:r>
      <w:r w:rsidR="0069211C" w:rsidRPr="00936E18">
        <w:rPr>
          <w:rFonts w:eastAsia="Times New Roman"/>
          <w:color w:val="000000" w:themeColor="text1"/>
          <w:sz w:val="30"/>
          <w:szCs w:val="30"/>
          <w:lang w:eastAsia="ru-RU"/>
        </w:rPr>
        <w:t>.</w:t>
      </w:r>
      <w:proofErr w:type="gramEnd"/>
      <w:r w:rsidR="0069211C" w:rsidRPr="00936E18">
        <w:rPr>
          <w:rFonts w:eastAsia="Times New Roman"/>
          <w:color w:val="000000" w:themeColor="text1"/>
          <w:sz w:val="30"/>
          <w:szCs w:val="30"/>
          <w:lang w:eastAsia="ru-RU"/>
        </w:rPr>
        <w:t xml:space="preserve"> В связи с этим </w:t>
      </w:r>
      <w:r w:rsidR="00BB7C71" w:rsidRPr="00936E18">
        <w:rPr>
          <w:rFonts w:eastAsia="Times New Roman"/>
          <w:color w:val="000000" w:themeColor="text1"/>
          <w:sz w:val="30"/>
          <w:szCs w:val="30"/>
          <w:lang w:eastAsia="ru-RU"/>
        </w:rPr>
        <w:t xml:space="preserve">в данном направлении </w:t>
      </w:r>
      <w:r w:rsidR="0069211C" w:rsidRPr="00936E18">
        <w:rPr>
          <w:rFonts w:eastAsia="Times New Roman"/>
          <w:color w:val="000000" w:themeColor="text1"/>
          <w:sz w:val="30"/>
          <w:szCs w:val="30"/>
          <w:lang w:eastAsia="ru-RU"/>
        </w:rPr>
        <w:t>предстоит масштабная работа.</w:t>
      </w:r>
    </w:p>
    <w:p w:rsidR="00632B5A" w:rsidRPr="00936E18" w:rsidRDefault="0028533E"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Одним из инструментов повышения прозрачности и открытости муниципальных финансов</w:t>
      </w:r>
      <w:r w:rsidR="007B5506" w:rsidRPr="00936E18">
        <w:rPr>
          <w:rFonts w:eastAsia="Times New Roman"/>
          <w:color w:val="000000" w:themeColor="text1"/>
          <w:sz w:val="30"/>
          <w:szCs w:val="30"/>
          <w:lang w:eastAsia="ru-RU"/>
        </w:rPr>
        <w:t xml:space="preserve"> является</w:t>
      </w:r>
      <w:r w:rsidRPr="00936E18">
        <w:rPr>
          <w:rFonts w:eastAsia="Times New Roman"/>
          <w:color w:val="000000" w:themeColor="text1"/>
          <w:sz w:val="30"/>
          <w:szCs w:val="30"/>
          <w:lang w:eastAsia="ru-RU"/>
        </w:rPr>
        <w:t xml:space="preserve"> сайт «Открытый бюджет города Красноярска». </w:t>
      </w:r>
      <w:r w:rsidR="00D6713A" w:rsidRPr="00936E18">
        <w:rPr>
          <w:rFonts w:eastAsia="Times New Roman"/>
          <w:color w:val="000000" w:themeColor="text1"/>
          <w:sz w:val="30"/>
          <w:szCs w:val="30"/>
          <w:lang w:eastAsia="ru-RU"/>
        </w:rPr>
        <w:t>Р</w:t>
      </w:r>
      <w:r w:rsidRPr="00936E18">
        <w:rPr>
          <w:rFonts w:eastAsia="Times New Roman"/>
          <w:color w:val="000000" w:themeColor="text1"/>
          <w:sz w:val="30"/>
          <w:szCs w:val="30"/>
          <w:lang w:eastAsia="ru-RU"/>
        </w:rPr>
        <w:t>азмещени</w:t>
      </w:r>
      <w:r w:rsidR="00DE527A"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 xml:space="preserve"> </w:t>
      </w:r>
      <w:r w:rsidR="00D6713A" w:rsidRPr="00936E18">
        <w:rPr>
          <w:rFonts w:eastAsia="Times New Roman"/>
          <w:color w:val="000000" w:themeColor="text1"/>
          <w:sz w:val="30"/>
          <w:szCs w:val="30"/>
          <w:lang w:eastAsia="ru-RU"/>
        </w:rPr>
        <w:t>материалов</w:t>
      </w:r>
      <w:r w:rsidRPr="00936E18">
        <w:rPr>
          <w:rFonts w:eastAsia="Times New Roman"/>
          <w:color w:val="000000" w:themeColor="text1"/>
          <w:sz w:val="30"/>
          <w:szCs w:val="30"/>
          <w:lang w:eastAsia="ru-RU"/>
        </w:rPr>
        <w:t xml:space="preserve"> на нем ведется в соответствии с требованиями законодательства Российской Федерации, Красноярского края, нормативными правовыми актами органов местного самоуправл</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ния города Красноярска.</w:t>
      </w:r>
    </w:p>
    <w:p w:rsidR="0028533E" w:rsidRPr="00936E18" w:rsidRDefault="00D6713A"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Необходимо отметить, что работа по наполнению сайта доступн</w:t>
      </w:r>
      <w:r w:rsidR="00634B9C" w:rsidRPr="00936E18">
        <w:rPr>
          <w:rFonts w:eastAsia="Times New Roman"/>
          <w:color w:val="000000" w:themeColor="text1"/>
          <w:sz w:val="30"/>
          <w:szCs w:val="30"/>
          <w:lang w:eastAsia="ru-RU"/>
        </w:rPr>
        <w:t>ой</w:t>
      </w:r>
      <w:r w:rsidRPr="00936E18">
        <w:rPr>
          <w:rFonts w:eastAsia="Times New Roman"/>
          <w:color w:val="000000" w:themeColor="text1"/>
          <w:sz w:val="30"/>
          <w:szCs w:val="30"/>
          <w:lang w:eastAsia="ru-RU"/>
        </w:rPr>
        <w:t xml:space="preserve"> для населения </w:t>
      </w:r>
      <w:r w:rsidR="00634B9C" w:rsidRPr="00936E18">
        <w:rPr>
          <w:rFonts w:eastAsia="Times New Roman"/>
          <w:color w:val="000000" w:themeColor="text1"/>
          <w:sz w:val="30"/>
          <w:szCs w:val="30"/>
          <w:lang w:eastAsia="ru-RU"/>
        </w:rPr>
        <w:t>информацией о параметрах бюджета</w:t>
      </w:r>
      <w:r w:rsidR="00463BEB" w:rsidRPr="00936E18">
        <w:rPr>
          <w:rFonts w:eastAsia="Times New Roman"/>
          <w:color w:val="000000" w:themeColor="text1"/>
          <w:sz w:val="30"/>
          <w:szCs w:val="30"/>
          <w:lang w:eastAsia="ru-RU"/>
        </w:rPr>
        <w:t xml:space="preserve"> города</w:t>
      </w:r>
      <w:r w:rsidR="00634B9C" w:rsidRPr="00936E18">
        <w:rPr>
          <w:rFonts w:eastAsia="Times New Roman"/>
          <w:color w:val="000000" w:themeColor="text1"/>
          <w:sz w:val="30"/>
          <w:szCs w:val="30"/>
          <w:lang w:eastAsia="ru-RU"/>
        </w:rPr>
        <w:t>, основных направлениях и результатах расходования бюджетных средств ос</w:t>
      </w:r>
      <w:r w:rsidR="00634B9C" w:rsidRPr="00936E18">
        <w:rPr>
          <w:rFonts w:eastAsia="Times New Roman"/>
          <w:color w:val="000000" w:themeColor="text1"/>
          <w:sz w:val="30"/>
          <w:szCs w:val="30"/>
          <w:lang w:eastAsia="ru-RU"/>
        </w:rPr>
        <w:t>у</w:t>
      </w:r>
      <w:r w:rsidR="00634B9C" w:rsidRPr="00936E18">
        <w:rPr>
          <w:rFonts w:eastAsia="Times New Roman"/>
          <w:color w:val="000000" w:themeColor="text1"/>
          <w:sz w:val="30"/>
          <w:szCs w:val="30"/>
          <w:lang w:eastAsia="ru-RU"/>
        </w:rPr>
        <w:t>ществляется на постоянной основе</w:t>
      </w:r>
      <w:r w:rsidRPr="00936E18">
        <w:rPr>
          <w:rFonts w:eastAsia="Times New Roman"/>
          <w:color w:val="000000" w:themeColor="text1"/>
          <w:sz w:val="30"/>
          <w:szCs w:val="30"/>
          <w:lang w:eastAsia="ru-RU"/>
        </w:rPr>
        <w:t xml:space="preserve">. </w:t>
      </w:r>
    </w:p>
    <w:p w:rsidR="00221897" w:rsidRPr="00936E18" w:rsidRDefault="00F03A22"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За последние годы на сайте появились </w:t>
      </w:r>
      <w:r w:rsidR="00B57403" w:rsidRPr="00936E18">
        <w:rPr>
          <w:rFonts w:eastAsia="Times New Roman"/>
          <w:color w:val="000000" w:themeColor="text1"/>
          <w:sz w:val="30"/>
          <w:szCs w:val="30"/>
          <w:lang w:eastAsia="ru-RU"/>
        </w:rPr>
        <w:t xml:space="preserve">и обновляются </w:t>
      </w:r>
      <w:r w:rsidRPr="00936E18">
        <w:rPr>
          <w:rFonts w:eastAsia="Times New Roman"/>
          <w:color w:val="000000" w:themeColor="text1"/>
          <w:sz w:val="30"/>
          <w:szCs w:val="30"/>
          <w:lang w:eastAsia="ru-RU"/>
        </w:rPr>
        <w:t>такие ру</w:t>
      </w:r>
      <w:r w:rsidRPr="00936E18">
        <w:rPr>
          <w:rFonts w:eastAsia="Times New Roman"/>
          <w:color w:val="000000" w:themeColor="text1"/>
          <w:sz w:val="30"/>
          <w:szCs w:val="30"/>
          <w:lang w:eastAsia="ru-RU"/>
        </w:rPr>
        <w:t>б</w:t>
      </w:r>
      <w:r w:rsidRPr="00936E18">
        <w:rPr>
          <w:rFonts w:eastAsia="Times New Roman"/>
          <w:color w:val="000000" w:themeColor="text1"/>
          <w:sz w:val="30"/>
          <w:szCs w:val="30"/>
          <w:lang w:eastAsia="ru-RU"/>
        </w:rPr>
        <w:t xml:space="preserve">рики, как: </w:t>
      </w:r>
      <w:r w:rsidR="009A5139" w:rsidRPr="00936E18">
        <w:rPr>
          <w:rFonts w:eastAsia="Times New Roman"/>
          <w:color w:val="000000" w:themeColor="text1"/>
          <w:sz w:val="30"/>
          <w:szCs w:val="30"/>
          <w:lang w:eastAsia="ru-RU"/>
        </w:rPr>
        <w:t xml:space="preserve">«Глоссарий», </w:t>
      </w:r>
      <w:r w:rsidRPr="00936E18">
        <w:rPr>
          <w:rFonts w:eastAsia="Times New Roman"/>
          <w:color w:val="000000" w:themeColor="text1"/>
          <w:sz w:val="30"/>
          <w:szCs w:val="30"/>
          <w:lang w:eastAsia="ru-RU"/>
        </w:rPr>
        <w:t>«Важная цифра», «Из истории...», «</w:t>
      </w:r>
      <w:r w:rsidR="00AB7C1E" w:rsidRPr="00936E18">
        <w:rPr>
          <w:rFonts w:eastAsia="Times New Roman"/>
          <w:color w:val="000000" w:themeColor="text1"/>
          <w:sz w:val="30"/>
          <w:szCs w:val="30"/>
          <w:lang w:eastAsia="ru-RU"/>
        </w:rPr>
        <w:t>Налоговый калькулятор</w:t>
      </w:r>
      <w:r w:rsidRPr="00936E18">
        <w:rPr>
          <w:rFonts w:eastAsia="Times New Roman"/>
          <w:color w:val="000000" w:themeColor="text1"/>
          <w:sz w:val="30"/>
          <w:szCs w:val="30"/>
          <w:lang w:eastAsia="ru-RU"/>
        </w:rPr>
        <w:t>»</w:t>
      </w:r>
      <w:r w:rsidR="009A5139" w:rsidRPr="00936E18">
        <w:rPr>
          <w:rFonts w:eastAsia="Times New Roman"/>
          <w:color w:val="000000" w:themeColor="text1"/>
          <w:sz w:val="30"/>
          <w:szCs w:val="30"/>
          <w:lang w:eastAsia="ru-RU"/>
        </w:rPr>
        <w:t>. Ежегодно размещается электронная версия «Путеводит</w:t>
      </w:r>
      <w:r w:rsidR="009A5139" w:rsidRPr="00936E18">
        <w:rPr>
          <w:rFonts w:eastAsia="Times New Roman"/>
          <w:color w:val="000000" w:themeColor="text1"/>
          <w:sz w:val="30"/>
          <w:szCs w:val="30"/>
          <w:lang w:eastAsia="ru-RU"/>
        </w:rPr>
        <w:t>е</w:t>
      </w:r>
      <w:r w:rsidR="009A5139" w:rsidRPr="00936E18">
        <w:rPr>
          <w:rFonts w:eastAsia="Times New Roman"/>
          <w:color w:val="000000" w:themeColor="text1"/>
          <w:sz w:val="30"/>
          <w:szCs w:val="30"/>
          <w:lang w:eastAsia="ru-RU"/>
        </w:rPr>
        <w:t>ля по бюджету», которая в течение года актуализируется с учетом изм</w:t>
      </w:r>
      <w:r w:rsidR="009A5139" w:rsidRPr="00936E18">
        <w:rPr>
          <w:rFonts w:eastAsia="Times New Roman"/>
          <w:color w:val="000000" w:themeColor="text1"/>
          <w:sz w:val="30"/>
          <w:szCs w:val="30"/>
          <w:lang w:eastAsia="ru-RU"/>
        </w:rPr>
        <w:t>е</w:t>
      </w:r>
      <w:r w:rsidR="009A5139" w:rsidRPr="00936E18">
        <w:rPr>
          <w:rFonts w:eastAsia="Times New Roman"/>
          <w:color w:val="000000" w:themeColor="text1"/>
          <w:sz w:val="30"/>
          <w:szCs w:val="30"/>
          <w:lang w:eastAsia="ru-RU"/>
        </w:rPr>
        <w:t>нений, вносимых в решение о бюджете города</w:t>
      </w:r>
      <w:r w:rsidR="00F217CB" w:rsidRPr="00936E18">
        <w:rPr>
          <w:rFonts w:eastAsia="Times New Roman"/>
          <w:color w:val="000000" w:themeColor="text1"/>
          <w:sz w:val="30"/>
          <w:szCs w:val="30"/>
          <w:lang w:eastAsia="ru-RU"/>
        </w:rPr>
        <w:t>. Т</w:t>
      </w:r>
      <w:r w:rsidR="009A5139" w:rsidRPr="00936E18">
        <w:rPr>
          <w:rFonts w:eastAsia="Times New Roman"/>
          <w:color w:val="000000" w:themeColor="text1"/>
          <w:sz w:val="30"/>
          <w:szCs w:val="30"/>
          <w:lang w:eastAsia="ru-RU"/>
        </w:rPr>
        <w:t>акже</w:t>
      </w:r>
      <w:r w:rsidR="00F217CB" w:rsidRPr="00936E18">
        <w:rPr>
          <w:rFonts w:eastAsia="Times New Roman"/>
          <w:color w:val="000000" w:themeColor="text1"/>
          <w:sz w:val="30"/>
          <w:szCs w:val="30"/>
          <w:lang w:eastAsia="ru-RU"/>
        </w:rPr>
        <w:t xml:space="preserve"> с 2018 года пу</w:t>
      </w:r>
      <w:r w:rsidR="00F217CB" w:rsidRPr="00936E18">
        <w:rPr>
          <w:rFonts w:eastAsia="Times New Roman"/>
          <w:color w:val="000000" w:themeColor="text1"/>
          <w:sz w:val="30"/>
          <w:szCs w:val="30"/>
          <w:lang w:eastAsia="ru-RU"/>
        </w:rPr>
        <w:t>б</w:t>
      </w:r>
      <w:r w:rsidR="00F217CB" w:rsidRPr="00936E18">
        <w:rPr>
          <w:rFonts w:eastAsia="Times New Roman"/>
          <w:color w:val="000000" w:themeColor="text1"/>
          <w:sz w:val="30"/>
          <w:szCs w:val="30"/>
          <w:lang w:eastAsia="ru-RU"/>
        </w:rPr>
        <w:t>ликуется</w:t>
      </w:r>
      <w:r w:rsidR="009A5139" w:rsidRPr="00936E18">
        <w:rPr>
          <w:rFonts w:eastAsia="Times New Roman"/>
          <w:color w:val="000000" w:themeColor="text1"/>
          <w:sz w:val="30"/>
          <w:szCs w:val="30"/>
          <w:lang w:eastAsia="ru-RU"/>
        </w:rPr>
        <w:t xml:space="preserve"> «Путеводител</w:t>
      </w:r>
      <w:r w:rsidR="00F217CB" w:rsidRPr="00936E18">
        <w:rPr>
          <w:rFonts w:eastAsia="Times New Roman"/>
          <w:color w:val="000000" w:themeColor="text1"/>
          <w:sz w:val="30"/>
          <w:szCs w:val="30"/>
          <w:lang w:eastAsia="ru-RU"/>
        </w:rPr>
        <w:t>ь</w:t>
      </w:r>
      <w:r w:rsidR="009A5139" w:rsidRPr="00936E18">
        <w:rPr>
          <w:rFonts w:eastAsia="Times New Roman"/>
          <w:color w:val="000000" w:themeColor="text1"/>
          <w:sz w:val="30"/>
          <w:szCs w:val="30"/>
          <w:lang w:eastAsia="ru-RU"/>
        </w:rPr>
        <w:t xml:space="preserve"> по исполнению бюджета города Красноярска».</w:t>
      </w:r>
    </w:p>
    <w:p w:rsidR="00F03A22" w:rsidRPr="00936E18" w:rsidRDefault="00332085"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В предстоящем трехлетнем периоде планируется </w:t>
      </w:r>
      <w:r w:rsidR="006D1973" w:rsidRPr="00936E18">
        <w:rPr>
          <w:rFonts w:eastAsia="Times New Roman"/>
          <w:color w:val="000000" w:themeColor="text1"/>
          <w:sz w:val="30"/>
          <w:szCs w:val="30"/>
          <w:lang w:eastAsia="ru-RU"/>
        </w:rPr>
        <w:t>разработка н</w:t>
      </w:r>
      <w:r w:rsidR="006D1973" w:rsidRPr="00936E18">
        <w:rPr>
          <w:rFonts w:eastAsia="Times New Roman"/>
          <w:color w:val="000000" w:themeColor="text1"/>
          <w:sz w:val="30"/>
          <w:szCs w:val="30"/>
          <w:lang w:eastAsia="ru-RU"/>
        </w:rPr>
        <w:t>о</w:t>
      </w:r>
      <w:r w:rsidR="006D1973" w:rsidRPr="00936E18">
        <w:rPr>
          <w:rFonts w:eastAsia="Times New Roman"/>
          <w:color w:val="000000" w:themeColor="text1"/>
          <w:sz w:val="30"/>
          <w:szCs w:val="30"/>
          <w:lang w:eastAsia="ru-RU"/>
        </w:rPr>
        <w:t xml:space="preserve">вых форм </w:t>
      </w:r>
      <w:r w:rsidR="007F47FD" w:rsidRPr="00936E18">
        <w:rPr>
          <w:rFonts w:eastAsia="Times New Roman"/>
          <w:color w:val="000000" w:themeColor="text1"/>
          <w:sz w:val="30"/>
          <w:szCs w:val="30"/>
          <w:lang w:eastAsia="ru-RU"/>
        </w:rPr>
        <w:t xml:space="preserve">и способов </w:t>
      </w:r>
      <w:r w:rsidR="006D1973" w:rsidRPr="00936E18">
        <w:rPr>
          <w:rFonts w:eastAsia="Times New Roman"/>
          <w:color w:val="000000" w:themeColor="text1"/>
          <w:sz w:val="30"/>
          <w:szCs w:val="30"/>
          <w:lang w:eastAsia="ru-RU"/>
        </w:rPr>
        <w:t>повышения финансовой и бюджетной грамотн</w:t>
      </w:r>
      <w:r w:rsidR="006D1973" w:rsidRPr="00936E18">
        <w:rPr>
          <w:rFonts w:eastAsia="Times New Roman"/>
          <w:color w:val="000000" w:themeColor="text1"/>
          <w:sz w:val="30"/>
          <w:szCs w:val="30"/>
          <w:lang w:eastAsia="ru-RU"/>
        </w:rPr>
        <w:t>о</w:t>
      </w:r>
      <w:r w:rsidR="006D1973" w:rsidRPr="00936E18">
        <w:rPr>
          <w:rFonts w:eastAsia="Times New Roman"/>
          <w:color w:val="000000" w:themeColor="text1"/>
          <w:sz w:val="30"/>
          <w:szCs w:val="30"/>
          <w:lang w:eastAsia="ru-RU"/>
        </w:rPr>
        <w:t xml:space="preserve">сти населения, </w:t>
      </w:r>
      <w:r w:rsidR="007F47FD" w:rsidRPr="00936E18">
        <w:rPr>
          <w:rFonts w:eastAsia="Times New Roman"/>
          <w:color w:val="000000" w:themeColor="text1"/>
          <w:sz w:val="30"/>
          <w:szCs w:val="30"/>
          <w:lang w:eastAsia="ru-RU"/>
        </w:rPr>
        <w:t>осуществлени</w:t>
      </w:r>
      <w:r w:rsidR="00B733A0" w:rsidRPr="00936E18">
        <w:rPr>
          <w:rFonts w:eastAsia="Times New Roman"/>
          <w:color w:val="000000" w:themeColor="text1"/>
          <w:sz w:val="30"/>
          <w:szCs w:val="30"/>
          <w:lang w:eastAsia="ru-RU"/>
        </w:rPr>
        <w:t>я</w:t>
      </w:r>
      <w:r w:rsidR="007F47FD" w:rsidRPr="00936E18">
        <w:rPr>
          <w:rFonts w:eastAsia="Times New Roman"/>
          <w:color w:val="000000" w:themeColor="text1"/>
          <w:sz w:val="30"/>
          <w:szCs w:val="30"/>
          <w:lang w:eastAsia="ru-RU"/>
        </w:rPr>
        <w:t xml:space="preserve"> </w:t>
      </w:r>
      <w:r w:rsidR="00FD7B55" w:rsidRPr="00936E18">
        <w:rPr>
          <w:rFonts w:eastAsia="Times New Roman"/>
          <w:color w:val="000000" w:themeColor="text1"/>
          <w:sz w:val="30"/>
          <w:szCs w:val="30"/>
          <w:lang w:eastAsia="ru-RU"/>
        </w:rPr>
        <w:t>общественного контроля и взаимоде</w:t>
      </w:r>
      <w:r w:rsidR="00FD7B55" w:rsidRPr="00936E18">
        <w:rPr>
          <w:rFonts w:eastAsia="Times New Roman"/>
          <w:color w:val="000000" w:themeColor="text1"/>
          <w:sz w:val="30"/>
          <w:szCs w:val="30"/>
          <w:lang w:eastAsia="ru-RU"/>
        </w:rPr>
        <w:t>й</w:t>
      </w:r>
      <w:r w:rsidR="00FD7B55" w:rsidRPr="00936E18">
        <w:rPr>
          <w:rFonts w:eastAsia="Times New Roman"/>
          <w:color w:val="000000" w:themeColor="text1"/>
          <w:sz w:val="30"/>
          <w:szCs w:val="30"/>
          <w:lang w:eastAsia="ru-RU"/>
        </w:rPr>
        <w:t>ствия жителей города с орга</w:t>
      </w:r>
      <w:r w:rsidR="006D1973" w:rsidRPr="00936E18">
        <w:rPr>
          <w:rFonts w:eastAsia="Times New Roman"/>
          <w:color w:val="000000" w:themeColor="text1"/>
          <w:sz w:val="30"/>
          <w:szCs w:val="30"/>
          <w:lang w:eastAsia="ru-RU"/>
        </w:rPr>
        <w:t xml:space="preserve">нами </w:t>
      </w:r>
      <w:r w:rsidR="00AC717C" w:rsidRPr="00936E18">
        <w:rPr>
          <w:rFonts w:eastAsia="Times New Roman"/>
          <w:color w:val="000000" w:themeColor="text1"/>
          <w:sz w:val="30"/>
          <w:szCs w:val="30"/>
          <w:lang w:eastAsia="ru-RU"/>
        </w:rPr>
        <w:t>администрации города</w:t>
      </w:r>
      <w:r w:rsidR="006D1973" w:rsidRPr="00936E18">
        <w:rPr>
          <w:rFonts w:eastAsia="Times New Roman"/>
          <w:color w:val="000000" w:themeColor="text1"/>
          <w:sz w:val="30"/>
          <w:szCs w:val="30"/>
          <w:lang w:eastAsia="ru-RU"/>
        </w:rPr>
        <w:t xml:space="preserve"> через </w:t>
      </w:r>
      <w:r w:rsidR="007F47FD" w:rsidRPr="00936E18">
        <w:rPr>
          <w:rFonts w:eastAsia="Times New Roman"/>
          <w:color w:val="000000" w:themeColor="text1"/>
          <w:sz w:val="30"/>
          <w:szCs w:val="30"/>
          <w:lang w:eastAsia="ru-RU"/>
        </w:rPr>
        <w:t>эле</w:t>
      </w:r>
      <w:r w:rsidR="007F47FD" w:rsidRPr="00936E18">
        <w:rPr>
          <w:rFonts w:eastAsia="Times New Roman"/>
          <w:color w:val="000000" w:themeColor="text1"/>
          <w:sz w:val="30"/>
          <w:szCs w:val="30"/>
          <w:lang w:eastAsia="ru-RU"/>
        </w:rPr>
        <w:t>к</w:t>
      </w:r>
      <w:r w:rsidR="007F47FD" w:rsidRPr="00936E18">
        <w:rPr>
          <w:rFonts w:eastAsia="Times New Roman"/>
          <w:color w:val="000000" w:themeColor="text1"/>
          <w:sz w:val="30"/>
          <w:szCs w:val="30"/>
          <w:lang w:eastAsia="ru-RU"/>
        </w:rPr>
        <w:lastRenderedPageBreak/>
        <w:t>тронные ресурсы сайта.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Для </w:t>
      </w:r>
      <w:r w:rsidR="00D63F41" w:rsidRPr="00936E18">
        <w:rPr>
          <w:rFonts w:eastAsia="Times New Roman"/>
          <w:color w:val="000000" w:themeColor="text1"/>
          <w:sz w:val="30"/>
          <w:szCs w:val="30"/>
          <w:lang w:eastAsia="ru-RU"/>
        </w:rPr>
        <w:t xml:space="preserve">формирования ответственного отношения к финансам у </w:t>
      </w:r>
      <w:r w:rsidRPr="00936E18">
        <w:rPr>
          <w:rFonts w:eastAsia="Times New Roman"/>
          <w:color w:val="000000" w:themeColor="text1"/>
          <w:sz w:val="30"/>
          <w:szCs w:val="30"/>
          <w:lang w:eastAsia="ru-RU"/>
        </w:rPr>
        <w:t>по</w:t>
      </w:r>
      <w:r w:rsidRPr="00936E18">
        <w:rPr>
          <w:rFonts w:eastAsia="Times New Roman"/>
          <w:color w:val="000000" w:themeColor="text1"/>
          <w:sz w:val="30"/>
          <w:szCs w:val="30"/>
          <w:lang w:eastAsia="ru-RU"/>
        </w:rPr>
        <w:t>д</w:t>
      </w:r>
      <w:r w:rsidRPr="00936E18">
        <w:rPr>
          <w:rFonts w:eastAsia="Times New Roman"/>
          <w:color w:val="000000" w:themeColor="text1"/>
          <w:sz w:val="30"/>
          <w:szCs w:val="30"/>
          <w:lang w:eastAsia="ru-RU"/>
        </w:rPr>
        <w:t>растающего поколения с 201</w:t>
      </w:r>
      <w:r w:rsidR="00D63F41" w:rsidRPr="00936E18">
        <w:rPr>
          <w:rFonts w:eastAsia="Times New Roman"/>
          <w:color w:val="000000" w:themeColor="text1"/>
          <w:sz w:val="30"/>
          <w:szCs w:val="30"/>
          <w:lang w:eastAsia="ru-RU"/>
        </w:rPr>
        <w:t>7</w:t>
      </w:r>
      <w:r w:rsidRPr="00936E18">
        <w:rPr>
          <w:rFonts w:eastAsia="Times New Roman"/>
          <w:color w:val="000000" w:themeColor="text1"/>
          <w:sz w:val="30"/>
          <w:szCs w:val="30"/>
          <w:lang w:eastAsia="ru-RU"/>
        </w:rPr>
        <w:t xml:space="preserve"> года</w:t>
      </w:r>
      <w:r w:rsidR="00D63F41" w:rsidRPr="00936E18">
        <w:rPr>
          <w:rFonts w:eastAsia="Times New Roman"/>
          <w:color w:val="000000" w:themeColor="text1"/>
          <w:sz w:val="30"/>
          <w:szCs w:val="30"/>
          <w:lang w:eastAsia="ru-RU"/>
        </w:rPr>
        <w:t xml:space="preserve"> </w:t>
      </w:r>
      <w:r w:rsidR="00163A0E" w:rsidRPr="00936E18">
        <w:rPr>
          <w:rFonts w:eastAsia="Times New Roman"/>
          <w:color w:val="000000" w:themeColor="text1"/>
          <w:sz w:val="30"/>
          <w:szCs w:val="30"/>
          <w:lang w:eastAsia="ru-RU"/>
        </w:rPr>
        <w:t>в рамках Всероссийск</w:t>
      </w:r>
      <w:r w:rsidR="00D63F41" w:rsidRPr="00936E18">
        <w:rPr>
          <w:rFonts w:eastAsia="Times New Roman"/>
          <w:color w:val="000000" w:themeColor="text1"/>
          <w:sz w:val="30"/>
          <w:szCs w:val="30"/>
          <w:lang w:eastAsia="ru-RU"/>
        </w:rPr>
        <w:t>ой</w:t>
      </w:r>
      <w:r w:rsidR="00163A0E" w:rsidRPr="00936E18">
        <w:rPr>
          <w:rFonts w:eastAsia="Times New Roman"/>
          <w:color w:val="000000" w:themeColor="text1"/>
          <w:sz w:val="30"/>
          <w:szCs w:val="30"/>
          <w:lang w:eastAsia="ru-RU"/>
        </w:rPr>
        <w:t xml:space="preserve"> недел</w:t>
      </w:r>
      <w:r w:rsidR="00D63F41" w:rsidRPr="00936E18">
        <w:rPr>
          <w:rFonts w:eastAsia="Times New Roman"/>
          <w:color w:val="000000" w:themeColor="text1"/>
          <w:sz w:val="30"/>
          <w:szCs w:val="30"/>
          <w:lang w:eastAsia="ru-RU"/>
        </w:rPr>
        <w:t>и</w:t>
      </w:r>
      <w:r w:rsidR="00163A0E" w:rsidRPr="00936E18">
        <w:rPr>
          <w:rFonts w:eastAsia="Times New Roman"/>
          <w:color w:val="000000" w:themeColor="text1"/>
          <w:sz w:val="30"/>
          <w:szCs w:val="30"/>
          <w:lang w:eastAsia="ru-RU"/>
        </w:rPr>
        <w:t xml:space="preserve"> ф</w:t>
      </w:r>
      <w:r w:rsidR="00163A0E" w:rsidRPr="00936E18">
        <w:rPr>
          <w:rFonts w:eastAsia="Times New Roman"/>
          <w:color w:val="000000" w:themeColor="text1"/>
          <w:sz w:val="30"/>
          <w:szCs w:val="30"/>
          <w:lang w:eastAsia="ru-RU"/>
        </w:rPr>
        <w:t>и</w:t>
      </w:r>
      <w:r w:rsidR="00163A0E" w:rsidRPr="00936E18">
        <w:rPr>
          <w:rFonts w:eastAsia="Times New Roman"/>
          <w:color w:val="000000" w:themeColor="text1"/>
          <w:sz w:val="30"/>
          <w:szCs w:val="30"/>
          <w:lang w:eastAsia="ru-RU"/>
        </w:rPr>
        <w:t xml:space="preserve">нансовой грамотности </w:t>
      </w:r>
      <w:r w:rsidRPr="00936E18">
        <w:rPr>
          <w:rFonts w:eastAsia="Times New Roman"/>
          <w:color w:val="000000" w:themeColor="text1"/>
          <w:sz w:val="30"/>
          <w:szCs w:val="30"/>
          <w:lang w:eastAsia="ru-RU"/>
        </w:rPr>
        <w:t>проводятся уроки в школах города.</w:t>
      </w:r>
      <w:r w:rsidR="001C56B8" w:rsidRPr="00936E18">
        <w:rPr>
          <w:rFonts w:eastAsia="Times New Roman"/>
          <w:color w:val="000000" w:themeColor="text1"/>
          <w:sz w:val="30"/>
          <w:szCs w:val="30"/>
          <w:lang w:eastAsia="ru-RU"/>
        </w:rPr>
        <w:t xml:space="preserve"> За период с 2017 </w:t>
      </w:r>
      <w:r w:rsidR="00660311" w:rsidRPr="00936E18">
        <w:rPr>
          <w:rFonts w:eastAsia="Times New Roman"/>
          <w:color w:val="000000" w:themeColor="text1"/>
          <w:sz w:val="30"/>
          <w:szCs w:val="30"/>
          <w:lang w:eastAsia="ru-RU"/>
        </w:rPr>
        <w:t xml:space="preserve">года </w:t>
      </w:r>
      <w:r w:rsidR="001C56B8" w:rsidRPr="00936E18">
        <w:rPr>
          <w:rFonts w:eastAsia="Times New Roman"/>
          <w:color w:val="000000" w:themeColor="text1"/>
          <w:sz w:val="30"/>
          <w:szCs w:val="30"/>
          <w:lang w:eastAsia="ru-RU"/>
        </w:rPr>
        <w:t xml:space="preserve">по 2018 год состоялось порядка 400 </w:t>
      </w:r>
      <w:r w:rsidR="00660311" w:rsidRPr="00936E18">
        <w:rPr>
          <w:rFonts w:eastAsia="Times New Roman"/>
          <w:color w:val="000000" w:themeColor="text1"/>
          <w:sz w:val="30"/>
          <w:szCs w:val="30"/>
          <w:lang w:eastAsia="ru-RU"/>
        </w:rPr>
        <w:t>подобных</w:t>
      </w:r>
      <w:r w:rsidR="001C56B8" w:rsidRPr="00936E18">
        <w:rPr>
          <w:rFonts w:eastAsia="Times New Roman"/>
          <w:color w:val="000000" w:themeColor="text1"/>
          <w:sz w:val="30"/>
          <w:szCs w:val="30"/>
          <w:lang w:eastAsia="ru-RU"/>
        </w:rPr>
        <w:t xml:space="preserve"> уроков.</w:t>
      </w:r>
    </w:p>
    <w:p w:rsidR="00D63F41" w:rsidRPr="00936E18" w:rsidRDefault="001C56B8" w:rsidP="00D63F41">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 2019 году д</w:t>
      </w:r>
      <w:r w:rsidR="00D63F41" w:rsidRPr="00936E18">
        <w:rPr>
          <w:rFonts w:eastAsia="Times New Roman"/>
          <w:color w:val="000000" w:themeColor="text1"/>
          <w:sz w:val="30"/>
          <w:szCs w:val="30"/>
          <w:lang w:eastAsia="ru-RU"/>
        </w:rPr>
        <w:t>ля красноярских школьников всех возрастов было проведено более 150 образовательных мероприятий, в которых заде</w:t>
      </w:r>
      <w:r w:rsidR="00D63F41" w:rsidRPr="00936E18">
        <w:rPr>
          <w:rFonts w:eastAsia="Times New Roman"/>
          <w:color w:val="000000" w:themeColor="text1"/>
          <w:sz w:val="30"/>
          <w:szCs w:val="30"/>
          <w:lang w:eastAsia="ru-RU"/>
        </w:rPr>
        <w:t>й</w:t>
      </w:r>
      <w:r w:rsidR="00D63F41" w:rsidRPr="00936E18">
        <w:rPr>
          <w:rFonts w:eastAsia="Times New Roman"/>
          <w:color w:val="000000" w:themeColor="text1"/>
          <w:sz w:val="30"/>
          <w:szCs w:val="30"/>
          <w:lang w:eastAsia="ru-RU"/>
        </w:rPr>
        <w:t>ствовано 17 054 учащихся из 53 школ. Работа по повышению финанс</w:t>
      </w:r>
      <w:r w:rsidR="00D63F41" w:rsidRPr="00936E18">
        <w:rPr>
          <w:rFonts w:eastAsia="Times New Roman"/>
          <w:color w:val="000000" w:themeColor="text1"/>
          <w:sz w:val="30"/>
          <w:szCs w:val="30"/>
          <w:lang w:eastAsia="ru-RU"/>
        </w:rPr>
        <w:t>о</w:t>
      </w:r>
      <w:r w:rsidR="00D63F41" w:rsidRPr="00936E18">
        <w:rPr>
          <w:rFonts w:eastAsia="Times New Roman"/>
          <w:color w:val="000000" w:themeColor="text1"/>
          <w:sz w:val="30"/>
          <w:szCs w:val="30"/>
          <w:lang w:eastAsia="ru-RU"/>
        </w:rPr>
        <w:t>вой грамотности молодежи осуществляется через деловые и интелле</w:t>
      </w:r>
      <w:r w:rsidR="00D63F41" w:rsidRPr="00936E18">
        <w:rPr>
          <w:rFonts w:eastAsia="Times New Roman"/>
          <w:color w:val="000000" w:themeColor="text1"/>
          <w:sz w:val="30"/>
          <w:szCs w:val="30"/>
          <w:lang w:eastAsia="ru-RU"/>
        </w:rPr>
        <w:t>к</w:t>
      </w:r>
      <w:r w:rsidR="00D63F41" w:rsidRPr="00936E18">
        <w:rPr>
          <w:rFonts w:eastAsia="Times New Roman"/>
          <w:color w:val="000000" w:themeColor="text1"/>
          <w:sz w:val="30"/>
          <w:szCs w:val="30"/>
          <w:lang w:eastAsia="ru-RU"/>
        </w:rPr>
        <w:t>туальные игры, лекции, классные часы и др. Обучающие уроки в шк</w:t>
      </w:r>
      <w:r w:rsidR="00D63F41" w:rsidRPr="00936E18">
        <w:rPr>
          <w:rFonts w:eastAsia="Times New Roman"/>
          <w:color w:val="000000" w:themeColor="text1"/>
          <w:sz w:val="30"/>
          <w:szCs w:val="30"/>
          <w:lang w:eastAsia="ru-RU"/>
        </w:rPr>
        <w:t>о</w:t>
      </w:r>
      <w:r w:rsidR="00D63F41" w:rsidRPr="00936E18">
        <w:rPr>
          <w:rFonts w:eastAsia="Times New Roman"/>
          <w:color w:val="000000" w:themeColor="text1"/>
          <w:sz w:val="30"/>
          <w:szCs w:val="30"/>
          <w:lang w:eastAsia="ru-RU"/>
        </w:rPr>
        <w:t>лах затрагивают основы предпринимательской деятельности, организ</w:t>
      </w:r>
      <w:r w:rsidR="00D63F41" w:rsidRPr="00936E18">
        <w:rPr>
          <w:rFonts w:eastAsia="Times New Roman"/>
          <w:color w:val="000000" w:themeColor="text1"/>
          <w:sz w:val="30"/>
          <w:szCs w:val="30"/>
          <w:lang w:eastAsia="ru-RU"/>
        </w:rPr>
        <w:t>а</w:t>
      </w:r>
      <w:r w:rsidR="00867064" w:rsidRPr="00936E18">
        <w:rPr>
          <w:rFonts w:eastAsia="Times New Roman"/>
          <w:color w:val="000000" w:themeColor="text1"/>
          <w:sz w:val="30"/>
          <w:szCs w:val="30"/>
          <w:lang w:eastAsia="ru-RU"/>
        </w:rPr>
        <w:t>ции банковской системы,</w:t>
      </w:r>
      <w:r w:rsidR="00D63F41" w:rsidRPr="00936E18">
        <w:rPr>
          <w:rFonts w:eastAsia="Times New Roman"/>
          <w:color w:val="000000" w:themeColor="text1"/>
          <w:sz w:val="30"/>
          <w:szCs w:val="30"/>
          <w:lang w:eastAsia="ru-RU"/>
        </w:rPr>
        <w:t xml:space="preserve"> планирование личного и семейного бюджетов. Реализуемые мероприятия учат школьников ответственному управл</w:t>
      </w:r>
      <w:r w:rsidR="00D63F41" w:rsidRPr="00936E18">
        <w:rPr>
          <w:rFonts w:eastAsia="Times New Roman"/>
          <w:color w:val="000000" w:themeColor="text1"/>
          <w:sz w:val="30"/>
          <w:szCs w:val="30"/>
          <w:lang w:eastAsia="ru-RU"/>
        </w:rPr>
        <w:t>е</w:t>
      </w:r>
      <w:r w:rsidR="00D63F41" w:rsidRPr="00936E18">
        <w:rPr>
          <w:rFonts w:eastAsia="Times New Roman"/>
          <w:color w:val="000000" w:themeColor="text1"/>
          <w:sz w:val="30"/>
          <w:szCs w:val="30"/>
          <w:lang w:eastAsia="ru-RU"/>
        </w:rPr>
        <w:t>нию личными финансами, стимулируют интерес к увеличению своего бюджета и содействуют развитию межличностных отношений.</w:t>
      </w:r>
    </w:p>
    <w:p w:rsidR="005617A2" w:rsidRPr="00936E18" w:rsidRDefault="005617A2" w:rsidP="005617A2">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Комплексный подход  к вовлечению граждан в процессы принятия бюджетных решений способствует </w:t>
      </w:r>
      <w:r w:rsidR="0034170C" w:rsidRPr="00936E18">
        <w:rPr>
          <w:rFonts w:eastAsia="Times New Roman"/>
          <w:color w:val="000000" w:themeColor="text1"/>
          <w:sz w:val="30"/>
          <w:szCs w:val="30"/>
          <w:lang w:eastAsia="ru-RU"/>
        </w:rPr>
        <w:t>воспитанию ответственного отн</w:t>
      </w:r>
      <w:r w:rsidR="0034170C" w:rsidRPr="00936E18">
        <w:rPr>
          <w:rFonts w:eastAsia="Times New Roman"/>
          <w:color w:val="000000" w:themeColor="text1"/>
          <w:sz w:val="30"/>
          <w:szCs w:val="30"/>
          <w:lang w:eastAsia="ru-RU"/>
        </w:rPr>
        <w:t>о</w:t>
      </w:r>
      <w:r w:rsidR="0034170C" w:rsidRPr="00936E18">
        <w:rPr>
          <w:rFonts w:eastAsia="Times New Roman"/>
          <w:color w:val="000000" w:themeColor="text1"/>
          <w:sz w:val="30"/>
          <w:szCs w:val="30"/>
          <w:lang w:eastAsia="ru-RU"/>
        </w:rPr>
        <w:t xml:space="preserve">шения </w:t>
      </w:r>
      <w:r w:rsidR="002B61C9" w:rsidRPr="00936E18">
        <w:rPr>
          <w:rFonts w:eastAsia="Times New Roman"/>
          <w:color w:val="000000" w:themeColor="text1"/>
          <w:sz w:val="30"/>
          <w:szCs w:val="30"/>
          <w:lang w:eastAsia="ru-RU"/>
        </w:rPr>
        <w:t>у населения</w:t>
      </w:r>
      <w:r w:rsidR="0034170C" w:rsidRPr="00936E18">
        <w:rPr>
          <w:rFonts w:eastAsia="Times New Roman"/>
          <w:color w:val="000000" w:themeColor="text1"/>
          <w:sz w:val="30"/>
          <w:szCs w:val="30"/>
          <w:lang w:eastAsia="ru-RU"/>
        </w:rPr>
        <w:t xml:space="preserve"> к общественным и личным финансам, укреплению практик гражданского участия, а также повышению эффективности управления муниципальными финансами. </w:t>
      </w:r>
      <w:r w:rsidR="002B61C9" w:rsidRPr="00936E18">
        <w:rPr>
          <w:rFonts w:eastAsia="Times New Roman"/>
          <w:color w:val="000000" w:themeColor="text1"/>
          <w:sz w:val="30"/>
          <w:szCs w:val="30"/>
          <w:lang w:eastAsia="ru-RU"/>
        </w:rPr>
        <w:t xml:space="preserve">В связи с этим постоянно идет поиск новых инструментов </w:t>
      </w:r>
      <w:r w:rsidR="00DF26E7" w:rsidRPr="00936E18">
        <w:rPr>
          <w:rFonts w:eastAsia="Times New Roman"/>
          <w:color w:val="000000" w:themeColor="text1"/>
          <w:sz w:val="30"/>
          <w:szCs w:val="30"/>
          <w:lang w:eastAsia="ru-RU"/>
        </w:rPr>
        <w:t>в данном направлении.</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Таким образом, </w:t>
      </w:r>
      <w:r w:rsidR="00AB0508" w:rsidRPr="00936E18">
        <w:rPr>
          <w:rFonts w:eastAsia="Times New Roman"/>
          <w:color w:val="000000" w:themeColor="text1"/>
          <w:sz w:val="30"/>
          <w:szCs w:val="30"/>
          <w:lang w:eastAsia="ru-RU"/>
        </w:rPr>
        <w:t xml:space="preserve">реализация </w:t>
      </w:r>
      <w:r w:rsidRPr="00936E18">
        <w:rPr>
          <w:rFonts w:eastAsia="Times New Roman"/>
          <w:color w:val="000000" w:themeColor="text1"/>
          <w:sz w:val="30"/>
          <w:szCs w:val="30"/>
          <w:lang w:eastAsia="ru-RU"/>
        </w:rPr>
        <w:t>подпрограммы позвол</w:t>
      </w:r>
      <w:r w:rsidR="00AB0508" w:rsidRPr="00936E18">
        <w:rPr>
          <w:rFonts w:eastAsia="Times New Roman"/>
          <w:color w:val="000000" w:themeColor="text1"/>
          <w:sz w:val="30"/>
          <w:szCs w:val="30"/>
          <w:lang w:eastAsia="ru-RU"/>
        </w:rPr>
        <w:t>ит</w:t>
      </w:r>
      <w:r w:rsidR="00693774" w:rsidRPr="00936E18">
        <w:rPr>
          <w:rFonts w:eastAsia="Times New Roman"/>
          <w:color w:val="000000" w:themeColor="text1"/>
          <w:sz w:val="30"/>
          <w:szCs w:val="30"/>
          <w:lang w:eastAsia="ru-RU"/>
        </w:rPr>
        <w:t xml:space="preserve"> стабилизир</w:t>
      </w:r>
      <w:r w:rsidR="00693774" w:rsidRPr="00936E18">
        <w:rPr>
          <w:rFonts w:eastAsia="Times New Roman"/>
          <w:color w:val="000000" w:themeColor="text1"/>
          <w:sz w:val="30"/>
          <w:szCs w:val="30"/>
          <w:lang w:eastAsia="ru-RU"/>
        </w:rPr>
        <w:t>о</w:t>
      </w:r>
      <w:r w:rsidR="00693774" w:rsidRPr="00936E18">
        <w:rPr>
          <w:rFonts w:eastAsia="Times New Roman"/>
          <w:color w:val="000000" w:themeColor="text1"/>
          <w:sz w:val="30"/>
          <w:szCs w:val="30"/>
          <w:lang w:eastAsia="ru-RU"/>
        </w:rPr>
        <w:t>вать финансовое состояни</w:t>
      </w:r>
      <w:r w:rsidR="00767081" w:rsidRPr="00936E18">
        <w:rPr>
          <w:rFonts w:eastAsia="Times New Roman"/>
          <w:color w:val="000000" w:themeColor="text1"/>
          <w:sz w:val="30"/>
          <w:szCs w:val="30"/>
          <w:lang w:eastAsia="ru-RU"/>
        </w:rPr>
        <w:t>е</w:t>
      </w:r>
      <w:r w:rsidR="00693774" w:rsidRPr="00936E18">
        <w:rPr>
          <w:rFonts w:eastAsia="Times New Roman"/>
          <w:color w:val="000000" w:themeColor="text1"/>
          <w:sz w:val="30"/>
          <w:szCs w:val="30"/>
          <w:lang w:eastAsia="ru-RU"/>
        </w:rPr>
        <w:t xml:space="preserve"> </w:t>
      </w:r>
      <w:r w:rsidR="00AB0508" w:rsidRPr="00936E18">
        <w:rPr>
          <w:rFonts w:eastAsia="Times New Roman"/>
          <w:color w:val="000000" w:themeColor="text1"/>
          <w:sz w:val="30"/>
          <w:szCs w:val="30"/>
          <w:lang w:eastAsia="ru-RU"/>
        </w:rPr>
        <w:t xml:space="preserve">бюджета </w:t>
      </w:r>
      <w:r w:rsidR="00693774" w:rsidRPr="00936E18">
        <w:rPr>
          <w:rFonts w:eastAsia="Times New Roman"/>
          <w:color w:val="000000" w:themeColor="text1"/>
          <w:sz w:val="30"/>
          <w:szCs w:val="30"/>
          <w:lang w:eastAsia="ru-RU"/>
        </w:rPr>
        <w:t>города, а именно:</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обеспечить устойчивое функционирование и развитие бюджетного процесса города;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продолжить совершенствование системы исполнения бюджета </w:t>
      </w:r>
      <w:r w:rsidR="000E6502" w:rsidRPr="00936E18">
        <w:rPr>
          <w:rFonts w:eastAsia="Times New Roman"/>
          <w:color w:val="000000" w:themeColor="text1"/>
          <w:sz w:val="30"/>
          <w:szCs w:val="30"/>
          <w:lang w:eastAsia="ru-RU"/>
        </w:rPr>
        <w:t>г</w:t>
      </w:r>
      <w:r w:rsidR="000E6502" w:rsidRPr="00936E18">
        <w:rPr>
          <w:rFonts w:eastAsia="Times New Roman"/>
          <w:color w:val="000000" w:themeColor="text1"/>
          <w:sz w:val="30"/>
          <w:szCs w:val="30"/>
          <w:lang w:eastAsia="ru-RU"/>
        </w:rPr>
        <w:t>о</w:t>
      </w:r>
      <w:r w:rsidR="000E6502" w:rsidRPr="00936E18">
        <w:rPr>
          <w:rFonts w:eastAsia="Times New Roman"/>
          <w:color w:val="000000" w:themeColor="text1"/>
          <w:sz w:val="30"/>
          <w:szCs w:val="30"/>
          <w:lang w:eastAsia="ru-RU"/>
        </w:rPr>
        <w:t xml:space="preserve">рода </w:t>
      </w:r>
      <w:r w:rsidRPr="00936E18">
        <w:rPr>
          <w:rFonts w:eastAsia="Times New Roman"/>
          <w:color w:val="000000" w:themeColor="text1"/>
          <w:sz w:val="30"/>
          <w:szCs w:val="30"/>
          <w:lang w:eastAsia="ru-RU"/>
        </w:rPr>
        <w:t>и бюджетной отчетности;</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обеспечить сбалансированное распределение бюджетных ресу</w:t>
      </w:r>
      <w:r w:rsidRPr="00936E18">
        <w:rPr>
          <w:rFonts w:eastAsia="Times New Roman"/>
          <w:color w:val="000000" w:themeColor="text1"/>
          <w:sz w:val="30"/>
          <w:szCs w:val="30"/>
          <w:lang w:eastAsia="ru-RU"/>
        </w:rPr>
        <w:t>р</w:t>
      </w:r>
      <w:r w:rsidRPr="00936E18">
        <w:rPr>
          <w:rFonts w:eastAsia="Times New Roman"/>
          <w:color w:val="000000" w:themeColor="text1"/>
          <w:sz w:val="30"/>
          <w:szCs w:val="30"/>
          <w:lang w:eastAsia="ru-RU"/>
        </w:rPr>
        <w:t>сов, направленное на повышение качества работы по исполнению ра</w:t>
      </w:r>
      <w:r w:rsidRPr="00936E18">
        <w:rPr>
          <w:rFonts w:eastAsia="Times New Roman"/>
          <w:color w:val="000000" w:themeColor="text1"/>
          <w:sz w:val="30"/>
          <w:szCs w:val="30"/>
          <w:lang w:eastAsia="ru-RU"/>
        </w:rPr>
        <w:t>с</w:t>
      </w:r>
      <w:r w:rsidRPr="00936E18">
        <w:rPr>
          <w:rFonts w:eastAsia="Times New Roman"/>
          <w:color w:val="000000" w:themeColor="text1"/>
          <w:sz w:val="30"/>
          <w:szCs w:val="30"/>
          <w:lang w:eastAsia="ru-RU"/>
        </w:rPr>
        <w:t>ходных обязательств;</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повысить эффективность и результативность использования средств бюджета города, в том числе за счет осуществления внутренн</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го муниципального финансового контроля;</w:t>
      </w:r>
    </w:p>
    <w:p w:rsidR="00693774" w:rsidRPr="00936E18" w:rsidRDefault="00693774"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проводить работу по повышению гибкости расходов, то есть оп</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ративно</w:t>
      </w:r>
      <w:r w:rsidR="001E4076" w:rsidRPr="00936E18">
        <w:rPr>
          <w:rFonts w:eastAsia="Times New Roman"/>
          <w:color w:val="000000" w:themeColor="text1"/>
          <w:sz w:val="30"/>
          <w:szCs w:val="30"/>
          <w:lang w:eastAsia="ru-RU"/>
        </w:rPr>
        <w:t>й</w:t>
      </w:r>
      <w:r w:rsidRPr="00936E18">
        <w:rPr>
          <w:rFonts w:eastAsia="Times New Roman"/>
          <w:color w:val="000000" w:themeColor="text1"/>
          <w:sz w:val="30"/>
          <w:szCs w:val="30"/>
          <w:lang w:eastAsia="ru-RU"/>
        </w:rPr>
        <w:t xml:space="preserve"> корректиров</w:t>
      </w:r>
      <w:r w:rsidR="001E4076" w:rsidRPr="00936E18">
        <w:rPr>
          <w:rFonts w:eastAsia="Times New Roman"/>
          <w:color w:val="000000" w:themeColor="text1"/>
          <w:sz w:val="30"/>
          <w:szCs w:val="30"/>
          <w:lang w:eastAsia="ru-RU"/>
        </w:rPr>
        <w:t>ки</w:t>
      </w:r>
      <w:r w:rsidRPr="00936E18">
        <w:rPr>
          <w:rFonts w:eastAsia="Times New Roman"/>
          <w:color w:val="000000" w:themeColor="text1"/>
          <w:sz w:val="30"/>
          <w:szCs w:val="30"/>
          <w:lang w:eastAsia="ru-RU"/>
        </w:rPr>
        <w:t xml:space="preserve"> </w:t>
      </w:r>
      <w:r w:rsidR="001E4076" w:rsidRPr="00936E18">
        <w:rPr>
          <w:rFonts w:eastAsia="Times New Roman"/>
          <w:color w:val="000000" w:themeColor="text1"/>
          <w:sz w:val="30"/>
          <w:szCs w:val="30"/>
          <w:lang w:eastAsia="ru-RU"/>
        </w:rPr>
        <w:t xml:space="preserve">их </w:t>
      </w:r>
      <w:r w:rsidRPr="00936E18">
        <w:rPr>
          <w:rFonts w:eastAsia="Times New Roman"/>
          <w:color w:val="000000" w:themeColor="text1"/>
          <w:sz w:val="30"/>
          <w:szCs w:val="30"/>
          <w:lang w:eastAsia="ru-RU"/>
        </w:rPr>
        <w:t>в случае необходимости;</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продолжить автоматизацию процессов планирования и исполн</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ния бюджета города;</w:t>
      </w:r>
    </w:p>
    <w:p w:rsidR="00304407" w:rsidRPr="00936E18" w:rsidRDefault="00F660F3" w:rsidP="00693774">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проводить работу по повышению открытос</w:t>
      </w:r>
      <w:r w:rsidR="00FC482F" w:rsidRPr="00936E18">
        <w:rPr>
          <w:rFonts w:eastAsia="Times New Roman"/>
          <w:color w:val="000000" w:themeColor="text1"/>
          <w:sz w:val="30"/>
          <w:szCs w:val="30"/>
          <w:lang w:eastAsia="ru-RU"/>
        </w:rPr>
        <w:t>ти бюджета города для населения, а также формированию у горожан ответственной гражда</w:t>
      </w:r>
      <w:r w:rsidR="00FC482F" w:rsidRPr="00936E18">
        <w:rPr>
          <w:rFonts w:eastAsia="Times New Roman"/>
          <w:color w:val="000000" w:themeColor="text1"/>
          <w:sz w:val="30"/>
          <w:szCs w:val="30"/>
          <w:lang w:eastAsia="ru-RU"/>
        </w:rPr>
        <w:t>н</w:t>
      </w:r>
      <w:r w:rsidR="00FC482F" w:rsidRPr="00936E18">
        <w:rPr>
          <w:rFonts w:eastAsia="Times New Roman"/>
          <w:color w:val="000000" w:themeColor="text1"/>
          <w:sz w:val="30"/>
          <w:szCs w:val="30"/>
          <w:lang w:eastAsia="ru-RU"/>
        </w:rPr>
        <w:t>ской позиции через понимание сущности и функций бюджета.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Особенно актуальной разработка и реализация настоящей подпр</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граммы становится в связи с необходимостью достижения долгосро</w:t>
      </w:r>
      <w:r w:rsidRPr="00936E18">
        <w:rPr>
          <w:rFonts w:eastAsia="Times New Roman"/>
          <w:color w:val="000000" w:themeColor="text1"/>
          <w:sz w:val="30"/>
          <w:szCs w:val="30"/>
          <w:lang w:eastAsia="ru-RU"/>
        </w:rPr>
        <w:t>ч</w:t>
      </w:r>
      <w:r w:rsidRPr="00936E18">
        <w:rPr>
          <w:rFonts w:eastAsia="Times New Roman"/>
          <w:color w:val="000000" w:themeColor="text1"/>
          <w:sz w:val="30"/>
          <w:szCs w:val="30"/>
          <w:lang w:eastAsia="ru-RU"/>
        </w:rPr>
        <w:lastRenderedPageBreak/>
        <w:t>ных целей социально-экономического развития города в реальных эк</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номических условиях.</w:t>
      </w:r>
    </w:p>
    <w:p w:rsidR="002D2CFD" w:rsidRPr="00936E18" w:rsidRDefault="002D2CFD" w:rsidP="00086888">
      <w:pPr>
        <w:widowControl w:val="0"/>
        <w:autoSpaceDE w:val="0"/>
        <w:autoSpaceDN w:val="0"/>
        <w:ind w:firstLine="709"/>
        <w:contextualSpacing/>
        <w:jc w:val="both"/>
        <w:rPr>
          <w:rFonts w:eastAsia="Times New Roman"/>
          <w:color w:val="000000" w:themeColor="text1"/>
          <w:sz w:val="30"/>
          <w:szCs w:val="30"/>
          <w:lang w:eastAsia="ru-RU"/>
        </w:rPr>
      </w:pPr>
    </w:p>
    <w:p w:rsidR="003F6DB4" w:rsidRPr="00936E18" w:rsidRDefault="003F6DB4" w:rsidP="00C84F2F">
      <w:pPr>
        <w:widowControl w:val="0"/>
        <w:autoSpaceDE w:val="0"/>
        <w:autoSpaceDN w:val="0"/>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2. Основная цель, задачи, сроки выполнения и показатели</w:t>
      </w:r>
    </w:p>
    <w:p w:rsidR="00F660F3" w:rsidRPr="00936E18" w:rsidRDefault="003F6DB4" w:rsidP="00C84F2F">
      <w:pPr>
        <w:widowControl w:val="0"/>
        <w:autoSpaceDE w:val="0"/>
        <w:autoSpaceDN w:val="0"/>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результативности подпрограммы</w:t>
      </w:r>
    </w:p>
    <w:p w:rsidR="003F6DB4" w:rsidRPr="00936E18" w:rsidRDefault="003F6DB4" w:rsidP="00086888">
      <w:pPr>
        <w:widowControl w:val="0"/>
        <w:autoSpaceDE w:val="0"/>
        <w:autoSpaceDN w:val="0"/>
        <w:ind w:firstLine="709"/>
        <w:contextualSpacing/>
        <w:jc w:val="center"/>
        <w:rPr>
          <w:rFonts w:eastAsia="Times New Roman"/>
          <w:color w:val="000000" w:themeColor="text1"/>
          <w:sz w:val="30"/>
          <w:szCs w:val="30"/>
          <w:lang w:eastAsia="ru-RU"/>
        </w:rPr>
      </w:pPr>
    </w:p>
    <w:p w:rsidR="000B4E86" w:rsidRPr="00936E18" w:rsidRDefault="00F660F3" w:rsidP="00086888">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Целью подпрограммы является </w:t>
      </w:r>
      <w:r w:rsidR="000B4E86" w:rsidRPr="00936E18">
        <w:rPr>
          <w:rFonts w:eastAsia="Times New Roman"/>
          <w:color w:val="000000" w:themeColor="text1"/>
          <w:sz w:val="30"/>
          <w:szCs w:val="30"/>
          <w:lang w:eastAsia="ru-RU"/>
        </w:rPr>
        <w:t>создание условий для эффективн</w:t>
      </w:r>
      <w:r w:rsidR="000B4E86" w:rsidRPr="00936E18">
        <w:rPr>
          <w:rFonts w:eastAsia="Times New Roman"/>
          <w:color w:val="000000" w:themeColor="text1"/>
          <w:sz w:val="30"/>
          <w:szCs w:val="30"/>
          <w:lang w:eastAsia="ru-RU"/>
        </w:rPr>
        <w:t>о</w:t>
      </w:r>
      <w:r w:rsidR="000B4E86" w:rsidRPr="00936E18">
        <w:rPr>
          <w:rFonts w:eastAsia="Times New Roman"/>
          <w:color w:val="000000" w:themeColor="text1"/>
          <w:sz w:val="30"/>
          <w:szCs w:val="30"/>
          <w:lang w:eastAsia="ru-RU"/>
        </w:rPr>
        <w:t>го и прозрачного управления финансовыми ресурсами в рамках выпо</w:t>
      </w:r>
      <w:r w:rsidR="000B4E86" w:rsidRPr="00936E18">
        <w:rPr>
          <w:rFonts w:eastAsia="Times New Roman"/>
          <w:color w:val="000000" w:themeColor="text1"/>
          <w:sz w:val="30"/>
          <w:szCs w:val="30"/>
          <w:lang w:eastAsia="ru-RU"/>
        </w:rPr>
        <w:t>л</w:t>
      </w:r>
      <w:r w:rsidR="000B4E86" w:rsidRPr="00936E18">
        <w:rPr>
          <w:rFonts w:eastAsia="Times New Roman"/>
          <w:color w:val="000000" w:themeColor="text1"/>
          <w:sz w:val="30"/>
          <w:szCs w:val="30"/>
          <w:lang w:eastAsia="ru-RU"/>
        </w:rPr>
        <w:t>нения установленных функций и полномочий, а также повышение э</w:t>
      </w:r>
      <w:r w:rsidR="000B4E86" w:rsidRPr="00936E18">
        <w:rPr>
          <w:rFonts w:eastAsia="Times New Roman"/>
          <w:color w:val="000000" w:themeColor="text1"/>
          <w:sz w:val="30"/>
          <w:szCs w:val="30"/>
          <w:lang w:eastAsia="ru-RU"/>
        </w:rPr>
        <w:t>ф</w:t>
      </w:r>
      <w:r w:rsidR="000B4E86" w:rsidRPr="00936E18">
        <w:rPr>
          <w:rFonts w:eastAsia="Times New Roman"/>
          <w:color w:val="000000" w:themeColor="text1"/>
          <w:sz w:val="30"/>
          <w:szCs w:val="30"/>
          <w:lang w:eastAsia="ru-RU"/>
        </w:rPr>
        <w:t>фективности расходов бюджета города.</w:t>
      </w:r>
    </w:p>
    <w:p w:rsidR="000B4E86" w:rsidRPr="00936E18" w:rsidRDefault="00F660F3" w:rsidP="00086888">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Для достижения данной цели предпола</w:t>
      </w:r>
      <w:r w:rsidR="000B4E86" w:rsidRPr="00936E18">
        <w:rPr>
          <w:rFonts w:eastAsia="Times New Roman"/>
          <w:color w:val="000000" w:themeColor="text1"/>
          <w:sz w:val="30"/>
          <w:szCs w:val="30"/>
          <w:lang w:eastAsia="ru-RU"/>
        </w:rPr>
        <w:t>гается решение следующих задач:</w:t>
      </w:r>
    </w:p>
    <w:p w:rsidR="000B4E86" w:rsidRPr="00936E18" w:rsidRDefault="000B4E86" w:rsidP="00086888">
      <w:pPr>
        <w:widowControl w:val="0"/>
        <w:autoSpaceDE w:val="0"/>
        <w:autoSpaceDN w:val="0"/>
        <w:ind w:firstLine="709"/>
        <w:contextualSpacing/>
        <w:jc w:val="both"/>
        <w:rPr>
          <w:color w:val="000000" w:themeColor="text1"/>
          <w:sz w:val="30"/>
          <w:szCs w:val="30"/>
        </w:rPr>
      </w:pPr>
      <w:r w:rsidRPr="00936E18">
        <w:rPr>
          <w:color w:val="000000" w:themeColor="text1"/>
          <w:sz w:val="30"/>
          <w:szCs w:val="30"/>
        </w:rPr>
        <w:t>осуществление планирования и исполнения бюджета города;</w:t>
      </w:r>
    </w:p>
    <w:p w:rsidR="000B4E86" w:rsidRPr="00936E18" w:rsidRDefault="000B4E86" w:rsidP="00086888">
      <w:pPr>
        <w:widowControl w:val="0"/>
        <w:autoSpaceDE w:val="0"/>
        <w:autoSpaceDN w:val="0"/>
        <w:ind w:firstLine="709"/>
        <w:contextualSpacing/>
        <w:jc w:val="both"/>
        <w:rPr>
          <w:color w:val="000000" w:themeColor="text1"/>
          <w:sz w:val="30"/>
          <w:szCs w:val="30"/>
        </w:rPr>
      </w:pPr>
      <w:r w:rsidRPr="00936E18">
        <w:rPr>
          <w:color w:val="000000" w:themeColor="text1"/>
          <w:sz w:val="30"/>
          <w:szCs w:val="30"/>
        </w:rPr>
        <w:t>развитие программно-целевых и проектных принципов формир</w:t>
      </w:r>
      <w:r w:rsidRPr="00936E18">
        <w:rPr>
          <w:color w:val="000000" w:themeColor="text1"/>
          <w:sz w:val="30"/>
          <w:szCs w:val="30"/>
        </w:rPr>
        <w:t>о</w:t>
      </w:r>
      <w:r w:rsidRPr="00936E18">
        <w:rPr>
          <w:color w:val="000000" w:themeColor="text1"/>
          <w:sz w:val="30"/>
          <w:szCs w:val="30"/>
        </w:rPr>
        <w:t>вания бюджета;</w:t>
      </w:r>
    </w:p>
    <w:p w:rsidR="000B4E86" w:rsidRPr="00936E18" w:rsidRDefault="000B4E86" w:rsidP="00086888">
      <w:pPr>
        <w:widowControl w:val="0"/>
        <w:autoSpaceDE w:val="0"/>
        <w:autoSpaceDN w:val="0"/>
        <w:ind w:firstLine="709"/>
        <w:contextualSpacing/>
        <w:jc w:val="both"/>
        <w:rPr>
          <w:color w:val="000000" w:themeColor="text1"/>
          <w:sz w:val="30"/>
          <w:szCs w:val="30"/>
        </w:rPr>
      </w:pPr>
      <w:r w:rsidRPr="00936E18">
        <w:rPr>
          <w:color w:val="000000" w:themeColor="text1"/>
          <w:sz w:val="30"/>
          <w:szCs w:val="30"/>
        </w:rPr>
        <w:t>совершенствование нормативно-правовой базы и методологич</w:t>
      </w:r>
      <w:r w:rsidRPr="00936E18">
        <w:rPr>
          <w:color w:val="000000" w:themeColor="text1"/>
          <w:sz w:val="30"/>
          <w:szCs w:val="30"/>
        </w:rPr>
        <w:t>е</w:t>
      </w:r>
      <w:r w:rsidRPr="00936E18">
        <w:rPr>
          <w:color w:val="000000" w:themeColor="text1"/>
          <w:sz w:val="30"/>
          <w:szCs w:val="30"/>
        </w:rPr>
        <w:t>ского обеспечения бюджетного процесса в городе;</w:t>
      </w:r>
    </w:p>
    <w:p w:rsidR="000B4E86" w:rsidRPr="00936E18" w:rsidRDefault="000B4E86" w:rsidP="00086888">
      <w:pPr>
        <w:widowControl w:val="0"/>
        <w:autoSpaceDE w:val="0"/>
        <w:autoSpaceDN w:val="0"/>
        <w:ind w:firstLine="709"/>
        <w:contextualSpacing/>
        <w:jc w:val="both"/>
        <w:rPr>
          <w:color w:val="000000" w:themeColor="text1"/>
          <w:sz w:val="30"/>
          <w:szCs w:val="30"/>
        </w:rPr>
      </w:pPr>
      <w:r w:rsidRPr="00936E18">
        <w:rPr>
          <w:color w:val="000000" w:themeColor="text1"/>
          <w:sz w:val="30"/>
          <w:szCs w:val="30"/>
        </w:rPr>
        <w:t>координация деятельности органов администрации города по м</w:t>
      </w:r>
      <w:r w:rsidRPr="00936E18">
        <w:rPr>
          <w:color w:val="000000" w:themeColor="text1"/>
          <w:sz w:val="30"/>
          <w:szCs w:val="30"/>
        </w:rPr>
        <w:t>о</w:t>
      </w:r>
      <w:r w:rsidRPr="00936E18">
        <w:rPr>
          <w:color w:val="000000" w:themeColor="text1"/>
          <w:sz w:val="30"/>
          <w:szCs w:val="30"/>
        </w:rPr>
        <w:t>билизации собственных доходов бюджета города и привлечению средств из других бюджетов бюджетной системы Российской Федер</w:t>
      </w:r>
      <w:r w:rsidRPr="00936E18">
        <w:rPr>
          <w:color w:val="000000" w:themeColor="text1"/>
          <w:sz w:val="30"/>
          <w:szCs w:val="30"/>
        </w:rPr>
        <w:t>а</w:t>
      </w:r>
      <w:r w:rsidRPr="00936E18">
        <w:rPr>
          <w:color w:val="000000" w:themeColor="text1"/>
          <w:sz w:val="30"/>
          <w:szCs w:val="30"/>
        </w:rPr>
        <w:t>ции;</w:t>
      </w:r>
    </w:p>
    <w:p w:rsidR="000B4E86" w:rsidRPr="00936E18" w:rsidRDefault="000B4E86" w:rsidP="00086888">
      <w:pPr>
        <w:widowControl w:val="0"/>
        <w:autoSpaceDE w:val="0"/>
        <w:autoSpaceDN w:val="0"/>
        <w:ind w:firstLine="709"/>
        <w:contextualSpacing/>
        <w:jc w:val="both"/>
        <w:rPr>
          <w:color w:val="000000" w:themeColor="text1"/>
          <w:sz w:val="30"/>
          <w:szCs w:val="30"/>
        </w:rPr>
      </w:pPr>
      <w:r w:rsidRPr="00936E18">
        <w:rPr>
          <w:color w:val="000000" w:themeColor="text1"/>
          <w:sz w:val="30"/>
          <w:szCs w:val="30"/>
        </w:rPr>
        <w:t>формирование объема расходных обязательств, соответствующих источникам их финансового обеспечения;</w:t>
      </w:r>
    </w:p>
    <w:p w:rsidR="000B4E86" w:rsidRPr="00936E18" w:rsidRDefault="000B4E86" w:rsidP="00086888">
      <w:pPr>
        <w:widowControl w:val="0"/>
        <w:autoSpaceDE w:val="0"/>
        <w:autoSpaceDN w:val="0"/>
        <w:ind w:firstLine="709"/>
        <w:contextualSpacing/>
        <w:jc w:val="both"/>
        <w:rPr>
          <w:color w:val="000000" w:themeColor="text1"/>
          <w:sz w:val="30"/>
          <w:szCs w:val="30"/>
        </w:rPr>
      </w:pPr>
      <w:r w:rsidRPr="00936E18">
        <w:rPr>
          <w:color w:val="000000" w:themeColor="text1"/>
          <w:sz w:val="30"/>
          <w:szCs w:val="30"/>
        </w:rPr>
        <w:t>обеспечение автоматизации процессов составления и исполнения бюджета города, ведения бухгалтерского учета и формирования отче</w:t>
      </w:r>
      <w:r w:rsidRPr="00936E18">
        <w:rPr>
          <w:color w:val="000000" w:themeColor="text1"/>
          <w:sz w:val="30"/>
          <w:szCs w:val="30"/>
        </w:rPr>
        <w:t>т</w:t>
      </w:r>
      <w:r w:rsidRPr="00936E18">
        <w:rPr>
          <w:color w:val="000000" w:themeColor="text1"/>
          <w:sz w:val="30"/>
          <w:szCs w:val="30"/>
        </w:rPr>
        <w:t>ности;</w:t>
      </w:r>
    </w:p>
    <w:p w:rsidR="000B4E86" w:rsidRPr="00936E18" w:rsidRDefault="000B4E86" w:rsidP="00086888">
      <w:pPr>
        <w:widowControl w:val="0"/>
        <w:autoSpaceDE w:val="0"/>
        <w:autoSpaceDN w:val="0"/>
        <w:ind w:firstLine="709"/>
        <w:contextualSpacing/>
        <w:jc w:val="both"/>
        <w:rPr>
          <w:rFonts w:eastAsia="Times New Roman"/>
          <w:color w:val="000000" w:themeColor="text1"/>
          <w:sz w:val="30"/>
          <w:szCs w:val="30"/>
          <w:lang w:eastAsia="ru-RU"/>
        </w:rPr>
      </w:pPr>
      <w:r w:rsidRPr="00936E18">
        <w:rPr>
          <w:color w:val="000000" w:themeColor="text1"/>
          <w:sz w:val="30"/>
          <w:szCs w:val="30"/>
        </w:rPr>
        <w:t>повышение прозрачности и открытости информации в сфере управления муниципальными финансами;</w:t>
      </w:r>
    </w:p>
    <w:p w:rsidR="000B4E86" w:rsidRPr="00936E18" w:rsidRDefault="000B4E86" w:rsidP="00086888">
      <w:pPr>
        <w:widowControl w:val="0"/>
        <w:autoSpaceDE w:val="0"/>
        <w:autoSpaceDN w:val="0"/>
        <w:ind w:firstLine="709"/>
        <w:contextualSpacing/>
        <w:jc w:val="both"/>
        <w:rPr>
          <w:color w:val="000000" w:themeColor="text1"/>
          <w:sz w:val="30"/>
          <w:szCs w:val="30"/>
        </w:rPr>
      </w:pPr>
      <w:r w:rsidRPr="00936E18">
        <w:rPr>
          <w:color w:val="000000" w:themeColor="text1"/>
          <w:sz w:val="30"/>
          <w:szCs w:val="30"/>
        </w:rPr>
        <w:t>соблюдение законодательства в части исполнения бюджета гор</w:t>
      </w:r>
      <w:r w:rsidRPr="00936E18">
        <w:rPr>
          <w:color w:val="000000" w:themeColor="text1"/>
          <w:sz w:val="30"/>
          <w:szCs w:val="30"/>
        </w:rPr>
        <w:t>о</w:t>
      </w:r>
      <w:r w:rsidRPr="00936E18">
        <w:rPr>
          <w:color w:val="000000" w:themeColor="text1"/>
          <w:sz w:val="30"/>
          <w:szCs w:val="30"/>
        </w:rPr>
        <w:t>да.</w:t>
      </w:r>
    </w:p>
    <w:p w:rsidR="00F660F3" w:rsidRPr="00936E18" w:rsidRDefault="00F660F3" w:rsidP="00086888">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Решение поставленных задач охватывает все стадии планирования и исполнения бюджета города и позволит создать организационные и правовые предпосылки для повышения эффективности бюджетных ра</w:t>
      </w:r>
      <w:r w:rsidRPr="00936E18">
        <w:rPr>
          <w:rFonts w:eastAsia="Times New Roman"/>
          <w:color w:val="000000" w:themeColor="text1"/>
          <w:sz w:val="30"/>
          <w:szCs w:val="30"/>
          <w:lang w:eastAsia="ru-RU"/>
        </w:rPr>
        <w:t>с</w:t>
      </w:r>
      <w:r w:rsidRPr="00936E18">
        <w:rPr>
          <w:rFonts w:eastAsia="Times New Roman"/>
          <w:color w:val="000000" w:themeColor="text1"/>
          <w:sz w:val="30"/>
          <w:szCs w:val="30"/>
          <w:lang w:eastAsia="ru-RU"/>
        </w:rPr>
        <w:t>ходов.</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Период реализации подпрограммы: 20</w:t>
      </w:r>
      <w:r w:rsidR="000B4E86" w:rsidRPr="00936E18">
        <w:rPr>
          <w:rFonts w:eastAsia="Times New Roman"/>
          <w:color w:val="000000" w:themeColor="text1"/>
          <w:sz w:val="30"/>
          <w:szCs w:val="30"/>
          <w:lang w:eastAsia="ru-RU"/>
        </w:rPr>
        <w:t>20</w:t>
      </w:r>
      <w:r w:rsidR="00EC0F08"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202</w:t>
      </w:r>
      <w:r w:rsidR="000B4E86" w:rsidRPr="00936E18">
        <w:rPr>
          <w:rFonts w:eastAsia="Times New Roman"/>
          <w:color w:val="000000" w:themeColor="text1"/>
          <w:sz w:val="30"/>
          <w:szCs w:val="30"/>
          <w:lang w:eastAsia="ru-RU"/>
        </w:rPr>
        <w:t>2</w:t>
      </w:r>
      <w:r w:rsidRPr="00936E18">
        <w:rPr>
          <w:rFonts w:eastAsia="Times New Roman"/>
          <w:color w:val="000000" w:themeColor="text1"/>
          <w:sz w:val="30"/>
          <w:szCs w:val="30"/>
          <w:lang w:eastAsia="ru-RU"/>
        </w:rPr>
        <w:t xml:space="preserve"> годы.</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Исполнителем подпрограммы является департамент финансов.</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Показатели результативности мероприятий подпрограммы пре</w:t>
      </w:r>
      <w:r w:rsidRPr="00936E18">
        <w:rPr>
          <w:rFonts w:eastAsia="Times New Roman"/>
          <w:color w:val="000000" w:themeColor="text1"/>
          <w:sz w:val="30"/>
          <w:szCs w:val="30"/>
          <w:lang w:eastAsia="ru-RU"/>
        </w:rPr>
        <w:t>д</w:t>
      </w:r>
      <w:r w:rsidRPr="00936E18">
        <w:rPr>
          <w:rFonts w:eastAsia="Times New Roman"/>
          <w:color w:val="000000" w:themeColor="text1"/>
          <w:sz w:val="30"/>
          <w:szCs w:val="30"/>
          <w:lang w:eastAsia="ru-RU"/>
        </w:rPr>
        <w:t>ставлены в приложении 2 к настоящей Программе.</w:t>
      </w:r>
    </w:p>
    <w:p w:rsidR="00C84F2F" w:rsidRPr="00936E18" w:rsidRDefault="00C84F2F" w:rsidP="00086888">
      <w:pPr>
        <w:widowControl w:val="0"/>
        <w:autoSpaceDE w:val="0"/>
        <w:autoSpaceDN w:val="0"/>
        <w:ind w:firstLine="709"/>
        <w:contextualSpacing/>
        <w:jc w:val="center"/>
        <w:rPr>
          <w:rFonts w:eastAsia="Times New Roman"/>
          <w:color w:val="000000" w:themeColor="text1"/>
          <w:sz w:val="30"/>
          <w:szCs w:val="30"/>
          <w:lang w:eastAsia="ru-RU"/>
        </w:rPr>
      </w:pPr>
    </w:p>
    <w:p w:rsidR="00F660F3" w:rsidRPr="00936E18" w:rsidRDefault="002D2CFD" w:rsidP="00C84F2F">
      <w:pPr>
        <w:widowControl w:val="0"/>
        <w:autoSpaceDE w:val="0"/>
        <w:autoSpaceDN w:val="0"/>
        <w:contextualSpacing/>
        <w:jc w:val="center"/>
        <w:rPr>
          <w:rFonts w:eastAsia="Times New Roman"/>
          <w:color w:val="000000" w:themeColor="text1"/>
          <w:sz w:val="30"/>
          <w:szCs w:val="30"/>
          <w:lang w:eastAsia="ru-RU"/>
        </w:rPr>
      </w:pPr>
      <w:r w:rsidRPr="00936E18">
        <w:rPr>
          <w:rFonts w:eastAsia="Times New Roman"/>
          <w:color w:val="000000" w:themeColor="text1"/>
          <w:sz w:val="30"/>
          <w:szCs w:val="30"/>
          <w:lang w:eastAsia="ru-RU"/>
        </w:rPr>
        <w:t>3. Механизм реализации подпрограммы</w:t>
      </w:r>
    </w:p>
    <w:p w:rsidR="002D2CFD" w:rsidRPr="00936E18" w:rsidRDefault="002D2CFD" w:rsidP="00086888">
      <w:pPr>
        <w:widowControl w:val="0"/>
        <w:autoSpaceDE w:val="0"/>
        <w:autoSpaceDN w:val="0"/>
        <w:ind w:firstLine="709"/>
        <w:contextualSpacing/>
        <w:jc w:val="center"/>
        <w:rPr>
          <w:rFonts w:eastAsia="Times New Roman"/>
          <w:color w:val="000000" w:themeColor="text1"/>
          <w:sz w:val="30"/>
          <w:szCs w:val="30"/>
          <w:lang w:eastAsia="ru-RU"/>
        </w:rPr>
      </w:pPr>
    </w:p>
    <w:p w:rsidR="00F660F3" w:rsidRPr="00936E18" w:rsidRDefault="00F660F3" w:rsidP="00086888">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Реализация мероприятий подпрограммы производится в соотве</w:t>
      </w:r>
      <w:r w:rsidRPr="00936E18">
        <w:rPr>
          <w:rFonts w:eastAsia="Times New Roman"/>
          <w:color w:val="000000" w:themeColor="text1"/>
          <w:sz w:val="30"/>
          <w:szCs w:val="30"/>
          <w:lang w:eastAsia="ru-RU"/>
        </w:rPr>
        <w:t>т</w:t>
      </w:r>
      <w:r w:rsidRPr="00936E18">
        <w:rPr>
          <w:rFonts w:eastAsia="Times New Roman"/>
          <w:color w:val="000000" w:themeColor="text1"/>
          <w:sz w:val="30"/>
          <w:szCs w:val="30"/>
          <w:lang w:eastAsia="ru-RU"/>
        </w:rPr>
        <w:lastRenderedPageBreak/>
        <w:t>ствии со следующими основными правовыми актами города, регулир</w:t>
      </w:r>
      <w:r w:rsidRPr="00936E18">
        <w:rPr>
          <w:rFonts w:eastAsia="Times New Roman"/>
          <w:color w:val="000000" w:themeColor="text1"/>
          <w:sz w:val="30"/>
          <w:szCs w:val="30"/>
          <w:lang w:eastAsia="ru-RU"/>
        </w:rPr>
        <w:t>у</w:t>
      </w:r>
      <w:r w:rsidRPr="00936E18">
        <w:rPr>
          <w:rFonts w:eastAsia="Times New Roman"/>
          <w:color w:val="000000" w:themeColor="text1"/>
          <w:sz w:val="30"/>
          <w:szCs w:val="30"/>
          <w:lang w:eastAsia="ru-RU"/>
        </w:rPr>
        <w:t>ющими бюджетный процесс в городе:</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Решением Красноярского городского Совета депутатов от 11.12.2007 </w:t>
      </w:r>
      <w:r w:rsidR="005F5E37"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xml:space="preserve"> 15-359 </w:t>
      </w:r>
      <w:r w:rsidR="005F5E37"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О бюджетном процессе в городе Красноярске</w:t>
      </w:r>
      <w:r w:rsidR="005F5E37"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Данное решение является базовым нормативным правовым актом гор</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да, в котором определены участники бюджетного процесса, вопросы формирования доходов и расходов бюджета города, процессы составл</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ния, рассмотрения, утверждения и исполнения бюджета города. На о</w:t>
      </w:r>
      <w:r w:rsidRPr="00936E18">
        <w:rPr>
          <w:rFonts w:eastAsia="Times New Roman"/>
          <w:color w:val="000000" w:themeColor="text1"/>
          <w:sz w:val="30"/>
          <w:szCs w:val="30"/>
          <w:lang w:eastAsia="ru-RU"/>
        </w:rPr>
        <w:t>с</w:t>
      </w:r>
      <w:r w:rsidRPr="00936E18">
        <w:rPr>
          <w:rFonts w:eastAsia="Times New Roman"/>
          <w:color w:val="000000" w:themeColor="text1"/>
          <w:sz w:val="30"/>
          <w:szCs w:val="30"/>
          <w:lang w:eastAsia="ru-RU"/>
        </w:rPr>
        <w:t>новании данного решения принимаются нормативные правовые акты, регулирующие отдельные вопросы бюджетного процесса в городе;</w:t>
      </w:r>
    </w:p>
    <w:p w:rsidR="00013E6B"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Постановлением администрации города от 27.03.2015 </w:t>
      </w:r>
      <w:r w:rsidR="005F5E37"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xml:space="preserve"> 153 </w:t>
      </w:r>
      <w:r w:rsidR="005F5E37"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Об утверждении Порядка принятия решений о разработке, формировании и реализации муниципальных программ города Красноярска</w:t>
      </w:r>
      <w:r w:rsidR="005F5E37"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w:t>
      </w:r>
      <w:r w:rsidR="00013E6B" w:rsidRPr="00936E18">
        <w:rPr>
          <w:rFonts w:eastAsia="Times New Roman"/>
          <w:color w:val="000000" w:themeColor="text1"/>
          <w:sz w:val="30"/>
          <w:szCs w:val="30"/>
          <w:lang w:eastAsia="ru-RU"/>
        </w:rPr>
        <w:t xml:space="preserve"> Порядок </w:t>
      </w:r>
      <w:r w:rsidR="002D150C" w:rsidRPr="00936E18">
        <w:rPr>
          <w:rFonts w:eastAsia="Times New Roman"/>
          <w:color w:val="000000" w:themeColor="text1"/>
          <w:sz w:val="30"/>
          <w:szCs w:val="30"/>
          <w:lang w:eastAsia="ru-RU"/>
        </w:rPr>
        <w:t>определяет</w:t>
      </w:r>
      <w:r w:rsidR="00013E6B" w:rsidRPr="00936E18">
        <w:rPr>
          <w:rFonts w:eastAsia="Times New Roman"/>
          <w:color w:val="000000" w:themeColor="text1"/>
          <w:sz w:val="30"/>
          <w:szCs w:val="30"/>
          <w:lang w:eastAsia="ru-RU"/>
        </w:rPr>
        <w:t xml:space="preserve"> правила разработки муниципальных программ города Кра</w:t>
      </w:r>
      <w:r w:rsidR="00013E6B" w:rsidRPr="00936E18">
        <w:rPr>
          <w:rFonts w:eastAsia="Times New Roman"/>
          <w:color w:val="000000" w:themeColor="text1"/>
          <w:sz w:val="30"/>
          <w:szCs w:val="30"/>
          <w:lang w:eastAsia="ru-RU"/>
        </w:rPr>
        <w:t>с</w:t>
      </w:r>
      <w:r w:rsidR="00013E6B" w:rsidRPr="00936E18">
        <w:rPr>
          <w:rFonts w:eastAsia="Times New Roman"/>
          <w:color w:val="000000" w:themeColor="text1"/>
          <w:sz w:val="30"/>
          <w:szCs w:val="30"/>
          <w:lang w:eastAsia="ru-RU"/>
        </w:rPr>
        <w:t xml:space="preserve">ноярска, формирования, реализации и </w:t>
      </w:r>
      <w:proofErr w:type="gramStart"/>
      <w:r w:rsidR="00013E6B" w:rsidRPr="00936E18">
        <w:rPr>
          <w:rFonts w:eastAsia="Times New Roman"/>
          <w:color w:val="000000" w:themeColor="text1"/>
          <w:sz w:val="30"/>
          <w:szCs w:val="30"/>
          <w:lang w:eastAsia="ru-RU"/>
        </w:rPr>
        <w:t>контроля за</w:t>
      </w:r>
      <w:proofErr w:type="gramEnd"/>
      <w:r w:rsidR="00013E6B" w:rsidRPr="00936E18">
        <w:rPr>
          <w:rFonts w:eastAsia="Times New Roman"/>
          <w:color w:val="000000" w:themeColor="text1"/>
          <w:sz w:val="30"/>
          <w:szCs w:val="30"/>
          <w:lang w:eastAsia="ru-RU"/>
        </w:rPr>
        <w:t xml:space="preserve"> их выполнением</w:t>
      </w:r>
      <w:r w:rsidR="009D0A83" w:rsidRPr="00936E18">
        <w:rPr>
          <w:rFonts w:eastAsia="Times New Roman"/>
          <w:color w:val="000000" w:themeColor="text1"/>
          <w:sz w:val="30"/>
          <w:szCs w:val="30"/>
          <w:lang w:eastAsia="ru-RU"/>
        </w:rPr>
        <w:t>;</w:t>
      </w:r>
    </w:p>
    <w:p w:rsidR="009D0A83" w:rsidRPr="00936E18" w:rsidRDefault="009D0A83" w:rsidP="009D0A83">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Постановлением администрации города от 07.06.2013 № 271 «О разработке бюджетного послания на очередной финансовый год и пл</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новый период». Документ утверждает порядок и сроки разработки бюджетного послания, а также план мероприятий по разработке бю</w:t>
      </w:r>
      <w:r w:rsidRPr="00936E18">
        <w:rPr>
          <w:rFonts w:eastAsia="Times New Roman"/>
          <w:color w:val="000000" w:themeColor="text1"/>
          <w:sz w:val="30"/>
          <w:szCs w:val="30"/>
          <w:lang w:eastAsia="ru-RU"/>
        </w:rPr>
        <w:t>д</w:t>
      </w:r>
      <w:r w:rsidRPr="00936E18">
        <w:rPr>
          <w:rFonts w:eastAsia="Times New Roman"/>
          <w:color w:val="000000" w:themeColor="text1"/>
          <w:sz w:val="30"/>
          <w:szCs w:val="30"/>
          <w:lang w:eastAsia="ru-RU"/>
        </w:rPr>
        <w:t>жетного послания.</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proofErr w:type="gramStart"/>
      <w:r w:rsidRPr="00936E18">
        <w:rPr>
          <w:rFonts w:eastAsia="Times New Roman"/>
          <w:color w:val="000000" w:themeColor="text1"/>
          <w:sz w:val="30"/>
          <w:szCs w:val="30"/>
          <w:lang w:eastAsia="ru-RU"/>
        </w:rPr>
        <w:t>Контроль за использованием средств бюджета города в рамках р</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ализации мероприятий подпрограммы будет осуществляться в соотве</w:t>
      </w:r>
      <w:r w:rsidRPr="00936E18">
        <w:rPr>
          <w:rFonts w:eastAsia="Times New Roman"/>
          <w:color w:val="000000" w:themeColor="text1"/>
          <w:sz w:val="30"/>
          <w:szCs w:val="30"/>
          <w:lang w:eastAsia="ru-RU"/>
        </w:rPr>
        <w:t>т</w:t>
      </w:r>
      <w:r w:rsidRPr="00936E18">
        <w:rPr>
          <w:rFonts w:eastAsia="Times New Roman"/>
          <w:color w:val="000000" w:themeColor="text1"/>
          <w:sz w:val="30"/>
          <w:szCs w:val="30"/>
          <w:lang w:eastAsia="ru-RU"/>
        </w:rPr>
        <w:t>ствии с бюджетным законодательством и законодательством в сфере з</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 xml:space="preserve">купок товаров, работ, услуг для муниципальных нужд в соответствии с Федеральным </w:t>
      </w:r>
      <w:hyperlink r:id="rId9" w:history="1">
        <w:r w:rsidRPr="00936E18">
          <w:rPr>
            <w:rFonts w:eastAsia="Times New Roman"/>
            <w:color w:val="000000" w:themeColor="text1"/>
            <w:sz w:val="30"/>
            <w:szCs w:val="30"/>
            <w:lang w:eastAsia="ru-RU"/>
          </w:rPr>
          <w:t>законом</w:t>
        </w:r>
      </w:hyperlink>
      <w:r w:rsidRPr="00936E18">
        <w:rPr>
          <w:rFonts w:eastAsia="Times New Roman"/>
          <w:color w:val="000000" w:themeColor="text1"/>
          <w:sz w:val="30"/>
          <w:szCs w:val="30"/>
          <w:lang w:eastAsia="ru-RU"/>
        </w:rPr>
        <w:t xml:space="preserve"> от 05.04.2013 </w:t>
      </w:r>
      <w:r w:rsidR="0034736A"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xml:space="preserve"> 44-ФЗ </w:t>
      </w:r>
      <w:r w:rsidR="0034736A"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О контрактной системе в сфере закупок товаров, работ, услуг для обеспечения государственных и муниципальных нужд</w:t>
      </w:r>
      <w:r w:rsidR="0034736A"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w:t>
      </w:r>
      <w:proofErr w:type="gramEnd"/>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Департамент финансов является уполномоченным органом адм</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нистрации города Красноярска по управлению средствами бюджета г</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 xml:space="preserve">рода и обеспечивает проведение </w:t>
      </w:r>
      <w:r w:rsidR="0098036C" w:rsidRPr="00936E18">
        <w:rPr>
          <w:rFonts w:eastAsia="Times New Roman"/>
          <w:color w:val="000000" w:themeColor="text1"/>
          <w:sz w:val="30"/>
          <w:szCs w:val="30"/>
          <w:lang w:eastAsia="ru-RU"/>
        </w:rPr>
        <w:t xml:space="preserve">ответственной </w:t>
      </w:r>
      <w:r w:rsidRPr="00936E18">
        <w:rPr>
          <w:rFonts w:eastAsia="Times New Roman"/>
          <w:color w:val="000000" w:themeColor="text1"/>
          <w:sz w:val="30"/>
          <w:szCs w:val="30"/>
          <w:lang w:eastAsia="ru-RU"/>
        </w:rPr>
        <w:t>финансовой политики муниципальной власти.</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Одна из ключевых задач департамента финансов </w:t>
      </w:r>
      <w:r w:rsidR="001A61DA"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xml:space="preserve"> формирование и организация исполнения бюджета города (подготовка проектов реш</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ний о бюджете города на очередной финансовый год и плановый пер</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од, о внесении изменений в решение о бюджете города на очередной финансовый год и плановый период, об утверждении отчета об испо</w:t>
      </w:r>
      <w:r w:rsidRPr="00936E18">
        <w:rPr>
          <w:rFonts w:eastAsia="Times New Roman"/>
          <w:color w:val="000000" w:themeColor="text1"/>
          <w:sz w:val="30"/>
          <w:szCs w:val="30"/>
          <w:lang w:eastAsia="ru-RU"/>
        </w:rPr>
        <w:t>л</w:t>
      </w:r>
      <w:r w:rsidRPr="00936E18">
        <w:rPr>
          <w:rFonts w:eastAsia="Times New Roman"/>
          <w:color w:val="000000" w:themeColor="text1"/>
          <w:sz w:val="30"/>
          <w:szCs w:val="30"/>
          <w:lang w:eastAsia="ru-RU"/>
        </w:rPr>
        <w:t>нении бюджета города).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 целях своевременной и качественной подготовки проекта бю</w:t>
      </w:r>
      <w:r w:rsidRPr="00936E18">
        <w:rPr>
          <w:rFonts w:eastAsia="Times New Roman"/>
          <w:color w:val="000000" w:themeColor="text1"/>
          <w:sz w:val="30"/>
          <w:szCs w:val="30"/>
          <w:lang w:eastAsia="ru-RU"/>
        </w:rPr>
        <w:t>д</w:t>
      </w:r>
      <w:r w:rsidRPr="00936E18">
        <w:rPr>
          <w:rFonts w:eastAsia="Times New Roman"/>
          <w:color w:val="000000" w:themeColor="text1"/>
          <w:sz w:val="30"/>
          <w:szCs w:val="30"/>
          <w:lang w:eastAsia="ru-RU"/>
        </w:rPr>
        <w:t>жета города на очередной финансовый год и плановый период департ</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мент финансов:</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составляет проект бюджета города и материалы к нему;</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разрабатывает основные направления бюджетной политики и о</w:t>
      </w:r>
      <w:r w:rsidRPr="00936E18">
        <w:rPr>
          <w:rFonts w:eastAsia="Times New Roman"/>
          <w:color w:val="000000" w:themeColor="text1"/>
          <w:sz w:val="30"/>
          <w:szCs w:val="30"/>
          <w:lang w:eastAsia="ru-RU"/>
        </w:rPr>
        <w:t>с</w:t>
      </w:r>
      <w:r w:rsidRPr="00936E18">
        <w:rPr>
          <w:rFonts w:eastAsia="Times New Roman"/>
          <w:color w:val="000000" w:themeColor="text1"/>
          <w:sz w:val="30"/>
          <w:szCs w:val="30"/>
          <w:lang w:eastAsia="ru-RU"/>
        </w:rPr>
        <w:lastRenderedPageBreak/>
        <w:t>новные направления налоговой политики;</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ведет реестр расходных обязательств города;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организует методологическое руководство работой главных ра</w:t>
      </w:r>
      <w:r w:rsidRPr="00936E18">
        <w:rPr>
          <w:rFonts w:eastAsia="Times New Roman"/>
          <w:color w:val="000000" w:themeColor="text1"/>
          <w:sz w:val="30"/>
          <w:szCs w:val="30"/>
          <w:lang w:eastAsia="ru-RU"/>
        </w:rPr>
        <w:t>с</w:t>
      </w:r>
      <w:r w:rsidRPr="00936E18">
        <w:rPr>
          <w:rFonts w:eastAsia="Times New Roman"/>
          <w:color w:val="000000" w:themeColor="text1"/>
          <w:sz w:val="30"/>
          <w:szCs w:val="30"/>
          <w:lang w:eastAsia="ru-RU"/>
        </w:rPr>
        <w:t>порядителей бюджетных средств и главных администраторов доходов при подготовке проекта бюджета города;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доводит бюджетные ассигнования и лимиты бюджетных обяз</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тельств до главных распорядителей бюджетных средств;</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проводит работу по совершенствованию процесса планирования и организации исполнения бюджета, правовой базы и методологического обеспечения бюджетного процесса.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Также к ведению департамента финансов относятся:</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установление порядка составления и ведения сводной бюджетной росписи бюджета города и кассового плана исполнения бюджета гор</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да, а также состава и сроков предоставления главными распорядителями бюджетных средств и главными администраторами доходов сведений, необходимых для их составления и ведения;</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осуществление внутреннего муниципального финансового </w:t>
      </w:r>
      <w:proofErr w:type="gramStart"/>
      <w:r w:rsidRPr="00936E18">
        <w:rPr>
          <w:rFonts w:eastAsia="Times New Roman"/>
          <w:color w:val="000000" w:themeColor="text1"/>
          <w:sz w:val="30"/>
          <w:szCs w:val="30"/>
          <w:lang w:eastAsia="ru-RU"/>
        </w:rPr>
        <w:t>ко</w:t>
      </w:r>
      <w:r w:rsidRPr="00936E18">
        <w:rPr>
          <w:rFonts w:eastAsia="Times New Roman"/>
          <w:color w:val="000000" w:themeColor="text1"/>
          <w:sz w:val="30"/>
          <w:szCs w:val="30"/>
          <w:lang w:eastAsia="ru-RU"/>
        </w:rPr>
        <w:t>н</w:t>
      </w:r>
      <w:r w:rsidRPr="00936E18">
        <w:rPr>
          <w:rFonts w:eastAsia="Times New Roman"/>
          <w:color w:val="000000" w:themeColor="text1"/>
          <w:sz w:val="30"/>
          <w:szCs w:val="30"/>
          <w:lang w:eastAsia="ru-RU"/>
        </w:rPr>
        <w:t>троля за</w:t>
      </w:r>
      <w:proofErr w:type="gramEnd"/>
      <w:r w:rsidRPr="00936E18">
        <w:rPr>
          <w:rFonts w:eastAsia="Times New Roman"/>
          <w:color w:val="000000" w:themeColor="text1"/>
          <w:sz w:val="30"/>
          <w:szCs w:val="30"/>
          <w:lang w:eastAsia="ru-RU"/>
        </w:rPr>
        <w:t xml:space="preserve"> соблюдением бюджетного законодательства Российской Фед</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рации и иных нормативных правовых актов, регулирующих бюджетные правоотношения, за полнотой и достоверностью отчетности о реализ</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ции муниципальных программ, в том числе отчетности об исполнении муниципальных заданий, а также контроля в сфере закупок в пределах полномочий;</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участие в совершенствовании оплаты труда работников муниц</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пальных учреждений, лиц, замещающих муниципальные должности, и муниципальных служащих в рамках реализации принятых решений на уровне федерации, субъекта и муниципалитета;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ведение </w:t>
      </w:r>
      <w:proofErr w:type="gramStart"/>
      <w:r w:rsidRPr="00936E18">
        <w:rPr>
          <w:rFonts w:eastAsia="Times New Roman"/>
          <w:color w:val="000000" w:themeColor="text1"/>
          <w:sz w:val="30"/>
          <w:szCs w:val="30"/>
          <w:lang w:eastAsia="ru-RU"/>
        </w:rPr>
        <w:t>реестра источников доходов бюджета города</w:t>
      </w:r>
      <w:proofErr w:type="gramEnd"/>
      <w:r w:rsidRPr="00936E18">
        <w:rPr>
          <w:rFonts w:eastAsia="Times New Roman"/>
          <w:color w:val="000000" w:themeColor="text1"/>
          <w:sz w:val="30"/>
          <w:szCs w:val="30"/>
          <w:lang w:eastAsia="ru-RU"/>
        </w:rPr>
        <w:t>;</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иные вопросы, определенные нормативными правовыми актами.</w:t>
      </w:r>
    </w:p>
    <w:p w:rsidR="0025357C" w:rsidRPr="00936E18" w:rsidRDefault="0025357C" w:rsidP="00C84F2F">
      <w:pPr>
        <w:widowControl w:val="0"/>
        <w:autoSpaceDE w:val="0"/>
        <w:autoSpaceDN w:val="0"/>
        <w:contextualSpacing/>
        <w:jc w:val="center"/>
        <w:outlineLvl w:val="3"/>
        <w:rPr>
          <w:rFonts w:eastAsia="Times New Roman"/>
          <w:color w:val="000000" w:themeColor="text1"/>
          <w:sz w:val="30"/>
          <w:szCs w:val="30"/>
          <w:lang w:eastAsia="ru-RU"/>
        </w:rPr>
      </w:pPr>
    </w:p>
    <w:p w:rsidR="00F660F3" w:rsidRPr="00936E18" w:rsidRDefault="00881929" w:rsidP="00C84F2F">
      <w:pPr>
        <w:widowControl w:val="0"/>
        <w:autoSpaceDE w:val="0"/>
        <w:autoSpaceDN w:val="0"/>
        <w:contextualSpacing/>
        <w:jc w:val="center"/>
        <w:outlineLvl w:val="3"/>
        <w:rPr>
          <w:rFonts w:eastAsia="Times New Roman"/>
          <w:color w:val="000000" w:themeColor="text1"/>
          <w:sz w:val="30"/>
          <w:szCs w:val="30"/>
          <w:lang w:eastAsia="ru-RU"/>
        </w:rPr>
      </w:pPr>
      <w:r w:rsidRPr="00936E18">
        <w:rPr>
          <w:rFonts w:eastAsia="Times New Roman"/>
          <w:color w:val="000000" w:themeColor="text1"/>
          <w:sz w:val="30"/>
          <w:szCs w:val="30"/>
          <w:lang w:eastAsia="ru-RU"/>
        </w:rPr>
        <w:t>4. Характеристика мероприятий подпрограммы</w:t>
      </w:r>
    </w:p>
    <w:p w:rsidR="00F660F3" w:rsidRPr="00936E18" w:rsidRDefault="00F660F3" w:rsidP="00086888">
      <w:pPr>
        <w:widowControl w:val="0"/>
        <w:autoSpaceDE w:val="0"/>
        <w:autoSpaceDN w:val="0"/>
        <w:ind w:firstLine="709"/>
        <w:contextualSpacing/>
        <w:jc w:val="both"/>
        <w:rPr>
          <w:rFonts w:eastAsia="Times New Roman"/>
          <w:color w:val="000000" w:themeColor="text1"/>
          <w:sz w:val="30"/>
          <w:szCs w:val="30"/>
          <w:lang w:eastAsia="ru-RU"/>
        </w:rPr>
      </w:pPr>
    </w:p>
    <w:p w:rsidR="00F660F3" w:rsidRPr="00936E18" w:rsidRDefault="00F660F3" w:rsidP="00086888">
      <w:pPr>
        <w:widowControl w:val="0"/>
        <w:autoSpaceDE w:val="0"/>
        <w:autoSpaceDN w:val="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Решение задач подпрограммы планируется осуществлять в рамках </w:t>
      </w:r>
      <w:r w:rsidR="00EB55D0" w:rsidRPr="00936E18">
        <w:rPr>
          <w:rFonts w:eastAsia="Times New Roman"/>
          <w:color w:val="000000" w:themeColor="text1"/>
          <w:sz w:val="30"/>
          <w:szCs w:val="30"/>
          <w:lang w:eastAsia="ru-RU"/>
        </w:rPr>
        <w:t xml:space="preserve">трех </w:t>
      </w:r>
      <w:r w:rsidRPr="00936E18">
        <w:rPr>
          <w:rFonts w:eastAsia="Times New Roman"/>
          <w:color w:val="000000" w:themeColor="text1"/>
          <w:sz w:val="30"/>
          <w:szCs w:val="30"/>
          <w:lang w:eastAsia="ru-RU"/>
        </w:rPr>
        <w:t>мероприятий.</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 рамках мероприятия 1</w:t>
      </w:r>
      <w:r w:rsidR="0034736A" w:rsidRPr="00936E18">
        <w:rPr>
          <w:rFonts w:eastAsia="Times New Roman"/>
          <w:color w:val="000000" w:themeColor="text1"/>
          <w:sz w:val="30"/>
          <w:szCs w:val="30"/>
          <w:lang w:eastAsia="ru-RU"/>
        </w:rPr>
        <w:t xml:space="preserve"> «</w:t>
      </w:r>
      <w:r w:rsidRPr="00936E18">
        <w:rPr>
          <w:rFonts w:eastAsia="Times New Roman"/>
          <w:color w:val="000000" w:themeColor="text1"/>
          <w:sz w:val="30"/>
          <w:szCs w:val="30"/>
          <w:lang w:eastAsia="ru-RU"/>
        </w:rPr>
        <w:t>Обеспечение функций, возложенных на органы местного самоуправления</w:t>
      </w:r>
      <w:r w:rsidR="0034736A"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xml:space="preserve"> будут решаться задачи </w:t>
      </w:r>
      <w:proofErr w:type="gramStart"/>
      <w:r w:rsidRPr="00936E18">
        <w:rPr>
          <w:rFonts w:eastAsia="Times New Roman"/>
          <w:color w:val="000000" w:themeColor="text1"/>
          <w:sz w:val="30"/>
          <w:szCs w:val="30"/>
          <w:lang w:eastAsia="ru-RU"/>
        </w:rPr>
        <w:t>по</w:t>
      </w:r>
      <w:proofErr w:type="gramEnd"/>
      <w:r w:rsidRPr="00936E18">
        <w:rPr>
          <w:rFonts w:eastAsia="Times New Roman"/>
          <w:color w:val="000000" w:themeColor="text1"/>
          <w:sz w:val="30"/>
          <w:szCs w:val="30"/>
          <w:lang w:eastAsia="ru-RU"/>
        </w:rPr>
        <w:t>:</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координации деятельности органов администрации города по ув</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личению собственных доходов бюджета города и привлечению средств из других бюджетов бюджетной системы Российской Федерации;</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формированию объема расходных обязательств, соответствующих источникам их финансового обеспечения;</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осуществлению планирования и исполнения бюджета города;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lastRenderedPageBreak/>
        <w:t>развитию программно-целевых</w:t>
      </w:r>
      <w:r w:rsidR="000B0A0D" w:rsidRPr="00936E18">
        <w:rPr>
          <w:rFonts w:eastAsia="Times New Roman"/>
          <w:color w:val="000000" w:themeColor="text1"/>
          <w:sz w:val="30"/>
          <w:szCs w:val="30"/>
          <w:lang w:eastAsia="ru-RU"/>
        </w:rPr>
        <w:t xml:space="preserve"> и проектных</w:t>
      </w:r>
      <w:r w:rsidRPr="00936E18">
        <w:rPr>
          <w:rFonts w:eastAsia="Times New Roman"/>
          <w:color w:val="000000" w:themeColor="text1"/>
          <w:sz w:val="30"/>
          <w:szCs w:val="30"/>
          <w:lang w:eastAsia="ru-RU"/>
        </w:rPr>
        <w:t xml:space="preserve"> принципов </w:t>
      </w:r>
      <w:r w:rsidR="000B0A0D" w:rsidRPr="00936E18">
        <w:rPr>
          <w:rFonts w:eastAsia="Times New Roman"/>
          <w:color w:val="000000" w:themeColor="text1"/>
          <w:sz w:val="30"/>
          <w:szCs w:val="30"/>
          <w:lang w:eastAsia="ru-RU"/>
        </w:rPr>
        <w:t>при бю</w:t>
      </w:r>
      <w:r w:rsidR="000B0A0D" w:rsidRPr="00936E18">
        <w:rPr>
          <w:rFonts w:eastAsia="Times New Roman"/>
          <w:color w:val="000000" w:themeColor="text1"/>
          <w:sz w:val="30"/>
          <w:szCs w:val="30"/>
          <w:lang w:eastAsia="ru-RU"/>
        </w:rPr>
        <w:t>д</w:t>
      </w:r>
      <w:r w:rsidR="000B0A0D" w:rsidRPr="00936E18">
        <w:rPr>
          <w:rFonts w:eastAsia="Times New Roman"/>
          <w:color w:val="000000" w:themeColor="text1"/>
          <w:sz w:val="30"/>
          <w:szCs w:val="30"/>
          <w:lang w:eastAsia="ru-RU"/>
        </w:rPr>
        <w:t>жетном планировании</w:t>
      </w:r>
      <w:r w:rsidRPr="00936E18">
        <w:rPr>
          <w:rFonts w:eastAsia="Times New Roman"/>
          <w:color w:val="000000" w:themeColor="text1"/>
          <w:sz w:val="30"/>
          <w:szCs w:val="30"/>
          <w:lang w:eastAsia="ru-RU"/>
        </w:rPr>
        <w:t>;</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совершенствованию правовой базы и методологического обесп</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чения бюджетного процесса в городе;</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обеспечению соблюдения законодательства в части исполнения бюджета города.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Мероприятие будет включать в себя несколько направлений де</w:t>
      </w:r>
      <w:r w:rsidRPr="00936E18">
        <w:rPr>
          <w:rFonts w:eastAsia="Times New Roman"/>
          <w:color w:val="000000" w:themeColor="text1"/>
          <w:sz w:val="30"/>
          <w:szCs w:val="30"/>
          <w:lang w:eastAsia="ru-RU"/>
        </w:rPr>
        <w:t>я</w:t>
      </w:r>
      <w:r w:rsidRPr="00936E18">
        <w:rPr>
          <w:rFonts w:eastAsia="Times New Roman"/>
          <w:color w:val="000000" w:themeColor="text1"/>
          <w:sz w:val="30"/>
          <w:szCs w:val="30"/>
          <w:lang w:eastAsia="ru-RU"/>
        </w:rPr>
        <w:t>тельности:</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проведение работы по мобилизации собственных доходов бюдж</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та города и привлечению средств из других бюджетов бюджетной с</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стемы Российской Федерации;</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определение объема расходных обязательств с учетом их распр</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 xml:space="preserve">деления </w:t>
      </w:r>
      <w:proofErr w:type="gramStart"/>
      <w:r w:rsidRPr="00936E18">
        <w:rPr>
          <w:rFonts w:eastAsia="Times New Roman"/>
          <w:color w:val="000000" w:themeColor="text1"/>
          <w:sz w:val="30"/>
          <w:szCs w:val="30"/>
          <w:lang w:eastAsia="ru-RU"/>
        </w:rPr>
        <w:t>на</w:t>
      </w:r>
      <w:proofErr w:type="gramEnd"/>
      <w:r w:rsidRPr="00936E18">
        <w:rPr>
          <w:rFonts w:eastAsia="Times New Roman"/>
          <w:color w:val="000000" w:themeColor="text1"/>
          <w:sz w:val="30"/>
          <w:szCs w:val="30"/>
          <w:lang w:eastAsia="ru-RU"/>
        </w:rPr>
        <w:t xml:space="preserve"> действующие и принимаемые;</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активное участие в федеральных программах, направленных на реализацию национальных проектов;</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внедрение универсального подхода к расчету однотипных мун</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ципальных услуг;</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формирование информации и документов для реестра участников и не участников бюджетного процесса на едином портале бюджетной системы Российской Федерации </w:t>
      </w:r>
      <w:r w:rsidR="00C27AF1"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Электронный бюджет</w:t>
      </w:r>
      <w:r w:rsidR="00C27AF1"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а также по</w:t>
      </w:r>
      <w:r w:rsidRPr="00936E18">
        <w:rPr>
          <w:rFonts w:eastAsia="Times New Roman"/>
          <w:color w:val="000000" w:themeColor="text1"/>
          <w:sz w:val="30"/>
          <w:szCs w:val="30"/>
          <w:lang w:eastAsia="ru-RU"/>
        </w:rPr>
        <w:t>д</w:t>
      </w:r>
      <w:r w:rsidRPr="00936E18">
        <w:rPr>
          <w:rFonts w:eastAsia="Times New Roman"/>
          <w:color w:val="000000" w:themeColor="text1"/>
          <w:sz w:val="30"/>
          <w:szCs w:val="30"/>
          <w:lang w:eastAsia="ru-RU"/>
        </w:rPr>
        <w:t>держание информации в актуальном состоянии;</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организация работы по формированию и публикации структур</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 xml:space="preserve">рованной информации о муниципальных учреждениях </w:t>
      </w:r>
      <w:r w:rsidR="00D13575" w:rsidRPr="00936E18">
        <w:rPr>
          <w:rFonts w:eastAsia="Times New Roman"/>
          <w:color w:val="000000" w:themeColor="text1"/>
          <w:sz w:val="30"/>
          <w:szCs w:val="30"/>
          <w:lang w:eastAsia="ru-RU"/>
        </w:rPr>
        <w:t>на едином по</w:t>
      </w:r>
      <w:r w:rsidR="00D13575" w:rsidRPr="00936E18">
        <w:rPr>
          <w:rFonts w:eastAsia="Times New Roman"/>
          <w:color w:val="000000" w:themeColor="text1"/>
          <w:sz w:val="30"/>
          <w:szCs w:val="30"/>
          <w:lang w:eastAsia="ru-RU"/>
        </w:rPr>
        <w:t>р</w:t>
      </w:r>
      <w:r w:rsidR="00D13575" w:rsidRPr="00936E18">
        <w:rPr>
          <w:rFonts w:eastAsia="Times New Roman"/>
          <w:color w:val="000000" w:themeColor="text1"/>
          <w:sz w:val="30"/>
          <w:szCs w:val="30"/>
          <w:lang w:eastAsia="ru-RU"/>
        </w:rPr>
        <w:t>тале бюджетной системы Российской Федерации «Электронный бю</w:t>
      </w:r>
      <w:r w:rsidR="00D13575" w:rsidRPr="00936E18">
        <w:rPr>
          <w:rFonts w:eastAsia="Times New Roman"/>
          <w:color w:val="000000" w:themeColor="text1"/>
          <w:sz w:val="30"/>
          <w:szCs w:val="30"/>
          <w:lang w:eastAsia="ru-RU"/>
        </w:rPr>
        <w:t>д</w:t>
      </w:r>
      <w:r w:rsidR="00D13575" w:rsidRPr="00936E18">
        <w:rPr>
          <w:rFonts w:eastAsia="Times New Roman"/>
          <w:color w:val="000000" w:themeColor="text1"/>
          <w:sz w:val="30"/>
          <w:szCs w:val="30"/>
          <w:lang w:eastAsia="ru-RU"/>
        </w:rPr>
        <w:t xml:space="preserve">жет» </w:t>
      </w:r>
      <w:r w:rsidRPr="00936E18">
        <w:rPr>
          <w:rFonts w:eastAsia="Times New Roman"/>
          <w:color w:val="000000" w:themeColor="text1"/>
          <w:sz w:val="30"/>
          <w:szCs w:val="30"/>
          <w:lang w:eastAsia="ru-RU"/>
        </w:rPr>
        <w:t>для размещения информации об учреждениях (</w:t>
      </w:r>
      <w:r w:rsidR="00406DBC" w:rsidRPr="00936E18">
        <w:rPr>
          <w:rFonts w:eastAsia="Times New Roman"/>
          <w:color w:val="000000" w:themeColor="text1"/>
          <w:sz w:val="30"/>
          <w:szCs w:val="30"/>
          <w:lang w:eastAsia="ru-RU"/>
        </w:rPr>
        <w:t xml:space="preserve">официальный сайт </w:t>
      </w:r>
      <w:r w:rsidRPr="00936E18">
        <w:rPr>
          <w:rFonts w:eastAsia="Times New Roman"/>
          <w:color w:val="000000" w:themeColor="text1"/>
          <w:sz w:val="30"/>
          <w:szCs w:val="30"/>
          <w:lang w:eastAsia="ru-RU"/>
        </w:rPr>
        <w:t>www.bus.gov.ru), разработанном Министерством финансов Российской Федерации совместно с Федеральным казначейством.</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 рамках мероприятия 2</w:t>
      </w:r>
      <w:r w:rsidR="0034736A" w:rsidRPr="00936E18">
        <w:rPr>
          <w:rFonts w:eastAsia="Times New Roman"/>
          <w:color w:val="000000" w:themeColor="text1"/>
          <w:sz w:val="30"/>
          <w:szCs w:val="30"/>
          <w:lang w:eastAsia="ru-RU"/>
        </w:rPr>
        <w:t xml:space="preserve"> «</w:t>
      </w:r>
      <w:r w:rsidRPr="00936E18">
        <w:rPr>
          <w:rFonts w:eastAsia="Times New Roman"/>
          <w:color w:val="000000" w:themeColor="text1"/>
          <w:sz w:val="30"/>
          <w:szCs w:val="30"/>
          <w:lang w:eastAsia="ru-RU"/>
        </w:rPr>
        <w:t>Комплексная автоматизация процесса планирования и исполнения бюджета города</w:t>
      </w:r>
      <w:r w:rsidR="0034736A" w:rsidRPr="00936E18">
        <w:rPr>
          <w:rFonts w:eastAsia="Times New Roman"/>
          <w:color w:val="000000" w:themeColor="text1"/>
          <w:sz w:val="30"/>
          <w:szCs w:val="30"/>
          <w:lang w:eastAsia="ru-RU"/>
        </w:rPr>
        <w:t>»</w:t>
      </w:r>
      <w:r w:rsidR="008C26F7" w:rsidRPr="00936E18">
        <w:rPr>
          <w:rFonts w:eastAsia="Times New Roman"/>
          <w:color w:val="000000" w:themeColor="text1"/>
          <w:sz w:val="30"/>
          <w:szCs w:val="30"/>
          <w:lang w:eastAsia="ru-RU"/>
        </w:rPr>
        <w:t xml:space="preserve"> </w:t>
      </w:r>
      <w:r w:rsidRPr="00936E18">
        <w:rPr>
          <w:rFonts w:eastAsia="Times New Roman"/>
          <w:color w:val="000000" w:themeColor="text1"/>
          <w:sz w:val="30"/>
          <w:szCs w:val="30"/>
          <w:lang w:eastAsia="ru-RU"/>
        </w:rPr>
        <w:t>продолжится процесс а</w:t>
      </w:r>
      <w:r w:rsidRPr="00936E18">
        <w:rPr>
          <w:rFonts w:eastAsia="Times New Roman"/>
          <w:color w:val="000000" w:themeColor="text1"/>
          <w:sz w:val="30"/>
          <w:szCs w:val="30"/>
          <w:lang w:eastAsia="ru-RU"/>
        </w:rPr>
        <w:t>в</w:t>
      </w:r>
      <w:r w:rsidRPr="00936E18">
        <w:rPr>
          <w:rFonts w:eastAsia="Times New Roman"/>
          <w:color w:val="000000" w:themeColor="text1"/>
          <w:sz w:val="30"/>
          <w:szCs w:val="30"/>
          <w:lang w:eastAsia="ru-RU"/>
        </w:rPr>
        <w:t>томатизации планирования и исполнения бюджета города, ведения бу</w:t>
      </w:r>
      <w:r w:rsidRPr="00936E18">
        <w:rPr>
          <w:rFonts w:eastAsia="Times New Roman"/>
          <w:color w:val="000000" w:themeColor="text1"/>
          <w:sz w:val="30"/>
          <w:szCs w:val="30"/>
          <w:lang w:eastAsia="ru-RU"/>
        </w:rPr>
        <w:t>х</w:t>
      </w:r>
      <w:r w:rsidRPr="00936E18">
        <w:rPr>
          <w:rFonts w:eastAsia="Times New Roman"/>
          <w:color w:val="000000" w:themeColor="text1"/>
          <w:sz w:val="30"/>
          <w:szCs w:val="30"/>
          <w:lang w:eastAsia="ru-RU"/>
        </w:rPr>
        <w:t>галтерского учета и формирования отчетности.</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По мере развития и совершенствования бюджетной системы во</w:t>
      </w:r>
      <w:r w:rsidRPr="00936E18">
        <w:rPr>
          <w:rFonts w:eastAsia="Times New Roman"/>
          <w:color w:val="000000" w:themeColor="text1"/>
          <w:sz w:val="30"/>
          <w:szCs w:val="30"/>
          <w:lang w:eastAsia="ru-RU"/>
        </w:rPr>
        <w:t>з</w:t>
      </w:r>
      <w:r w:rsidRPr="00936E18">
        <w:rPr>
          <w:rFonts w:eastAsia="Times New Roman"/>
          <w:color w:val="000000" w:themeColor="text1"/>
          <w:sz w:val="30"/>
          <w:szCs w:val="30"/>
          <w:lang w:eastAsia="ru-RU"/>
        </w:rPr>
        <w:t>никает необходимость использования новых современных продуктов и технологий, направленных на автоматизацию процессов планирования и исполнения бюджета города.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В настоящее время для планирования и исполнения бюджета г</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рода необходимы программные продукты, позволяющие:</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обеспечить взаимодействие участников бюджетного процесса;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проводить многовариантные расчеты при формировании бюджета;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повысить эффективность и прозрачность бюджетного процесса;</w:t>
      </w:r>
    </w:p>
    <w:p w:rsidR="00F660F3" w:rsidRPr="00936E18" w:rsidRDefault="00D95C42"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укрепить бюджетную дисциплину;</w:t>
      </w:r>
    </w:p>
    <w:p w:rsidR="00D95C42" w:rsidRPr="00936E18" w:rsidRDefault="00D95C42"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повысить качество формирования и исполнения бюджета города.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lastRenderedPageBreak/>
        <w:t>В данное мероприятие включается доработка используемого пр</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граммного обесп</w:t>
      </w:r>
      <w:r w:rsidR="00066F72" w:rsidRPr="00936E18">
        <w:rPr>
          <w:rFonts w:eastAsia="Times New Roman"/>
          <w:color w:val="000000" w:themeColor="text1"/>
          <w:sz w:val="30"/>
          <w:szCs w:val="30"/>
          <w:lang w:eastAsia="ru-RU"/>
        </w:rPr>
        <w:t>ечения:</w:t>
      </w:r>
    </w:p>
    <w:p w:rsidR="00066F72" w:rsidRPr="00936E18" w:rsidRDefault="00A849E9"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программн</w:t>
      </w:r>
      <w:r w:rsidR="004D1DFF" w:rsidRPr="00936E18">
        <w:rPr>
          <w:rFonts w:eastAsia="Times New Roman"/>
          <w:color w:val="000000" w:themeColor="text1"/>
          <w:sz w:val="30"/>
          <w:szCs w:val="30"/>
          <w:lang w:eastAsia="ru-RU"/>
        </w:rPr>
        <w:t>ого</w:t>
      </w:r>
      <w:r w:rsidRPr="00936E18">
        <w:rPr>
          <w:rFonts w:eastAsia="Times New Roman"/>
          <w:color w:val="000000" w:themeColor="text1"/>
          <w:sz w:val="30"/>
          <w:szCs w:val="30"/>
          <w:lang w:eastAsia="ru-RU"/>
        </w:rPr>
        <w:t xml:space="preserve"> комплекс</w:t>
      </w:r>
      <w:r w:rsidR="004D1DFF"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 xml:space="preserve"> «Информационная система управления финансами» (ПК «ИСУФ»);</w:t>
      </w:r>
    </w:p>
    <w:p w:rsidR="00A849E9" w:rsidRPr="00936E18" w:rsidRDefault="00F972F7"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программн</w:t>
      </w:r>
      <w:r w:rsidR="004D1DFF" w:rsidRPr="00936E18">
        <w:rPr>
          <w:rFonts w:eastAsia="Times New Roman"/>
          <w:color w:val="000000" w:themeColor="text1"/>
          <w:sz w:val="30"/>
          <w:szCs w:val="30"/>
          <w:lang w:eastAsia="ru-RU"/>
        </w:rPr>
        <w:t>ого</w:t>
      </w:r>
      <w:r w:rsidRPr="00936E18">
        <w:rPr>
          <w:rFonts w:eastAsia="Times New Roman"/>
          <w:color w:val="000000" w:themeColor="text1"/>
          <w:sz w:val="30"/>
          <w:szCs w:val="30"/>
          <w:lang w:eastAsia="ru-RU"/>
        </w:rPr>
        <w:t xml:space="preserve"> комплекс</w:t>
      </w:r>
      <w:r w:rsidR="004D1DFF"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 xml:space="preserve"> «Система Анализа и Планирования Ф</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нансов Региона» (САПФИР) и т.д.</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Другим мероприятием подпрограммы является мероприятие 3</w:t>
      </w:r>
      <w:r w:rsidR="001F75B6" w:rsidRPr="00936E18">
        <w:rPr>
          <w:rFonts w:eastAsia="Times New Roman"/>
          <w:color w:val="000000" w:themeColor="text1"/>
          <w:sz w:val="30"/>
          <w:szCs w:val="30"/>
          <w:lang w:eastAsia="ru-RU"/>
        </w:rPr>
        <w:t> </w:t>
      </w:r>
      <w:r w:rsidR="0034736A"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Обеспечение прозрачности и открытости бюджета города и бюдже</w:t>
      </w:r>
      <w:r w:rsidRPr="00936E18">
        <w:rPr>
          <w:rFonts w:eastAsia="Times New Roman"/>
          <w:color w:val="000000" w:themeColor="text1"/>
          <w:sz w:val="30"/>
          <w:szCs w:val="30"/>
          <w:lang w:eastAsia="ru-RU"/>
        </w:rPr>
        <w:t>т</w:t>
      </w:r>
      <w:r w:rsidRPr="00936E18">
        <w:rPr>
          <w:rFonts w:eastAsia="Times New Roman"/>
          <w:color w:val="000000" w:themeColor="text1"/>
          <w:sz w:val="30"/>
          <w:szCs w:val="30"/>
          <w:lang w:eastAsia="ru-RU"/>
        </w:rPr>
        <w:t>ного процесса для граждан</w:t>
      </w:r>
      <w:r w:rsidR="0034736A"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Современные </w:t>
      </w:r>
      <w:r w:rsidR="004B5097" w:rsidRPr="00936E18">
        <w:rPr>
          <w:rFonts w:eastAsia="Times New Roman"/>
          <w:color w:val="000000" w:themeColor="text1"/>
          <w:sz w:val="30"/>
          <w:szCs w:val="30"/>
          <w:lang w:eastAsia="ru-RU"/>
        </w:rPr>
        <w:t xml:space="preserve">тенденции социально-экономического развития </w:t>
      </w:r>
      <w:r w:rsidRPr="00936E18">
        <w:rPr>
          <w:rFonts w:eastAsia="Times New Roman"/>
          <w:color w:val="000000" w:themeColor="text1"/>
          <w:sz w:val="30"/>
          <w:szCs w:val="30"/>
          <w:lang w:eastAsia="ru-RU"/>
        </w:rPr>
        <w:t>тр</w:t>
      </w:r>
      <w:r w:rsidRPr="00936E18">
        <w:rPr>
          <w:rFonts w:eastAsia="Times New Roman"/>
          <w:color w:val="000000" w:themeColor="text1"/>
          <w:sz w:val="30"/>
          <w:szCs w:val="30"/>
          <w:lang w:eastAsia="ru-RU"/>
        </w:rPr>
        <w:t>е</w:t>
      </w:r>
      <w:r w:rsidRPr="00936E18">
        <w:rPr>
          <w:rFonts w:eastAsia="Times New Roman"/>
          <w:color w:val="000000" w:themeColor="text1"/>
          <w:sz w:val="30"/>
          <w:szCs w:val="30"/>
          <w:lang w:eastAsia="ru-RU"/>
        </w:rPr>
        <w:t>буют:</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обеспечения высокой </w:t>
      </w:r>
      <w:proofErr w:type="gramStart"/>
      <w:r w:rsidRPr="00936E18">
        <w:rPr>
          <w:rFonts w:eastAsia="Times New Roman"/>
          <w:color w:val="000000" w:themeColor="text1"/>
          <w:sz w:val="30"/>
          <w:szCs w:val="30"/>
          <w:lang w:eastAsia="ru-RU"/>
        </w:rPr>
        <w:t>степени подотчетности деятельности орг</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нов местного самоуправления</w:t>
      </w:r>
      <w:proofErr w:type="gramEnd"/>
      <w:r w:rsidRPr="00936E18">
        <w:rPr>
          <w:rFonts w:eastAsia="Times New Roman"/>
          <w:color w:val="000000" w:themeColor="text1"/>
          <w:sz w:val="30"/>
          <w:szCs w:val="30"/>
          <w:lang w:eastAsia="ru-RU"/>
        </w:rPr>
        <w:t>;</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повышения публичности и прозрачности бюджетного процесса;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создания условий для обратной связи между органами местного самоуправления и горожанами при формировании и исполнении бю</w:t>
      </w:r>
      <w:r w:rsidRPr="00936E18">
        <w:rPr>
          <w:rFonts w:eastAsia="Times New Roman"/>
          <w:color w:val="000000" w:themeColor="text1"/>
          <w:sz w:val="30"/>
          <w:szCs w:val="30"/>
          <w:lang w:eastAsia="ru-RU"/>
        </w:rPr>
        <w:t>д</w:t>
      </w:r>
      <w:r w:rsidRPr="00936E18">
        <w:rPr>
          <w:rFonts w:eastAsia="Times New Roman"/>
          <w:color w:val="000000" w:themeColor="text1"/>
          <w:sz w:val="30"/>
          <w:szCs w:val="30"/>
          <w:lang w:eastAsia="ru-RU"/>
        </w:rPr>
        <w:t>жета города;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повышения уровня информированности и</w:t>
      </w:r>
      <w:r w:rsidR="00EC2FF0" w:rsidRPr="00936E18">
        <w:rPr>
          <w:rFonts w:eastAsia="Times New Roman"/>
          <w:color w:val="000000" w:themeColor="text1"/>
          <w:sz w:val="30"/>
          <w:szCs w:val="30"/>
          <w:lang w:eastAsia="ru-RU"/>
        </w:rPr>
        <w:t xml:space="preserve"> финансовой</w:t>
      </w:r>
      <w:r w:rsidRPr="00936E18">
        <w:rPr>
          <w:rFonts w:eastAsia="Times New Roman"/>
          <w:color w:val="000000" w:themeColor="text1"/>
          <w:sz w:val="30"/>
          <w:szCs w:val="30"/>
          <w:lang w:eastAsia="ru-RU"/>
        </w:rPr>
        <w:t xml:space="preserve"> грамотн</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сти жителей в вопросах формирования, утверждения и исполнения бюджета;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предоставления информации о бюджете города для горожан в </w:t>
      </w:r>
      <w:r w:rsidR="0088012C" w:rsidRPr="00936E18">
        <w:rPr>
          <w:rFonts w:eastAsia="Times New Roman"/>
          <w:color w:val="000000" w:themeColor="text1"/>
          <w:sz w:val="30"/>
          <w:szCs w:val="30"/>
          <w:lang w:eastAsia="ru-RU"/>
        </w:rPr>
        <w:t>д</w:t>
      </w:r>
      <w:r w:rsidR="0088012C" w:rsidRPr="00936E18">
        <w:rPr>
          <w:rFonts w:eastAsia="Times New Roman"/>
          <w:color w:val="000000" w:themeColor="text1"/>
          <w:sz w:val="30"/>
          <w:szCs w:val="30"/>
          <w:lang w:eastAsia="ru-RU"/>
        </w:rPr>
        <w:t>о</w:t>
      </w:r>
      <w:r w:rsidR="0088012C" w:rsidRPr="00936E18">
        <w:rPr>
          <w:rFonts w:eastAsia="Times New Roman"/>
          <w:color w:val="000000" w:themeColor="text1"/>
          <w:sz w:val="30"/>
          <w:szCs w:val="30"/>
          <w:lang w:eastAsia="ru-RU"/>
        </w:rPr>
        <w:t xml:space="preserve">ступной и </w:t>
      </w:r>
      <w:r w:rsidR="0058539E" w:rsidRPr="00936E18">
        <w:rPr>
          <w:rFonts w:eastAsia="Times New Roman"/>
          <w:color w:val="000000" w:themeColor="text1"/>
          <w:sz w:val="30"/>
          <w:szCs w:val="30"/>
          <w:lang w:eastAsia="ru-RU"/>
        </w:rPr>
        <w:t>понятной форме;</w:t>
      </w:r>
    </w:p>
    <w:p w:rsidR="0058539E" w:rsidRPr="00936E18" w:rsidRDefault="0058539E"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расширения практики вовлечения жителей города в обсуждение и определение </w:t>
      </w:r>
      <w:proofErr w:type="gramStart"/>
      <w:r w:rsidRPr="00936E18">
        <w:rPr>
          <w:rFonts w:eastAsia="Times New Roman"/>
          <w:color w:val="000000" w:themeColor="text1"/>
          <w:sz w:val="30"/>
          <w:szCs w:val="30"/>
          <w:lang w:eastAsia="ru-RU"/>
        </w:rPr>
        <w:t>приоритетов расходования средств бюджета города</w:t>
      </w:r>
      <w:proofErr w:type="gramEnd"/>
      <w:r w:rsidRPr="00936E18">
        <w:rPr>
          <w:rFonts w:eastAsia="Times New Roman"/>
          <w:color w:val="000000" w:themeColor="text1"/>
          <w:sz w:val="30"/>
          <w:szCs w:val="30"/>
          <w:lang w:eastAsia="ru-RU"/>
        </w:rPr>
        <w:t>.</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Для реализации данного мероприятия планируется:</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 xml:space="preserve">поддерживать в актуальном состоянии и развивать сайт </w:t>
      </w:r>
      <w:r w:rsidR="00C27AF1"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Откр</w:t>
      </w:r>
      <w:r w:rsidRPr="00936E18">
        <w:rPr>
          <w:rFonts w:eastAsia="Times New Roman"/>
          <w:color w:val="000000" w:themeColor="text1"/>
          <w:sz w:val="30"/>
          <w:szCs w:val="30"/>
          <w:lang w:eastAsia="ru-RU"/>
        </w:rPr>
        <w:t>ы</w:t>
      </w:r>
      <w:r w:rsidRPr="00936E18">
        <w:rPr>
          <w:rFonts w:eastAsia="Times New Roman"/>
          <w:color w:val="000000" w:themeColor="text1"/>
          <w:sz w:val="30"/>
          <w:szCs w:val="30"/>
          <w:lang w:eastAsia="ru-RU"/>
        </w:rPr>
        <w:t>тый бюджет города Красноярска</w:t>
      </w:r>
      <w:r w:rsidR="00C27AF1" w:rsidRPr="00936E18">
        <w:rPr>
          <w:rFonts w:eastAsia="Times New Roman"/>
          <w:color w:val="000000" w:themeColor="text1"/>
          <w:sz w:val="30"/>
          <w:szCs w:val="30"/>
          <w:lang w:eastAsia="ru-RU"/>
        </w:rPr>
        <w:t>»</w:t>
      </w:r>
      <w:r w:rsidRPr="00936E18">
        <w:rPr>
          <w:rFonts w:eastAsia="Times New Roman"/>
          <w:color w:val="000000" w:themeColor="text1"/>
          <w:sz w:val="30"/>
          <w:szCs w:val="30"/>
          <w:lang w:eastAsia="ru-RU"/>
        </w:rPr>
        <w:t xml:space="preserve"> путем размещения новой информации и предоставления посетителям дополнительных инструментов для о</w:t>
      </w:r>
      <w:r w:rsidRPr="00936E18">
        <w:rPr>
          <w:rFonts w:eastAsia="Times New Roman"/>
          <w:color w:val="000000" w:themeColor="text1"/>
          <w:sz w:val="30"/>
          <w:szCs w:val="30"/>
          <w:lang w:eastAsia="ru-RU"/>
        </w:rPr>
        <w:t>б</w:t>
      </w:r>
      <w:r w:rsidRPr="00936E18">
        <w:rPr>
          <w:rFonts w:eastAsia="Times New Roman"/>
          <w:color w:val="000000" w:themeColor="text1"/>
          <w:sz w:val="30"/>
          <w:szCs w:val="30"/>
          <w:lang w:eastAsia="ru-RU"/>
        </w:rPr>
        <w:t xml:space="preserve">щественного взаимодействия с органами городской власти, включая </w:t>
      </w:r>
      <w:proofErr w:type="gramStart"/>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н</w:t>
      </w:r>
      <w:r w:rsidRPr="00936E18">
        <w:rPr>
          <w:rFonts w:eastAsia="Times New Roman"/>
          <w:color w:val="000000" w:themeColor="text1"/>
          <w:sz w:val="30"/>
          <w:szCs w:val="30"/>
          <w:lang w:eastAsia="ru-RU"/>
        </w:rPr>
        <w:t>тернет-опросы</w:t>
      </w:r>
      <w:proofErr w:type="gramEnd"/>
      <w:r w:rsidRPr="00936E18">
        <w:rPr>
          <w:rFonts w:eastAsia="Times New Roman"/>
          <w:color w:val="000000" w:themeColor="text1"/>
          <w:sz w:val="30"/>
          <w:szCs w:val="30"/>
          <w:lang w:eastAsia="ru-RU"/>
        </w:rPr>
        <w:t xml:space="preserve"> населения о бюджете города;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отвечать на интересующие жителей вопросы либо обсуждать к</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кие-либо темы, связанные с бюджетом города, с комментариями спец</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алистов;</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обсуждать бюджет города на различных общественных площадках с участием представителей науки и бизнеса;</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проводить общественные обсуждения проектов документов стр</w:t>
      </w:r>
      <w:r w:rsidRPr="00936E18">
        <w:rPr>
          <w:rFonts w:eastAsia="Times New Roman"/>
          <w:color w:val="000000" w:themeColor="text1"/>
          <w:sz w:val="30"/>
          <w:szCs w:val="30"/>
          <w:lang w:eastAsia="ru-RU"/>
        </w:rPr>
        <w:t>а</w:t>
      </w:r>
      <w:r w:rsidRPr="00936E18">
        <w:rPr>
          <w:rFonts w:eastAsia="Times New Roman"/>
          <w:color w:val="000000" w:themeColor="text1"/>
          <w:sz w:val="30"/>
          <w:szCs w:val="30"/>
          <w:lang w:eastAsia="ru-RU"/>
        </w:rPr>
        <w:t>тегического планирования, разрабатываемых на уровне муниципальн</w:t>
      </w:r>
      <w:r w:rsidRPr="00936E18">
        <w:rPr>
          <w:rFonts w:eastAsia="Times New Roman"/>
          <w:color w:val="000000" w:themeColor="text1"/>
          <w:sz w:val="30"/>
          <w:szCs w:val="30"/>
          <w:lang w:eastAsia="ru-RU"/>
        </w:rPr>
        <w:t>о</w:t>
      </w:r>
      <w:r w:rsidRPr="00936E18">
        <w:rPr>
          <w:rFonts w:eastAsia="Times New Roman"/>
          <w:color w:val="000000" w:themeColor="text1"/>
          <w:sz w:val="30"/>
          <w:szCs w:val="30"/>
          <w:lang w:eastAsia="ru-RU"/>
        </w:rPr>
        <w:t>го образования;</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принимать участие в реализации мероприятий в рамках Всеро</w:t>
      </w:r>
      <w:r w:rsidRPr="00936E18">
        <w:rPr>
          <w:rFonts w:eastAsia="Times New Roman"/>
          <w:color w:val="000000" w:themeColor="text1"/>
          <w:sz w:val="30"/>
          <w:szCs w:val="30"/>
          <w:lang w:eastAsia="ru-RU"/>
        </w:rPr>
        <w:t>с</w:t>
      </w:r>
      <w:r w:rsidRPr="00936E18">
        <w:rPr>
          <w:rFonts w:eastAsia="Times New Roman"/>
          <w:color w:val="000000" w:themeColor="text1"/>
          <w:sz w:val="30"/>
          <w:szCs w:val="30"/>
          <w:lang w:eastAsia="ru-RU"/>
        </w:rPr>
        <w:t>сийской недели финансовой грамотности;</w:t>
      </w:r>
    </w:p>
    <w:p w:rsidR="00F660F3" w:rsidRPr="00936E18" w:rsidRDefault="00F660F3"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обеспечивать широкую общественную и профессиональную эк</w:t>
      </w:r>
      <w:r w:rsidRPr="00936E18">
        <w:rPr>
          <w:rFonts w:eastAsia="Times New Roman"/>
          <w:color w:val="000000" w:themeColor="text1"/>
          <w:sz w:val="30"/>
          <w:szCs w:val="30"/>
          <w:lang w:eastAsia="ru-RU"/>
        </w:rPr>
        <w:t>с</w:t>
      </w:r>
      <w:r w:rsidRPr="00936E18">
        <w:rPr>
          <w:rFonts w:eastAsia="Times New Roman"/>
          <w:color w:val="000000" w:themeColor="text1"/>
          <w:sz w:val="30"/>
          <w:szCs w:val="30"/>
          <w:lang w:eastAsia="ru-RU"/>
        </w:rPr>
        <w:t>пертизу прини</w:t>
      </w:r>
      <w:r w:rsidR="001F4144" w:rsidRPr="00936E18">
        <w:rPr>
          <w:rFonts w:eastAsia="Times New Roman"/>
          <w:color w:val="000000" w:themeColor="text1"/>
          <w:sz w:val="30"/>
          <w:szCs w:val="30"/>
          <w:lang w:eastAsia="ru-RU"/>
        </w:rPr>
        <w:t>маемых решений в сфере финансов;</w:t>
      </w:r>
    </w:p>
    <w:p w:rsidR="00B63737" w:rsidRPr="00936E18" w:rsidRDefault="00B63737" w:rsidP="00086888">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lastRenderedPageBreak/>
        <w:t>развивать механизмы вовлечения горожан в бюджетный процесс Красноярска.</w:t>
      </w:r>
    </w:p>
    <w:p w:rsidR="00F660F3" w:rsidRPr="00936E18" w:rsidRDefault="00F660F3" w:rsidP="006C5D21">
      <w:pPr>
        <w:widowControl w:val="0"/>
        <w:autoSpaceDE w:val="0"/>
        <w:autoSpaceDN w:val="0"/>
        <w:spacing w:before="220"/>
        <w:ind w:firstLine="709"/>
        <w:contextualSpacing/>
        <w:jc w:val="both"/>
        <w:rPr>
          <w:rFonts w:eastAsia="Times New Roman"/>
          <w:color w:val="000000" w:themeColor="text1"/>
          <w:sz w:val="30"/>
          <w:szCs w:val="30"/>
          <w:lang w:eastAsia="ru-RU"/>
        </w:rPr>
      </w:pPr>
      <w:r w:rsidRPr="00936E18">
        <w:rPr>
          <w:rFonts w:eastAsia="Times New Roman"/>
          <w:color w:val="000000" w:themeColor="text1"/>
          <w:sz w:val="30"/>
          <w:szCs w:val="30"/>
          <w:lang w:eastAsia="ru-RU"/>
        </w:rPr>
        <w:t>Информация об исполнителях и сроках исполнения мероприятий подпрограммы представлена в приложении 1 к настоящей Программе, о главном распорядителе бюджетных средств, объемах и источниках ф</w:t>
      </w:r>
      <w:r w:rsidRPr="00936E18">
        <w:rPr>
          <w:rFonts w:eastAsia="Times New Roman"/>
          <w:color w:val="000000" w:themeColor="text1"/>
          <w:sz w:val="30"/>
          <w:szCs w:val="30"/>
          <w:lang w:eastAsia="ru-RU"/>
        </w:rPr>
        <w:t>и</w:t>
      </w:r>
      <w:r w:rsidRPr="00936E18">
        <w:rPr>
          <w:rFonts w:eastAsia="Times New Roman"/>
          <w:color w:val="000000" w:themeColor="text1"/>
          <w:sz w:val="30"/>
          <w:szCs w:val="30"/>
          <w:lang w:eastAsia="ru-RU"/>
        </w:rPr>
        <w:t>нансирования мероприятий подпрограммы - в приложениях 3, 4 к настоящей Программе.</w:t>
      </w:r>
    </w:p>
    <w:p w:rsidR="006512AF" w:rsidRPr="00936E18" w:rsidRDefault="006512AF" w:rsidP="006C5D21">
      <w:pPr>
        <w:widowControl w:val="0"/>
        <w:ind w:firstLine="709"/>
        <w:contextualSpacing/>
        <w:jc w:val="both"/>
        <w:rPr>
          <w:color w:val="000000" w:themeColor="text1"/>
          <w:sz w:val="30"/>
          <w:szCs w:val="30"/>
        </w:rPr>
      </w:pPr>
    </w:p>
    <w:p w:rsidR="00004C59" w:rsidRPr="00936E18" w:rsidRDefault="00004C59" w:rsidP="006C5D21">
      <w:pPr>
        <w:pStyle w:val="ConsPlusNormal"/>
        <w:contextualSpacing/>
        <w:rPr>
          <w:rFonts w:ascii="Times New Roman" w:hAnsi="Times New Roman" w:cs="Times New Roman"/>
          <w:color w:val="000000" w:themeColor="text1"/>
          <w:sz w:val="30"/>
          <w:szCs w:val="30"/>
        </w:rPr>
      </w:pPr>
    </w:p>
    <w:p w:rsidR="00004C59" w:rsidRPr="00936E18" w:rsidRDefault="00004C59" w:rsidP="00004C59">
      <w:pPr>
        <w:pStyle w:val="ConsPlusNormal"/>
        <w:ind w:firstLine="709"/>
        <w:contextualSpacing/>
        <w:rPr>
          <w:rFonts w:ascii="Times New Roman" w:hAnsi="Times New Roman" w:cs="Times New Roman"/>
          <w:color w:val="000000" w:themeColor="text1"/>
          <w:sz w:val="30"/>
          <w:szCs w:val="30"/>
        </w:rPr>
        <w:sectPr w:rsidR="00004C59" w:rsidRPr="00936E18" w:rsidSect="002F7CDE">
          <w:headerReference w:type="default" r:id="rId10"/>
          <w:headerReference w:type="first" r:id="rId11"/>
          <w:pgSz w:w="11905" w:h="16838" w:code="9"/>
          <w:pgMar w:top="1134" w:right="567" w:bottom="1134" w:left="1985" w:header="720" w:footer="720" w:gutter="0"/>
          <w:pgNumType w:start="1"/>
          <w:cols w:space="720"/>
          <w:titlePg/>
          <w:docGrid w:linePitch="381"/>
        </w:sectPr>
      </w:pPr>
    </w:p>
    <w:p w:rsidR="008B0500" w:rsidRPr="00936E18" w:rsidRDefault="008B0500" w:rsidP="00C84F2F">
      <w:pPr>
        <w:pStyle w:val="ConsPlusNormal"/>
        <w:spacing w:line="192" w:lineRule="auto"/>
        <w:ind w:left="8496" w:firstLine="709"/>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lastRenderedPageBreak/>
        <w:t>Приложение 1</w:t>
      </w:r>
    </w:p>
    <w:p w:rsidR="008B0500" w:rsidRPr="00936E18" w:rsidRDefault="008B0500" w:rsidP="00C84F2F">
      <w:pPr>
        <w:pStyle w:val="ConsPlusNormal"/>
        <w:spacing w:line="192" w:lineRule="auto"/>
        <w:ind w:left="8496" w:firstLine="709"/>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к муниципальной программе</w:t>
      </w:r>
    </w:p>
    <w:p w:rsidR="00AC2D08" w:rsidRPr="00936E18" w:rsidRDefault="00D71E8D" w:rsidP="00C84F2F">
      <w:pPr>
        <w:pStyle w:val="ConsPlusNormal"/>
        <w:spacing w:line="192" w:lineRule="auto"/>
        <w:ind w:left="8496" w:firstLine="709"/>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w:t>
      </w:r>
      <w:r w:rsidR="008B0500" w:rsidRPr="00936E18">
        <w:rPr>
          <w:rFonts w:ascii="Times New Roman" w:hAnsi="Times New Roman" w:cs="Times New Roman"/>
          <w:color w:val="000000" w:themeColor="text1"/>
          <w:sz w:val="30"/>
          <w:szCs w:val="30"/>
        </w:rPr>
        <w:t xml:space="preserve">Управление </w:t>
      </w:r>
      <w:proofErr w:type="gramStart"/>
      <w:r w:rsidR="008B0500" w:rsidRPr="00936E18">
        <w:rPr>
          <w:rFonts w:ascii="Times New Roman" w:hAnsi="Times New Roman" w:cs="Times New Roman"/>
          <w:color w:val="000000" w:themeColor="text1"/>
          <w:sz w:val="30"/>
          <w:szCs w:val="30"/>
        </w:rPr>
        <w:t>муниципальными</w:t>
      </w:r>
      <w:proofErr w:type="gramEnd"/>
      <w:r w:rsidR="008B0500" w:rsidRPr="00936E18">
        <w:rPr>
          <w:rFonts w:ascii="Times New Roman" w:hAnsi="Times New Roman" w:cs="Times New Roman"/>
          <w:color w:val="000000" w:themeColor="text1"/>
          <w:sz w:val="30"/>
          <w:szCs w:val="30"/>
        </w:rPr>
        <w:t xml:space="preserve"> </w:t>
      </w:r>
    </w:p>
    <w:p w:rsidR="00AC2D08" w:rsidRPr="00936E18" w:rsidRDefault="008B0500" w:rsidP="00C84F2F">
      <w:pPr>
        <w:pStyle w:val="ConsPlusNormal"/>
        <w:spacing w:line="192" w:lineRule="auto"/>
        <w:ind w:left="8496" w:firstLine="709"/>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финансами</w:t>
      </w:r>
      <w:r w:rsidR="00D71E8D" w:rsidRPr="00936E18">
        <w:rPr>
          <w:rFonts w:ascii="Times New Roman" w:hAnsi="Times New Roman" w:cs="Times New Roman"/>
          <w:color w:val="000000" w:themeColor="text1"/>
          <w:sz w:val="30"/>
          <w:szCs w:val="30"/>
        </w:rPr>
        <w:t>»</w:t>
      </w:r>
      <w:r w:rsidR="00AC2D08" w:rsidRPr="00936E18">
        <w:rPr>
          <w:rFonts w:ascii="Times New Roman" w:hAnsi="Times New Roman" w:cs="Times New Roman"/>
          <w:color w:val="000000" w:themeColor="text1"/>
          <w:sz w:val="30"/>
          <w:szCs w:val="30"/>
        </w:rPr>
        <w:t xml:space="preserve"> </w:t>
      </w:r>
      <w:r w:rsidRPr="00936E18">
        <w:rPr>
          <w:rFonts w:ascii="Times New Roman" w:hAnsi="Times New Roman" w:cs="Times New Roman"/>
          <w:color w:val="000000" w:themeColor="text1"/>
          <w:sz w:val="30"/>
          <w:szCs w:val="30"/>
        </w:rPr>
        <w:t>на 20</w:t>
      </w:r>
      <w:r w:rsidR="00843E69" w:rsidRPr="00936E18">
        <w:rPr>
          <w:rFonts w:ascii="Times New Roman" w:hAnsi="Times New Roman" w:cs="Times New Roman"/>
          <w:color w:val="000000" w:themeColor="text1"/>
          <w:sz w:val="30"/>
          <w:szCs w:val="30"/>
        </w:rPr>
        <w:t>20</w:t>
      </w:r>
      <w:r w:rsidRPr="00936E18">
        <w:rPr>
          <w:rFonts w:ascii="Times New Roman" w:hAnsi="Times New Roman" w:cs="Times New Roman"/>
          <w:color w:val="000000" w:themeColor="text1"/>
          <w:sz w:val="30"/>
          <w:szCs w:val="30"/>
        </w:rPr>
        <w:t xml:space="preserve"> год </w:t>
      </w:r>
    </w:p>
    <w:p w:rsidR="008B0500" w:rsidRPr="00936E18" w:rsidRDefault="008B0500" w:rsidP="00C84F2F">
      <w:pPr>
        <w:pStyle w:val="ConsPlusNormal"/>
        <w:spacing w:line="192" w:lineRule="auto"/>
        <w:ind w:left="8496" w:firstLine="709"/>
        <w:contextualSpacing/>
        <w:rPr>
          <w:rFonts w:ascii="Times New Roman" w:hAnsi="Times New Roman" w:cs="Times New Roman"/>
          <w:color w:val="000000" w:themeColor="text1"/>
          <w:sz w:val="30"/>
          <w:szCs w:val="30"/>
        </w:rPr>
      </w:pPr>
      <w:r w:rsidRPr="00936E18">
        <w:rPr>
          <w:rFonts w:ascii="Times New Roman" w:hAnsi="Times New Roman" w:cs="Times New Roman"/>
          <w:color w:val="000000" w:themeColor="text1"/>
          <w:sz w:val="30"/>
          <w:szCs w:val="30"/>
        </w:rPr>
        <w:t>и плановый период</w:t>
      </w:r>
      <w:r w:rsidR="00AC2D08" w:rsidRPr="00936E18">
        <w:rPr>
          <w:rFonts w:ascii="Times New Roman" w:hAnsi="Times New Roman" w:cs="Times New Roman"/>
          <w:color w:val="000000" w:themeColor="text1"/>
          <w:sz w:val="30"/>
          <w:szCs w:val="30"/>
        </w:rPr>
        <w:t xml:space="preserve"> </w:t>
      </w:r>
      <w:r w:rsidRPr="00936E18">
        <w:rPr>
          <w:rFonts w:ascii="Times New Roman" w:hAnsi="Times New Roman" w:cs="Times New Roman"/>
          <w:color w:val="000000" w:themeColor="text1"/>
          <w:sz w:val="30"/>
          <w:szCs w:val="30"/>
        </w:rPr>
        <w:t>20</w:t>
      </w:r>
      <w:r w:rsidR="00843E69" w:rsidRPr="00936E18">
        <w:rPr>
          <w:rFonts w:ascii="Times New Roman" w:hAnsi="Times New Roman" w:cs="Times New Roman"/>
          <w:color w:val="000000" w:themeColor="text1"/>
          <w:sz w:val="30"/>
          <w:szCs w:val="30"/>
        </w:rPr>
        <w:t>21</w:t>
      </w:r>
      <w:r w:rsidR="00CB14A3" w:rsidRPr="00936E18">
        <w:rPr>
          <w:rFonts w:ascii="Times New Roman" w:hAnsi="Times New Roman" w:cs="Times New Roman"/>
          <w:color w:val="000000" w:themeColor="text1"/>
          <w:sz w:val="30"/>
          <w:szCs w:val="30"/>
        </w:rPr>
        <w:t>–</w:t>
      </w:r>
      <w:r w:rsidRPr="00936E18">
        <w:rPr>
          <w:rFonts w:ascii="Times New Roman" w:hAnsi="Times New Roman" w:cs="Times New Roman"/>
          <w:color w:val="000000" w:themeColor="text1"/>
          <w:sz w:val="30"/>
          <w:szCs w:val="30"/>
        </w:rPr>
        <w:t>20</w:t>
      </w:r>
      <w:r w:rsidR="00253B36" w:rsidRPr="00936E18">
        <w:rPr>
          <w:rFonts w:ascii="Times New Roman" w:hAnsi="Times New Roman" w:cs="Times New Roman"/>
          <w:color w:val="000000" w:themeColor="text1"/>
          <w:sz w:val="30"/>
          <w:szCs w:val="30"/>
        </w:rPr>
        <w:t>2</w:t>
      </w:r>
      <w:r w:rsidR="00843E69" w:rsidRPr="00936E18">
        <w:rPr>
          <w:rFonts w:ascii="Times New Roman" w:hAnsi="Times New Roman" w:cs="Times New Roman"/>
          <w:color w:val="000000" w:themeColor="text1"/>
          <w:sz w:val="30"/>
          <w:szCs w:val="30"/>
        </w:rPr>
        <w:t>2</w:t>
      </w:r>
      <w:r w:rsidRPr="00936E18">
        <w:rPr>
          <w:rFonts w:ascii="Times New Roman" w:hAnsi="Times New Roman" w:cs="Times New Roman"/>
          <w:color w:val="000000" w:themeColor="text1"/>
          <w:sz w:val="30"/>
          <w:szCs w:val="30"/>
        </w:rPr>
        <w:t xml:space="preserve"> годов</w:t>
      </w:r>
    </w:p>
    <w:p w:rsidR="008B0500" w:rsidRPr="00936E18" w:rsidRDefault="008B0500" w:rsidP="00086888">
      <w:pPr>
        <w:pStyle w:val="ConsPlusNormal"/>
        <w:ind w:firstLine="709"/>
        <w:contextualSpacing/>
        <w:jc w:val="center"/>
        <w:rPr>
          <w:rFonts w:ascii="Times New Roman" w:hAnsi="Times New Roman" w:cs="Times New Roman"/>
          <w:color w:val="000000" w:themeColor="text1"/>
          <w:sz w:val="30"/>
          <w:szCs w:val="30"/>
        </w:rPr>
      </w:pPr>
    </w:p>
    <w:p w:rsidR="006741AA" w:rsidRPr="00936E18" w:rsidRDefault="006741AA" w:rsidP="00086888">
      <w:pPr>
        <w:pStyle w:val="ConsPlusNormal"/>
        <w:ind w:firstLine="709"/>
        <w:contextualSpacing/>
        <w:jc w:val="center"/>
        <w:rPr>
          <w:rFonts w:ascii="Times New Roman" w:hAnsi="Times New Roman" w:cs="Times New Roman"/>
          <w:color w:val="000000" w:themeColor="text1"/>
          <w:sz w:val="30"/>
          <w:szCs w:val="30"/>
        </w:rPr>
      </w:pPr>
    </w:p>
    <w:p w:rsidR="007F21D1" w:rsidRPr="00936E18" w:rsidRDefault="007F21D1" w:rsidP="00C84F2F">
      <w:pPr>
        <w:autoSpaceDE w:val="0"/>
        <w:autoSpaceDN w:val="0"/>
        <w:adjustRightInd w:val="0"/>
        <w:spacing w:line="192" w:lineRule="auto"/>
        <w:ind w:firstLine="142"/>
        <w:contextualSpacing/>
        <w:jc w:val="center"/>
        <w:rPr>
          <w:color w:val="000000" w:themeColor="text1"/>
          <w:sz w:val="30"/>
          <w:szCs w:val="30"/>
        </w:rPr>
      </w:pPr>
      <w:r w:rsidRPr="00936E18">
        <w:rPr>
          <w:color w:val="000000" w:themeColor="text1"/>
          <w:sz w:val="30"/>
          <w:szCs w:val="30"/>
        </w:rPr>
        <w:t>ПЕРЕЧЕНЬ</w:t>
      </w:r>
    </w:p>
    <w:p w:rsidR="007F21D1" w:rsidRPr="00936E18" w:rsidRDefault="007F21D1" w:rsidP="00C84F2F">
      <w:pPr>
        <w:autoSpaceDE w:val="0"/>
        <w:autoSpaceDN w:val="0"/>
        <w:adjustRightInd w:val="0"/>
        <w:spacing w:line="192" w:lineRule="auto"/>
        <w:ind w:firstLine="142"/>
        <w:contextualSpacing/>
        <w:jc w:val="center"/>
        <w:rPr>
          <w:color w:val="000000" w:themeColor="text1"/>
          <w:sz w:val="30"/>
          <w:szCs w:val="30"/>
        </w:rPr>
      </w:pPr>
      <w:r w:rsidRPr="00936E18">
        <w:rPr>
          <w:color w:val="000000" w:themeColor="text1"/>
          <w:sz w:val="30"/>
          <w:szCs w:val="30"/>
        </w:rPr>
        <w:t>меропри</w:t>
      </w:r>
      <w:r w:rsidR="00330699" w:rsidRPr="00936E18">
        <w:rPr>
          <w:color w:val="000000" w:themeColor="text1"/>
          <w:sz w:val="30"/>
          <w:szCs w:val="30"/>
        </w:rPr>
        <w:t xml:space="preserve">ятий подпрограммы и отдельного </w:t>
      </w:r>
      <w:r w:rsidRPr="00936E18">
        <w:rPr>
          <w:color w:val="000000" w:themeColor="text1"/>
          <w:sz w:val="30"/>
          <w:szCs w:val="30"/>
        </w:rPr>
        <w:t>мероприятия Программы</w:t>
      </w:r>
    </w:p>
    <w:p w:rsidR="006741AA" w:rsidRPr="00936E18" w:rsidRDefault="006741AA" w:rsidP="00C84F2F">
      <w:pPr>
        <w:autoSpaceDE w:val="0"/>
        <w:autoSpaceDN w:val="0"/>
        <w:adjustRightInd w:val="0"/>
        <w:ind w:firstLine="142"/>
        <w:contextualSpacing/>
        <w:jc w:val="both"/>
        <w:rPr>
          <w:color w:val="000000" w:themeColor="text1"/>
          <w:sz w:val="30"/>
          <w:szCs w:val="30"/>
        </w:rPr>
      </w:pPr>
    </w:p>
    <w:p w:rsidR="006741AA" w:rsidRPr="00936E18" w:rsidRDefault="006741AA" w:rsidP="00C84F2F">
      <w:pPr>
        <w:autoSpaceDE w:val="0"/>
        <w:autoSpaceDN w:val="0"/>
        <w:adjustRightInd w:val="0"/>
        <w:ind w:firstLine="142"/>
        <w:contextualSpacing/>
        <w:jc w:val="both"/>
        <w:rPr>
          <w:color w:val="000000" w:themeColor="text1"/>
          <w:sz w:val="30"/>
          <w:szCs w:val="30"/>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60"/>
        <w:gridCol w:w="1701"/>
        <w:gridCol w:w="1276"/>
        <w:gridCol w:w="1275"/>
        <w:gridCol w:w="2268"/>
        <w:gridCol w:w="2268"/>
        <w:gridCol w:w="3402"/>
      </w:tblGrid>
      <w:tr w:rsidR="005F59D2" w:rsidRPr="005F59D2" w:rsidTr="000019B8">
        <w:tc>
          <w:tcPr>
            <w:tcW w:w="454" w:type="dxa"/>
            <w:vMerge w:val="restart"/>
          </w:tcPr>
          <w:p w:rsidR="00F660F3" w:rsidRPr="005F59D2" w:rsidRDefault="006E738E"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w:t>
            </w:r>
            <w:r w:rsidR="00F660F3" w:rsidRPr="005F59D2">
              <w:rPr>
                <w:rFonts w:eastAsia="Times New Roman"/>
                <w:color w:val="000000" w:themeColor="text1"/>
                <w:sz w:val="24"/>
                <w:szCs w:val="24"/>
                <w:lang w:eastAsia="ru-RU"/>
              </w:rPr>
              <w:t xml:space="preserve"> </w:t>
            </w:r>
            <w:proofErr w:type="gramStart"/>
            <w:r w:rsidR="00F660F3" w:rsidRPr="005F59D2">
              <w:rPr>
                <w:rFonts w:eastAsia="Times New Roman"/>
                <w:color w:val="000000" w:themeColor="text1"/>
                <w:sz w:val="24"/>
                <w:szCs w:val="24"/>
                <w:lang w:eastAsia="ru-RU"/>
              </w:rPr>
              <w:t>п</w:t>
            </w:r>
            <w:proofErr w:type="gramEnd"/>
            <w:r w:rsidR="00F660F3" w:rsidRPr="005F59D2">
              <w:rPr>
                <w:rFonts w:eastAsia="Times New Roman"/>
                <w:color w:val="000000" w:themeColor="text1"/>
                <w:sz w:val="24"/>
                <w:szCs w:val="24"/>
                <w:lang w:eastAsia="ru-RU"/>
              </w:rPr>
              <w:t>/п</w:t>
            </w:r>
          </w:p>
        </w:tc>
        <w:tc>
          <w:tcPr>
            <w:tcW w:w="2160" w:type="dxa"/>
            <w:vMerge w:val="restart"/>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Наименование м</w:t>
            </w:r>
            <w:r w:rsidRPr="005F59D2">
              <w:rPr>
                <w:rFonts w:eastAsia="Times New Roman"/>
                <w:color w:val="000000" w:themeColor="text1"/>
                <w:sz w:val="24"/>
                <w:szCs w:val="24"/>
                <w:lang w:eastAsia="ru-RU"/>
              </w:rPr>
              <w:t>е</w:t>
            </w:r>
            <w:r w:rsidRPr="005F59D2">
              <w:rPr>
                <w:rFonts w:eastAsia="Times New Roman"/>
                <w:color w:val="000000" w:themeColor="text1"/>
                <w:sz w:val="24"/>
                <w:szCs w:val="24"/>
                <w:lang w:eastAsia="ru-RU"/>
              </w:rPr>
              <w:t>роприятия</w:t>
            </w:r>
          </w:p>
        </w:tc>
        <w:tc>
          <w:tcPr>
            <w:tcW w:w="1701" w:type="dxa"/>
            <w:vMerge w:val="restart"/>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Ответстве</w:t>
            </w:r>
            <w:r w:rsidRPr="005F59D2">
              <w:rPr>
                <w:rFonts w:eastAsia="Times New Roman"/>
                <w:color w:val="000000" w:themeColor="text1"/>
                <w:sz w:val="24"/>
                <w:szCs w:val="24"/>
                <w:lang w:eastAsia="ru-RU"/>
              </w:rPr>
              <w:t>н</w:t>
            </w:r>
            <w:r w:rsidRPr="005F59D2">
              <w:rPr>
                <w:rFonts w:eastAsia="Times New Roman"/>
                <w:color w:val="000000" w:themeColor="text1"/>
                <w:sz w:val="24"/>
                <w:szCs w:val="24"/>
                <w:lang w:eastAsia="ru-RU"/>
              </w:rPr>
              <w:t>ный исполн</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тель меропр</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ятия</w:t>
            </w:r>
          </w:p>
        </w:tc>
        <w:tc>
          <w:tcPr>
            <w:tcW w:w="2551" w:type="dxa"/>
            <w:gridSpan w:val="2"/>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Срок</w:t>
            </w:r>
          </w:p>
        </w:tc>
        <w:tc>
          <w:tcPr>
            <w:tcW w:w="2268" w:type="dxa"/>
            <w:vMerge w:val="restart"/>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Ожидаемый резул</w:t>
            </w:r>
            <w:r w:rsidRPr="005F59D2">
              <w:rPr>
                <w:rFonts w:eastAsia="Times New Roman"/>
                <w:color w:val="000000" w:themeColor="text1"/>
                <w:sz w:val="24"/>
                <w:szCs w:val="24"/>
                <w:lang w:eastAsia="ru-RU"/>
              </w:rPr>
              <w:t>ь</w:t>
            </w:r>
            <w:r w:rsidRPr="005F59D2">
              <w:rPr>
                <w:rFonts w:eastAsia="Times New Roman"/>
                <w:color w:val="000000" w:themeColor="text1"/>
                <w:sz w:val="24"/>
                <w:szCs w:val="24"/>
                <w:lang w:eastAsia="ru-RU"/>
              </w:rPr>
              <w:t>тат (краткое опис</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ние)</w:t>
            </w:r>
          </w:p>
        </w:tc>
        <w:tc>
          <w:tcPr>
            <w:tcW w:w="2268" w:type="dxa"/>
            <w:vMerge w:val="restart"/>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 xml:space="preserve">Последствия </w:t>
            </w:r>
            <w:proofErr w:type="spellStart"/>
            <w:r w:rsidRPr="005F59D2">
              <w:rPr>
                <w:rFonts w:eastAsia="Times New Roman"/>
                <w:color w:val="000000" w:themeColor="text1"/>
                <w:sz w:val="24"/>
                <w:szCs w:val="24"/>
                <w:lang w:eastAsia="ru-RU"/>
              </w:rPr>
              <w:t>нере</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лизации</w:t>
            </w:r>
            <w:proofErr w:type="spellEnd"/>
            <w:r w:rsidRPr="005F59D2">
              <w:rPr>
                <w:rFonts w:eastAsia="Times New Roman"/>
                <w:color w:val="000000" w:themeColor="text1"/>
                <w:sz w:val="24"/>
                <w:szCs w:val="24"/>
                <w:lang w:eastAsia="ru-RU"/>
              </w:rPr>
              <w:t xml:space="preserve"> меропри</w:t>
            </w:r>
            <w:r w:rsidRPr="005F59D2">
              <w:rPr>
                <w:rFonts w:eastAsia="Times New Roman"/>
                <w:color w:val="000000" w:themeColor="text1"/>
                <w:sz w:val="24"/>
                <w:szCs w:val="24"/>
                <w:lang w:eastAsia="ru-RU"/>
              </w:rPr>
              <w:t>я</w:t>
            </w:r>
            <w:r w:rsidRPr="005F59D2">
              <w:rPr>
                <w:rFonts w:eastAsia="Times New Roman"/>
                <w:color w:val="000000" w:themeColor="text1"/>
                <w:sz w:val="24"/>
                <w:szCs w:val="24"/>
                <w:lang w:eastAsia="ru-RU"/>
              </w:rPr>
              <w:t>тия</w:t>
            </w:r>
          </w:p>
        </w:tc>
        <w:tc>
          <w:tcPr>
            <w:tcW w:w="3402" w:type="dxa"/>
            <w:vMerge w:val="restart"/>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Связь с показателями Пр</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граммы (подпрограммы)</w:t>
            </w:r>
          </w:p>
          <w:p w:rsidR="001C6093" w:rsidRPr="005F59D2" w:rsidRDefault="001C6093" w:rsidP="00F24231">
            <w:pPr>
              <w:widowControl w:val="0"/>
              <w:autoSpaceDE w:val="0"/>
              <w:autoSpaceDN w:val="0"/>
              <w:contextualSpacing/>
              <w:jc w:val="center"/>
              <w:rPr>
                <w:rFonts w:eastAsia="Times New Roman"/>
                <w:color w:val="000000" w:themeColor="text1"/>
                <w:sz w:val="24"/>
                <w:szCs w:val="24"/>
                <w:lang w:eastAsia="ru-RU"/>
              </w:rPr>
            </w:pPr>
          </w:p>
          <w:p w:rsidR="001C6093" w:rsidRPr="005F59D2" w:rsidRDefault="001C6093" w:rsidP="001C6093">
            <w:pPr>
              <w:widowControl w:val="0"/>
              <w:autoSpaceDE w:val="0"/>
              <w:autoSpaceDN w:val="0"/>
              <w:contextualSpacing/>
              <w:jc w:val="both"/>
              <w:rPr>
                <w:rFonts w:eastAsia="Times New Roman"/>
                <w:color w:val="000000" w:themeColor="text1"/>
                <w:sz w:val="24"/>
                <w:szCs w:val="24"/>
                <w:lang w:eastAsia="ru-RU"/>
              </w:rPr>
            </w:pPr>
          </w:p>
        </w:tc>
      </w:tr>
      <w:tr w:rsidR="005F59D2" w:rsidRPr="005F59D2" w:rsidTr="000019B8">
        <w:tc>
          <w:tcPr>
            <w:tcW w:w="454" w:type="dxa"/>
            <w:vMerge/>
          </w:tcPr>
          <w:p w:rsidR="00F660F3" w:rsidRPr="005F59D2" w:rsidRDefault="00F660F3" w:rsidP="00F24231">
            <w:pPr>
              <w:contextualSpacing/>
              <w:rPr>
                <w:color w:val="000000" w:themeColor="text1"/>
                <w:sz w:val="24"/>
                <w:szCs w:val="24"/>
              </w:rPr>
            </w:pPr>
          </w:p>
        </w:tc>
        <w:tc>
          <w:tcPr>
            <w:tcW w:w="2160" w:type="dxa"/>
            <w:vMerge/>
          </w:tcPr>
          <w:p w:rsidR="00F660F3" w:rsidRPr="005F59D2" w:rsidRDefault="00F660F3" w:rsidP="00F24231">
            <w:pPr>
              <w:contextualSpacing/>
              <w:rPr>
                <w:color w:val="000000" w:themeColor="text1"/>
                <w:sz w:val="24"/>
                <w:szCs w:val="24"/>
              </w:rPr>
            </w:pPr>
          </w:p>
        </w:tc>
        <w:tc>
          <w:tcPr>
            <w:tcW w:w="1701" w:type="dxa"/>
            <w:vMerge/>
          </w:tcPr>
          <w:p w:rsidR="00F660F3" w:rsidRPr="005F59D2" w:rsidRDefault="00F660F3" w:rsidP="00F24231">
            <w:pPr>
              <w:contextualSpacing/>
              <w:rPr>
                <w:color w:val="000000" w:themeColor="text1"/>
                <w:sz w:val="24"/>
                <w:szCs w:val="24"/>
              </w:rPr>
            </w:pPr>
          </w:p>
        </w:tc>
        <w:tc>
          <w:tcPr>
            <w:tcW w:w="1276" w:type="dxa"/>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начала р</w:t>
            </w:r>
            <w:r w:rsidRPr="005F59D2">
              <w:rPr>
                <w:rFonts w:eastAsia="Times New Roman"/>
                <w:color w:val="000000" w:themeColor="text1"/>
                <w:sz w:val="24"/>
                <w:szCs w:val="24"/>
                <w:lang w:eastAsia="ru-RU"/>
              </w:rPr>
              <w:t>е</w:t>
            </w:r>
            <w:r w:rsidRPr="005F59D2">
              <w:rPr>
                <w:rFonts w:eastAsia="Times New Roman"/>
                <w:color w:val="000000" w:themeColor="text1"/>
                <w:sz w:val="24"/>
                <w:szCs w:val="24"/>
                <w:lang w:eastAsia="ru-RU"/>
              </w:rPr>
              <w:t>ализации</w:t>
            </w:r>
          </w:p>
        </w:tc>
        <w:tc>
          <w:tcPr>
            <w:tcW w:w="1275" w:type="dxa"/>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окончания реализ</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ции</w:t>
            </w:r>
          </w:p>
        </w:tc>
        <w:tc>
          <w:tcPr>
            <w:tcW w:w="2268" w:type="dxa"/>
            <w:vMerge/>
          </w:tcPr>
          <w:p w:rsidR="00F660F3" w:rsidRPr="005F59D2" w:rsidRDefault="00F660F3" w:rsidP="00F24231">
            <w:pPr>
              <w:contextualSpacing/>
              <w:rPr>
                <w:color w:val="000000" w:themeColor="text1"/>
                <w:sz w:val="24"/>
                <w:szCs w:val="24"/>
              </w:rPr>
            </w:pPr>
          </w:p>
        </w:tc>
        <w:tc>
          <w:tcPr>
            <w:tcW w:w="2268" w:type="dxa"/>
            <w:vMerge/>
          </w:tcPr>
          <w:p w:rsidR="00F660F3" w:rsidRPr="005F59D2" w:rsidRDefault="00F660F3" w:rsidP="00F24231">
            <w:pPr>
              <w:contextualSpacing/>
              <w:rPr>
                <w:color w:val="000000" w:themeColor="text1"/>
                <w:sz w:val="24"/>
                <w:szCs w:val="24"/>
              </w:rPr>
            </w:pPr>
          </w:p>
        </w:tc>
        <w:tc>
          <w:tcPr>
            <w:tcW w:w="3402" w:type="dxa"/>
            <w:vMerge/>
          </w:tcPr>
          <w:p w:rsidR="00F660F3" w:rsidRPr="005F59D2" w:rsidRDefault="00F660F3" w:rsidP="00F24231">
            <w:pPr>
              <w:contextualSpacing/>
              <w:rPr>
                <w:color w:val="000000" w:themeColor="text1"/>
                <w:sz w:val="24"/>
                <w:szCs w:val="24"/>
              </w:rPr>
            </w:pPr>
          </w:p>
        </w:tc>
      </w:tr>
      <w:tr w:rsidR="005F59D2" w:rsidRPr="005F59D2" w:rsidTr="000019B8">
        <w:tc>
          <w:tcPr>
            <w:tcW w:w="454" w:type="dxa"/>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1</w:t>
            </w:r>
          </w:p>
        </w:tc>
        <w:tc>
          <w:tcPr>
            <w:tcW w:w="2160" w:type="dxa"/>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2</w:t>
            </w:r>
          </w:p>
        </w:tc>
        <w:tc>
          <w:tcPr>
            <w:tcW w:w="1701" w:type="dxa"/>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3</w:t>
            </w:r>
          </w:p>
        </w:tc>
        <w:tc>
          <w:tcPr>
            <w:tcW w:w="1276" w:type="dxa"/>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4</w:t>
            </w:r>
          </w:p>
        </w:tc>
        <w:tc>
          <w:tcPr>
            <w:tcW w:w="1275" w:type="dxa"/>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5</w:t>
            </w:r>
          </w:p>
        </w:tc>
        <w:tc>
          <w:tcPr>
            <w:tcW w:w="2268" w:type="dxa"/>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6</w:t>
            </w:r>
          </w:p>
        </w:tc>
        <w:tc>
          <w:tcPr>
            <w:tcW w:w="2268" w:type="dxa"/>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7</w:t>
            </w:r>
          </w:p>
        </w:tc>
        <w:tc>
          <w:tcPr>
            <w:tcW w:w="3402" w:type="dxa"/>
          </w:tcPr>
          <w:p w:rsidR="00F660F3" w:rsidRPr="005F59D2" w:rsidRDefault="00F660F3" w:rsidP="00F24231">
            <w:pPr>
              <w:widowControl w:val="0"/>
              <w:autoSpaceDE w:val="0"/>
              <w:autoSpaceDN w:val="0"/>
              <w:contextualSpacing/>
              <w:jc w:val="center"/>
              <w:rPr>
                <w:rFonts w:eastAsia="Times New Roman"/>
                <w:color w:val="000000" w:themeColor="text1"/>
                <w:sz w:val="24"/>
                <w:szCs w:val="24"/>
                <w:lang w:eastAsia="ru-RU"/>
              </w:rPr>
            </w:pPr>
            <w:r w:rsidRPr="005F59D2">
              <w:rPr>
                <w:rFonts w:eastAsia="Times New Roman"/>
                <w:color w:val="000000" w:themeColor="text1"/>
                <w:sz w:val="24"/>
                <w:szCs w:val="24"/>
                <w:lang w:eastAsia="ru-RU"/>
              </w:rPr>
              <w:t>8</w:t>
            </w:r>
          </w:p>
        </w:tc>
      </w:tr>
      <w:tr w:rsidR="005F59D2" w:rsidRPr="005F59D2" w:rsidTr="00A571CF">
        <w:tc>
          <w:tcPr>
            <w:tcW w:w="454" w:type="dxa"/>
          </w:tcPr>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1</w:t>
            </w:r>
          </w:p>
        </w:tc>
        <w:tc>
          <w:tcPr>
            <w:tcW w:w="14350" w:type="dxa"/>
            <w:gridSpan w:val="7"/>
          </w:tcPr>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 xml:space="preserve">Подпрограмма </w:t>
            </w:r>
            <w:r w:rsidR="00C27AF1" w:rsidRPr="005F59D2">
              <w:rPr>
                <w:rFonts w:eastAsia="Times New Roman"/>
                <w:color w:val="000000" w:themeColor="text1"/>
                <w:sz w:val="24"/>
                <w:szCs w:val="24"/>
                <w:lang w:eastAsia="ru-RU"/>
              </w:rPr>
              <w:t>«</w:t>
            </w:r>
            <w:r w:rsidRPr="005F59D2">
              <w:rPr>
                <w:rFonts w:eastAsia="Times New Roman"/>
                <w:color w:val="000000" w:themeColor="text1"/>
                <w:sz w:val="24"/>
                <w:szCs w:val="24"/>
                <w:lang w:eastAsia="ru-RU"/>
              </w:rPr>
              <w:t>Организация бюджетного процесса</w:t>
            </w:r>
            <w:r w:rsidR="00C27AF1" w:rsidRPr="005F59D2">
              <w:rPr>
                <w:rFonts w:eastAsia="Times New Roman"/>
                <w:color w:val="000000" w:themeColor="text1"/>
                <w:sz w:val="24"/>
                <w:szCs w:val="24"/>
                <w:lang w:eastAsia="ru-RU"/>
              </w:rPr>
              <w:t>»</w:t>
            </w:r>
          </w:p>
        </w:tc>
      </w:tr>
      <w:tr w:rsidR="005F59D2" w:rsidRPr="005F59D2" w:rsidTr="000019B8">
        <w:tc>
          <w:tcPr>
            <w:tcW w:w="454" w:type="dxa"/>
          </w:tcPr>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2</w:t>
            </w:r>
          </w:p>
        </w:tc>
        <w:tc>
          <w:tcPr>
            <w:tcW w:w="2160" w:type="dxa"/>
          </w:tcPr>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bookmarkStart w:id="2" w:name="P591"/>
            <w:bookmarkEnd w:id="2"/>
            <w:r w:rsidRPr="005F59D2">
              <w:rPr>
                <w:rFonts w:eastAsia="Times New Roman"/>
                <w:color w:val="000000" w:themeColor="text1"/>
                <w:sz w:val="24"/>
                <w:szCs w:val="24"/>
                <w:lang w:eastAsia="ru-RU"/>
              </w:rPr>
              <w:t xml:space="preserve">Мероприятие 1 </w:t>
            </w:r>
            <w:r w:rsidR="00C27AF1" w:rsidRPr="005F59D2">
              <w:rPr>
                <w:rFonts w:eastAsia="Times New Roman"/>
                <w:color w:val="000000" w:themeColor="text1"/>
                <w:sz w:val="24"/>
                <w:szCs w:val="24"/>
                <w:lang w:eastAsia="ru-RU"/>
              </w:rPr>
              <w:t>«</w:t>
            </w:r>
            <w:r w:rsidRPr="005F59D2">
              <w:rPr>
                <w:rFonts w:eastAsia="Times New Roman"/>
                <w:color w:val="000000" w:themeColor="text1"/>
                <w:sz w:val="24"/>
                <w:szCs w:val="24"/>
                <w:lang w:eastAsia="ru-RU"/>
              </w:rPr>
              <w:t>Обеспечение функций, возл</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женных на органы местного сам</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управления</w:t>
            </w:r>
            <w:r w:rsidR="00C27AF1" w:rsidRPr="005F59D2">
              <w:rPr>
                <w:rFonts w:eastAsia="Times New Roman"/>
                <w:color w:val="000000" w:themeColor="text1"/>
                <w:sz w:val="24"/>
                <w:szCs w:val="24"/>
                <w:lang w:eastAsia="ru-RU"/>
              </w:rPr>
              <w:t>»</w:t>
            </w:r>
          </w:p>
        </w:tc>
        <w:tc>
          <w:tcPr>
            <w:tcW w:w="1701" w:type="dxa"/>
          </w:tcPr>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департамент финансов</w:t>
            </w:r>
          </w:p>
        </w:tc>
        <w:tc>
          <w:tcPr>
            <w:tcW w:w="1276" w:type="dxa"/>
          </w:tcPr>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20</w:t>
            </w:r>
            <w:r w:rsidR="00632CB2" w:rsidRPr="005F59D2">
              <w:rPr>
                <w:rFonts w:eastAsia="Times New Roman"/>
                <w:color w:val="000000" w:themeColor="text1"/>
                <w:sz w:val="24"/>
                <w:szCs w:val="24"/>
                <w:lang w:eastAsia="ru-RU"/>
              </w:rPr>
              <w:t>20</w:t>
            </w:r>
            <w:r w:rsidRPr="005F59D2">
              <w:rPr>
                <w:rFonts w:eastAsia="Times New Roman"/>
                <w:color w:val="000000" w:themeColor="text1"/>
                <w:sz w:val="24"/>
                <w:szCs w:val="24"/>
                <w:lang w:eastAsia="ru-RU"/>
              </w:rPr>
              <w:t xml:space="preserve"> год</w:t>
            </w:r>
          </w:p>
        </w:tc>
        <w:tc>
          <w:tcPr>
            <w:tcW w:w="1275" w:type="dxa"/>
          </w:tcPr>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202</w:t>
            </w:r>
            <w:r w:rsidR="00632CB2" w:rsidRPr="005F59D2">
              <w:rPr>
                <w:rFonts w:eastAsia="Times New Roman"/>
                <w:color w:val="000000" w:themeColor="text1"/>
                <w:sz w:val="24"/>
                <w:szCs w:val="24"/>
                <w:lang w:eastAsia="ru-RU"/>
              </w:rPr>
              <w:t>2</w:t>
            </w:r>
            <w:r w:rsidRPr="005F59D2">
              <w:rPr>
                <w:rFonts w:eastAsia="Times New Roman"/>
                <w:color w:val="000000" w:themeColor="text1"/>
                <w:sz w:val="24"/>
                <w:szCs w:val="24"/>
                <w:lang w:eastAsia="ru-RU"/>
              </w:rPr>
              <w:t xml:space="preserve"> год</w:t>
            </w:r>
          </w:p>
        </w:tc>
        <w:tc>
          <w:tcPr>
            <w:tcW w:w="2268" w:type="dxa"/>
          </w:tcPr>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своевременное с</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 xml:space="preserve">ставление проекта </w:t>
            </w:r>
            <w:r w:rsidR="00C27AF1" w:rsidRPr="005F59D2">
              <w:rPr>
                <w:rFonts w:eastAsia="Times New Roman"/>
                <w:color w:val="000000" w:themeColor="text1"/>
                <w:sz w:val="24"/>
                <w:szCs w:val="24"/>
                <w:lang w:eastAsia="ru-RU"/>
              </w:rPr>
              <w:t>«</w:t>
            </w:r>
            <w:r w:rsidRPr="005F59D2">
              <w:rPr>
                <w:rFonts w:eastAsia="Times New Roman"/>
                <w:color w:val="000000" w:themeColor="text1"/>
                <w:sz w:val="24"/>
                <w:szCs w:val="24"/>
                <w:lang w:eastAsia="ru-RU"/>
              </w:rPr>
              <w:t>программного бюджета</w:t>
            </w:r>
            <w:r w:rsidR="008E11E3" w:rsidRPr="005F59D2">
              <w:rPr>
                <w:rFonts w:eastAsia="Times New Roman"/>
                <w:color w:val="000000" w:themeColor="text1"/>
                <w:sz w:val="24"/>
                <w:szCs w:val="24"/>
                <w:lang w:eastAsia="ru-RU"/>
              </w:rPr>
              <w:t>»</w:t>
            </w:r>
            <w:r w:rsidRPr="005F59D2">
              <w:rPr>
                <w:rFonts w:eastAsia="Times New Roman"/>
                <w:color w:val="000000" w:themeColor="text1"/>
                <w:sz w:val="24"/>
                <w:szCs w:val="24"/>
                <w:lang w:eastAsia="ru-RU"/>
              </w:rPr>
              <w:t xml:space="preserve"> города и отчета о</w:t>
            </w:r>
            <w:r w:rsidR="00534C24" w:rsidRPr="005F59D2">
              <w:rPr>
                <w:rFonts w:eastAsia="Times New Roman"/>
                <w:color w:val="000000" w:themeColor="text1"/>
                <w:sz w:val="24"/>
                <w:szCs w:val="24"/>
                <w:lang w:eastAsia="ru-RU"/>
              </w:rPr>
              <w:t>б</w:t>
            </w:r>
            <w:r w:rsidRPr="005F59D2">
              <w:rPr>
                <w:rFonts w:eastAsia="Times New Roman"/>
                <w:color w:val="000000" w:themeColor="text1"/>
                <w:sz w:val="24"/>
                <w:szCs w:val="24"/>
                <w:lang w:eastAsia="ru-RU"/>
              </w:rPr>
              <w:t xml:space="preserve"> его испо</w:t>
            </w:r>
            <w:r w:rsidRPr="005F59D2">
              <w:rPr>
                <w:rFonts w:eastAsia="Times New Roman"/>
                <w:color w:val="000000" w:themeColor="text1"/>
                <w:sz w:val="24"/>
                <w:szCs w:val="24"/>
                <w:lang w:eastAsia="ru-RU"/>
              </w:rPr>
              <w:t>л</w:t>
            </w:r>
            <w:r w:rsidRPr="005F59D2">
              <w:rPr>
                <w:rFonts w:eastAsia="Times New Roman"/>
                <w:color w:val="000000" w:themeColor="text1"/>
                <w:sz w:val="24"/>
                <w:szCs w:val="24"/>
                <w:lang w:eastAsia="ru-RU"/>
              </w:rPr>
              <w:t>нении;</w:t>
            </w:r>
          </w:p>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увеличение дохо</w:t>
            </w:r>
            <w:r w:rsidRPr="005F59D2">
              <w:rPr>
                <w:rFonts w:eastAsia="Times New Roman"/>
                <w:color w:val="000000" w:themeColor="text1"/>
                <w:sz w:val="24"/>
                <w:szCs w:val="24"/>
                <w:lang w:eastAsia="ru-RU"/>
              </w:rPr>
              <w:t>д</w:t>
            </w:r>
            <w:r w:rsidRPr="005F59D2">
              <w:rPr>
                <w:rFonts w:eastAsia="Times New Roman"/>
                <w:color w:val="000000" w:themeColor="text1"/>
                <w:sz w:val="24"/>
                <w:szCs w:val="24"/>
                <w:lang w:eastAsia="ru-RU"/>
              </w:rPr>
              <w:t>ной части бюджета;</w:t>
            </w:r>
          </w:p>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соблюдение огран</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 xml:space="preserve">чений по размеру дефицита, условно </w:t>
            </w:r>
            <w:r w:rsidRPr="005F59D2">
              <w:rPr>
                <w:rFonts w:eastAsia="Times New Roman"/>
                <w:color w:val="000000" w:themeColor="text1"/>
                <w:sz w:val="24"/>
                <w:szCs w:val="24"/>
                <w:lang w:eastAsia="ru-RU"/>
              </w:rPr>
              <w:lastRenderedPageBreak/>
              <w:t>утверждаемых ра</w:t>
            </w:r>
            <w:r w:rsidRPr="005F59D2">
              <w:rPr>
                <w:rFonts w:eastAsia="Times New Roman"/>
                <w:color w:val="000000" w:themeColor="text1"/>
                <w:sz w:val="24"/>
                <w:szCs w:val="24"/>
                <w:lang w:eastAsia="ru-RU"/>
              </w:rPr>
              <w:t>с</w:t>
            </w:r>
            <w:r w:rsidRPr="005F59D2">
              <w:rPr>
                <w:rFonts w:eastAsia="Times New Roman"/>
                <w:color w:val="000000" w:themeColor="text1"/>
                <w:sz w:val="24"/>
                <w:szCs w:val="24"/>
                <w:lang w:eastAsia="ru-RU"/>
              </w:rPr>
              <w:t>ходов, установле</w:t>
            </w:r>
            <w:r w:rsidRPr="005F59D2">
              <w:rPr>
                <w:rFonts w:eastAsia="Times New Roman"/>
                <w:color w:val="000000" w:themeColor="text1"/>
                <w:sz w:val="24"/>
                <w:szCs w:val="24"/>
                <w:lang w:eastAsia="ru-RU"/>
              </w:rPr>
              <w:t>н</w:t>
            </w:r>
            <w:r w:rsidRPr="005F59D2">
              <w:rPr>
                <w:rFonts w:eastAsia="Times New Roman"/>
                <w:color w:val="000000" w:themeColor="text1"/>
                <w:sz w:val="24"/>
                <w:szCs w:val="24"/>
                <w:lang w:eastAsia="ru-RU"/>
              </w:rPr>
              <w:t>ных законодател</w:t>
            </w:r>
            <w:r w:rsidRPr="005F59D2">
              <w:rPr>
                <w:rFonts w:eastAsia="Times New Roman"/>
                <w:color w:val="000000" w:themeColor="text1"/>
                <w:sz w:val="24"/>
                <w:szCs w:val="24"/>
                <w:lang w:eastAsia="ru-RU"/>
              </w:rPr>
              <w:t>ь</w:t>
            </w:r>
            <w:r w:rsidRPr="005F59D2">
              <w:rPr>
                <w:rFonts w:eastAsia="Times New Roman"/>
                <w:color w:val="000000" w:themeColor="text1"/>
                <w:sz w:val="24"/>
                <w:szCs w:val="24"/>
                <w:lang w:eastAsia="ru-RU"/>
              </w:rPr>
              <w:t>ством;</w:t>
            </w:r>
          </w:p>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повышение уровня исполнения бюдж</w:t>
            </w:r>
            <w:r w:rsidRPr="005F59D2">
              <w:rPr>
                <w:rFonts w:eastAsia="Times New Roman"/>
                <w:color w:val="000000" w:themeColor="text1"/>
                <w:sz w:val="24"/>
                <w:szCs w:val="24"/>
                <w:lang w:eastAsia="ru-RU"/>
              </w:rPr>
              <w:t>е</w:t>
            </w:r>
            <w:r w:rsidRPr="005F59D2">
              <w:rPr>
                <w:rFonts w:eastAsia="Times New Roman"/>
                <w:color w:val="000000" w:themeColor="text1"/>
                <w:sz w:val="24"/>
                <w:szCs w:val="24"/>
                <w:lang w:eastAsia="ru-RU"/>
              </w:rPr>
              <w:t>та города главными распорядителями бюджетных средств (далее - ГРБС) до 95 - 100%;</w:t>
            </w:r>
          </w:p>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соблюдение треб</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ваний к ведению бухгалтерского уч</w:t>
            </w:r>
            <w:r w:rsidRPr="005F59D2">
              <w:rPr>
                <w:rFonts w:eastAsia="Times New Roman"/>
                <w:color w:val="000000" w:themeColor="text1"/>
                <w:sz w:val="24"/>
                <w:szCs w:val="24"/>
                <w:lang w:eastAsia="ru-RU"/>
              </w:rPr>
              <w:t>е</w:t>
            </w:r>
            <w:r w:rsidRPr="005F59D2">
              <w:rPr>
                <w:rFonts w:eastAsia="Times New Roman"/>
                <w:color w:val="000000" w:themeColor="text1"/>
                <w:sz w:val="24"/>
                <w:szCs w:val="24"/>
                <w:lang w:eastAsia="ru-RU"/>
              </w:rPr>
              <w:t>та, составлению и своевременному предоставлению бюджетной отче</w:t>
            </w:r>
            <w:r w:rsidRPr="005F59D2">
              <w:rPr>
                <w:rFonts w:eastAsia="Times New Roman"/>
                <w:color w:val="000000" w:themeColor="text1"/>
                <w:sz w:val="24"/>
                <w:szCs w:val="24"/>
                <w:lang w:eastAsia="ru-RU"/>
              </w:rPr>
              <w:t>т</w:t>
            </w:r>
            <w:r w:rsidRPr="005F59D2">
              <w:rPr>
                <w:rFonts w:eastAsia="Times New Roman"/>
                <w:color w:val="000000" w:themeColor="text1"/>
                <w:sz w:val="24"/>
                <w:szCs w:val="24"/>
                <w:lang w:eastAsia="ru-RU"/>
              </w:rPr>
              <w:t>ности</w:t>
            </w:r>
          </w:p>
        </w:tc>
        <w:tc>
          <w:tcPr>
            <w:tcW w:w="2268" w:type="dxa"/>
          </w:tcPr>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lastRenderedPageBreak/>
              <w:t>нарушение бюдже</w:t>
            </w:r>
            <w:r w:rsidRPr="005F59D2">
              <w:rPr>
                <w:rFonts w:eastAsia="Times New Roman"/>
                <w:color w:val="000000" w:themeColor="text1"/>
                <w:sz w:val="24"/>
                <w:szCs w:val="24"/>
                <w:lang w:eastAsia="ru-RU"/>
              </w:rPr>
              <w:t>т</w:t>
            </w:r>
            <w:r w:rsidRPr="005F59D2">
              <w:rPr>
                <w:rFonts w:eastAsia="Times New Roman"/>
                <w:color w:val="000000" w:themeColor="text1"/>
                <w:sz w:val="24"/>
                <w:szCs w:val="24"/>
                <w:lang w:eastAsia="ru-RU"/>
              </w:rPr>
              <w:t>ного законодател</w:t>
            </w:r>
            <w:r w:rsidRPr="005F59D2">
              <w:rPr>
                <w:rFonts w:eastAsia="Times New Roman"/>
                <w:color w:val="000000" w:themeColor="text1"/>
                <w:sz w:val="24"/>
                <w:szCs w:val="24"/>
                <w:lang w:eastAsia="ru-RU"/>
              </w:rPr>
              <w:t>ь</w:t>
            </w:r>
            <w:r w:rsidRPr="005F59D2">
              <w:rPr>
                <w:rFonts w:eastAsia="Times New Roman"/>
                <w:color w:val="000000" w:themeColor="text1"/>
                <w:sz w:val="24"/>
                <w:szCs w:val="24"/>
                <w:lang w:eastAsia="ru-RU"/>
              </w:rPr>
              <w:t>ства Российской Федерации и пр</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менение мер пр</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нуждения за его нарушение;</w:t>
            </w:r>
          </w:p>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снижение эффе</w:t>
            </w:r>
            <w:r w:rsidRPr="005F59D2">
              <w:rPr>
                <w:rFonts w:eastAsia="Times New Roman"/>
                <w:color w:val="000000" w:themeColor="text1"/>
                <w:sz w:val="24"/>
                <w:szCs w:val="24"/>
                <w:lang w:eastAsia="ru-RU"/>
              </w:rPr>
              <w:t>к</w:t>
            </w:r>
            <w:r w:rsidRPr="005F59D2">
              <w:rPr>
                <w:rFonts w:eastAsia="Times New Roman"/>
                <w:color w:val="000000" w:themeColor="text1"/>
                <w:sz w:val="24"/>
                <w:szCs w:val="24"/>
                <w:lang w:eastAsia="ru-RU"/>
              </w:rPr>
              <w:t>тивности бюдже</w:t>
            </w:r>
            <w:r w:rsidRPr="005F59D2">
              <w:rPr>
                <w:rFonts w:eastAsia="Times New Roman"/>
                <w:color w:val="000000" w:themeColor="text1"/>
                <w:sz w:val="24"/>
                <w:szCs w:val="24"/>
                <w:lang w:eastAsia="ru-RU"/>
              </w:rPr>
              <w:t>т</w:t>
            </w:r>
            <w:r w:rsidRPr="005F59D2">
              <w:rPr>
                <w:rFonts w:eastAsia="Times New Roman"/>
                <w:color w:val="000000" w:themeColor="text1"/>
                <w:sz w:val="24"/>
                <w:szCs w:val="24"/>
                <w:lang w:eastAsia="ru-RU"/>
              </w:rPr>
              <w:t>ных расходов и к</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 xml:space="preserve">чества финансового </w:t>
            </w:r>
            <w:r w:rsidRPr="005F59D2">
              <w:rPr>
                <w:rFonts w:eastAsia="Times New Roman"/>
                <w:color w:val="000000" w:themeColor="text1"/>
                <w:sz w:val="24"/>
                <w:szCs w:val="24"/>
                <w:lang w:eastAsia="ru-RU"/>
              </w:rPr>
              <w:lastRenderedPageBreak/>
              <w:t>менеджмента ГРБС, главных админ</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страторов доходов;</w:t>
            </w:r>
          </w:p>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снижение привлек</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тельности города для инвесторов;</w:t>
            </w:r>
          </w:p>
          <w:p w:rsidR="008E11E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рост дефицита бю</w:t>
            </w:r>
            <w:r w:rsidRPr="005F59D2">
              <w:rPr>
                <w:rFonts w:eastAsia="Times New Roman"/>
                <w:color w:val="000000" w:themeColor="text1"/>
                <w:sz w:val="24"/>
                <w:szCs w:val="24"/>
                <w:lang w:eastAsia="ru-RU"/>
              </w:rPr>
              <w:t>д</w:t>
            </w:r>
            <w:r w:rsidRPr="005F59D2">
              <w:rPr>
                <w:rFonts w:eastAsia="Times New Roman"/>
                <w:color w:val="000000" w:themeColor="text1"/>
                <w:sz w:val="24"/>
                <w:szCs w:val="24"/>
                <w:lang w:eastAsia="ru-RU"/>
              </w:rPr>
              <w:t xml:space="preserve">жета города; </w:t>
            </w:r>
          </w:p>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невозможность в</w:t>
            </w:r>
            <w:r w:rsidRPr="005F59D2">
              <w:rPr>
                <w:rFonts w:eastAsia="Times New Roman"/>
                <w:color w:val="000000" w:themeColor="text1"/>
                <w:sz w:val="24"/>
                <w:szCs w:val="24"/>
                <w:lang w:eastAsia="ru-RU"/>
              </w:rPr>
              <w:t>ы</w:t>
            </w:r>
            <w:r w:rsidRPr="005F59D2">
              <w:rPr>
                <w:rFonts w:eastAsia="Times New Roman"/>
                <w:color w:val="000000" w:themeColor="text1"/>
                <w:sz w:val="24"/>
                <w:szCs w:val="24"/>
                <w:lang w:eastAsia="ru-RU"/>
              </w:rPr>
              <w:t>полнения взятых городом обяз</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тельств</w:t>
            </w:r>
          </w:p>
        </w:tc>
        <w:tc>
          <w:tcPr>
            <w:tcW w:w="3402" w:type="dxa"/>
          </w:tcPr>
          <w:p w:rsidR="00503349" w:rsidRPr="005F59D2" w:rsidRDefault="00503349"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lastRenderedPageBreak/>
              <w:t>влияет на целевые индикаторы:</w:t>
            </w:r>
          </w:p>
          <w:p w:rsidR="006837DB" w:rsidRPr="005F59D2" w:rsidRDefault="00503349"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доля расходов бюджета города, формируемых в рамках мун</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ципальных программ города Красноярска;</w:t>
            </w:r>
            <w:r w:rsidR="006837DB" w:rsidRPr="005F59D2">
              <w:rPr>
                <w:rFonts w:eastAsia="Times New Roman"/>
                <w:color w:val="000000" w:themeColor="text1"/>
                <w:sz w:val="24"/>
                <w:szCs w:val="24"/>
                <w:lang w:eastAsia="ru-RU"/>
              </w:rPr>
              <w:t xml:space="preserve"> </w:t>
            </w:r>
          </w:p>
          <w:p w:rsidR="00503349" w:rsidRPr="005F59D2" w:rsidRDefault="006837DB"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темп прироста доходной части бюджета города</w:t>
            </w:r>
            <w:r w:rsidR="00556D4D" w:rsidRPr="005F59D2">
              <w:rPr>
                <w:rFonts w:eastAsia="Times New Roman"/>
                <w:color w:val="000000" w:themeColor="text1"/>
                <w:sz w:val="24"/>
                <w:szCs w:val="24"/>
                <w:lang w:eastAsia="ru-RU"/>
              </w:rPr>
              <w:t>;</w:t>
            </w:r>
          </w:p>
          <w:p w:rsidR="00556D4D" w:rsidRPr="005F59D2" w:rsidRDefault="00556D4D"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соблюдение установленных Бюджетным кодексом Росси</w:t>
            </w:r>
            <w:r w:rsidRPr="005F59D2">
              <w:rPr>
                <w:rFonts w:eastAsia="Times New Roman"/>
                <w:color w:val="000000" w:themeColor="text1"/>
                <w:sz w:val="24"/>
                <w:szCs w:val="24"/>
                <w:lang w:eastAsia="ru-RU"/>
              </w:rPr>
              <w:t>й</w:t>
            </w:r>
            <w:r w:rsidRPr="005F59D2">
              <w:rPr>
                <w:rFonts w:eastAsia="Times New Roman"/>
                <w:color w:val="000000" w:themeColor="text1"/>
                <w:sz w:val="24"/>
                <w:szCs w:val="24"/>
                <w:lang w:eastAsia="ru-RU"/>
              </w:rPr>
              <w:t>ской Федерации требований по срокам внесения проекта бю</w:t>
            </w:r>
            <w:r w:rsidRPr="005F59D2">
              <w:rPr>
                <w:rFonts w:eastAsia="Times New Roman"/>
                <w:color w:val="000000" w:themeColor="text1"/>
                <w:sz w:val="24"/>
                <w:szCs w:val="24"/>
                <w:lang w:eastAsia="ru-RU"/>
              </w:rPr>
              <w:t>д</w:t>
            </w:r>
            <w:r w:rsidRPr="005F59D2">
              <w:rPr>
                <w:rFonts w:eastAsia="Times New Roman"/>
                <w:color w:val="000000" w:themeColor="text1"/>
                <w:sz w:val="24"/>
                <w:szCs w:val="24"/>
                <w:lang w:eastAsia="ru-RU"/>
              </w:rPr>
              <w:lastRenderedPageBreak/>
              <w:t>жета города и отчета об его и</w:t>
            </w:r>
            <w:r w:rsidRPr="005F59D2">
              <w:rPr>
                <w:rFonts w:eastAsia="Times New Roman"/>
                <w:color w:val="000000" w:themeColor="text1"/>
                <w:sz w:val="24"/>
                <w:szCs w:val="24"/>
                <w:lang w:eastAsia="ru-RU"/>
              </w:rPr>
              <w:t>с</w:t>
            </w:r>
            <w:r w:rsidRPr="005F59D2">
              <w:rPr>
                <w:rFonts w:eastAsia="Times New Roman"/>
                <w:color w:val="000000" w:themeColor="text1"/>
                <w:sz w:val="24"/>
                <w:szCs w:val="24"/>
                <w:lang w:eastAsia="ru-RU"/>
              </w:rPr>
              <w:t>полнении в представительный орган, ограничений по показ</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телям бюджета города;</w:t>
            </w:r>
          </w:p>
          <w:p w:rsidR="00556D4D" w:rsidRPr="005F59D2" w:rsidRDefault="008524A6"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соблюдение установленных законодательством Российской Федерации требований о сост</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ве годовой бюджетной отче</w:t>
            </w:r>
            <w:r w:rsidRPr="005F59D2">
              <w:rPr>
                <w:rFonts w:eastAsia="Times New Roman"/>
                <w:color w:val="000000" w:themeColor="text1"/>
                <w:sz w:val="24"/>
                <w:szCs w:val="24"/>
                <w:lang w:eastAsia="ru-RU"/>
              </w:rPr>
              <w:t>т</w:t>
            </w:r>
            <w:r w:rsidRPr="005F59D2">
              <w:rPr>
                <w:rFonts w:eastAsia="Times New Roman"/>
                <w:color w:val="000000" w:themeColor="text1"/>
                <w:sz w:val="24"/>
                <w:szCs w:val="24"/>
                <w:lang w:eastAsia="ru-RU"/>
              </w:rPr>
              <w:t>ности;</w:t>
            </w:r>
          </w:p>
          <w:p w:rsidR="008524A6" w:rsidRPr="005F59D2" w:rsidRDefault="00346AA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соотношение количества ко</w:t>
            </w:r>
            <w:r w:rsidRPr="005F59D2">
              <w:rPr>
                <w:rFonts w:eastAsia="Times New Roman"/>
                <w:color w:val="000000" w:themeColor="text1"/>
                <w:sz w:val="24"/>
                <w:szCs w:val="24"/>
                <w:lang w:eastAsia="ru-RU"/>
              </w:rPr>
              <w:t>н</w:t>
            </w:r>
            <w:r w:rsidRPr="005F59D2">
              <w:rPr>
                <w:rFonts w:eastAsia="Times New Roman"/>
                <w:color w:val="000000" w:themeColor="text1"/>
                <w:sz w:val="24"/>
                <w:szCs w:val="24"/>
                <w:lang w:eastAsia="ru-RU"/>
              </w:rPr>
              <w:t>трольных мероприятий, в ходе которых выявлены нарушения, к общему количеству пров</w:t>
            </w:r>
            <w:r w:rsidRPr="005F59D2">
              <w:rPr>
                <w:rFonts w:eastAsia="Times New Roman"/>
                <w:color w:val="000000" w:themeColor="text1"/>
                <w:sz w:val="24"/>
                <w:szCs w:val="24"/>
                <w:lang w:eastAsia="ru-RU"/>
              </w:rPr>
              <w:t>е</w:t>
            </w:r>
            <w:r w:rsidRPr="005F59D2">
              <w:rPr>
                <w:rFonts w:eastAsia="Times New Roman"/>
                <w:color w:val="000000" w:themeColor="text1"/>
                <w:sz w:val="24"/>
                <w:szCs w:val="24"/>
                <w:lang w:eastAsia="ru-RU"/>
              </w:rPr>
              <w:t>денных контрольных меропр</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ятий;</w:t>
            </w:r>
          </w:p>
          <w:p w:rsidR="00346AA2" w:rsidRPr="005F59D2" w:rsidRDefault="005F59D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соотношение объема провере</w:t>
            </w:r>
            <w:r w:rsidRPr="005F59D2">
              <w:rPr>
                <w:rFonts w:eastAsia="Times New Roman"/>
                <w:color w:val="000000" w:themeColor="text1"/>
                <w:sz w:val="24"/>
                <w:szCs w:val="24"/>
                <w:lang w:eastAsia="ru-RU"/>
              </w:rPr>
              <w:t>н</w:t>
            </w:r>
            <w:r w:rsidRPr="005F59D2">
              <w:rPr>
                <w:rFonts w:eastAsia="Times New Roman"/>
                <w:color w:val="000000" w:themeColor="text1"/>
                <w:sz w:val="24"/>
                <w:szCs w:val="24"/>
                <w:lang w:eastAsia="ru-RU"/>
              </w:rPr>
              <w:t>ных средств бюджета города с общей суммой расходов бю</w:t>
            </w:r>
            <w:r w:rsidRPr="005F59D2">
              <w:rPr>
                <w:rFonts w:eastAsia="Times New Roman"/>
                <w:color w:val="000000" w:themeColor="text1"/>
                <w:sz w:val="24"/>
                <w:szCs w:val="24"/>
                <w:lang w:eastAsia="ru-RU"/>
              </w:rPr>
              <w:t>д</w:t>
            </w:r>
            <w:r w:rsidRPr="005F59D2">
              <w:rPr>
                <w:rFonts w:eastAsia="Times New Roman"/>
                <w:color w:val="000000" w:themeColor="text1"/>
                <w:sz w:val="24"/>
                <w:szCs w:val="24"/>
                <w:lang w:eastAsia="ru-RU"/>
              </w:rPr>
              <w:t>жета города (без учета субве</w:t>
            </w:r>
            <w:r w:rsidRPr="005F59D2">
              <w:rPr>
                <w:rFonts w:eastAsia="Times New Roman"/>
                <w:color w:val="000000" w:themeColor="text1"/>
                <w:sz w:val="24"/>
                <w:szCs w:val="24"/>
                <w:lang w:eastAsia="ru-RU"/>
              </w:rPr>
              <w:t>н</w:t>
            </w:r>
            <w:r w:rsidRPr="005F59D2">
              <w:rPr>
                <w:rFonts w:eastAsia="Times New Roman"/>
                <w:color w:val="000000" w:themeColor="text1"/>
                <w:sz w:val="24"/>
                <w:szCs w:val="24"/>
                <w:lang w:eastAsia="ru-RU"/>
              </w:rPr>
              <w:t>ций);</w:t>
            </w:r>
          </w:p>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влияет на показатели результ</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тивности: процент исполнения расходных обязательств города (за исключением безвозмез</w:t>
            </w:r>
            <w:r w:rsidRPr="005F59D2">
              <w:rPr>
                <w:rFonts w:eastAsia="Times New Roman"/>
                <w:color w:val="000000" w:themeColor="text1"/>
                <w:sz w:val="24"/>
                <w:szCs w:val="24"/>
                <w:lang w:eastAsia="ru-RU"/>
              </w:rPr>
              <w:t>д</w:t>
            </w:r>
            <w:r w:rsidRPr="005F59D2">
              <w:rPr>
                <w:rFonts w:eastAsia="Times New Roman"/>
                <w:color w:val="000000" w:themeColor="text1"/>
                <w:sz w:val="24"/>
                <w:szCs w:val="24"/>
                <w:lang w:eastAsia="ru-RU"/>
              </w:rPr>
              <w:t>ных поступлений);</w:t>
            </w:r>
          </w:p>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долю полученных положител</w:t>
            </w:r>
            <w:r w:rsidRPr="005F59D2">
              <w:rPr>
                <w:rFonts w:eastAsia="Times New Roman"/>
                <w:color w:val="000000" w:themeColor="text1"/>
                <w:sz w:val="24"/>
                <w:szCs w:val="24"/>
                <w:lang w:eastAsia="ru-RU"/>
              </w:rPr>
              <w:t>ь</w:t>
            </w:r>
            <w:r w:rsidRPr="005F59D2">
              <w:rPr>
                <w:rFonts w:eastAsia="Times New Roman"/>
                <w:color w:val="000000" w:themeColor="text1"/>
                <w:sz w:val="24"/>
                <w:szCs w:val="24"/>
                <w:lang w:eastAsia="ru-RU"/>
              </w:rPr>
              <w:t>ных заключений экспертной комиссии, осуществляющей проведение публичной незав</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 xml:space="preserve">симой </w:t>
            </w:r>
            <w:proofErr w:type="gramStart"/>
            <w:r w:rsidRPr="005F59D2">
              <w:rPr>
                <w:rFonts w:eastAsia="Times New Roman"/>
                <w:color w:val="000000" w:themeColor="text1"/>
                <w:sz w:val="24"/>
                <w:szCs w:val="24"/>
                <w:lang w:eastAsia="ru-RU"/>
              </w:rPr>
              <w:t>экспертизы проектов решений Красноярского горо</w:t>
            </w:r>
            <w:r w:rsidRPr="005F59D2">
              <w:rPr>
                <w:rFonts w:eastAsia="Times New Roman"/>
                <w:color w:val="000000" w:themeColor="text1"/>
                <w:sz w:val="24"/>
                <w:szCs w:val="24"/>
                <w:lang w:eastAsia="ru-RU"/>
              </w:rPr>
              <w:t>д</w:t>
            </w:r>
            <w:r w:rsidRPr="005F59D2">
              <w:rPr>
                <w:rFonts w:eastAsia="Times New Roman"/>
                <w:color w:val="000000" w:themeColor="text1"/>
                <w:sz w:val="24"/>
                <w:szCs w:val="24"/>
                <w:lang w:eastAsia="ru-RU"/>
              </w:rPr>
              <w:t>ского Совета депутатов</w:t>
            </w:r>
            <w:proofErr w:type="gramEnd"/>
            <w:r w:rsidRPr="005F59D2">
              <w:rPr>
                <w:rFonts w:eastAsia="Times New Roman"/>
                <w:color w:val="000000" w:themeColor="text1"/>
                <w:sz w:val="24"/>
                <w:szCs w:val="24"/>
                <w:lang w:eastAsia="ru-RU"/>
              </w:rPr>
              <w:t xml:space="preserve"> по бюджетным и налоговым в</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lastRenderedPageBreak/>
              <w:t>просам;</w:t>
            </w:r>
          </w:p>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долю органов администрации города, имеющих установле</w:t>
            </w:r>
            <w:r w:rsidRPr="005F59D2">
              <w:rPr>
                <w:rFonts w:eastAsia="Times New Roman"/>
                <w:color w:val="000000" w:themeColor="text1"/>
                <w:sz w:val="24"/>
                <w:szCs w:val="24"/>
                <w:lang w:eastAsia="ru-RU"/>
              </w:rPr>
              <w:t>н</w:t>
            </w:r>
            <w:r w:rsidRPr="005F59D2">
              <w:rPr>
                <w:rFonts w:eastAsia="Times New Roman"/>
                <w:color w:val="000000" w:themeColor="text1"/>
                <w:sz w:val="24"/>
                <w:szCs w:val="24"/>
                <w:lang w:eastAsia="ru-RU"/>
              </w:rPr>
              <w:t>ные показатели результативн</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сти деятельности;</w:t>
            </w:r>
          </w:p>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количество проведенных ко</w:t>
            </w:r>
            <w:r w:rsidRPr="005F59D2">
              <w:rPr>
                <w:rFonts w:eastAsia="Times New Roman"/>
                <w:color w:val="000000" w:themeColor="text1"/>
                <w:sz w:val="24"/>
                <w:szCs w:val="24"/>
                <w:lang w:eastAsia="ru-RU"/>
              </w:rPr>
              <w:t>н</w:t>
            </w:r>
            <w:r w:rsidRPr="005F59D2">
              <w:rPr>
                <w:rFonts w:eastAsia="Times New Roman"/>
                <w:color w:val="000000" w:themeColor="text1"/>
                <w:sz w:val="24"/>
                <w:szCs w:val="24"/>
                <w:lang w:eastAsia="ru-RU"/>
              </w:rPr>
              <w:t>трольных мероприятий;</w:t>
            </w:r>
          </w:p>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соотношение количества фа</w:t>
            </w:r>
            <w:r w:rsidRPr="005F59D2">
              <w:rPr>
                <w:rFonts w:eastAsia="Times New Roman"/>
                <w:color w:val="000000" w:themeColor="text1"/>
                <w:sz w:val="24"/>
                <w:szCs w:val="24"/>
                <w:lang w:eastAsia="ru-RU"/>
              </w:rPr>
              <w:t>к</w:t>
            </w:r>
            <w:r w:rsidRPr="005F59D2">
              <w:rPr>
                <w:rFonts w:eastAsia="Times New Roman"/>
                <w:color w:val="000000" w:themeColor="text1"/>
                <w:sz w:val="24"/>
                <w:szCs w:val="24"/>
                <w:lang w:eastAsia="ru-RU"/>
              </w:rPr>
              <w:t>тически проведенных ко</w:t>
            </w:r>
            <w:r w:rsidRPr="005F59D2">
              <w:rPr>
                <w:rFonts w:eastAsia="Times New Roman"/>
                <w:color w:val="000000" w:themeColor="text1"/>
                <w:sz w:val="24"/>
                <w:szCs w:val="24"/>
                <w:lang w:eastAsia="ru-RU"/>
              </w:rPr>
              <w:t>н</w:t>
            </w:r>
            <w:r w:rsidRPr="005F59D2">
              <w:rPr>
                <w:rFonts w:eastAsia="Times New Roman"/>
                <w:color w:val="000000" w:themeColor="text1"/>
                <w:sz w:val="24"/>
                <w:szCs w:val="24"/>
                <w:lang w:eastAsia="ru-RU"/>
              </w:rPr>
              <w:t>трольных мероприятий с кол</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чеством запланированных;</w:t>
            </w:r>
          </w:p>
          <w:p w:rsidR="00F660F3" w:rsidRPr="005F59D2" w:rsidRDefault="00F660F3"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соотношение количества нар</w:t>
            </w:r>
            <w:r w:rsidRPr="005F59D2">
              <w:rPr>
                <w:rFonts w:eastAsia="Times New Roman"/>
                <w:color w:val="000000" w:themeColor="text1"/>
                <w:sz w:val="24"/>
                <w:szCs w:val="24"/>
                <w:lang w:eastAsia="ru-RU"/>
              </w:rPr>
              <w:t>у</w:t>
            </w:r>
            <w:r w:rsidRPr="005F59D2">
              <w:rPr>
                <w:rFonts w:eastAsia="Times New Roman"/>
                <w:color w:val="000000" w:themeColor="text1"/>
                <w:sz w:val="24"/>
                <w:szCs w:val="24"/>
                <w:lang w:eastAsia="ru-RU"/>
              </w:rPr>
              <w:t>шений, по которым провере</w:t>
            </w:r>
            <w:r w:rsidRPr="005F59D2">
              <w:rPr>
                <w:rFonts w:eastAsia="Times New Roman"/>
                <w:color w:val="000000" w:themeColor="text1"/>
                <w:sz w:val="24"/>
                <w:szCs w:val="24"/>
                <w:lang w:eastAsia="ru-RU"/>
              </w:rPr>
              <w:t>н</w:t>
            </w:r>
            <w:r w:rsidRPr="005F59D2">
              <w:rPr>
                <w:rFonts w:eastAsia="Times New Roman"/>
                <w:color w:val="000000" w:themeColor="text1"/>
                <w:sz w:val="24"/>
                <w:szCs w:val="24"/>
                <w:lang w:eastAsia="ru-RU"/>
              </w:rPr>
              <w:t>ными организациями разраб</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таны меры по устранению и недопущению в дальнейшем, с общим количеством выявле</w:t>
            </w:r>
            <w:r w:rsidRPr="005F59D2">
              <w:rPr>
                <w:rFonts w:eastAsia="Times New Roman"/>
                <w:color w:val="000000" w:themeColor="text1"/>
                <w:sz w:val="24"/>
                <w:szCs w:val="24"/>
                <w:lang w:eastAsia="ru-RU"/>
              </w:rPr>
              <w:t>н</w:t>
            </w:r>
            <w:r w:rsidR="00C20E37" w:rsidRPr="005F59D2">
              <w:rPr>
                <w:rFonts w:eastAsia="Times New Roman"/>
                <w:color w:val="000000" w:themeColor="text1"/>
                <w:sz w:val="24"/>
                <w:szCs w:val="24"/>
                <w:lang w:eastAsia="ru-RU"/>
              </w:rPr>
              <w:t>ных нарушений</w:t>
            </w:r>
          </w:p>
        </w:tc>
      </w:tr>
      <w:tr w:rsidR="005F59D2" w:rsidRPr="005F59D2" w:rsidTr="000019B8">
        <w:tc>
          <w:tcPr>
            <w:tcW w:w="454"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lastRenderedPageBreak/>
              <w:t>3</w:t>
            </w:r>
          </w:p>
        </w:tc>
        <w:tc>
          <w:tcPr>
            <w:tcW w:w="2160"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bookmarkStart w:id="3" w:name="P612"/>
            <w:bookmarkEnd w:id="3"/>
            <w:r w:rsidRPr="005F59D2">
              <w:rPr>
                <w:rFonts w:eastAsia="Times New Roman"/>
                <w:color w:val="000000" w:themeColor="text1"/>
                <w:sz w:val="24"/>
                <w:szCs w:val="24"/>
                <w:lang w:eastAsia="ru-RU"/>
              </w:rPr>
              <w:t>Мероприятие 2 «Комплексная а</w:t>
            </w:r>
            <w:r w:rsidRPr="005F59D2">
              <w:rPr>
                <w:rFonts w:eastAsia="Times New Roman"/>
                <w:color w:val="000000" w:themeColor="text1"/>
                <w:sz w:val="24"/>
                <w:szCs w:val="24"/>
                <w:lang w:eastAsia="ru-RU"/>
              </w:rPr>
              <w:t>в</w:t>
            </w:r>
            <w:r w:rsidRPr="005F59D2">
              <w:rPr>
                <w:rFonts w:eastAsia="Times New Roman"/>
                <w:color w:val="000000" w:themeColor="text1"/>
                <w:sz w:val="24"/>
                <w:szCs w:val="24"/>
                <w:lang w:eastAsia="ru-RU"/>
              </w:rPr>
              <w:t>томатизация пр</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цесса планиров</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ния и исполнения бюджета города»</w:t>
            </w:r>
          </w:p>
        </w:tc>
        <w:tc>
          <w:tcPr>
            <w:tcW w:w="1701"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департамент финансов</w:t>
            </w:r>
          </w:p>
        </w:tc>
        <w:tc>
          <w:tcPr>
            <w:tcW w:w="1276"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2020 год</w:t>
            </w:r>
          </w:p>
        </w:tc>
        <w:tc>
          <w:tcPr>
            <w:tcW w:w="1275"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2022 год</w:t>
            </w:r>
          </w:p>
        </w:tc>
        <w:tc>
          <w:tcPr>
            <w:tcW w:w="2268"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внедрение совр</w:t>
            </w:r>
            <w:r w:rsidRPr="005F59D2">
              <w:rPr>
                <w:rFonts w:eastAsia="Times New Roman"/>
                <w:color w:val="000000" w:themeColor="text1"/>
                <w:sz w:val="24"/>
                <w:szCs w:val="24"/>
                <w:lang w:eastAsia="ru-RU"/>
              </w:rPr>
              <w:t>е</w:t>
            </w:r>
            <w:r w:rsidRPr="005F59D2">
              <w:rPr>
                <w:rFonts w:eastAsia="Times New Roman"/>
                <w:color w:val="000000" w:themeColor="text1"/>
                <w:sz w:val="24"/>
                <w:szCs w:val="24"/>
                <w:lang w:eastAsia="ru-RU"/>
              </w:rPr>
              <w:t>менных технологий, направленных на автоматизацию пр</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цесса планирования и исполнения бю</w:t>
            </w:r>
            <w:r w:rsidRPr="005F59D2">
              <w:rPr>
                <w:rFonts w:eastAsia="Times New Roman"/>
                <w:color w:val="000000" w:themeColor="text1"/>
                <w:sz w:val="24"/>
                <w:szCs w:val="24"/>
                <w:lang w:eastAsia="ru-RU"/>
              </w:rPr>
              <w:t>д</w:t>
            </w:r>
            <w:r w:rsidRPr="005F59D2">
              <w:rPr>
                <w:rFonts w:eastAsia="Times New Roman"/>
                <w:color w:val="000000" w:themeColor="text1"/>
                <w:sz w:val="24"/>
                <w:szCs w:val="24"/>
                <w:lang w:eastAsia="ru-RU"/>
              </w:rPr>
              <w:t>жета города</w:t>
            </w:r>
          </w:p>
        </w:tc>
        <w:tc>
          <w:tcPr>
            <w:tcW w:w="2268"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снижение качества планирования и и</w:t>
            </w:r>
            <w:r w:rsidRPr="005F59D2">
              <w:rPr>
                <w:rFonts w:eastAsia="Times New Roman"/>
                <w:color w:val="000000" w:themeColor="text1"/>
                <w:sz w:val="24"/>
                <w:szCs w:val="24"/>
                <w:lang w:eastAsia="ru-RU"/>
              </w:rPr>
              <w:t>с</w:t>
            </w:r>
            <w:r w:rsidRPr="005F59D2">
              <w:rPr>
                <w:rFonts w:eastAsia="Times New Roman"/>
                <w:color w:val="000000" w:themeColor="text1"/>
                <w:sz w:val="24"/>
                <w:szCs w:val="24"/>
                <w:lang w:eastAsia="ru-RU"/>
              </w:rPr>
              <w:t>полнения бюджета города</w:t>
            </w:r>
          </w:p>
        </w:tc>
        <w:tc>
          <w:tcPr>
            <w:tcW w:w="3402" w:type="dxa"/>
          </w:tcPr>
          <w:p w:rsidR="00503349" w:rsidRPr="005F59D2" w:rsidRDefault="00503349"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влияет на целевые индикаторы:</w:t>
            </w:r>
          </w:p>
          <w:p w:rsidR="005F59D2" w:rsidRPr="005F59D2" w:rsidRDefault="005F59D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доля главных распорядителей бюджетных средств, обесп</w:t>
            </w:r>
            <w:r w:rsidRPr="005F59D2">
              <w:rPr>
                <w:rFonts w:eastAsia="Times New Roman"/>
                <w:color w:val="000000" w:themeColor="text1"/>
                <w:sz w:val="24"/>
                <w:szCs w:val="24"/>
                <w:lang w:eastAsia="ru-RU"/>
              </w:rPr>
              <w:t>е</w:t>
            </w:r>
            <w:r w:rsidRPr="005F59D2">
              <w:rPr>
                <w:rFonts w:eastAsia="Times New Roman"/>
                <w:color w:val="000000" w:themeColor="text1"/>
                <w:sz w:val="24"/>
                <w:szCs w:val="24"/>
                <w:lang w:eastAsia="ru-RU"/>
              </w:rPr>
              <w:t>ченных возможностью работы в постоянно обновляющихся информационных системах планирования и исполнения бюджета города;</w:t>
            </w:r>
          </w:p>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влияет на показатель результ</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тивности: количество дополн</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тельно автоматизированных задач, решаемых в процессе планирования и исполнения бюджета города</w:t>
            </w:r>
          </w:p>
        </w:tc>
      </w:tr>
      <w:tr w:rsidR="005F59D2" w:rsidRPr="005F59D2" w:rsidTr="000019B8">
        <w:tc>
          <w:tcPr>
            <w:tcW w:w="454"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lastRenderedPageBreak/>
              <w:t>4</w:t>
            </w:r>
          </w:p>
        </w:tc>
        <w:tc>
          <w:tcPr>
            <w:tcW w:w="2160"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bookmarkStart w:id="4" w:name="P620"/>
            <w:bookmarkEnd w:id="4"/>
            <w:r w:rsidRPr="005F59D2">
              <w:rPr>
                <w:rFonts w:eastAsia="Times New Roman"/>
                <w:color w:val="000000" w:themeColor="text1"/>
                <w:sz w:val="24"/>
                <w:szCs w:val="24"/>
                <w:lang w:eastAsia="ru-RU"/>
              </w:rPr>
              <w:t>Мероприятие 3 «Обеспечение пр</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зрачности и откр</w:t>
            </w:r>
            <w:r w:rsidRPr="005F59D2">
              <w:rPr>
                <w:rFonts w:eastAsia="Times New Roman"/>
                <w:color w:val="000000" w:themeColor="text1"/>
                <w:sz w:val="24"/>
                <w:szCs w:val="24"/>
                <w:lang w:eastAsia="ru-RU"/>
              </w:rPr>
              <w:t>ы</w:t>
            </w:r>
            <w:r w:rsidRPr="005F59D2">
              <w:rPr>
                <w:rFonts w:eastAsia="Times New Roman"/>
                <w:color w:val="000000" w:themeColor="text1"/>
                <w:sz w:val="24"/>
                <w:szCs w:val="24"/>
                <w:lang w:eastAsia="ru-RU"/>
              </w:rPr>
              <w:t>тости бюджета г</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рода и бюджетного процесса для гра</w:t>
            </w:r>
            <w:r w:rsidRPr="005F59D2">
              <w:rPr>
                <w:rFonts w:eastAsia="Times New Roman"/>
                <w:color w:val="000000" w:themeColor="text1"/>
                <w:sz w:val="24"/>
                <w:szCs w:val="24"/>
                <w:lang w:eastAsia="ru-RU"/>
              </w:rPr>
              <w:t>ж</w:t>
            </w:r>
            <w:r w:rsidRPr="005F59D2">
              <w:rPr>
                <w:rFonts w:eastAsia="Times New Roman"/>
                <w:color w:val="000000" w:themeColor="text1"/>
                <w:sz w:val="24"/>
                <w:szCs w:val="24"/>
                <w:lang w:eastAsia="ru-RU"/>
              </w:rPr>
              <w:t>дан»</w:t>
            </w:r>
          </w:p>
        </w:tc>
        <w:tc>
          <w:tcPr>
            <w:tcW w:w="1701"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департамент финансов</w:t>
            </w:r>
          </w:p>
        </w:tc>
        <w:tc>
          <w:tcPr>
            <w:tcW w:w="1276"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2020 год</w:t>
            </w:r>
          </w:p>
        </w:tc>
        <w:tc>
          <w:tcPr>
            <w:tcW w:w="1275"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2022 год</w:t>
            </w:r>
          </w:p>
        </w:tc>
        <w:tc>
          <w:tcPr>
            <w:tcW w:w="2268"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повышение досту</w:t>
            </w:r>
            <w:r w:rsidRPr="005F59D2">
              <w:rPr>
                <w:rFonts w:eastAsia="Times New Roman"/>
                <w:color w:val="000000" w:themeColor="text1"/>
                <w:sz w:val="24"/>
                <w:szCs w:val="24"/>
                <w:lang w:eastAsia="ru-RU"/>
              </w:rPr>
              <w:t>п</w:t>
            </w:r>
            <w:r w:rsidRPr="005F59D2">
              <w:rPr>
                <w:rFonts w:eastAsia="Times New Roman"/>
                <w:color w:val="000000" w:themeColor="text1"/>
                <w:sz w:val="24"/>
                <w:szCs w:val="24"/>
                <w:lang w:eastAsia="ru-RU"/>
              </w:rPr>
              <w:t>ности информации о бюджете города для граждан;</w:t>
            </w:r>
          </w:p>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рост интереса гра</w:t>
            </w:r>
            <w:r w:rsidRPr="005F59D2">
              <w:rPr>
                <w:rFonts w:eastAsia="Times New Roman"/>
                <w:color w:val="000000" w:themeColor="text1"/>
                <w:sz w:val="24"/>
                <w:szCs w:val="24"/>
                <w:lang w:eastAsia="ru-RU"/>
              </w:rPr>
              <w:t>ж</w:t>
            </w:r>
            <w:r w:rsidRPr="005F59D2">
              <w:rPr>
                <w:rFonts w:eastAsia="Times New Roman"/>
                <w:color w:val="000000" w:themeColor="text1"/>
                <w:sz w:val="24"/>
                <w:szCs w:val="24"/>
                <w:lang w:eastAsia="ru-RU"/>
              </w:rPr>
              <w:t>дан к процессу фо</w:t>
            </w:r>
            <w:r w:rsidRPr="005F59D2">
              <w:rPr>
                <w:rFonts w:eastAsia="Times New Roman"/>
                <w:color w:val="000000" w:themeColor="text1"/>
                <w:sz w:val="24"/>
                <w:szCs w:val="24"/>
                <w:lang w:eastAsia="ru-RU"/>
              </w:rPr>
              <w:t>р</w:t>
            </w:r>
            <w:r w:rsidRPr="005F59D2">
              <w:rPr>
                <w:rFonts w:eastAsia="Times New Roman"/>
                <w:color w:val="000000" w:themeColor="text1"/>
                <w:sz w:val="24"/>
                <w:szCs w:val="24"/>
                <w:lang w:eastAsia="ru-RU"/>
              </w:rPr>
              <w:t>мирования и испо</w:t>
            </w:r>
            <w:r w:rsidRPr="005F59D2">
              <w:rPr>
                <w:rFonts w:eastAsia="Times New Roman"/>
                <w:color w:val="000000" w:themeColor="text1"/>
                <w:sz w:val="24"/>
                <w:szCs w:val="24"/>
                <w:lang w:eastAsia="ru-RU"/>
              </w:rPr>
              <w:t>л</w:t>
            </w:r>
            <w:r w:rsidRPr="005F59D2">
              <w:rPr>
                <w:rFonts w:eastAsia="Times New Roman"/>
                <w:color w:val="000000" w:themeColor="text1"/>
                <w:sz w:val="24"/>
                <w:szCs w:val="24"/>
                <w:lang w:eastAsia="ru-RU"/>
              </w:rPr>
              <w:t>нения бюджета г</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рода</w:t>
            </w:r>
            <w:r w:rsidR="002D23F0" w:rsidRPr="005F59D2">
              <w:rPr>
                <w:rFonts w:eastAsia="Times New Roman"/>
                <w:color w:val="000000" w:themeColor="text1"/>
                <w:sz w:val="24"/>
                <w:szCs w:val="24"/>
                <w:lang w:eastAsia="ru-RU"/>
              </w:rPr>
              <w:t>;</w:t>
            </w:r>
          </w:p>
          <w:p w:rsidR="002D23F0" w:rsidRPr="005F59D2" w:rsidRDefault="002D23F0"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повышение фина</w:t>
            </w:r>
            <w:r w:rsidRPr="005F59D2">
              <w:rPr>
                <w:rFonts w:eastAsia="Times New Roman"/>
                <w:color w:val="000000" w:themeColor="text1"/>
                <w:sz w:val="24"/>
                <w:szCs w:val="24"/>
                <w:lang w:eastAsia="ru-RU"/>
              </w:rPr>
              <w:t>н</w:t>
            </w:r>
            <w:r w:rsidRPr="005F59D2">
              <w:rPr>
                <w:rFonts w:eastAsia="Times New Roman"/>
                <w:color w:val="000000" w:themeColor="text1"/>
                <w:sz w:val="24"/>
                <w:szCs w:val="24"/>
                <w:lang w:eastAsia="ru-RU"/>
              </w:rPr>
              <w:t>совой грамотности населения</w:t>
            </w:r>
          </w:p>
        </w:tc>
        <w:tc>
          <w:tcPr>
            <w:tcW w:w="2268"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снижение интереса граждан к сайту «Открытый бюджет города Красноя</w:t>
            </w:r>
            <w:r w:rsidRPr="005F59D2">
              <w:rPr>
                <w:rFonts w:eastAsia="Times New Roman"/>
                <w:color w:val="000000" w:themeColor="text1"/>
                <w:sz w:val="24"/>
                <w:szCs w:val="24"/>
                <w:lang w:eastAsia="ru-RU"/>
              </w:rPr>
              <w:t>р</w:t>
            </w:r>
            <w:r w:rsidRPr="005F59D2">
              <w:rPr>
                <w:rFonts w:eastAsia="Times New Roman"/>
                <w:color w:val="000000" w:themeColor="text1"/>
                <w:sz w:val="24"/>
                <w:szCs w:val="24"/>
                <w:lang w:eastAsia="ru-RU"/>
              </w:rPr>
              <w:t>ска»;</w:t>
            </w:r>
          </w:p>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отсутствие общ</w:t>
            </w:r>
            <w:r w:rsidRPr="005F59D2">
              <w:rPr>
                <w:rFonts w:eastAsia="Times New Roman"/>
                <w:color w:val="000000" w:themeColor="text1"/>
                <w:sz w:val="24"/>
                <w:szCs w:val="24"/>
                <w:lang w:eastAsia="ru-RU"/>
              </w:rPr>
              <w:t>е</w:t>
            </w:r>
            <w:r w:rsidRPr="005F59D2">
              <w:rPr>
                <w:rFonts w:eastAsia="Times New Roman"/>
                <w:color w:val="000000" w:themeColor="text1"/>
                <w:sz w:val="24"/>
                <w:szCs w:val="24"/>
                <w:lang w:eastAsia="ru-RU"/>
              </w:rPr>
              <w:t>ственной оценки решений, приним</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емых органами местного сам</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управления;</w:t>
            </w:r>
          </w:p>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снижение качества подготовки док</w:t>
            </w:r>
            <w:r w:rsidRPr="005F59D2">
              <w:rPr>
                <w:rFonts w:eastAsia="Times New Roman"/>
                <w:color w:val="000000" w:themeColor="text1"/>
                <w:sz w:val="24"/>
                <w:szCs w:val="24"/>
                <w:lang w:eastAsia="ru-RU"/>
              </w:rPr>
              <w:t>у</w:t>
            </w:r>
            <w:r w:rsidRPr="005F59D2">
              <w:rPr>
                <w:rFonts w:eastAsia="Times New Roman"/>
                <w:color w:val="000000" w:themeColor="text1"/>
                <w:sz w:val="24"/>
                <w:szCs w:val="24"/>
                <w:lang w:eastAsia="ru-RU"/>
              </w:rPr>
              <w:t>ментов</w:t>
            </w:r>
          </w:p>
        </w:tc>
        <w:tc>
          <w:tcPr>
            <w:tcW w:w="3402" w:type="dxa"/>
          </w:tcPr>
          <w:p w:rsidR="00503349" w:rsidRPr="005F59D2" w:rsidRDefault="00503349"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влияет на целевые индикаторы:</w:t>
            </w:r>
          </w:p>
          <w:p w:rsidR="005F59D2" w:rsidRPr="005F59D2" w:rsidRDefault="005F59D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количество обновлений и</w:t>
            </w:r>
            <w:r w:rsidRPr="005F59D2">
              <w:rPr>
                <w:rFonts w:eastAsia="Times New Roman"/>
                <w:color w:val="000000" w:themeColor="text1"/>
                <w:sz w:val="24"/>
                <w:szCs w:val="24"/>
                <w:lang w:eastAsia="ru-RU"/>
              </w:rPr>
              <w:t>н</w:t>
            </w:r>
            <w:r w:rsidRPr="005F59D2">
              <w:rPr>
                <w:rFonts w:eastAsia="Times New Roman"/>
                <w:color w:val="000000" w:themeColor="text1"/>
                <w:sz w:val="24"/>
                <w:szCs w:val="24"/>
                <w:lang w:eastAsia="ru-RU"/>
              </w:rPr>
              <w:t>формации на сайте «Открытый бюджет города Красноярска»;</w:t>
            </w:r>
          </w:p>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влияет на показатель результ</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тивности: количество посещ</w:t>
            </w:r>
            <w:r w:rsidRPr="005F59D2">
              <w:rPr>
                <w:rFonts w:eastAsia="Times New Roman"/>
                <w:color w:val="000000" w:themeColor="text1"/>
                <w:sz w:val="24"/>
                <w:szCs w:val="24"/>
                <w:lang w:eastAsia="ru-RU"/>
              </w:rPr>
              <w:t>е</w:t>
            </w:r>
            <w:r w:rsidRPr="005F59D2">
              <w:rPr>
                <w:rFonts w:eastAsia="Times New Roman"/>
                <w:color w:val="000000" w:themeColor="text1"/>
                <w:sz w:val="24"/>
                <w:szCs w:val="24"/>
                <w:lang w:eastAsia="ru-RU"/>
              </w:rPr>
              <w:t>ний сайта «Открытый бюджет города Красноярска»</w:t>
            </w:r>
          </w:p>
        </w:tc>
      </w:tr>
      <w:tr w:rsidR="005F59D2" w:rsidRPr="005F59D2" w:rsidTr="000019B8">
        <w:tc>
          <w:tcPr>
            <w:tcW w:w="454"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5</w:t>
            </w:r>
          </w:p>
        </w:tc>
        <w:tc>
          <w:tcPr>
            <w:tcW w:w="2160"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Отдельное мер</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приятие «Управл</w:t>
            </w:r>
            <w:r w:rsidRPr="005F59D2">
              <w:rPr>
                <w:rFonts w:eastAsia="Times New Roman"/>
                <w:color w:val="000000" w:themeColor="text1"/>
                <w:sz w:val="24"/>
                <w:szCs w:val="24"/>
                <w:lang w:eastAsia="ru-RU"/>
              </w:rPr>
              <w:t>е</w:t>
            </w:r>
            <w:r w:rsidRPr="005F59D2">
              <w:rPr>
                <w:rFonts w:eastAsia="Times New Roman"/>
                <w:color w:val="000000" w:themeColor="text1"/>
                <w:sz w:val="24"/>
                <w:szCs w:val="24"/>
                <w:lang w:eastAsia="ru-RU"/>
              </w:rPr>
              <w:t>ние муниципал</w:t>
            </w:r>
            <w:r w:rsidRPr="005F59D2">
              <w:rPr>
                <w:rFonts w:eastAsia="Times New Roman"/>
                <w:color w:val="000000" w:themeColor="text1"/>
                <w:sz w:val="24"/>
                <w:szCs w:val="24"/>
                <w:lang w:eastAsia="ru-RU"/>
              </w:rPr>
              <w:t>ь</w:t>
            </w:r>
            <w:r w:rsidRPr="005F59D2">
              <w:rPr>
                <w:rFonts w:eastAsia="Times New Roman"/>
                <w:color w:val="000000" w:themeColor="text1"/>
                <w:sz w:val="24"/>
                <w:szCs w:val="24"/>
                <w:lang w:eastAsia="ru-RU"/>
              </w:rPr>
              <w:t>ным долгом города Красноярска»</w:t>
            </w:r>
          </w:p>
        </w:tc>
        <w:tc>
          <w:tcPr>
            <w:tcW w:w="1701"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департамент финансов</w:t>
            </w:r>
          </w:p>
        </w:tc>
        <w:tc>
          <w:tcPr>
            <w:tcW w:w="1276"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2020 год</w:t>
            </w:r>
          </w:p>
        </w:tc>
        <w:tc>
          <w:tcPr>
            <w:tcW w:w="1275"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2022 год</w:t>
            </w:r>
          </w:p>
        </w:tc>
        <w:tc>
          <w:tcPr>
            <w:tcW w:w="2268"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сохранение удел</w:t>
            </w:r>
            <w:r w:rsidRPr="005F59D2">
              <w:rPr>
                <w:rFonts w:eastAsia="Times New Roman"/>
                <w:color w:val="000000" w:themeColor="text1"/>
                <w:sz w:val="24"/>
                <w:szCs w:val="24"/>
                <w:lang w:eastAsia="ru-RU"/>
              </w:rPr>
              <w:t>ь</w:t>
            </w:r>
            <w:r w:rsidRPr="005F59D2">
              <w:rPr>
                <w:rFonts w:eastAsia="Times New Roman"/>
                <w:color w:val="000000" w:themeColor="text1"/>
                <w:sz w:val="24"/>
                <w:szCs w:val="24"/>
                <w:lang w:eastAsia="ru-RU"/>
              </w:rPr>
              <w:t>ного веса муниц</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пального долга в собственных дох</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дах бюджета города в пределах огран</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чений, установле</w:t>
            </w:r>
            <w:r w:rsidRPr="005F59D2">
              <w:rPr>
                <w:rFonts w:eastAsia="Times New Roman"/>
                <w:color w:val="000000" w:themeColor="text1"/>
                <w:sz w:val="24"/>
                <w:szCs w:val="24"/>
                <w:lang w:eastAsia="ru-RU"/>
              </w:rPr>
              <w:t>н</w:t>
            </w:r>
            <w:r w:rsidRPr="005F59D2">
              <w:rPr>
                <w:rFonts w:eastAsia="Times New Roman"/>
                <w:color w:val="000000" w:themeColor="text1"/>
                <w:sz w:val="24"/>
                <w:szCs w:val="24"/>
                <w:lang w:eastAsia="ru-RU"/>
              </w:rPr>
              <w:t>ных законодател</w:t>
            </w:r>
            <w:r w:rsidRPr="005F59D2">
              <w:rPr>
                <w:rFonts w:eastAsia="Times New Roman"/>
                <w:color w:val="000000" w:themeColor="text1"/>
                <w:sz w:val="24"/>
                <w:szCs w:val="24"/>
                <w:lang w:eastAsia="ru-RU"/>
              </w:rPr>
              <w:t>ь</w:t>
            </w:r>
            <w:r w:rsidRPr="005F59D2">
              <w:rPr>
                <w:rFonts w:eastAsia="Times New Roman"/>
                <w:color w:val="000000" w:themeColor="text1"/>
                <w:sz w:val="24"/>
                <w:szCs w:val="24"/>
                <w:lang w:eastAsia="ru-RU"/>
              </w:rPr>
              <w:t>ством;</w:t>
            </w:r>
          </w:p>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своевременное и полное погашение долговых обяз</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тельств и расходов на их обслуживание в соответствии с з</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ключенными дог</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ворами и соглаш</w:t>
            </w:r>
            <w:r w:rsidRPr="005F59D2">
              <w:rPr>
                <w:rFonts w:eastAsia="Times New Roman"/>
                <w:color w:val="000000" w:themeColor="text1"/>
                <w:sz w:val="24"/>
                <w:szCs w:val="24"/>
                <w:lang w:eastAsia="ru-RU"/>
              </w:rPr>
              <w:t>е</w:t>
            </w:r>
            <w:r w:rsidRPr="005F59D2">
              <w:rPr>
                <w:rFonts w:eastAsia="Times New Roman"/>
                <w:color w:val="000000" w:themeColor="text1"/>
                <w:sz w:val="24"/>
                <w:szCs w:val="24"/>
                <w:lang w:eastAsia="ru-RU"/>
              </w:rPr>
              <w:t xml:space="preserve">ниями; отсутствие </w:t>
            </w:r>
            <w:r w:rsidRPr="005F59D2">
              <w:rPr>
                <w:rFonts w:eastAsia="Times New Roman"/>
                <w:color w:val="000000" w:themeColor="text1"/>
                <w:sz w:val="24"/>
                <w:szCs w:val="24"/>
                <w:lang w:eastAsia="ru-RU"/>
              </w:rPr>
              <w:lastRenderedPageBreak/>
              <w:t>просроченной з</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долженности по долговым обяз</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тельствам города</w:t>
            </w:r>
          </w:p>
        </w:tc>
        <w:tc>
          <w:tcPr>
            <w:tcW w:w="2268" w:type="dxa"/>
          </w:tcPr>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lastRenderedPageBreak/>
              <w:t>нарушение бюдже</w:t>
            </w:r>
            <w:r w:rsidRPr="005F59D2">
              <w:rPr>
                <w:rFonts w:eastAsia="Times New Roman"/>
                <w:color w:val="000000" w:themeColor="text1"/>
                <w:sz w:val="24"/>
                <w:szCs w:val="24"/>
                <w:lang w:eastAsia="ru-RU"/>
              </w:rPr>
              <w:t>т</w:t>
            </w:r>
            <w:r w:rsidRPr="005F59D2">
              <w:rPr>
                <w:rFonts w:eastAsia="Times New Roman"/>
                <w:color w:val="000000" w:themeColor="text1"/>
                <w:sz w:val="24"/>
                <w:szCs w:val="24"/>
                <w:lang w:eastAsia="ru-RU"/>
              </w:rPr>
              <w:t>ного законодател</w:t>
            </w:r>
            <w:r w:rsidRPr="005F59D2">
              <w:rPr>
                <w:rFonts w:eastAsia="Times New Roman"/>
                <w:color w:val="000000" w:themeColor="text1"/>
                <w:sz w:val="24"/>
                <w:szCs w:val="24"/>
                <w:lang w:eastAsia="ru-RU"/>
              </w:rPr>
              <w:t>ь</w:t>
            </w:r>
            <w:r w:rsidRPr="005F59D2">
              <w:rPr>
                <w:rFonts w:eastAsia="Times New Roman"/>
                <w:color w:val="000000" w:themeColor="text1"/>
                <w:sz w:val="24"/>
                <w:szCs w:val="24"/>
                <w:lang w:eastAsia="ru-RU"/>
              </w:rPr>
              <w:t>ства Российской Федерации и пр</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менение мер пр</w:t>
            </w:r>
            <w:r w:rsidRPr="005F59D2">
              <w:rPr>
                <w:rFonts w:eastAsia="Times New Roman"/>
                <w:color w:val="000000" w:themeColor="text1"/>
                <w:sz w:val="24"/>
                <w:szCs w:val="24"/>
                <w:lang w:eastAsia="ru-RU"/>
              </w:rPr>
              <w:t>и</w:t>
            </w:r>
            <w:r w:rsidRPr="005F59D2">
              <w:rPr>
                <w:rFonts w:eastAsia="Times New Roman"/>
                <w:color w:val="000000" w:themeColor="text1"/>
                <w:sz w:val="24"/>
                <w:szCs w:val="24"/>
                <w:lang w:eastAsia="ru-RU"/>
              </w:rPr>
              <w:t>нуждения за его нарушение</w:t>
            </w:r>
          </w:p>
        </w:tc>
        <w:tc>
          <w:tcPr>
            <w:tcW w:w="3402" w:type="dxa"/>
          </w:tcPr>
          <w:p w:rsidR="00503349" w:rsidRPr="005F59D2" w:rsidRDefault="00503349"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влияет на целевые индикаторы:</w:t>
            </w:r>
          </w:p>
          <w:p w:rsidR="001A3194" w:rsidRPr="005F59D2" w:rsidRDefault="001A3194"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объем просроченной кредито</w:t>
            </w:r>
            <w:r w:rsidRPr="005F59D2">
              <w:rPr>
                <w:rFonts w:eastAsia="Times New Roman"/>
                <w:color w:val="000000" w:themeColor="text1"/>
                <w:sz w:val="24"/>
                <w:szCs w:val="24"/>
                <w:lang w:eastAsia="ru-RU"/>
              </w:rPr>
              <w:t>р</w:t>
            </w:r>
            <w:r w:rsidRPr="005F59D2">
              <w:rPr>
                <w:rFonts w:eastAsia="Times New Roman"/>
                <w:color w:val="000000" w:themeColor="text1"/>
                <w:sz w:val="24"/>
                <w:szCs w:val="24"/>
                <w:lang w:eastAsia="ru-RU"/>
              </w:rPr>
              <w:t>ской задолженности по оплате труда (включая уплату страх</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вых взносов) муниципальных учреждений;</w:t>
            </w:r>
          </w:p>
          <w:p w:rsidR="001A3194" w:rsidRPr="005F59D2" w:rsidRDefault="005F59D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удельный вес муниципального долга в собственных доходах бюджета города;</w:t>
            </w:r>
          </w:p>
          <w:p w:rsidR="00632CB2" w:rsidRPr="005F59D2" w:rsidRDefault="00632CB2"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влияет на показатели результ</w:t>
            </w:r>
            <w:r w:rsidRPr="005F59D2">
              <w:rPr>
                <w:rFonts w:eastAsia="Times New Roman"/>
                <w:color w:val="000000" w:themeColor="text1"/>
                <w:sz w:val="24"/>
                <w:szCs w:val="24"/>
                <w:lang w:eastAsia="ru-RU"/>
              </w:rPr>
              <w:t>а</w:t>
            </w:r>
            <w:r w:rsidRPr="005F59D2">
              <w:rPr>
                <w:rFonts w:eastAsia="Times New Roman"/>
                <w:color w:val="000000" w:themeColor="text1"/>
                <w:sz w:val="24"/>
                <w:szCs w:val="24"/>
                <w:lang w:eastAsia="ru-RU"/>
              </w:rPr>
              <w:t>тивности: долю расходов на обслуживание муниципального долга в объеме расходов бю</w:t>
            </w:r>
            <w:r w:rsidRPr="005F59D2">
              <w:rPr>
                <w:rFonts w:eastAsia="Times New Roman"/>
                <w:color w:val="000000" w:themeColor="text1"/>
                <w:sz w:val="24"/>
                <w:szCs w:val="24"/>
                <w:lang w:eastAsia="ru-RU"/>
              </w:rPr>
              <w:t>д</w:t>
            </w:r>
            <w:r w:rsidRPr="005F59D2">
              <w:rPr>
                <w:rFonts w:eastAsia="Times New Roman"/>
                <w:color w:val="000000" w:themeColor="text1"/>
                <w:sz w:val="24"/>
                <w:szCs w:val="24"/>
                <w:lang w:eastAsia="ru-RU"/>
              </w:rPr>
              <w:t>жета города, за исключением объема расходов, которые осуществляются за счет су</w:t>
            </w:r>
            <w:r w:rsidRPr="005F59D2">
              <w:rPr>
                <w:rFonts w:eastAsia="Times New Roman"/>
                <w:color w:val="000000" w:themeColor="text1"/>
                <w:sz w:val="24"/>
                <w:szCs w:val="24"/>
                <w:lang w:eastAsia="ru-RU"/>
              </w:rPr>
              <w:t>б</w:t>
            </w:r>
            <w:r w:rsidRPr="005F59D2">
              <w:rPr>
                <w:rFonts w:eastAsia="Times New Roman"/>
                <w:color w:val="000000" w:themeColor="text1"/>
                <w:sz w:val="24"/>
                <w:szCs w:val="24"/>
                <w:lang w:eastAsia="ru-RU"/>
              </w:rPr>
              <w:t xml:space="preserve">венций, предоставляемых из бюджетов бюджетной системы </w:t>
            </w:r>
            <w:r w:rsidRPr="005F59D2">
              <w:rPr>
                <w:rFonts w:eastAsia="Times New Roman"/>
                <w:color w:val="000000" w:themeColor="text1"/>
                <w:sz w:val="24"/>
                <w:szCs w:val="24"/>
                <w:lang w:eastAsia="ru-RU"/>
              </w:rPr>
              <w:lastRenderedPageBreak/>
              <w:t>Российской Федерации;</w:t>
            </w:r>
          </w:p>
          <w:p w:rsidR="00C31077" w:rsidRPr="005F59D2" w:rsidRDefault="00632CB2" w:rsidP="00C31077">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просроченную задолженность по долговым обязательствам города</w:t>
            </w:r>
            <w:r w:rsidR="00415A47" w:rsidRPr="005F59D2">
              <w:rPr>
                <w:rFonts w:eastAsia="Times New Roman"/>
                <w:color w:val="000000" w:themeColor="text1"/>
                <w:sz w:val="24"/>
                <w:szCs w:val="24"/>
                <w:lang w:eastAsia="ru-RU"/>
              </w:rPr>
              <w:t>;</w:t>
            </w:r>
          </w:p>
          <w:p w:rsidR="00B13E68" w:rsidRPr="005F59D2" w:rsidRDefault="00415A47" w:rsidP="00F24231">
            <w:pPr>
              <w:widowControl w:val="0"/>
              <w:autoSpaceDE w:val="0"/>
              <w:autoSpaceDN w:val="0"/>
              <w:contextualSpacing/>
              <w:rPr>
                <w:rFonts w:eastAsia="Times New Roman"/>
                <w:color w:val="000000" w:themeColor="text1"/>
                <w:sz w:val="24"/>
                <w:szCs w:val="24"/>
                <w:lang w:eastAsia="ru-RU"/>
              </w:rPr>
            </w:pPr>
            <w:r w:rsidRPr="005F59D2">
              <w:rPr>
                <w:rFonts w:eastAsia="Times New Roman"/>
                <w:color w:val="000000" w:themeColor="text1"/>
                <w:sz w:val="24"/>
                <w:szCs w:val="24"/>
                <w:lang w:eastAsia="ru-RU"/>
              </w:rPr>
              <w:t>дол</w:t>
            </w:r>
            <w:r w:rsidR="00EC09AA" w:rsidRPr="005F59D2">
              <w:rPr>
                <w:rFonts w:eastAsia="Times New Roman"/>
                <w:color w:val="000000" w:themeColor="text1"/>
                <w:sz w:val="24"/>
                <w:szCs w:val="24"/>
                <w:lang w:eastAsia="ru-RU"/>
              </w:rPr>
              <w:t>ю</w:t>
            </w:r>
            <w:r w:rsidRPr="005F59D2">
              <w:rPr>
                <w:rFonts w:eastAsia="Times New Roman"/>
                <w:color w:val="000000" w:themeColor="text1"/>
                <w:sz w:val="24"/>
                <w:szCs w:val="24"/>
                <w:lang w:eastAsia="ru-RU"/>
              </w:rPr>
              <w:t xml:space="preserve"> платежей по погашению и обслуживанию муниципал</w:t>
            </w:r>
            <w:r w:rsidRPr="005F59D2">
              <w:rPr>
                <w:rFonts w:eastAsia="Times New Roman"/>
                <w:color w:val="000000" w:themeColor="text1"/>
                <w:sz w:val="24"/>
                <w:szCs w:val="24"/>
                <w:lang w:eastAsia="ru-RU"/>
              </w:rPr>
              <w:t>ь</w:t>
            </w:r>
            <w:r w:rsidRPr="005F59D2">
              <w:rPr>
                <w:rFonts w:eastAsia="Times New Roman"/>
                <w:color w:val="000000" w:themeColor="text1"/>
                <w:sz w:val="24"/>
                <w:szCs w:val="24"/>
                <w:lang w:eastAsia="ru-RU"/>
              </w:rPr>
              <w:t>ного долга, возникшего по с</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стоянию на 1 января очередн</w:t>
            </w:r>
            <w:r w:rsidRPr="005F59D2">
              <w:rPr>
                <w:rFonts w:eastAsia="Times New Roman"/>
                <w:color w:val="000000" w:themeColor="text1"/>
                <w:sz w:val="24"/>
                <w:szCs w:val="24"/>
                <w:lang w:eastAsia="ru-RU"/>
              </w:rPr>
              <w:t>о</w:t>
            </w:r>
            <w:r w:rsidRPr="005F59D2">
              <w:rPr>
                <w:rFonts w:eastAsia="Times New Roman"/>
                <w:color w:val="000000" w:themeColor="text1"/>
                <w:sz w:val="24"/>
                <w:szCs w:val="24"/>
                <w:lang w:eastAsia="ru-RU"/>
              </w:rPr>
              <w:t>го финансового года</w:t>
            </w:r>
            <w:r w:rsidR="00D53011" w:rsidRPr="005F59D2">
              <w:rPr>
                <w:rFonts w:eastAsia="Times New Roman"/>
                <w:color w:val="000000" w:themeColor="text1"/>
                <w:sz w:val="24"/>
                <w:szCs w:val="24"/>
                <w:lang w:eastAsia="ru-RU"/>
              </w:rPr>
              <w:t>, в общем объеме налоговых и неналог</w:t>
            </w:r>
            <w:r w:rsidR="00D53011" w:rsidRPr="005F59D2">
              <w:rPr>
                <w:rFonts w:eastAsia="Times New Roman"/>
                <w:color w:val="000000" w:themeColor="text1"/>
                <w:sz w:val="24"/>
                <w:szCs w:val="24"/>
                <w:lang w:eastAsia="ru-RU"/>
              </w:rPr>
              <w:t>о</w:t>
            </w:r>
            <w:r w:rsidR="00D53011" w:rsidRPr="005F59D2">
              <w:rPr>
                <w:rFonts w:eastAsia="Times New Roman"/>
                <w:color w:val="000000" w:themeColor="text1"/>
                <w:sz w:val="24"/>
                <w:szCs w:val="24"/>
                <w:lang w:eastAsia="ru-RU"/>
              </w:rPr>
              <w:t>вых доходов и дотаций</w:t>
            </w:r>
          </w:p>
        </w:tc>
      </w:tr>
    </w:tbl>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D62BF9" w:rsidRDefault="00D62BF9" w:rsidP="00676CD7">
      <w:pPr>
        <w:spacing w:after="200" w:line="276" w:lineRule="auto"/>
        <w:ind w:left="9204" w:firstLine="709"/>
        <w:contextualSpacing/>
        <w:rPr>
          <w:color w:val="000000" w:themeColor="text1"/>
          <w:sz w:val="30"/>
          <w:szCs w:val="30"/>
        </w:rPr>
      </w:pPr>
    </w:p>
    <w:p w:rsidR="007F21D1" w:rsidRPr="00936E18" w:rsidRDefault="007F21D1" w:rsidP="00676CD7">
      <w:pPr>
        <w:spacing w:after="200" w:line="276" w:lineRule="auto"/>
        <w:ind w:left="9204" w:firstLine="709"/>
        <w:contextualSpacing/>
        <w:rPr>
          <w:color w:val="000000" w:themeColor="text1"/>
          <w:sz w:val="30"/>
          <w:szCs w:val="30"/>
        </w:rPr>
      </w:pPr>
      <w:bookmarkStart w:id="5" w:name="_GoBack"/>
      <w:bookmarkEnd w:id="5"/>
      <w:r w:rsidRPr="00936E18">
        <w:rPr>
          <w:color w:val="000000" w:themeColor="text1"/>
          <w:sz w:val="30"/>
          <w:szCs w:val="30"/>
        </w:rPr>
        <w:t xml:space="preserve">Приложение </w:t>
      </w:r>
      <w:r w:rsidR="00CD1FD5" w:rsidRPr="00936E18">
        <w:rPr>
          <w:color w:val="000000" w:themeColor="text1"/>
          <w:sz w:val="30"/>
          <w:szCs w:val="30"/>
        </w:rPr>
        <w:t>2</w:t>
      </w:r>
    </w:p>
    <w:p w:rsidR="00A03F0A" w:rsidRPr="00936E18" w:rsidRDefault="007F21D1" w:rsidP="00C84F2F">
      <w:pPr>
        <w:tabs>
          <w:tab w:val="left" w:pos="9923"/>
        </w:tabs>
        <w:spacing w:line="192" w:lineRule="auto"/>
        <w:ind w:left="9204" w:right="-567" w:firstLine="709"/>
        <w:contextualSpacing/>
        <w:rPr>
          <w:color w:val="000000" w:themeColor="text1"/>
          <w:sz w:val="30"/>
          <w:szCs w:val="30"/>
        </w:rPr>
      </w:pPr>
      <w:r w:rsidRPr="00936E18">
        <w:rPr>
          <w:color w:val="000000" w:themeColor="text1"/>
          <w:sz w:val="30"/>
          <w:szCs w:val="30"/>
        </w:rPr>
        <w:t xml:space="preserve">к муниципальной программе </w:t>
      </w:r>
    </w:p>
    <w:p w:rsidR="007F21D1" w:rsidRPr="00936E18" w:rsidRDefault="007F21D1" w:rsidP="00C84F2F">
      <w:pPr>
        <w:tabs>
          <w:tab w:val="left" w:pos="9923"/>
        </w:tabs>
        <w:spacing w:line="192" w:lineRule="auto"/>
        <w:ind w:left="9204" w:right="-567" w:firstLine="709"/>
        <w:contextualSpacing/>
        <w:rPr>
          <w:color w:val="000000" w:themeColor="text1"/>
          <w:sz w:val="30"/>
          <w:szCs w:val="30"/>
        </w:rPr>
      </w:pPr>
      <w:r w:rsidRPr="00936E18">
        <w:rPr>
          <w:color w:val="000000" w:themeColor="text1"/>
          <w:sz w:val="30"/>
          <w:szCs w:val="30"/>
        </w:rPr>
        <w:t xml:space="preserve">«Управление </w:t>
      </w:r>
      <w:proofErr w:type="gramStart"/>
      <w:r w:rsidRPr="00936E18">
        <w:rPr>
          <w:color w:val="000000" w:themeColor="text1"/>
          <w:sz w:val="30"/>
          <w:szCs w:val="30"/>
        </w:rPr>
        <w:t>муниципальными</w:t>
      </w:r>
      <w:proofErr w:type="gramEnd"/>
      <w:r w:rsidRPr="00936E18">
        <w:rPr>
          <w:color w:val="000000" w:themeColor="text1"/>
          <w:sz w:val="30"/>
          <w:szCs w:val="30"/>
        </w:rPr>
        <w:t xml:space="preserve"> </w:t>
      </w:r>
    </w:p>
    <w:p w:rsidR="007F21D1" w:rsidRPr="00936E18" w:rsidRDefault="007F21D1" w:rsidP="00C84F2F">
      <w:pPr>
        <w:tabs>
          <w:tab w:val="left" w:pos="9923"/>
        </w:tabs>
        <w:spacing w:line="192" w:lineRule="auto"/>
        <w:ind w:left="9204" w:right="-567" w:firstLine="709"/>
        <w:contextualSpacing/>
        <w:rPr>
          <w:color w:val="000000" w:themeColor="text1"/>
          <w:sz w:val="30"/>
          <w:szCs w:val="30"/>
        </w:rPr>
      </w:pPr>
      <w:r w:rsidRPr="00936E18">
        <w:rPr>
          <w:color w:val="000000" w:themeColor="text1"/>
          <w:sz w:val="30"/>
          <w:szCs w:val="30"/>
        </w:rPr>
        <w:t>финансами» на 20</w:t>
      </w:r>
      <w:r w:rsidR="00843E69" w:rsidRPr="00936E18">
        <w:rPr>
          <w:color w:val="000000" w:themeColor="text1"/>
          <w:sz w:val="30"/>
          <w:szCs w:val="30"/>
        </w:rPr>
        <w:t>20</w:t>
      </w:r>
      <w:r w:rsidRPr="00936E18">
        <w:rPr>
          <w:color w:val="000000" w:themeColor="text1"/>
          <w:sz w:val="30"/>
          <w:szCs w:val="30"/>
        </w:rPr>
        <w:t xml:space="preserve"> год </w:t>
      </w:r>
    </w:p>
    <w:p w:rsidR="007F21D1" w:rsidRPr="00936E18" w:rsidRDefault="007F21D1" w:rsidP="00C84F2F">
      <w:pPr>
        <w:tabs>
          <w:tab w:val="left" w:pos="9923"/>
        </w:tabs>
        <w:spacing w:line="192" w:lineRule="auto"/>
        <w:ind w:left="9204" w:right="-567" w:firstLine="709"/>
        <w:contextualSpacing/>
        <w:rPr>
          <w:color w:val="000000" w:themeColor="text1"/>
          <w:sz w:val="30"/>
          <w:szCs w:val="30"/>
        </w:rPr>
      </w:pPr>
      <w:r w:rsidRPr="00936E18">
        <w:rPr>
          <w:color w:val="000000" w:themeColor="text1"/>
          <w:sz w:val="30"/>
          <w:szCs w:val="30"/>
        </w:rPr>
        <w:t>и плановый период 20</w:t>
      </w:r>
      <w:r w:rsidR="00843E69" w:rsidRPr="00936E18">
        <w:rPr>
          <w:color w:val="000000" w:themeColor="text1"/>
          <w:sz w:val="30"/>
          <w:szCs w:val="30"/>
        </w:rPr>
        <w:t>21</w:t>
      </w:r>
      <w:r w:rsidRPr="00936E18">
        <w:rPr>
          <w:color w:val="000000" w:themeColor="text1"/>
          <w:sz w:val="30"/>
          <w:szCs w:val="30"/>
        </w:rPr>
        <w:t>–20</w:t>
      </w:r>
      <w:r w:rsidR="00253B36" w:rsidRPr="00936E18">
        <w:rPr>
          <w:color w:val="000000" w:themeColor="text1"/>
          <w:sz w:val="30"/>
          <w:szCs w:val="30"/>
        </w:rPr>
        <w:t>2</w:t>
      </w:r>
      <w:r w:rsidR="00843E69" w:rsidRPr="00936E18">
        <w:rPr>
          <w:color w:val="000000" w:themeColor="text1"/>
          <w:sz w:val="30"/>
          <w:szCs w:val="30"/>
        </w:rPr>
        <w:t>2</w:t>
      </w:r>
      <w:r w:rsidRPr="00936E18">
        <w:rPr>
          <w:color w:val="000000" w:themeColor="text1"/>
          <w:sz w:val="30"/>
          <w:szCs w:val="30"/>
        </w:rPr>
        <w:t xml:space="preserve"> годов</w:t>
      </w:r>
    </w:p>
    <w:p w:rsidR="007F21D1" w:rsidRPr="00936E18" w:rsidRDefault="007F21D1" w:rsidP="00086888">
      <w:pPr>
        <w:widowControl w:val="0"/>
        <w:tabs>
          <w:tab w:val="left" w:pos="426"/>
          <w:tab w:val="left" w:pos="11057"/>
        </w:tabs>
        <w:autoSpaceDE w:val="0"/>
        <w:autoSpaceDN w:val="0"/>
        <w:adjustRightInd w:val="0"/>
        <w:spacing w:line="192" w:lineRule="auto"/>
        <w:ind w:firstLine="709"/>
        <w:contextualSpacing/>
        <w:jc w:val="center"/>
        <w:outlineLvl w:val="2"/>
        <w:rPr>
          <w:color w:val="000000" w:themeColor="text1"/>
          <w:sz w:val="30"/>
          <w:szCs w:val="30"/>
        </w:rPr>
      </w:pPr>
      <w:bookmarkStart w:id="6" w:name="Par400"/>
      <w:bookmarkEnd w:id="6"/>
    </w:p>
    <w:p w:rsidR="00A03F0A" w:rsidRPr="00936E18" w:rsidRDefault="00A03F0A" w:rsidP="00086888">
      <w:pPr>
        <w:widowControl w:val="0"/>
        <w:tabs>
          <w:tab w:val="left" w:pos="426"/>
          <w:tab w:val="left" w:pos="11057"/>
        </w:tabs>
        <w:autoSpaceDE w:val="0"/>
        <w:autoSpaceDN w:val="0"/>
        <w:adjustRightInd w:val="0"/>
        <w:spacing w:line="192" w:lineRule="auto"/>
        <w:ind w:firstLine="709"/>
        <w:contextualSpacing/>
        <w:jc w:val="center"/>
        <w:outlineLvl w:val="2"/>
        <w:rPr>
          <w:color w:val="000000" w:themeColor="text1"/>
          <w:sz w:val="30"/>
          <w:szCs w:val="30"/>
        </w:rPr>
      </w:pPr>
    </w:p>
    <w:p w:rsidR="007F21D1" w:rsidRPr="00936E18" w:rsidRDefault="007F21D1" w:rsidP="00C84F2F">
      <w:pPr>
        <w:widowControl w:val="0"/>
        <w:tabs>
          <w:tab w:val="left" w:pos="426"/>
          <w:tab w:val="left" w:pos="11057"/>
        </w:tabs>
        <w:autoSpaceDE w:val="0"/>
        <w:autoSpaceDN w:val="0"/>
        <w:adjustRightInd w:val="0"/>
        <w:spacing w:line="192" w:lineRule="auto"/>
        <w:contextualSpacing/>
        <w:jc w:val="center"/>
        <w:outlineLvl w:val="2"/>
        <w:rPr>
          <w:color w:val="000000" w:themeColor="text1"/>
          <w:sz w:val="30"/>
          <w:szCs w:val="30"/>
        </w:rPr>
      </w:pPr>
      <w:r w:rsidRPr="00936E18">
        <w:rPr>
          <w:color w:val="000000" w:themeColor="text1"/>
          <w:sz w:val="30"/>
          <w:szCs w:val="30"/>
        </w:rPr>
        <w:t>СВЕДЕНИЯ</w:t>
      </w:r>
    </w:p>
    <w:p w:rsidR="007F21D1" w:rsidRPr="00936E18" w:rsidRDefault="007F21D1" w:rsidP="00C84F2F">
      <w:pPr>
        <w:widowControl w:val="0"/>
        <w:autoSpaceDE w:val="0"/>
        <w:autoSpaceDN w:val="0"/>
        <w:adjustRightInd w:val="0"/>
        <w:spacing w:line="192" w:lineRule="auto"/>
        <w:contextualSpacing/>
        <w:jc w:val="center"/>
        <w:rPr>
          <w:color w:val="000000" w:themeColor="text1"/>
          <w:sz w:val="30"/>
          <w:szCs w:val="30"/>
        </w:rPr>
      </w:pPr>
      <w:r w:rsidRPr="00936E18">
        <w:rPr>
          <w:color w:val="000000" w:themeColor="text1"/>
          <w:sz w:val="30"/>
          <w:szCs w:val="30"/>
        </w:rPr>
        <w:t>о целевых индикаторах и показателях результативности Программы,</w:t>
      </w:r>
    </w:p>
    <w:p w:rsidR="007F21D1" w:rsidRPr="00936E18" w:rsidRDefault="007F21D1" w:rsidP="00C84F2F">
      <w:pPr>
        <w:widowControl w:val="0"/>
        <w:autoSpaceDE w:val="0"/>
        <w:autoSpaceDN w:val="0"/>
        <w:adjustRightInd w:val="0"/>
        <w:spacing w:line="192" w:lineRule="auto"/>
        <w:contextualSpacing/>
        <w:jc w:val="center"/>
        <w:rPr>
          <w:color w:val="000000" w:themeColor="text1"/>
          <w:sz w:val="30"/>
          <w:szCs w:val="30"/>
        </w:rPr>
      </w:pPr>
      <w:r w:rsidRPr="00936E18">
        <w:rPr>
          <w:color w:val="000000" w:themeColor="text1"/>
          <w:sz w:val="30"/>
          <w:szCs w:val="30"/>
        </w:rPr>
        <w:t xml:space="preserve">подпрограммы, отдельного мероприятия Программы и их </w:t>
      </w:r>
      <w:proofErr w:type="gramStart"/>
      <w:r w:rsidRPr="00936E18">
        <w:rPr>
          <w:color w:val="000000" w:themeColor="text1"/>
          <w:sz w:val="30"/>
          <w:szCs w:val="30"/>
        </w:rPr>
        <w:t>значениях</w:t>
      </w:r>
      <w:proofErr w:type="gramEnd"/>
    </w:p>
    <w:p w:rsidR="00D61269" w:rsidRPr="00936E18" w:rsidRDefault="00D61269" w:rsidP="00C84F2F">
      <w:pPr>
        <w:widowControl w:val="0"/>
        <w:autoSpaceDE w:val="0"/>
        <w:autoSpaceDN w:val="0"/>
        <w:adjustRightInd w:val="0"/>
        <w:spacing w:line="192" w:lineRule="auto"/>
        <w:contextualSpacing/>
        <w:jc w:val="center"/>
        <w:rPr>
          <w:color w:val="000000" w:themeColor="text1"/>
          <w:sz w:val="30"/>
          <w:szCs w:val="30"/>
        </w:rPr>
      </w:pPr>
    </w:p>
    <w:p w:rsidR="007F21D1" w:rsidRPr="00936E18" w:rsidRDefault="007F21D1" w:rsidP="00C84F2F">
      <w:pPr>
        <w:spacing w:line="120" w:lineRule="auto"/>
        <w:contextualSpacing/>
        <w:rPr>
          <w:color w:val="000000" w:themeColor="text1"/>
          <w:sz w:val="30"/>
          <w:szCs w:val="3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43"/>
        <w:gridCol w:w="1345"/>
        <w:gridCol w:w="1632"/>
        <w:gridCol w:w="1843"/>
        <w:gridCol w:w="1984"/>
        <w:gridCol w:w="1418"/>
        <w:gridCol w:w="1417"/>
        <w:gridCol w:w="1418"/>
        <w:gridCol w:w="1417"/>
      </w:tblGrid>
      <w:tr w:rsidR="00936E18" w:rsidRPr="00936E18" w:rsidTr="00082130">
        <w:tc>
          <w:tcPr>
            <w:tcW w:w="454" w:type="dxa"/>
            <w:vMerge w:val="restart"/>
          </w:tcPr>
          <w:p w:rsidR="00F660F3" w:rsidRPr="00936E18" w:rsidRDefault="006E738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w:t>
            </w:r>
            <w:r w:rsidR="00F660F3" w:rsidRPr="00936E18">
              <w:rPr>
                <w:rFonts w:eastAsia="Times New Roman"/>
                <w:color w:val="000000" w:themeColor="text1"/>
                <w:sz w:val="24"/>
                <w:szCs w:val="24"/>
                <w:lang w:eastAsia="ru-RU"/>
              </w:rPr>
              <w:t xml:space="preserve"> </w:t>
            </w:r>
            <w:proofErr w:type="gramStart"/>
            <w:r w:rsidR="00F660F3" w:rsidRPr="00936E18">
              <w:rPr>
                <w:rFonts w:eastAsia="Times New Roman"/>
                <w:color w:val="000000" w:themeColor="text1"/>
                <w:sz w:val="24"/>
                <w:szCs w:val="24"/>
                <w:lang w:eastAsia="ru-RU"/>
              </w:rPr>
              <w:t>п</w:t>
            </w:r>
            <w:proofErr w:type="gramEnd"/>
            <w:r w:rsidR="00F660F3" w:rsidRPr="00936E18">
              <w:rPr>
                <w:rFonts w:eastAsia="Times New Roman"/>
                <w:color w:val="000000" w:themeColor="text1"/>
                <w:sz w:val="24"/>
                <w:szCs w:val="24"/>
                <w:lang w:eastAsia="ru-RU"/>
              </w:rPr>
              <w:t>/п</w:t>
            </w:r>
          </w:p>
        </w:tc>
        <w:tc>
          <w:tcPr>
            <w:tcW w:w="2443" w:type="dxa"/>
            <w:vMerge w:val="restart"/>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Наименование цел</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вого индикатора, п</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казателя результати</w:t>
            </w:r>
            <w:r w:rsidRPr="00936E18">
              <w:rPr>
                <w:rFonts w:eastAsia="Times New Roman"/>
                <w:color w:val="000000" w:themeColor="text1"/>
                <w:sz w:val="24"/>
                <w:szCs w:val="24"/>
                <w:lang w:eastAsia="ru-RU"/>
              </w:rPr>
              <w:t>в</w:t>
            </w:r>
            <w:r w:rsidRPr="00936E18">
              <w:rPr>
                <w:rFonts w:eastAsia="Times New Roman"/>
                <w:color w:val="000000" w:themeColor="text1"/>
                <w:sz w:val="24"/>
                <w:szCs w:val="24"/>
                <w:lang w:eastAsia="ru-RU"/>
              </w:rPr>
              <w:t>ности</w:t>
            </w:r>
          </w:p>
        </w:tc>
        <w:tc>
          <w:tcPr>
            <w:tcW w:w="1345" w:type="dxa"/>
            <w:vMerge w:val="restart"/>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Единицы измерения</w:t>
            </w:r>
          </w:p>
        </w:tc>
        <w:tc>
          <w:tcPr>
            <w:tcW w:w="1632" w:type="dxa"/>
            <w:vMerge w:val="restart"/>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Вес показат</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ля результ</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тивности</w:t>
            </w:r>
          </w:p>
        </w:tc>
        <w:tc>
          <w:tcPr>
            <w:tcW w:w="1843" w:type="dxa"/>
            <w:vMerge w:val="restart"/>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Источник и</w:t>
            </w:r>
            <w:r w:rsidRPr="00936E18">
              <w:rPr>
                <w:rFonts w:eastAsia="Times New Roman"/>
                <w:color w:val="000000" w:themeColor="text1"/>
                <w:sz w:val="24"/>
                <w:szCs w:val="24"/>
                <w:lang w:eastAsia="ru-RU"/>
              </w:rPr>
              <w:t>н</w:t>
            </w:r>
            <w:r w:rsidRPr="00936E18">
              <w:rPr>
                <w:rFonts w:eastAsia="Times New Roman"/>
                <w:color w:val="000000" w:themeColor="text1"/>
                <w:sz w:val="24"/>
                <w:szCs w:val="24"/>
                <w:lang w:eastAsia="ru-RU"/>
              </w:rPr>
              <w:t>формации</w:t>
            </w:r>
          </w:p>
        </w:tc>
        <w:tc>
          <w:tcPr>
            <w:tcW w:w="1984" w:type="dxa"/>
            <w:vMerge w:val="restart"/>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Периодичность определения зн</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чений целевых индикаторов, п</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казателей резул</w:t>
            </w:r>
            <w:r w:rsidRPr="00936E18">
              <w:rPr>
                <w:rFonts w:eastAsia="Times New Roman"/>
                <w:color w:val="000000" w:themeColor="text1"/>
                <w:sz w:val="24"/>
                <w:szCs w:val="24"/>
                <w:lang w:eastAsia="ru-RU"/>
              </w:rPr>
              <w:t>ь</w:t>
            </w:r>
            <w:r w:rsidRPr="00936E18">
              <w:rPr>
                <w:rFonts w:eastAsia="Times New Roman"/>
                <w:color w:val="000000" w:themeColor="text1"/>
                <w:sz w:val="24"/>
                <w:szCs w:val="24"/>
                <w:lang w:eastAsia="ru-RU"/>
              </w:rPr>
              <w:t>тативности</w:t>
            </w:r>
          </w:p>
        </w:tc>
        <w:tc>
          <w:tcPr>
            <w:tcW w:w="5670" w:type="dxa"/>
            <w:gridSpan w:val="4"/>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Значения показателей</w:t>
            </w:r>
          </w:p>
        </w:tc>
      </w:tr>
      <w:tr w:rsidR="00936E18" w:rsidRPr="00936E18" w:rsidTr="00082130">
        <w:tc>
          <w:tcPr>
            <w:tcW w:w="454" w:type="dxa"/>
            <w:vMerge/>
          </w:tcPr>
          <w:p w:rsidR="00F660F3" w:rsidRPr="00936E18" w:rsidRDefault="00F660F3" w:rsidP="00C84F2F">
            <w:pPr>
              <w:contextualSpacing/>
              <w:rPr>
                <w:color w:val="000000" w:themeColor="text1"/>
                <w:sz w:val="24"/>
                <w:szCs w:val="24"/>
              </w:rPr>
            </w:pPr>
          </w:p>
        </w:tc>
        <w:tc>
          <w:tcPr>
            <w:tcW w:w="2443" w:type="dxa"/>
            <w:vMerge/>
          </w:tcPr>
          <w:p w:rsidR="00F660F3" w:rsidRPr="00936E18" w:rsidRDefault="00F660F3" w:rsidP="00C84F2F">
            <w:pPr>
              <w:contextualSpacing/>
              <w:rPr>
                <w:color w:val="000000" w:themeColor="text1"/>
                <w:sz w:val="24"/>
                <w:szCs w:val="24"/>
              </w:rPr>
            </w:pPr>
          </w:p>
        </w:tc>
        <w:tc>
          <w:tcPr>
            <w:tcW w:w="1345" w:type="dxa"/>
            <w:vMerge/>
          </w:tcPr>
          <w:p w:rsidR="00F660F3" w:rsidRPr="00936E18" w:rsidRDefault="00F660F3" w:rsidP="00C84F2F">
            <w:pPr>
              <w:contextualSpacing/>
              <w:rPr>
                <w:color w:val="000000" w:themeColor="text1"/>
                <w:sz w:val="24"/>
                <w:szCs w:val="24"/>
              </w:rPr>
            </w:pPr>
          </w:p>
        </w:tc>
        <w:tc>
          <w:tcPr>
            <w:tcW w:w="1632" w:type="dxa"/>
            <w:vMerge/>
          </w:tcPr>
          <w:p w:rsidR="00F660F3" w:rsidRPr="00936E18" w:rsidRDefault="00F660F3" w:rsidP="00C84F2F">
            <w:pPr>
              <w:contextualSpacing/>
              <w:rPr>
                <w:color w:val="000000" w:themeColor="text1"/>
                <w:sz w:val="24"/>
                <w:szCs w:val="24"/>
              </w:rPr>
            </w:pPr>
          </w:p>
        </w:tc>
        <w:tc>
          <w:tcPr>
            <w:tcW w:w="1843" w:type="dxa"/>
            <w:vMerge/>
          </w:tcPr>
          <w:p w:rsidR="00F660F3" w:rsidRPr="00936E18" w:rsidRDefault="00F660F3" w:rsidP="00C84F2F">
            <w:pPr>
              <w:contextualSpacing/>
              <w:rPr>
                <w:color w:val="000000" w:themeColor="text1"/>
                <w:sz w:val="24"/>
                <w:szCs w:val="24"/>
              </w:rPr>
            </w:pPr>
          </w:p>
        </w:tc>
        <w:tc>
          <w:tcPr>
            <w:tcW w:w="1984" w:type="dxa"/>
            <w:vMerge/>
          </w:tcPr>
          <w:p w:rsidR="00F660F3" w:rsidRPr="00936E18" w:rsidRDefault="00F660F3" w:rsidP="00C84F2F">
            <w:pPr>
              <w:contextualSpacing/>
              <w:rPr>
                <w:color w:val="000000" w:themeColor="text1"/>
                <w:sz w:val="24"/>
                <w:szCs w:val="24"/>
              </w:rPr>
            </w:pP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201</w:t>
            </w:r>
            <w:r w:rsidR="004B15B8" w:rsidRPr="00936E18">
              <w:rPr>
                <w:rFonts w:eastAsia="Times New Roman"/>
                <w:color w:val="000000" w:themeColor="text1"/>
                <w:sz w:val="24"/>
                <w:szCs w:val="24"/>
                <w:lang w:eastAsia="ru-RU"/>
              </w:rPr>
              <w:t>9</w:t>
            </w:r>
            <w:r w:rsidRPr="00936E18">
              <w:rPr>
                <w:rFonts w:eastAsia="Times New Roman"/>
                <w:color w:val="000000" w:themeColor="text1"/>
                <w:sz w:val="24"/>
                <w:szCs w:val="24"/>
                <w:lang w:eastAsia="ru-RU"/>
              </w:rPr>
              <w:t xml:space="preserve"> год</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20</w:t>
            </w:r>
            <w:r w:rsidR="004B15B8" w:rsidRPr="00936E18">
              <w:rPr>
                <w:rFonts w:eastAsia="Times New Roman"/>
                <w:color w:val="000000" w:themeColor="text1"/>
                <w:sz w:val="24"/>
                <w:szCs w:val="24"/>
                <w:lang w:eastAsia="ru-RU"/>
              </w:rPr>
              <w:t>20</w:t>
            </w:r>
            <w:r w:rsidRPr="00936E18">
              <w:rPr>
                <w:rFonts w:eastAsia="Times New Roman"/>
                <w:color w:val="000000" w:themeColor="text1"/>
                <w:sz w:val="24"/>
                <w:szCs w:val="24"/>
                <w:lang w:eastAsia="ru-RU"/>
              </w:rPr>
              <w:t xml:space="preserve"> год</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202</w:t>
            </w:r>
            <w:r w:rsidR="004B15B8" w:rsidRPr="00936E18">
              <w:rPr>
                <w:rFonts w:eastAsia="Times New Roman"/>
                <w:color w:val="000000" w:themeColor="text1"/>
                <w:sz w:val="24"/>
                <w:szCs w:val="24"/>
                <w:lang w:eastAsia="ru-RU"/>
              </w:rPr>
              <w:t>1</w:t>
            </w:r>
            <w:r w:rsidRPr="00936E18">
              <w:rPr>
                <w:rFonts w:eastAsia="Times New Roman"/>
                <w:color w:val="000000" w:themeColor="text1"/>
                <w:sz w:val="24"/>
                <w:szCs w:val="24"/>
                <w:lang w:eastAsia="ru-RU"/>
              </w:rPr>
              <w:t xml:space="preserve"> год</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202</w:t>
            </w:r>
            <w:r w:rsidR="004B15B8" w:rsidRPr="00936E18">
              <w:rPr>
                <w:rFonts w:eastAsia="Times New Roman"/>
                <w:color w:val="000000" w:themeColor="text1"/>
                <w:sz w:val="24"/>
                <w:szCs w:val="24"/>
                <w:lang w:eastAsia="ru-RU"/>
              </w:rPr>
              <w:t>2</w:t>
            </w:r>
            <w:r w:rsidRPr="00936E18">
              <w:rPr>
                <w:rFonts w:eastAsia="Times New Roman"/>
                <w:color w:val="000000" w:themeColor="text1"/>
                <w:sz w:val="24"/>
                <w:szCs w:val="24"/>
                <w:lang w:eastAsia="ru-RU"/>
              </w:rPr>
              <w:t xml:space="preserve"> год</w:t>
            </w:r>
          </w:p>
        </w:tc>
      </w:tr>
      <w:tr w:rsidR="00936E18" w:rsidRPr="00936E18" w:rsidTr="00082130">
        <w:tc>
          <w:tcPr>
            <w:tcW w:w="454"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w:t>
            </w:r>
          </w:p>
        </w:tc>
        <w:tc>
          <w:tcPr>
            <w:tcW w:w="2443"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2</w:t>
            </w:r>
          </w:p>
        </w:tc>
        <w:tc>
          <w:tcPr>
            <w:tcW w:w="1345"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3</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4</w:t>
            </w:r>
          </w:p>
        </w:tc>
        <w:tc>
          <w:tcPr>
            <w:tcW w:w="1843"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5</w:t>
            </w:r>
          </w:p>
        </w:tc>
        <w:tc>
          <w:tcPr>
            <w:tcW w:w="1984"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6</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7</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8</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w:t>
            </w:r>
          </w:p>
        </w:tc>
      </w:tr>
      <w:tr w:rsidR="00936E18" w:rsidRPr="00936E18" w:rsidTr="00C844D8">
        <w:tc>
          <w:tcPr>
            <w:tcW w:w="45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1</w:t>
            </w:r>
          </w:p>
        </w:tc>
        <w:tc>
          <w:tcPr>
            <w:tcW w:w="14917" w:type="dxa"/>
            <w:gridSpan w:val="9"/>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Муниципальная программа </w:t>
            </w:r>
            <w:r w:rsidR="00C27AF1" w:rsidRPr="00936E18">
              <w:rPr>
                <w:rFonts w:eastAsia="Times New Roman"/>
                <w:color w:val="000000" w:themeColor="text1"/>
                <w:sz w:val="24"/>
                <w:szCs w:val="24"/>
                <w:lang w:eastAsia="ru-RU"/>
              </w:rPr>
              <w:t>«</w:t>
            </w:r>
            <w:r w:rsidRPr="00936E18">
              <w:rPr>
                <w:rFonts w:eastAsia="Times New Roman"/>
                <w:color w:val="000000" w:themeColor="text1"/>
                <w:sz w:val="24"/>
                <w:szCs w:val="24"/>
                <w:lang w:eastAsia="ru-RU"/>
              </w:rPr>
              <w:t>Управление муниципальными финансами</w:t>
            </w:r>
            <w:r w:rsidR="00C27AF1" w:rsidRPr="00936E18">
              <w:rPr>
                <w:rFonts w:eastAsia="Times New Roman"/>
                <w:color w:val="000000" w:themeColor="text1"/>
                <w:sz w:val="24"/>
                <w:szCs w:val="24"/>
                <w:lang w:eastAsia="ru-RU"/>
              </w:rPr>
              <w:t>»</w:t>
            </w:r>
          </w:p>
        </w:tc>
      </w:tr>
      <w:tr w:rsidR="00936E18" w:rsidRPr="00936E18" w:rsidTr="00082130">
        <w:tc>
          <w:tcPr>
            <w:tcW w:w="454" w:type="dxa"/>
            <w:shd w:val="clear" w:color="auto" w:fill="auto"/>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2</w:t>
            </w:r>
          </w:p>
        </w:tc>
        <w:tc>
          <w:tcPr>
            <w:tcW w:w="2443" w:type="dxa"/>
            <w:shd w:val="clear" w:color="auto" w:fill="auto"/>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Целевой индикатор 1. Доля расходов бю</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жета города, форм</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руемых в рамках м</w:t>
            </w:r>
            <w:r w:rsidRPr="00936E18">
              <w:rPr>
                <w:rFonts w:eastAsia="Times New Roman"/>
                <w:color w:val="000000" w:themeColor="text1"/>
                <w:sz w:val="24"/>
                <w:szCs w:val="24"/>
                <w:lang w:eastAsia="ru-RU"/>
              </w:rPr>
              <w:t>у</w:t>
            </w:r>
            <w:r w:rsidRPr="00936E18">
              <w:rPr>
                <w:rFonts w:eastAsia="Times New Roman"/>
                <w:color w:val="000000" w:themeColor="text1"/>
                <w:sz w:val="24"/>
                <w:szCs w:val="24"/>
                <w:lang w:eastAsia="ru-RU"/>
              </w:rPr>
              <w:t>ниципальных пр</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грамм города Красн</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ярска</w:t>
            </w:r>
          </w:p>
        </w:tc>
        <w:tc>
          <w:tcPr>
            <w:tcW w:w="1345" w:type="dxa"/>
            <w:shd w:val="clear" w:color="auto" w:fill="auto"/>
          </w:tcPr>
          <w:p w:rsidR="00F660F3" w:rsidRPr="00936E18" w:rsidRDefault="00F660F3" w:rsidP="00B9384E">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процент</w:t>
            </w:r>
          </w:p>
        </w:tc>
        <w:tc>
          <w:tcPr>
            <w:tcW w:w="1632" w:type="dxa"/>
            <w:shd w:val="clear" w:color="auto" w:fill="auto"/>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x</w:t>
            </w:r>
          </w:p>
        </w:tc>
        <w:tc>
          <w:tcPr>
            <w:tcW w:w="1843" w:type="dxa"/>
            <w:shd w:val="clear" w:color="auto" w:fill="auto"/>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решение о бю</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жете города;</w:t>
            </w:r>
          </w:p>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годовой отчет об исполнении бюджета города</w:t>
            </w:r>
          </w:p>
        </w:tc>
        <w:tc>
          <w:tcPr>
            <w:tcW w:w="1984" w:type="dxa"/>
            <w:shd w:val="clear" w:color="auto" w:fill="auto"/>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shd w:val="clear" w:color="auto" w:fill="auto"/>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94</w:t>
            </w:r>
          </w:p>
        </w:tc>
        <w:tc>
          <w:tcPr>
            <w:tcW w:w="1417" w:type="dxa"/>
            <w:shd w:val="clear" w:color="auto" w:fill="auto"/>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94</w:t>
            </w:r>
          </w:p>
        </w:tc>
        <w:tc>
          <w:tcPr>
            <w:tcW w:w="1418" w:type="dxa"/>
            <w:shd w:val="clear" w:color="auto" w:fill="auto"/>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94</w:t>
            </w:r>
          </w:p>
        </w:tc>
        <w:tc>
          <w:tcPr>
            <w:tcW w:w="1417" w:type="dxa"/>
            <w:shd w:val="clear" w:color="auto" w:fill="auto"/>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94</w:t>
            </w:r>
          </w:p>
        </w:tc>
      </w:tr>
      <w:tr w:rsidR="00936E18" w:rsidRPr="00936E18" w:rsidTr="00082130">
        <w:tc>
          <w:tcPr>
            <w:tcW w:w="454" w:type="dxa"/>
          </w:tcPr>
          <w:p w:rsidR="00CC2F17" w:rsidRPr="00936E18" w:rsidRDefault="00CC2F17"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3</w:t>
            </w:r>
          </w:p>
        </w:tc>
        <w:tc>
          <w:tcPr>
            <w:tcW w:w="2443" w:type="dxa"/>
          </w:tcPr>
          <w:p w:rsidR="00CC2F17" w:rsidRPr="00936E18" w:rsidRDefault="00CC2F17"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Целевой индикатор 2. Темп прироста д</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ходной части бюдж</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та города</w:t>
            </w:r>
          </w:p>
        </w:tc>
        <w:tc>
          <w:tcPr>
            <w:tcW w:w="1345" w:type="dxa"/>
          </w:tcPr>
          <w:p w:rsidR="00CC2F17" w:rsidRPr="00936E18" w:rsidRDefault="00CC2F17" w:rsidP="00B9384E">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процент</w:t>
            </w:r>
          </w:p>
        </w:tc>
        <w:tc>
          <w:tcPr>
            <w:tcW w:w="1632" w:type="dxa"/>
          </w:tcPr>
          <w:p w:rsidR="00CC2F17" w:rsidRPr="00936E18" w:rsidRDefault="00CC2F17"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x</w:t>
            </w:r>
          </w:p>
        </w:tc>
        <w:tc>
          <w:tcPr>
            <w:tcW w:w="1843" w:type="dxa"/>
          </w:tcPr>
          <w:p w:rsidR="00CC2F17" w:rsidRPr="00936E18" w:rsidRDefault="00CC2F17"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решение о бю</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жете города;</w:t>
            </w:r>
          </w:p>
          <w:p w:rsidR="00CC2F17" w:rsidRPr="00936E18" w:rsidRDefault="00CC2F17"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годовой отчет об исполнении бюджета города</w:t>
            </w:r>
          </w:p>
        </w:tc>
        <w:tc>
          <w:tcPr>
            <w:tcW w:w="1984" w:type="dxa"/>
          </w:tcPr>
          <w:p w:rsidR="00CC2F17" w:rsidRPr="00936E18" w:rsidRDefault="00CC2F17"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CC2F17" w:rsidRPr="00936E18" w:rsidRDefault="00CC2F17" w:rsidP="00AE6CB1">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1,4</w:t>
            </w:r>
          </w:p>
        </w:tc>
        <w:tc>
          <w:tcPr>
            <w:tcW w:w="1417" w:type="dxa"/>
          </w:tcPr>
          <w:p w:rsidR="00CC2F17" w:rsidRPr="00936E18" w:rsidRDefault="00501E99" w:rsidP="00AE6CB1">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3,0</w:t>
            </w:r>
          </w:p>
        </w:tc>
        <w:tc>
          <w:tcPr>
            <w:tcW w:w="1418" w:type="dxa"/>
          </w:tcPr>
          <w:p w:rsidR="00CC2F17" w:rsidRPr="00936E18" w:rsidRDefault="00501E99" w:rsidP="00501E99">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3,2</w:t>
            </w:r>
          </w:p>
        </w:tc>
        <w:tc>
          <w:tcPr>
            <w:tcW w:w="1417" w:type="dxa"/>
          </w:tcPr>
          <w:p w:rsidR="00CC2F17" w:rsidRPr="00936E18" w:rsidRDefault="00501E99"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3,4</w:t>
            </w:r>
          </w:p>
        </w:tc>
      </w:tr>
      <w:tr w:rsidR="00936E18" w:rsidRPr="00936E18" w:rsidTr="00082130">
        <w:tc>
          <w:tcPr>
            <w:tcW w:w="45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4</w:t>
            </w:r>
          </w:p>
        </w:tc>
        <w:tc>
          <w:tcPr>
            <w:tcW w:w="24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Целевой индикатор 3. Соблюдение устано</w:t>
            </w:r>
            <w:r w:rsidRPr="00936E18">
              <w:rPr>
                <w:rFonts w:eastAsia="Times New Roman"/>
                <w:color w:val="000000" w:themeColor="text1"/>
                <w:sz w:val="24"/>
                <w:szCs w:val="24"/>
                <w:lang w:eastAsia="ru-RU"/>
              </w:rPr>
              <w:t>в</w:t>
            </w:r>
            <w:r w:rsidRPr="00936E18">
              <w:rPr>
                <w:rFonts w:eastAsia="Times New Roman"/>
                <w:color w:val="000000" w:themeColor="text1"/>
                <w:sz w:val="24"/>
                <w:szCs w:val="24"/>
                <w:lang w:eastAsia="ru-RU"/>
              </w:rPr>
              <w:t>ленных Бюджетным кодексом Российской Федерации требов</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ний по срокам внес</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ния проекта бюджета города и отчета о</w:t>
            </w:r>
            <w:r w:rsidR="00534C24" w:rsidRPr="00936E18">
              <w:rPr>
                <w:rFonts w:eastAsia="Times New Roman"/>
                <w:color w:val="000000" w:themeColor="text1"/>
                <w:sz w:val="24"/>
                <w:szCs w:val="24"/>
                <w:lang w:eastAsia="ru-RU"/>
              </w:rPr>
              <w:t>б</w:t>
            </w:r>
            <w:r w:rsidRPr="00936E18">
              <w:rPr>
                <w:rFonts w:eastAsia="Times New Roman"/>
                <w:color w:val="000000" w:themeColor="text1"/>
                <w:sz w:val="24"/>
                <w:szCs w:val="24"/>
                <w:lang w:eastAsia="ru-RU"/>
              </w:rPr>
              <w:t xml:space="preserve"> его исполнении в пре</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ставительный орган, ограничений по пок</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зателям бюджета г</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рода</w:t>
            </w:r>
          </w:p>
        </w:tc>
        <w:tc>
          <w:tcPr>
            <w:tcW w:w="1345" w:type="dxa"/>
          </w:tcPr>
          <w:p w:rsidR="00F660F3" w:rsidRPr="00936E18" w:rsidRDefault="00F660F3" w:rsidP="00C14133">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процент</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x</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официальный сайт Красноя</w:t>
            </w:r>
            <w:r w:rsidRPr="00936E18">
              <w:rPr>
                <w:rFonts w:eastAsia="Times New Roman"/>
                <w:color w:val="000000" w:themeColor="text1"/>
                <w:sz w:val="24"/>
                <w:szCs w:val="24"/>
                <w:lang w:eastAsia="ru-RU"/>
              </w:rPr>
              <w:t>р</w:t>
            </w:r>
            <w:r w:rsidRPr="00936E18">
              <w:rPr>
                <w:rFonts w:eastAsia="Times New Roman"/>
                <w:color w:val="000000" w:themeColor="text1"/>
                <w:sz w:val="24"/>
                <w:szCs w:val="24"/>
                <w:lang w:eastAsia="ru-RU"/>
              </w:rPr>
              <w:t>ского городск</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го Совета деп</w:t>
            </w:r>
            <w:r w:rsidRPr="00936E18">
              <w:rPr>
                <w:rFonts w:eastAsia="Times New Roman"/>
                <w:color w:val="000000" w:themeColor="text1"/>
                <w:sz w:val="24"/>
                <w:szCs w:val="24"/>
                <w:lang w:eastAsia="ru-RU"/>
              </w:rPr>
              <w:t>у</w:t>
            </w:r>
            <w:r w:rsidRPr="00936E18">
              <w:rPr>
                <w:rFonts w:eastAsia="Times New Roman"/>
                <w:color w:val="000000" w:themeColor="text1"/>
                <w:sz w:val="24"/>
                <w:szCs w:val="24"/>
                <w:lang w:eastAsia="ru-RU"/>
              </w:rPr>
              <w:t>татов;</w:t>
            </w:r>
          </w:p>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решение о бю</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жете города;</w:t>
            </w:r>
          </w:p>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годовой отчет об исполнении бюджета города</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r>
      <w:tr w:rsidR="00936E18" w:rsidRPr="00936E18" w:rsidTr="00082130">
        <w:tc>
          <w:tcPr>
            <w:tcW w:w="45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5</w:t>
            </w:r>
          </w:p>
        </w:tc>
        <w:tc>
          <w:tcPr>
            <w:tcW w:w="24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Целевой индикатор 4. Соблюдение устано</w:t>
            </w:r>
            <w:r w:rsidRPr="00936E18">
              <w:rPr>
                <w:rFonts w:eastAsia="Times New Roman"/>
                <w:color w:val="000000" w:themeColor="text1"/>
                <w:sz w:val="24"/>
                <w:szCs w:val="24"/>
                <w:lang w:eastAsia="ru-RU"/>
              </w:rPr>
              <w:t>в</w:t>
            </w:r>
            <w:r w:rsidRPr="00936E18">
              <w:rPr>
                <w:rFonts w:eastAsia="Times New Roman"/>
                <w:color w:val="000000" w:themeColor="text1"/>
                <w:sz w:val="24"/>
                <w:szCs w:val="24"/>
                <w:lang w:eastAsia="ru-RU"/>
              </w:rPr>
              <w:t>ленных законодател</w:t>
            </w:r>
            <w:r w:rsidRPr="00936E18">
              <w:rPr>
                <w:rFonts w:eastAsia="Times New Roman"/>
                <w:color w:val="000000" w:themeColor="text1"/>
                <w:sz w:val="24"/>
                <w:szCs w:val="24"/>
                <w:lang w:eastAsia="ru-RU"/>
              </w:rPr>
              <w:t>ь</w:t>
            </w:r>
            <w:r w:rsidRPr="00936E18">
              <w:rPr>
                <w:rFonts w:eastAsia="Times New Roman"/>
                <w:color w:val="000000" w:themeColor="text1"/>
                <w:sz w:val="24"/>
                <w:szCs w:val="24"/>
                <w:lang w:eastAsia="ru-RU"/>
              </w:rPr>
              <w:lastRenderedPageBreak/>
              <w:t>ством Российской Федерации требов</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ний о составе годовой бюджетной отчетн</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сти</w:t>
            </w:r>
          </w:p>
        </w:tc>
        <w:tc>
          <w:tcPr>
            <w:tcW w:w="1345" w:type="dxa"/>
          </w:tcPr>
          <w:p w:rsidR="00F660F3" w:rsidRPr="00936E18" w:rsidRDefault="00F660F3" w:rsidP="00C14133">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процент</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x</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годовая бю</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жетная отче</w:t>
            </w:r>
            <w:r w:rsidRPr="00936E18">
              <w:rPr>
                <w:rFonts w:eastAsia="Times New Roman"/>
                <w:color w:val="000000" w:themeColor="text1"/>
                <w:sz w:val="24"/>
                <w:szCs w:val="24"/>
                <w:lang w:eastAsia="ru-RU"/>
              </w:rPr>
              <w:t>т</w:t>
            </w:r>
            <w:r w:rsidRPr="00936E18">
              <w:rPr>
                <w:rFonts w:eastAsia="Times New Roman"/>
                <w:color w:val="000000" w:themeColor="text1"/>
                <w:sz w:val="24"/>
                <w:szCs w:val="24"/>
                <w:lang w:eastAsia="ru-RU"/>
              </w:rPr>
              <w:t>ность</w:t>
            </w:r>
          </w:p>
        </w:tc>
        <w:tc>
          <w:tcPr>
            <w:tcW w:w="1984" w:type="dxa"/>
          </w:tcPr>
          <w:p w:rsidR="002E6B46" w:rsidRPr="00936E18" w:rsidRDefault="002E6B46" w:rsidP="00C84F2F">
            <w:pPr>
              <w:widowControl w:val="0"/>
              <w:autoSpaceDE w:val="0"/>
              <w:autoSpaceDN w:val="0"/>
              <w:contextualSpacing/>
              <w:rPr>
                <w:rFonts w:eastAsia="Times New Roman"/>
                <w:strike/>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r>
      <w:tr w:rsidR="00936E18" w:rsidRPr="00936E18" w:rsidTr="00082130">
        <w:tc>
          <w:tcPr>
            <w:tcW w:w="45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6</w:t>
            </w:r>
          </w:p>
        </w:tc>
        <w:tc>
          <w:tcPr>
            <w:tcW w:w="24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Целевой индикатор 5. Объем просроченной кредиторской задо</w:t>
            </w:r>
            <w:r w:rsidRPr="00936E18">
              <w:rPr>
                <w:rFonts w:eastAsia="Times New Roman"/>
                <w:color w:val="000000" w:themeColor="text1"/>
                <w:sz w:val="24"/>
                <w:szCs w:val="24"/>
                <w:lang w:eastAsia="ru-RU"/>
              </w:rPr>
              <w:t>л</w:t>
            </w:r>
            <w:r w:rsidRPr="00936E18">
              <w:rPr>
                <w:rFonts w:eastAsia="Times New Roman"/>
                <w:color w:val="000000" w:themeColor="text1"/>
                <w:sz w:val="24"/>
                <w:szCs w:val="24"/>
                <w:lang w:eastAsia="ru-RU"/>
              </w:rPr>
              <w:t>женности по оплате труда (включая упл</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ту страховых взносов) муниципальных учреждений</w:t>
            </w:r>
          </w:p>
        </w:tc>
        <w:tc>
          <w:tcPr>
            <w:tcW w:w="1345" w:type="dxa"/>
          </w:tcPr>
          <w:p w:rsidR="002A4A97"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тыс. </w:t>
            </w:r>
          </w:p>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рублей</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x</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годовая бю</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жетная отче</w:t>
            </w:r>
            <w:r w:rsidRPr="00936E18">
              <w:rPr>
                <w:rFonts w:eastAsia="Times New Roman"/>
                <w:color w:val="000000" w:themeColor="text1"/>
                <w:sz w:val="24"/>
                <w:szCs w:val="24"/>
                <w:lang w:eastAsia="ru-RU"/>
              </w:rPr>
              <w:t>т</w:t>
            </w:r>
            <w:r w:rsidRPr="00936E18">
              <w:rPr>
                <w:rFonts w:eastAsia="Times New Roman"/>
                <w:color w:val="000000" w:themeColor="text1"/>
                <w:sz w:val="24"/>
                <w:szCs w:val="24"/>
                <w:lang w:eastAsia="ru-RU"/>
              </w:rPr>
              <w:t>ность</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w:t>
            </w:r>
          </w:p>
        </w:tc>
      </w:tr>
      <w:tr w:rsidR="00936E18" w:rsidRPr="00936E18" w:rsidTr="00082130">
        <w:tc>
          <w:tcPr>
            <w:tcW w:w="454" w:type="dxa"/>
          </w:tcPr>
          <w:p w:rsidR="005D063F" w:rsidRPr="00936E18" w:rsidRDefault="005D063F"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7</w:t>
            </w:r>
          </w:p>
        </w:tc>
        <w:tc>
          <w:tcPr>
            <w:tcW w:w="2443" w:type="dxa"/>
          </w:tcPr>
          <w:p w:rsidR="005D063F" w:rsidRPr="00936E18" w:rsidRDefault="005D063F"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Целевой индикатор 6.</w:t>
            </w:r>
          </w:p>
          <w:p w:rsidR="005D063F" w:rsidRPr="00936E18" w:rsidRDefault="00530B7E"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Соотношение колич</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ства контрольных м</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роприятий, в ходе к</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торых выявлены нарушения, к общему количеству проведе</w:t>
            </w:r>
            <w:r w:rsidRPr="00936E18">
              <w:rPr>
                <w:rFonts w:eastAsia="Times New Roman"/>
                <w:color w:val="000000" w:themeColor="text1"/>
                <w:sz w:val="24"/>
                <w:szCs w:val="24"/>
                <w:lang w:eastAsia="ru-RU"/>
              </w:rPr>
              <w:t>н</w:t>
            </w:r>
            <w:r w:rsidRPr="00936E18">
              <w:rPr>
                <w:rFonts w:eastAsia="Times New Roman"/>
                <w:color w:val="000000" w:themeColor="text1"/>
                <w:sz w:val="24"/>
                <w:szCs w:val="24"/>
                <w:lang w:eastAsia="ru-RU"/>
              </w:rPr>
              <w:t>ных контрольных м</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роприятий</w:t>
            </w:r>
          </w:p>
        </w:tc>
        <w:tc>
          <w:tcPr>
            <w:tcW w:w="1345" w:type="dxa"/>
          </w:tcPr>
          <w:p w:rsidR="005D063F" w:rsidRPr="00936E18" w:rsidRDefault="005D063F" w:rsidP="00C14133">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процент</w:t>
            </w:r>
          </w:p>
        </w:tc>
        <w:tc>
          <w:tcPr>
            <w:tcW w:w="1632" w:type="dxa"/>
          </w:tcPr>
          <w:p w:rsidR="005D063F" w:rsidRPr="00936E18" w:rsidRDefault="005D063F"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x</w:t>
            </w:r>
          </w:p>
        </w:tc>
        <w:tc>
          <w:tcPr>
            <w:tcW w:w="1843" w:type="dxa"/>
          </w:tcPr>
          <w:p w:rsidR="005D063F" w:rsidRPr="00936E18" w:rsidRDefault="00B7468E"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официальный сайт админ</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страции города Красноярска</w:t>
            </w:r>
          </w:p>
        </w:tc>
        <w:tc>
          <w:tcPr>
            <w:tcW w:w="1984" w:type="dxa"/>
          </w:tcPr>
          <w:p w:rsidR="005D063F" w:rsidRPr="00936E18" w:rsidRDefault="005D063F"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5D063F" w:rsidRPr="00936E18" w:rsidRDefault="005D063F"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x</w:t>
            </w:r>
          </w:p>
        </w:tc>
        <w:tc>
          <w:tcPr>
            <w:tcW w:w="1417" w:type="dxa"/>
          </w:tcPr>
          <w:p w:rsidR="005D063F" w:rsidRPr="00936E18" w:rsidRDefault="00C50CFC"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не менее </w:t>
            </w:r>
            <w:r w:rsidR="005D063F" w:rsidRPr="00936E18">
              <w:rPr>
                <w:rFonts w:eastAsia="Times New Roman"/>
                <w:color w:val="000000" w:themeColor="text1"/>
                <w:sz w:val="24"/>
                <w:szCs w:val="24"/>
                <w:lang w:eastAsia="ru-RU"/>
              </w:rPr>
              <w:t>80</w:t>
            </w:r>
          </w:p>
        </w:tc>
        <w:tc>
          <w:tcPr>
            <w:tcW w:w="1418" w:type="dxa"/>
          </w:tcPr>
          <w:p w:rsidR="005D063F" w:rsidRPr="00936E18" w:rsidRDefault="00C50CFC"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80</w:t>
            </w:r>
          </w:p>
        </w:tc>
        <w:tc>
          <w:tcPr>
            <w:tcW w:w="1417" w:type="dxa"/>
          </w:tcPr>
          <w:p w:rsidR="005D063F" w:rsidRPr="00936E18" w:rsidRDefault="00C50CFC"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80</w:t>
            </w:r>
          </w:p>
        </w:tc>
      </w:tr>
      <w:tr w:rsidR="00936E18" w:rsidRPr="00936E18" w:rsidTr="00082130">
        <w:tc>
          <w:tcPr>
            <w:tcW w:w="454" w:type="dxa"/>
          </w:tcPr>
          <w:p w:rsidR="00F660F3" w:rsidRPr="00936E18" w:rsidRDefault="005D063F"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8</w:t>
            </w:r>
          </w:p>
        </w:tc>
        <w:tc>
          <w:tcPr>
            <w:tcW w:w="2443" w:type="dxa"/>
          </w:tcPr>
          <w:p w:rsidR="00F660F3" w:rsidRPr="00936E18" w:rsidRDefault="00F660F3" w:rsidP="005D063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Целевой индикатор </w:t>
            </w:r>
            <w:r w:rsidR="005D063F" w:rsidRPr="00936E18">
              <w:rPr>
                <w:rFonts w:eastAsia="Times New Roman"/>
                <w:color w:val="000000" w:themeColor="text1"/>
                <w:sz w:val="24"/>
                <w:szCs w:val="24"/>
                <w:lang w:eastAsia="ru-RU"/>
              </w:rPr>
              <w:t>7</w:t>
            </w:r>
            <w:r w:rsidRPr="00936E18">
              <w:rPr>
                <w:rFonts w:eastAsia="Times New Roman"/>
                <w:color w:val="000000" w:themeColor="text1"/>
                <w:sz w:val="24"/>
                <w:szCs w:val="24"/>
                <w:lang w:eastAsia="ru-RU"/>
              </w:rPr>
              <w:t>. Доля главных расп</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рядителей бюджетных средств, обеспече</w:t>
            </w:r>
            <w:r w:rsidRPr="00936E18">
              <w:rPr>
                <w:rFonts w:eastAsia="Times New Roman"/>
                <w:color w:val="000000" w:themeColor="text1"/>
                <w:sz w:val="24"/>
                <w:szCs w:val="24"/>
                <w:lang w:eastAsia="ru-RU"/>
              </w:rPr>
              <w:t>н</w:t>
            </w:r>
            <w:r w:rsidRPr="00936E18">
              <w:rPr>
                <w:rFonts w:eastAsia="Times New Roman"/>
                <w:color w:val="000000" w:themeColor="text1"/>
                <w:sz w:val="24"/>
                <w:szCs w:val="24"/>
                <w:lang w:eastAsia="ru-RU"/>
              </w:rPr>
              <w:t>ных возможностью работы в постоянно обновляющихся и</w:t>
            </w:r>
            <w:r w:rsidRPr="00936E18">
              <w:rPr>
                <w:rFonts w:eastAsia="Times New Roman"/>
                <w:color w:val="000000" w:themeColor="text1"/>
                <w:sz w:val="24"/>
                <w:szCs w:val="24"/>
                <w:lang w:eastAsia="ru-RU"/>
              </w:rPr>
              <w:t>н</w:t>
            </w:r>
            <w:r w:rsidRPr="00936E18">
              <w:rPr>
                <w:rFonts w:eastAsia="Times New Roman"/>
                <w:color w:val="000000" w:themeColor="text1"/>
                <w:sz w:val="24"/>
                <w:szCs w:val="24"/>
                <w:lang w:eastAsia="ru-RU"/>
              </w:rPr>
              <w:t>формационных с</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lastRenderedPageBreak/>
              <w:t>стемах планирования и исполнения бюдж</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та города</w:t>
            </w:r>
          </w:p>
        </w:tc>
        <w:tc>
          <w:tcPr>
            <w:tcW w:w="1345" w:type="dxa"/>
          </w:tcPr>
          <w:p w:rsidR="00F660F3" w:rsidRPr="00936E18" w:rsidRDefault="00F660F3" w:rsidP="00C14133">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процент</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x</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официальный сайт админ</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страции города Красноярска</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ежеквартально</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r>
      <w:tr w:rsidR="00936E18" w:rsidRPr="00936E18" w:rsidTr="00082130">
        <w:tc>
          <w:tcPr>
            <w:tcW w:w="454" w:type="dxa"/>
          </w:tcPr>
          <w:p w:rsidR="00F660F3" w:rsidRPr="00936E18" w:rsidRDefault="005D063F"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9</w:t>
            </w:r>
          </w:p>
        </w:tc>
        <w:tc>
          <w:tcPr>
            <w:tcW w:w="2443" w:type="dxa"/>
          </w:tcPr>
          <w:p w:rsidR="00F660F3" w:rsidRPr="00936E18" w:rsidRDefault="00F660F3" w:rsidP="005D063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Целевой индикатор </w:t>
            </w:r>
            <w:r w:rsidR="005D063F" w:rsidRPr="00936E18">
              <w:rPr>
                <w:rFonts w:eastAsia="Times New Roman"/>
                <w:color w:val="000000" w:themeColor="text1"/>
                <w:sz w:val="24"/>
                <w:szCs w:val="24"/>
                <w:lang w:eastAsia="ru-RU"/>
              </w:rPr>
              <w:t>8</w:t>
            </w:r>
            <w:r w:rsidRPr="00936E18">
              <w:rPr>
                <w:rFonts w:eastAsia="Times New Roman"/>
                <w:color w:val="000000" w:themeColor="text1"/>
                <w:sz w:val="24"/>
                <w:szCs w:val="24"/>
                <w:lang w:eastAsia="ru-RU"/>
              </w:rPr>
              <w:t>. Количество обновл</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 xml:space="preserve">ний информации на сайте </w:t>
            </w:r>
            <w:r w:rsidR="00100254" w:rsidRPr="00936E18">
              <w:rPr>
                <w:rFonts w:eastAsia="Times New Roman"/>
                <w:color w:val="000000" w:themeColor="text1"/>
                <w:sz w:val="24"/>
                <w:szCs w:val="24"/>
                <w:lang w:eastAsia="ru-RU"/>
              </w:rPr>
              <w:t>«</w:t>
            </w:r>
            <w:r w:rsidRPr="00936E18">
              <w:rPr>
                <w:rFonts w:eastAsia="Times New Roman"/>
                <w:color w:val="000000" w:themeColor="text1"/>
                <w:sz w:val="24"/>
                <w:szCs w:val="24"/>
                <w:lang w:eastAsia="ru-RU"/>
              </w:rPr>
              <w:t>Открытый бюджет города Кра</w:t>
            </w:r>
            <w:r w:rsidRPr="00936E18">
              <w:rPr>
                <w:rFonts w:eastAsia="Times New Roman"/>
                <w:color w:val="000000" w:themeColor="text1"/>
                <w:sz w:val="24"/>
                <w:szCs w:val="24"/>
                <w:lang w:eastAsia="ru-RU"/>
              </w:rPr>
              <w:t>с</w:t>
            </w:r>
            <w:r w:rsidRPr="00936E18">
              <w:rPr>
                <w:rFonts w:eastAsia="Times New Roman"/>
                <w:color w:val="000000" w:themeColor="text1"/>
                <w:sz w:val="24"/>
                <w:szCs w:val="24"/>
                <w:lang w:eastAsia="ru-RU"/>
              </w:rPr>
              <w:t>ноярска</w:t>
            </w:r>
            <w:r w:rsidR="00100254" w:rsidRPr="00936E18">
              <w:rPr>
                <w:rFonts w:eastAsia="Times New Roman"/>
                <w:color w:val="000000" w:themeColor="text1"/>
                <w:sz w:val="24"/>
                <w:szCs w:val="24"/>
                <w:lang w:eastAsia="ru-RU"/>
              </w:rPr>
              <w:t>»</w:t>
            </w:r>
          </w:p>
        </w:tc>
        <w:tc>
          <w:tcPr>
            <w:tcW w:w="1345"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раз</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x</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сайт </w:t>
            </w:r>
            <w:r w:rsidR="00100254" w:rsidRPr="00936E18">
              <w:rPr>
                <w:rFonts w:eastAsia="Times New Roman"/>
                <w:color w:val="000000" w:themeColor="text1"/>
                <w:sz w:val="24"/>
                <w:szCs w:val="24"/>
                <w:lang w:eastAsia="ru-RU"/>
              </w:rPr>
              <w:t>«</w:t>
            </w:r>
            <w:r w:rsidRPr="00936E18">
              <w:rPr>
                <w:rFonts w:eastAsia="Times New Roman"/>
                <w:color w:val="000000" w:themeColor="text1"/>
                <w:sz w:val="24"/>
                <w:szCs w:val="24"/>
                <w:lang w:eastAsia="ru-RU"/>
              </w:rPr>
              <w:t>Открытый бюджет города Красноярска</w:t>
            </w:r>
            <w:r w:rsidR="00100254" w:rsidRPr="00936E18">
              <w:rPr>
                <w:rFonts w:eastAsia="Times New Roman"/>
                <w:color w:val="000000" w:themeColor="text1"/>
                <w:sz w:val="24"/>
                <w:szCs w:val="24"/>
                <w:lang w:eastAsia="ru-RU"/>
              </w:rPr>
              <w:t>»</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количества внесений изменений в решение о бюджете города и ежемеся</w:t>
            </w:r>
            <w:r w:rsidRPr="00936E18">
              <w:rPr>
                <w:rFonts w:eastAsia="Times New Roman"/>
                <w:color w:val="000000" w:themeColor="text1"/>
                <w:sz w:val="24"/>
                <w:szCs w:val="24"/>
                <w:lang w:eastAsia="ru-RU"/>
              </w:rPr>
              <w:t>ч</w:t>
            </w:r>
            <w:r w:rsidRPr="00936E18">
              <w:rPr>
                <w:rFonts w:eastAsia="Times New Roman"/>
                <w:color w:val="000000" w:themeColor="text1"/>
                <w:sz w:val="24"/>
                <w:szCs w:val="24"/>
                <w:lang w:eastAsia="ru-RU"/>
              </w:rPr>
              <w:t>ных отчетов об исполн</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нии бюдж</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та</w:t>
            </w:r>
          </w:p>
        </w:tc>
        <w:tc>
          <w:tcPr>
            <w:tcW w:w="1417"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количества внесений изменений в решение о бюджете города и ежемеся</w:t>
            </w:r>
            <w:r w:rsidRPr="00936E18">
              <w:rPr>
                <w:rFonts w:eastAsia="Times New Roman"/>
                <w:color w:val="000000" w:themeColor="text1"/>
                <w:sz w:val="24"/>
                <w:szCs w:val="24"/>
                <w:lang w:eastAsia="ru-RU"/>
              </w:rPr>
              <w:t>ч</w:t>
            </w:r>
            <w:r w:rsidRPr="00936E18">
              <w:rPr>
                <w:rFonts w:eastAsia="Times New Roman"/>
                <w:color w:val="000000" w:themeColor="text1"/>
                <w:sz w:val="24"/>
                <w:szCs w:val="24"/>
                <w:lang w:eastAsia="ru-RU"/>
              </w:rPr>
              <w:t>ных отчетов об исполн</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нии бюдж</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та</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количества внесений изменений в решение о бюджете города и ежемеся</w:t>
            </w:r>
            <w:r w:rsidRPr="00936E18">
              <w:rPr>
                <w:rFonts w:eastAsia="Times New Roman"/>
                <w:color w:val="000000" w:themeColor="text1"/>
                <w:sz w:val="24"/>
                <w:szCs w:val="24"/>
                <w:lang w:eastAsia="ru-RU"/>
              </w:rPr>
              <w:t>ч</w:t>
            </w:r>
            <w:r w:rsidRPr="00936E18">
              <w:rPr>
                <w:rFonts w:eastAsia="Times New Roman"/>
                <w:color w:val="000000" w:themeColor="text1"/>
                <w:sz w:val="24"/>
                <w:szCs w:val="24"/>
                <w:lang w:eastAsia="ru-RU"/>
              </w:rPr>
              <w:t>ных отчетов об исполн</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нии бюдж</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та</w:t>
            </w:r>
          </w:p>
        </w:tc>
        <w:tc>
          <w:tcPr>
            <w:tcW w:w="1417"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количества внесений изменений в решение о бюджете города и ежемеся</w:t>
            </w:r>
            <w:r w:rsidRPr="00936E18">
              <w:rPr>
                <w:rFonts w:eastAsia="Times New Roman"/>
                <w:color w:val="000000" w:themeColor="text1"/>
                <w:sz w:val="24"/>
                <w:szCs w:val="24"/>
                <w:lang w:eastAsia="ru-RU"/>
              </w:rPr>
              <w:t>ч</w:t>
            </w:r>
            <w:r w:rsidRPr="00936E18">
              <w:rPr>
                <w:rFonts w:eastAsia="Times New Roman"/>
                <w:color w:val="000000" w:themeColor="text1"/>
                <w:sz w:val="24"/>
                <w:szCs w:val="24"/>
                <w:lang w:eastAsia="ru-RU"/>
              </w:rPr>
              <w:t>ных отчетов об исполн</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нии бюдж</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та</w:t>
            </w:r>
          </w:p>
        </w:tc>
      </w:tr>
      <w:tr w:rsidR="00936E18" w:rsidRPr="00936E18" w:rsidTr="00082130">
        <w:tc>
          <w:tcPr>
            <w:tcW w:w="454" w:type="dxa"/>
          </w:tcPr>
          <w:p w:rsidR="00F660F3" w:rsidRPr="00936E18" w:rsidRDefault="005D063F"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10</w:t>
            </w:r>
          </w:p>
        </w:tc>
        <w:tc>
          <w:tcPr>
            <w:tcW w:w="2443" w:type="dxa"/>
          </w:tcPr>
          <w:p w:rsidR="00F660F3" w:rsidRPr="00936E18" w:rsidRDefault="00F660F3" w:rsidP="005D063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Целевой индикатор </w:t>
            </w:r>
            <w:r w:rsidR="005D063F" w:rsidRPr="00936E18">
              <w:rPr>
                <w:rFonts w:eastAsia="Times New Roman"/>
                <w:color w:val="000000" w:themeColor="text1"/>
                <w:sz w:val="24"/>
                <w:szCs w:val="24"/>
                <w:lang w:eastAsia="ru-RU"/>
              </w:rPr>
              <w:t>9</w:t>
            </w:r>
            <w:r w:rsidRPr="00936E18">
              <w:rPr>
                <w:rFonts w:eastAsia="Times New Roman"/>
                <w:color w:val="000000" w:themeColor="text1"/>
                <w:sz w:val="24"/>
                <w:szCs w:val="24"/>
                <w:lang w:eastAsia="ru-RU"/>
              </w:rPr>
              <w:t>. Соотношение объема проверенных средств бюджета города с о</w:t>
            </w:r>
            <w:r w:rsidRPr="00936E18">
              <w:rPr>
                <w:rFonts w:eastAsia="Times New Roman"/>
                <w:color w:val="000000" w:themeColor="text1"/>
                <w:sz w:val="24"/>
                <w:szCs w:val="24"/>
                <w:lang w:eastAsia="ru-RU"/>
              </w:rPr>
              <w:t>б</w:t>
            </w:r>
            <w:r w:rsidRPr="00936E18">
              <w:rPr>
                <w:rFonts w:eastAsia="Times New Roman"/>
                <w:color w:val="000000" w:themeColor="text1"/>
                <w:sz w:val="24"/>
                <w:szCs w:val="24"/>
                <w:lang w:eastAsia="ru-RU"/>
              </w:rPr>
              <w:t>щей суммой расходов бюджета города (без учета субвенций)</w:t>
            </w:r>
          </w:p>
        </w:tc>
        <w:tc>
          <w:tcPr>
            <w:tcW w:w="1345" w:type="dxa"/>
          </w:tcPr>
          <w:p w:rsidR="00F660F3" w:rsidRPr="00936E18" w:rsidRDefault="00F660F3" w:rsidP="00C14133">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процент</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x</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годовой отчет об исполнении бюджета гор</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да;</w:t>
            </w:r>
          </w:p>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официальный сайт админ</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страции города Красноярска</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10</w:t>
            </w:r>
          </w:p>
        </w:tc>
        <w:tc>
          <w:tcPr>
            <w:tcW w:w="1417"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10</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10</w:t>
            </w:r>
          </w:p>
        </w:tc>
        <w:tc>
          <w:tcPr>
            <w:tcW w:w="1417"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10</w:t>
            </w:r>
          </w:p>
        </w:tc>
      </w:tr>
      <w:tr w:rsidR="00936E18" w:rsidRPr="00936E18" w:rsidTr="00082130">
        <w:tc>
          <w:tcPr>
            <w:tcW w:w="454" w:type="dxa"/>
          </w:tcPr>
          <w:p w:rsidR="00F660F3" w:rsidRPr="00936E18" w:rsidRDefault="005D063F"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11</w:t>
            </w:r>
          </w:p>
        </w:tc>
        <w:tc>
          <w:tcPr>
            <w:tcW w:w="2443" w:type="dxa"/>
          </w:tcPr>
          <w:p w:rsidR="00F660F3" w:rsidRPr="00936E18" w:rsidRDefault="00F660F3" w:rsidP="005D063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Целевой индикатор </w:t>
            </w:r>
            <w:r w:rsidR="005D063F" w:rsidRPr="00936E18">
              <w:rPr>
                <w:rFonts w:eastAsia="Times New Roman"/>
                <w:color w:val="000000" w:themeColor="text1"/>
                <w:sz w:val="24"/>
                <w:szCs w:val="24"/>
                <w:lang w:eastAsia="ru-RU"/>
              </w:rPr>
              <w:t>10</w:t>
            </w:r>
            <w:r w:rsidRPr="00936E18">
              <w:rPr>
                <w:rFonts w:eastAsia="Times New Roman"/>
                <w:color w:val="000000" w:themeColor="text1"/>
                <w:sz w:val="24"/>
                <w:szCs w:val="24"/>
                <w:lang w:eastAsia="ru-RU"/>
              </w:rPr>
              <w:t>. Удельный вес м</w:t>
            </w:r>
            <w:r w:rsidRPr="00936E18">
              <w:rPr>
                <w:rFonts w:eastAsia="Times New Roman"/>
                <w:color w:val="000000" w:themeColor="text1"/>
                <w:sz w:val="24"/>
                <w:szCs w:val="24"/>
                <w:lang w:eastAsia="ru-RU"/>
              </w:rPr>
              <w:t>у</w:t>
            </w:r>
            <w:r w:rsidRPr="00936E18">
              <w:rPr>
                <w:rFonts w:eastAsia="Times New Roman"/>
                <w:color w:val="000000" w:themeColor="text1"/>
                <w:sz w:val="24"/>
                <w:szCs w:val="24"/>
                <w:lang w:eastAsia="ru-RU"/>
              </w:rPr>
              <w:t>ниципального долга в собственных доходах бюджета города</w:t>
            </w:r>
          </w:p>
        </w:tc>
        <w:tc>
          <w:tcPr>
            <w:tcW w:w="1345" w:type="dxa"/>
          </w:tcPr>
          <w:p w:rsidR="00F660F3" w:rsidRPr="00936E18" w:rsidRDefault="00F660F3" w:rsidP="00F90DCD">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процент</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x</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решение о бю</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жете города;</w:t>
            </w:r>
          </w:p>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годовой отчет об исполнении бюджета города</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более 100</w:t>
            </w:r>
          </w:p>
        </w:tc>
        <w:tc>
          <w:tcPr>
            <w:tcW w:w="1417"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более 100</w:t>
            </w:r>
          </w:p>
        </w:tc>
        <w:tc>
          <w:tcPr>
            <w:tcW w:w="1418" w:type="dxa"/>
          </w:tcPr>
          <w:p w:rsidR="00F660F3" w:rsidRPr="00936E18" w:rsidRDefault="00F660F3" w:rsidP="00EC09AA">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не более </w:t>
            </w:r>
            <w:r w:rsidR="00EC09AA" w:rsidRPr="00936E18">
              <w:rPr>
                <w:rFonts w:eastAsia="Times New Roman"/>
                <w:color w:val="000000" w:themeColor="text1"/>
                <w:sz w:val="24"/>
                <w:szCs w:val="24"/>
                <w:lang w:eastAsia="ru-RU"/>
              </w:rPr>
              <w:t>50</w:t>
            </w:r>
          </w:p>
        </w:tc>
        <w:tc>
          <w:tcPr>
            <w:tcW w:w="1417" w:type="dxa"/>
          </w:tcPr>
          <w:p w:rsidR="00F660F3" w:rsidRPr="00936E18" w:rsidRDefault="00F660F3" w:rsidP="00EC09AA">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не более </w:t>
            </w:r>
            <w:r w:rsidR="00EC09AA" w:rsidRPr="00936E18">
              <w:rPr>
                <w:rFonts w:eastAsia="Times New Roman"/>
                <w:color w:val="000000" w:themeColor="text1"/>
                <w:sz w:val="24"/>
                <w:szCs w:val="24"/>
                <w:lang w:eastAsia="ru-RU"/>
              </w:rPr>
              <w:t>50</w:t>
            </w:r>
          </w:p>
        </w:tc>
      </w:tr>
      <w:tr w:rsidR="00936E18" w:rsidRPr="00936E18" w:rsidTr="00C844D8">
        <w:tc>
          <w:tcPr>
            <w:tcW w:w="454" w:type="dxa"/>
          </w:tcPr>
          <w:p w:rsidR="00F660F3" w:rsidRPr="00936E18" w:rsidRDefault="00F660F3" w:rsidP="005D063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1</w:t>
            </w:r>
            <w:r w:rsidR="005D063F" w:rsidRPr="00936E18">
              <w:rPr>
                <w:rFonts w:eastAsia="Times New Roman"/>
                <w:color w:val="000000" w:themeColor="text1"/>
                <w:sz w:val="24"/>
                <w:szCs w:val="24"/>
                <w:lang w:eastAsia="ru-RU"/>
              </w:rPr>
              <w:t>2</w:t>
            </w:r>
          </w:p>
        </w:tc>
        <w:tc>
          <w:tcPr>
            <w:tcW w:w="14917" w:type="dxa"/>
            <w:gridSpan w:val="9"/>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Подпрограмма</w:t>
            </w:r>
            <w:r w:rsidR="00100254" w:rsidRPr="00936E18">
              <w:rPr>
                <w:rFonts w:eastAsia="Times New Roman"/>
                <w:color w:val="000000" w:themeColor="text1"/>
                <w:sz w:val="24"/>
                <w:szCs w:val="24"/>
                <w:lang w:eastAsia="ru-RU"/>
              </w:rPr>
              <w:t xml:space="preserve"> «</w:t>
            </w:r>
            <w:r w:rsidRPr="00936E18">
              <w:rPr>
                <w:rFonts w:eastAsia="Times New Roman"/>
                <w:color w:val="000000" w:themeColor="text1"/>
                <w:sz w:val="24"/>
                <w:szCs w:val="24"/>
                <w:lang w:eastAsia="ru-RU"/>
              </w:rPr>
              <w:t>Организация бюд</w:t>
            </w:r>
            <w:r w:rsidR="00100254" w:rsidRPr="00936E18">
              <w:rPr>
                <w:rFonts w:eastAsia="Times New Roman"/>
                <w:color w:val="000000" w:themeColor="text1"/>
                <w:sz w:val="24"/>
                <w:szCs w:val="24"/>
                <w:lang w:eastAsia="ru-RU"/>
              </w:rPr>
              <w:t>жетного процесса»</w:t>
            </w:r>
          </w:p>
        </w:tc>
      </w:tr>
      <w:tr w:rsidR="00936E18" w:rsidRPr="00936E18" w:rsidTr="0023015E">
        <w:tc>
          <w:tcPr>
            <w:tcW w:w="454" w:type="dxa"/>
          </w:tcPr>
          <w:p w:rsidR="00F660F3" w:rsidRPr="00936E18" w:rsidRDefault="00F660F3" w:rsidP="005D063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1</w:t>
            </w:r>
            <w:r w:rsidR="005D063F" w:rsidRPr="00936E18">
              <w:rPr>
                <w:rFonts w:eastAsia="Times New Roman"/>
                <w:color w:val="000000" w:themeColor="text1"/>
                <w:sz w:val="24"/>
                <w:szCs w:val="24"/>
                <w:lang w:eastAsia="ru-RU"/>
              </w:rPr>
              <w:t>3</w:t>
            </w:r>
          </w:p>
        </w:tc>
        <w:tc>
          <w:tcPr>
            <w:tcW w:w="24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Показатель результ</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тивности 1. Процент исполнения расхо</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ных обязательств г</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рода (за исключением безвозмездных п</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ступлений)</w:t>
            </w:r>
          </w:p>
        </w:tc>
        <w:tc>
          <w:tcPr>
            <w:tcW w:w="1345" w:type="dxa"/>
          </w:tcPr>
          <w:p w:rsidR="00F660F3" w:rsidRPr="00936E18" w:rsidRDefault="00F660F3" w:rsidP="00F90DCD">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процент</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годовой отчет об исполнении бюджета города</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95</w:t>
            </w:r>
          </w:p>
        </w:tc>
        <w:tc>
          <w:tcPr>
            <w:tcW w:w="1417"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95</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95</w:t>
            </w:r>
          </w:p>
        </w:tc>
        <w:tc>
          <w:tcPr>
            <w:tcW w:w="1417"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95</w:t>
            </w:r>
          </w:p>
        </w:tc>
      </w:tr>
      <w:tr w:rsidR="00936E18" w:rsidRPr="00936E18" w:rsidTr="0023015E">
        <w:tc>
          <w:tcPr>
            <w:tcW w:w="454" w:type="dxa"/>
          </w:tcPr>
          <w:p w:rsidR="00F660F3" w:rsidRPr="00936E18" w:rsidRDefault="00F660F3" w:rsidP="005D063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1</w:t>
            </w:r>
            <w:r w:rsidR="005D063F" w:rsidRPr="00936E18">
              <w:rPr>
                <w:rFonts w:eastAsia="Times New Roman"/>
                <w:color w:val="000000" w:themeColor="text1"/>
                <w:sz w:val="24"/>
                <w:szCs w:val="24"/>
                <w:lang w:eastAsia="ru-RU"/>
              </w:rPr>
              <w:t>4</w:t>
            </w:r>
          </w:p>
        </w:tc>
        <w:tc>
          <w:tcPr>
            <w:tcW w:w="24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Показатель результ</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тивности 2. Доля п</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лученных полож</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тельных заключений экспертной комиссии, осуществляющей проведение публи</w:t>
            </w:r>
            <w:r w:rsidRPr="00936E18">
              <w:rPr>
                <w:rFonts w:eastAsia="Times New Roman"/>
                <w:color w:val="000000" w:themeColor="text1"/>
                <w:sz w:val="24"/>
                <w:szCs w:val="24"/>
                <w:lang w:eastAsia="ru-RU"/>
              </w:rPr>
              <w:t>ч</w:t>
            </w:r>
            <w:r w:rsidRPr="00936E18">
              <w:rPr>
                <w:rFonts w:eastAsia="Times New Roman"/>
                <w:color w:val="000000" w:themeColor="text1"/>
                <w:sz w:val="24"/>
                <w:szCs w:val="24"/>
                <w:lang w:eastAsia="ru-RU"/>
              </w:rPr>
              <w:t xml:space="preserve">ной независимой </w:t>
            </w:r>
            <w:proofErr w:type="gramStart"/>
            <w:r w:rsidRPr="00936E18">
              <w:rPr>
                <w:rFonts w:eastAsia="Times New Roman"/>
                <w:color w:val="000000" w:themeColor="text1"/>
                <w:sz w:val="24"/>
                <w:szCs w:val="24"/>
                <w:lang w:eastAsia="ru-RU"/>
              </w:rPr>
              <w:t>эк</w:t>
            </w:r>
            <w:r w:rsidRPr="00936E18">
              <w:rPr>
                <w:rFonts w:eastAsia="Times New Roman"/>
                <w:color w:val="000000" w:themeColor="text1"/>
                <w:sz w:val="24"/>
                <w:szCs w:val="24"/>
                <w:lang w:eastAsia="ru-RU"/>
              </w:rPr>
              <w:t>с</w:t>
            </w:r>
            <w:r w:rsidRPr="00936E18">
              <w:rPr>
                <w:rFonts w:eastAsia="Times New Roman"/>
                <w:color w:val="000000" w:themeColor="text1"/>
                <w:sz w:val="24"/>
                <w:szCs w:val="24"/>
                <w:lang w:eastAsia="ru-RU"/>
              </w:rPr>
              <w:t>пертизы проектов р</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шений Красноярского городского Совета депутатов</w:t>
            </w:r>
            <w:proofErr w:type="gramEnd"/>
            <w:r w:rsidRPr="00936E18">
              <w:rPr>
                <w:rFonts w:eastAsia="Times New Roman"/>
                <w:color w:val="000000" w:themeColor="text1"/>
                <w:sz w:val="24"/>
                <w:szCs w:val="24"/>
                <w:lang w:eastAsia="ru-RU"/>
              </w:rPr>
              <w:t xml:space="preserve"> по бю</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жетным и налоговым вопросам</w:t>
            </w:r>
          </w:p>
        </w:tc>
        <w:tc>
          <w:tcPr>
            <w:tcW w:w="1345" w:type="dxa"/>
          </w:tcPr>
          <w:p w:rsidR="00F660F3" w:rsidRPr="00936E18" w:rsidRDefault="00F660F3" w:rsidP="00F90DCD">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процент</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официальный сайт админ</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страции города Красноярска</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r>
      <w:tr w:rsidR="00936E18" w:rsidRPr="00936E18" w:rsidTr="0023015E">
        <w:tc>
          <w:tcPr>
            <w:tcW w:w="454" w:type="dxa"/>
          </w:tcPr>
          <w:p w:rsidR="00F660F3" w:rsidRPr="00936E18" w:rsidRDefault="00F660F3" w:rsidP="005D063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1</w:t>
            </w:r>
            <w:r w:rsidR="005D063F" w:rsidRPr="00936E18">
              <w:rPr>
                <w:rFonts w:eastAsia="Times New Roman"/>
                <w:color w:val="000000" w:themeColor="text1"/>
                <w:sz w:val="24"/>
                <w:szCs w:val="24"/>
                <w:lang w:eastAsia="ru-RU"/>
              </w:rPr>
              <w:t>5</w:t>
            </w:r>
          </w:p>
        </w:tc>
        <w:tc>
          <w:tcPr>
            <w:tcW w:w="24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Показатель результ</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тивности 3. Доля о</w:t>
            </w:r>
            <w:r w:rsidRPr="00936E18">
              <w:rPr>
                <w:rFonts w:eastAsia="Times New Roman"/>
                <w:color w:val="000000" w:themeColor="text1"/>
                <w:sz w:val="24"/>
                <w:szCs w:val="24"/>
                <w:lang w:eastAsia="ru-RU"/>
              </w:rPr>
              <w:t>р</w:t>
            </w:r>
            <w:r w:rsidRPr="00936E18">
              <w:rPr>
                <w:rFonts w:eastAsia="Times New Roman"/>
                <w:color w:val="000000" w:themeColor="text1"/>
                <w:sz w:val="24"/>
                <w:szCs w:val="24"/>
                <w:lang w:eastAsia="ru-RU"/>
              </w:rPr>
              <w:t>ганов администрации города, имеющих установленные пок</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затели результативн</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сти деятельности</w:t>
            </w:r>
          </w:p>
        </w:tc>
        <w:tc>
          <w:tcPr>
            <w:tcW w:w="1345" w:type="dxa"/>
          </w:tcPr>
          <w:p w:rsidR="00F660F3" w:rsidRPr="00936E18" w:rsidRDefault="00F660F3" w:rsidP="00F90DCD">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процент</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0,05</w:t>
            </w:r>
          </w:p>
        </w:tc>
        <w:tc>
          <w:tcPr>
            <w:tcW w:w="1843" w:type="dxa"/>
          </w:tcPr>
          <w:p w:rsidR="00A47F24"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муниципальные программы г</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рода Красноя</w:t>
            </w:r>
            <w:r w:rsidRPr="00936E18">
              <w:rPr>
                <w:rFonts w:eastAsia="Times New Roman"/>
                <w:color w:val="000000" w:themeColor="text1"/>
                <w:sz w:val="24"/>
                <w:szCs w:val="24"/>
                <w:lang w:eastAsia="ru-RU"/>
              </w:rPr>
              <w:t>р</w:t>
            </w:r>
            <w:r w:rsidRPr="00936E18">
              <w:rPr>
                <w:rFonts w:eastAsia="Times New Roman"/>
                <w:color w:val="000000" w:themeColor="text1"/>
                <w:sz w:val="24"/>
                <w:szCs w:val="24"/>
                <w:lang w:eastAsia="ru-RU"/>
              </w:rPr>
              <w:t xml:space="preserve">ска; </w:t>
            </w:r>
          </w:p>
          <w:p w:rsidR="00F660F3" w:rsidRPr="00936E18" w:rsidRDefault="00F660F3" w:rsidP="00A47F24">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Решение Кра</w:t>
            </w:r>
            <w:r w:rsidRPr="00936E18">
              <w:rPr>
                <w:rFonts w:eastAsia="Times New Roman"/>
                <w:color w:val="000000" w:themeColor="text1"/>
                <w:sz w:val="24"/>
                <w:szCs w:val="24"/>
                <w:lang w:eastAsia="ru-RU"/>
              </w:rPr>
              <w:t>с</w:t>
            </w:r>
            <w:r w:rsidRPr="00936E18">
              <w:rPr>
                <w:rFonts w:eastAsia="Times New Roman"/>
                <w:color w:val="000000" w:themeColor="text1"/>
                <w:sz w:val="24"/>
                <w:szCs w:val="24"/>
                <w:lang w:eastAsia="ru-RU"/>
              </w:rPr>
              <w:t>ноярского г</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 xml:space="preserve">родского Совета от 25.01.2006 </w:t>
            </w:r>
            <w:r w:rsidR="006E738E" w:rsidRPr="00936E18">
              <w:rPr>
                <w:rFonts w:eastAsia="Times New Roman"/>
                <w:color w:val="000000" w:themeColor="text1"/>
                <w:sz w:val="24"/>
                <w:szCs w:val="24"/>
                <w:lang w:eastAsia="ru-RU"/>
              </w:rPr>
              <w:t>№</w:t>
            </w:r>
            <w:r w:rsidR="00A47F24" w:rsidRPr="00936E18">
              <w:rPr>
                <w:rFonts w:eastAsia="Times New Roman"/>
                <w:color w:val="000000" w:themeColor="text1"/>
                <w:sz w:val="24"/>
                <w:szCs w:val="24"/>
                <w:lang w:eastAsia="ru-RU"/>
              </w:rPr>
              <w:t> </w:t>
            </w:r>
            <w:r w:rsidRPr="00936E18">
              <w:rPr>
                <w:rFonts w:eastAsia="Times New Roman"/>
                <w:color w:val="000000" w:themeColor="text1"/>
                <w:sz w:val="24"/>
                <w:szCs w:val="24"/>
                <w:lang w:eastAsia="ru-RU"/>
              </w:rPr>
              <w:t xml:space="preserve">В-166 </w:t>
            </w:r>
            <w:r w:rsidR="00100254" w:rsidRPr="00936E18">
              <w:rPr>
                <w:rFonts w:eastAsia="Times New Roman"/>
                <w:color w:val="000000" w:themeColor="text1"/>
                <w:sz w:val="24"/>
                <w:szCs w:val="24"/>
                <w:lang w:eastAsia="ru-RU"/>
              </w:rPr>
              <w:t>«</w:t>
            </w:r>
            <w:r w:rsidRPr="00936E18">
              <w:rPr>
                <w:rFonts w:eastAsia="Times New Roman"/>
                <w:color w:val="000000" w:themeColor="text1"/>
                <w:sz w:val="24"/>
                <w:szCs w:val="24"/>
                <w:lang w:eastAsia="ru-RU"/>
              </w:rPr>
              <w:t>О структуре адм</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lastRenderedPageBreak/>
              <w:t>нистрации г</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рода Красноя</w:t>
            </w:r>
            <w:r w:rsidRPr="00936E18">
              <w:rPr>
                <w:rFonts w:eastAsia="Times New Roman"/>
                <w:color w:val="000000" w:themeColor="text1"/>
                <w:sz w:val="24"/>
                <w:szCs w:val="24"/>
                <w:lang w:eastAsia="ru-RU"/>
              </w:rPr>
              <w:t>р</w:t>
            </w:r>
            <w:r w:rsidRPr="00936E18">
              <w:rPr>
                <w:rFonts w:eastAsia="Times New Roman"/>
                <w:color w:val="000000" w:themeColor="text1"/>
                <w:sz w:val="24"/>
                <w:szCs w:val="24"/>
                <w:lang w:eastAsia="ru-RU"/>
              </w:rPr>
              <w:t>ска</w:t>
            </w:r>
            <w:r w:rsidR="00100254" w:rsidRPr="00936E18">
              <w:rPr>
                <w:rFonts w:eastAsia="Times New Roman"/>
                <w:color w:val="000000" w:themeColor="text1"/>
                <w:sz w:val="24"/>
                <w:szCs w:val="24"/>
                <w:lang w:eastAsia="ru-RU"/>
              </w:rPr>
              <w:t>»</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ежеквартально</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70</w:t>
            </w:r>
          </w:p>
        </w:tc>
        <w:tc>
          <w:tcPr>
            <w:tcW w:w="1417" w:type="dxa"/>
          </w:tcPr>
          <w:p w:rsidR="00FA7875" w:rsidRPr="00936E18" w:rsidRDefault="00FA7875" w:rsidP="00C84F2F">
            <w:pPr>
              <w:widowControl w:val="0"/>
              <w:autoSpaceDE w:val="0"/>
              <w:autoSpaceDN w:val="0"/>
              <w:contextualSpacing/>
              <w:rPr>
                <w:rFonts w:eastAsia="Times New Roman"/>
                <w:strike/>
                <w:color w:val="000000" w:themeColor="text1"/>
                <w:sz w:val="24"/>
                <w:szCs w:val="24"/>
                <w:lang w:eastAsia="ru-RU"/>
              </w:rPr>
            </w:pPr>
            <w:r w:rsidRPr="00936E18">
              <w:rPr>
                <w:rFonts w:eastAsia="Times New Roman"/>
                <w:color w:val="000000" w:themeColor="text1"/>
                <w:sz w:val="24"/>
                <w:szCs w:val="24"/>
                <w:lang w:eastAsia="ru-RU"/>
              </w:rPr>
              <w:t>не менее 75</w:t>
            </w:r>
          </w:p>
        </w:tc>
        <w:tc>
          <w:tcPr>
            <w:tcW w:w="1418" w:type="dxa"/>
          </w:tcPr>
          <w:p w:rsidR="00FA7875" w:rsidRPr="00936E18" w:rsidRDefault="00FA7875" w:rsidP="00C84F2F">
            <w:pPr>
              <w:widowControl w:val="0"/>
              <w:autoSpaceDE w:val="0"/>
              <w:autoSpaceDN w:val="0"/>
              <w:contextualSpacing/>
              <w:rPr>
                <w:rFonts w:eastAsia="Times New Roman"/>
                <w:strike/>
                <w:color w:val="000000" w:themeColor="text1"/>
                <w:sz w:val="24"/>
                <w:szCs w:val="24"/>
                <w:lang w:eastAsia="ru-RU"/>
              </w:rPr>
            </w:pPr>
            <w:r w:rsidRPr="00936E18">
              <w:rPr>
                <w:rFonts w:eastAsia="Times New Roman"/>
                <w:color w:val="000000" w:themeColor="text1"/>
                <w:sz w:val="24"/>
                <w:szCs w:val="24"/>
                <w:lang w:eastAsia="ru-RU"/>
              </w:rPr>
              <w:t>не менее 75</w:t>
            </w:r>
          </w:p>
        </w:tc>
        <w:tc>
          <w:tcPr>
            <w:tcW w:w="1417" w:type="dxa"/>
          </w:tcPr>
          <w:p w:rsidR="00FA7875" w:rsidRPr="00936E18" w:rsidRDefault="00FA7875" w:rsidP="00C84F2F">
            <w:pPr>
              <w:widowControl w:val="0"/>
              <w:autoSpaceDE w:val="0"/>
              <w:autoSpaceDN w:val="0"/>
              <w:contextualSpacing/>
              <w:rPr>
                <w:rFonts w:eastAsia="Times New Roman"/>
                <w:strike/>
                <w:color w:val="000000" w:themeColor="text1"/>
                <w:sz w:val="24"/>
                <w:szCs w:val="24"/>
                <w:lang w:eastAsia="ru-RU"/>
              </w:rPr>
            </w:pPr>
            <w:r w:rsidRPr="00936E18">
              <w:rPr>
                <w:rFonts w:eastAsia="Times New Roman"/>
                <w:color w:val="000000" w:themeColor="text1"/>
                <w:sz w:val="24"/>
                <w:szCs w:val="24"/>
                <w:lang w:eastAsia="ru-RU"/>
              </w:rPr>
              <w:t>не менее 75</w:t>
            </w:r>
          </w:p>
        </w:tc>
      </w:tr>
      <w:tr w:rsidR="00936E18" w:rsidRPr="00936E18" w:rsidTr="0023015E">
        <w:tc>
          <w:tcPr>
            <w:tcW w:w="454" w:type="dxa"/>
          </w:tcPr>
          <w:p w:rsidR="00F660F3" w:rsidRPr="00936E18" w:rsidRDefault="00F660F3" w:rsidP="005D063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1</w:t>
            </w:r>
            <w:r w:rsidR="005D063F" w:rsidRPr="00936E18">
              <w:rPr>
                <w:rFonts w:eastAsia="Times New Roman"/>
                <w:color w:val="000000" w:themeColor="text1"/>
                <w:sz w:val="24"/>
                <w:szCs w:val="24"/>
                <w:lang w:eastAsia="ru-RU"/>
              </w:rPr>
              <w:t>6</w:t>
            </w:r>
          </w:p>
        </w:tc>
        <w:tc>
          <w:tcPr>
            <w:tcW w:w="24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Показатель результ</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тивности 4. Колич</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ство дополнительно автоматизированных задач, решаемых в процессе планиров</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ния и исполнения бюджета города</w:t>
            </w:r>
          </w:p>
        </w:tc>
        <w:tc>
          <w:tcPr>
            <w:tcW w:w="1345"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единиц</w:t>
            </w:r>
          </w:p>
        </w:tc>
        <w:tc>
          <w:tcPr>
            <w:tcW w:w="1632" w:type="dxa"/>
          </w:tcPr>
          <w:p w:rsidR="00B65D10" w:rsidRPr="00936E18" w:rsidRDefault="00B65D10" w:rsidP="00891BC9">
            <w:pPr>
              <w:widowControl w:val="0"/>
              <w:autoSpaceDE w:val="0"/>
              <w:autoSpaceDN w:val="0"/>
              <w:contextualSpacing/>
              <w:jc w:val="center"/>
              <w:rPr>
                <w:rFonts w:eastAsia="Times New Roman"/>
                <w:strike/>
                <w:color w:val="000000" w:themeColor="text1"/>
                <w:sz w:val="24"/>
                <w:szCs w:val="24"/>
                <w:lang w:eastAsia="ru-RU"/>
              </w:rPr>
            </w:pPr>
            <w:r w:rsidRPr="00936E18">
              <w:rPr>
                <w:rFonts w:eastAsia="Times New Roman"/>
                <w:color w:val="000000" w:themeColor="text1"/>
                <w:sz w:val="24"/>
                <w:szCs w:val="24"/>
                <w:lang w:eastAsia="ru-RU"/>
              </w:rPr>
              <w:t>0,</w:t>
            </w:r>
            <w:r w:rsidR="00891BC9" w:rsidRPr="00936E18">
              <w:rPr>
                <w:rFonts w:eastAsia="Times New Roman"/>
                <w:color w:val="000000" w:themeColor="text1"/>
                <w:sz w:val="24"/>
                <w:szCs w:val="24"/>
                <w:lang w:eastAsia="ru-RU"/>
              </w:rPr>
              <w:t>1</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официальный сайт админ</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страции города Красноярска</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10</w:t>
            </w:r>
          </w:p>
        </w:tc>
        <w:tc>
          <w:tcPr>
            <w:tcW w:w="1417"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10</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10</w:t>
            </w:r>
          </w:p>
        </w:tc>
        <w:tc>
          <w:tcPr>
            <w:tcW w:w="1417"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10</w:t>
            </w:r>
          </w:p>
        </w:tc>
      </w:tr>
      <w:tr w:rsidR="00936E18" w:rsidRPr="00936E18" w:rsidTr="0023015E">
        <w:tc>
          <w:tcPr>
            <w:tcW w:w="454" w:type="dxa"/>
          </w:tcPr>
          <w:p w:rsidR="00F660F3" w:rsidRPr="00936E18" w:rsidRDefault="00F660F3" w:rsidP="005D063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1</w:t>
            </w:r>
            <w:r w:rsidR="005D063F" w:rsidRPr="00936E18">
              <w:rPr>
                <w:rFonts w:eastAsia="Times New Roman"/>
                <w:color w:val="000000" w:themeColor="text1"/>
                <w:sz w:val="24"/>
                <w:szCs w:val="24"/>
                <w:lang w:eastAsia="ru-RU"/>
              </w:rPr>
              <w:t>7</w:t>
            </w:r>
          </w:p>
        </w:tc>
        <w:tc>
          <w:tcPr>
            <w:tcW w:w="24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Показатель результ</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тивности 5. Колич</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 xml:space="preserve">ство посещений сайта </w:t>
            </w:r>
            <w:r w:rsidR="00100254" w:rsidRPr="00936E18">
              <w:rPr>
                <w:rFonts w:eastAsia="Times New Roman"/>
                <w:color w:val="000000" w:themeColor="text1"/>
                <w:sz w:val="24"/>
                <w:szCs w:val="24"/>
                <w:lang w:eastAsia="ru-RU"/>
              </w:rPr>
              <w:t>«</w:t>
            </w:r>
            <w:r w:rsidRPr="00936E18">
              <w:rPr>
                <w:rFonts w:eastAsia="Times New Roman"/>
                <w:color w:val="000000" w:themeColor="text1"/>
                <w:sz w:val="24"/>
                <w:szCs w:val="24"/>
                <w:lang w:eastAsia="ru-RU"/>
              </w:rPr>
              <w:t>Открытый бюджет города Красноярска</w:t>
            </w:r>
            <w:r w:rsidR="00100254" w:rsidRPr="00936E18">
              <w:rPr>
                <w:rFonts w:eastAsia="Times New Roman"/>
                <w:color w:val="000000" w:themeColor="text1"/>
                <w:sz w:val="24"/>
                <w:szCs w:val="24"/>
                <w:lang w:eastAsia="ru-RU"/>
              </w:rPr>
              <w:t>»</w:t>
            </w:r>
          </w:p>
        </w:tc>
        <w:tc>
          <w:tcPr>
            <w:tcW w:w="1345" w:type="dxa"/>
          </w:tcPr>
          <w:p w:rsidR="00F660F3" w:rsidRPr="00936E18" w:rsidRDefault="00F660F3" w:rsidP="00F90DCD">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посещени</w:t>
            </w:r>
            <w:r w:rsidR="00F90DCD" w:rsidRPr="00936E18">
              <w:rPr>
                <w:rFonts w:eastAsia="Times New Roman"/>
                <w:color w:val="000000" w:themeColor="text1"/>
                <w:sz w:val="24"/>
                <w:szCs w:val="24"/>
                <w:lang w:eastAsia="ru-RU"/>
              </w:rPr>
              <w:t>я</w:t>
            </w:r>
          </w:p>
        </w:tc>
        <w:tc>
          <w:tcPr>
            <w:tcW w:w="1632" w:type="dxa"/>
          </w:tcPr>
          <w:p w:rsidR="00CE0BF2" w:rsidRPr="00936E18" w:rsidRDefault="00CE0BF2" w:rsidP="00221439">
            <w:pPr>
              <w:widowControl w:val="0"/>
              <w:autoSpaceDE w:val="0"/>
              <w:autoSpaceDN w:val="0"/>
              <w:contextualSpacing/>
              <w:jc w:val="center"/>
              <w:rPr>
                <w:rFonts w:eastAsia="Times New Roman"/>
                <w:strike/>
                <w:color w:val="000000" w:themeColor="text1"/>
                <w:sz w:val="24"/>
                <w:szCs w:val="24"/>
                <w:lang w:eastAsia="ru-RU"/>
              </w:rPr>
            </w:pPr>
            <w:r w:rsidRPr="00936E18">
              <w:rPr>
                <w:rFonts w:eastAsia="Times New Roman"/>
                <w:color w:val="000000" w:themeColor="text1"/>
                <w:sz w:val="24"/>
                <w:szCs w:val="24"/>
                <w:lang w:eastAsia="ru-RU"/>
              </w:rPr>
              <w:t>0</w:t>
            </w:r>
            <w:r w:rsidR="00026E9C" w:rsidRPr="00936E18">
              <w:rPr>
                <w:rFonts w:eastAsia="Times New Roman"/>
                <w:color w:val="000000" w:themeColor="text1"/>
                <w:sz w:val="24"/>
                <w:szCs w:val="24"/>
                <w:lang w:eastAsia="ru-RU"/>
              </w:rPr>
              <w:t>,1</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сайт </w:t>
            </w:r>
            <w:r w:rsidR="00100254" w:rsidRPr="00936E18">
              <w:rPr>
                <w:rFonts w:eastAsia="Times New Roman"/>
                <w:color w:val="000000" w:themeColor="text1"/>
                <w:sz w:val="24"/>
                <w:szCs w:val="24"/>
                <w:lang w:eastAsia="ru-RU"/>
              </w:rPr>
              <w:t>«</w:t>
            </w:r>
            <w:r w:rsidRPr="00936E18">
              <w:rPr>
                <w:rFonts w:eastAsia="Times New Roman"/>
                <w:color w:val="000000" w:themeColor="text1"/>
                <w:sz w:val="24"/>
                <w:szCs w:val="24"/>
                <w:lang w:eastAsia="ru-RU"/>
              </w:rPr>
              <w:t>Открытый бюджет города Красноярска</w:t>
            </w:r>
            <w:r w:rsidR="00100254" w:rsidRPr="00936E18">
              <w:rPr>
                <w:rFonts w:eastAsia="Times New Roman"/>
                <w:color w:val="000000" w:themeColor="text1"/>
                <w:sz w:val="24"/>
                <w:szCs w:val="24"/>
                <w:lang w:eastAsia="ru-RU"/>
              </w:rPr>
              <w:t>»</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23015E">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8</w:t>
            </w:r>
            <w:r w:rsidR="00500534" w:rsidRPr="00936E18">
              <w:rPr>
                <w:rFonts w:eastAsia="Times New Roman"/>
                <w:color w:val="000000" w:themeColor="text1"/>
                <w:sz w:val="24"/>
                <w:szCs w:val="24"/>
                <w:lang w:eastAsia="ru-RU"/>
              </w:rPr>
              <w:t>6</w:t>
            </w:r>
            <w:r w:rsidRPr="00936E18">
              <w:rPr>
                <w:rFonts w:eastAsia="Times New Roman"/>
                <w:color w:val="000000" w:themeColor="text1"/>
                <w:sz w:val="24"/>
                <w:szCs w:val="24"/>
                <w:lang w:eastAsia="ru-RU"/>
              </w:rPr>
              <w:t>000</w:t>
            </w:r>
          </w:p>
        </w:tc>
        <w:tc>
          <w:tcPr>
            <w:tcW w:w="1417" w:type="dxa"/>
          </w:tcPr>
          <w:p w:rsidR="00F660F3" w:rsidRPr="00936E18" w:rsidRDefault="00F660F3" w:rsidP="0023015E">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8</w:t>
            </w:r>
            <w:r w:rsidR="00500534" w:rsidRPr="00936E18">
              <w:rPr>
                <w:rFonts w:eastAsia="Times New Roman"/>
                <w:color w:val="000000" w:themeColor="text1"/>
                <w:sz w:val="24"/>
                <w:szCs w:val="24"/>
                <w:lang w:eastAsia="ru-RU"/>
              </w:rPr>
              <w:t>8</w:t>
            </w:r>
            <w:r w:rsidRPr="00936E18">
              <w:rPr>
                <w:rFonts w:eastAsia="Times New Roman"/>
                <w:color w:val="000000" w:themeColor="text1"/>
                <w:sz w:val="24"/>
                <w:szCs w:val="24"/>
                <w:lang w:eastAsia="ru-RU"/>
              </w:rPr>
              <w:t>000</w:t>
            </w:r>
          </w:p>
        </w:tc>
        <w:tc>
          <w:tcPr>
            <w:tcW w:w="1418" w:type="dxa"/>
          </w:tcPr>
          <w:p w:rsidR="00F660F3" w:rsidRPr="00936E18" w:rsidRDefault="00F660F3" w:rsidP="0023015E">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не менее </w:t>
            </w:r>
            <w:r w:rsidR="00500534" w:rsidRPr="00936E18">
              <w:rPr>
                <w:rFonts w:eastAsia="Times New Roman"/>
                <w:color w:val="000000" w:themeColor="text1"/>
                <w:sz w:val="24"/>
                <w:szCs w:val="24"/>
                <w:lang w:eastAsia="ru-RU"/>
              </w:rPr>
              <w:t>90</w:t>
            </w:r>
            <w:r w:rsidRPr="00936E18">
              <w:rPr>
                <w:rFonts w:eastAsia="Times New Roman"/>
                <w:color w:val="000000" w:themeColor="text1"/>
                <w:sz w:val="24"/>
                <w:szCs w:val="24"/>
                <w:lang w:eastAsia="ru-RU"/>
              </w:rPr>
              <w:t>000</w:t>
            </w:r>
          </w:p>
        </w:tc>
        <w:tc>
          <w:tcPr>
            <w:tcW w:w="1417" w:type="dxa"/>
          </w:tcPr>
          <w:p w:rsidR="00F660F3" w:rsidRPr="00936E18" w:rsidRDefault="00F660F3" w:rsidP="0023015E">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9</w:t>
            </w:r>
            <w:r w:rsidR="00500534" w:rsidRPr="00936E18">
              <w:rPr>
                <w:rFonts w:eastAsia="Times New Roman"/>
                <w:color w:val="000000" w:themeColor="text1"/>
                <w:sz w:val="24"/>
                <w:szCs w:val="24"/>
                <w:lang w:eastAsia="ru-RU"/>
              </w:rPr>
              <w:t>2</w:t>
            </w:r>
            <w:r w:rsidRPr="00936E18">
              <w:rPr>
                <w:rFonts w:eastAsia="Times New Roman"/>
                <w:color w:val="000000" w:themeColor="text1"/>
                <w:sz w:val="24"/>
                <w:szCs w:val="24"/>
                <w:lang w:eastAsia="ru-RU"/>
              </w:rPr>
              <w:t>000</w:t>
            </w:r>
          </w:p>
        </w:tc>
      </w:tr>
      <w:tr w:rsidR="00936E18" w:rsidRPr="00936E18" w:rsidTr="0023015E">
        <w:tc>
          <w:tcPr>
            <w:tcW w:w="454" w:type="dxa"/>
          </w:tcPr>
          <w:p w:rsidR="00F660F3" w:rsidRPr="00936E18" w:rsidRDefault="00B24F1C" w:rsidP="00530B7E">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1</w:t>
            </w:r>
            <w:r w:rsidR="00530B7E" w:rsidRPr="00936E18">
              <w:rPr>
                <w:rFonts w:eastAsia="Times New Roman"/>
                <w:color w:val="000000" w:themeColor="text1"/>
                <w:sz w:val="24"/>
                <w:szCs w:val="24"/>
                <w:lang w:eastAsia="ru-RU"/>
              </w:rPr>
              <w:t>8</w:t>
            </w:r>
          </w:p>
        </w:tc>
        <w:tc>
          <w:tcPr>
            <w:tcW w:w="2443" w:type="dxa"/>
          </w:tcPr>
          <w:p w:rsidR="00F660F3" w:rsidRPr="00936E18" w:rsidRDefault="00F660F3" w:rsidP="0059511D">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Показатель результ</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 xml:space="preserve">тивности </w:t>
            </w:r>
            <w:r w:rsidR="0059511D" w:rsidRPr="00936E18">
              <w:rPr>
                <w:rFonts w:eastAsia="Times New Roman"/>
                <w:color w:val="000000" w:themeColor="text1"/>
                <w:sz w:val="24"/>
                <w:szCs w:val="24"/>
                <w:lang w:eastAsia="ru-RU"/>
              </w:rPr>
              <w:t>6</w:t>
            </w:r>
            <w:r w:rsidRPr="00936E18">
              <w:rPr>
                <w:rFonts w:eastAsia="Times New Roman"/>
                <w:color w:val="000000" w:themeColor="text1"/>
                <w:sz w:val="24"/>
                <w:szCs w:val="24"/>
                <w:lang w:eastAsia="ru-RU"/>
              </w:rPr>
              <w:t>. Колич</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ство проведенных контрольных мер</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приятий</w:t>
            </w:r>
          </w:p>
        </w:tc>
        <w:tc>
          <w:tcPr>
            <w:tcW w:w="1345" w:type="dxa"/>
          </w:tcPr>
          <w:p w:rsidR="00F660F3" w:rsidRPr="00936E18" w:rsidRDefault="00F660F3" w:rsidP="00F90DCD">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меропри</w:t>
            </w:r>
            <w:r w:rsidRPr="00936E18">
              <w:rPr>
                <w:rFonts w:eastAsia="Times New Roman"/>
                <w:color w:val="000000" w:themeColor="text1"/>
                <w:sz w:val="24"/>
                <w:szCs w:val="24"/>
                <w:lang w:eastAsia="ru-RU"/>
              </w:rPr>
              <w:t>я</w:t>
            </w:r>
            <w:r w:rsidRPr="00936E18">
              <w:rPr>
                <w:rFonts w:eastAsia="Times New Roman"/>
                <w:color w:val="000000" w:themeColor="text1"/>
                <w:sz w:val="24"/>
                <w:szCs w:val="24"/>
                <w:lang w:eastAsia="ru-RU"/>
              </w:rPr>
              <w:t>ти</w:t>
            </w:r>
            <w:r w:rsidR="00F90DCD" w:rsidRPr="00936E18">
              <w:rPr>
                <w:rFonts w:eastAsia="Times New Roman"/>
                <w:color w:val="000000" w:themeColor="text1"/>
                <w:sz w:val="24"/>
                <w:szCs w:val="24"/>
                <w:lang w:eastAsia="ru-RU"/>
              </w:rPr>
              <w:t>е</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официальный сайт админ</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страции города Красноярска</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38</w:t>
            </w:r>
          </w:p>
        </w:tc>
        <w:tc>
          <w:tcPr>
            <w:tcW w:w="1417"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38</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38</w:t>
            </w:r>
          </w:p>
        </w:tc>
        <w:tc>
          <w:tcPr>
            <w:tcW w:w="1417"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38</w:t>
            </w:r>
          </w:p>
        </w:tc>
      </w:tr>
      <w:tr w:rsidR="00936E18" w:rsidRPr="00936E18" w:rsidTr="0023015E">
        <w:tc>
          <w:tcPr>
            <w:tcW w:w="454" w:type="dxa"/>
          </w:tcPr>
          <w:p w:rsidR="00F660F3" w:rsidRPr="00936E18" w:rsidRDefault="00530B7E"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19</w:t>
            </w:r>
          </w:p>
        </w:tc>
        <w:tc>
          <w:tcPr>
            <w:tcW w:w="2443" w:type="dxa"/>
          </w:tcPr>
          <w:p w:rsidR="00F660F3" w:rsidRPr="00936E18" w:rsidRDefault="00F660F3" w:rsidP="0059511D">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Показатель результ</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 xml:space="preserve">тивности </w:t>
            </w:r>
            <w:r w:rsidR="0059511D" w:rsidRPr="00936E18">
              <w:rPr>
                <w:rFonts w:eastAsia="Times New Roman"/>
                <w:color w:val="000000" w:themeColor="text1"/>
                <w:sz w:val="24"/>
                <w:szCs w:val="24"/>
                <w:lang w:eastAsia="ru-RU"/>
              </w:rPr>
              <w:t>7</w:t>
            </w:r>
            <w:r w:rsidRPr="00936E18">
              <w:rPr>
                <w:rFonts w:eastAsia="Times New Roman"/>
                <w:color w:val="000000" w:themeColor="text1"/>
                <w:sz w:val="24"/>
                <w:szCs w:val="24"/>
                <w:lang w:eastAsia="ru-RU"/>
              </w:rPr>
              <w:t>. Соотн</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шение количества фактически пров</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денных контрольных мероприятий с кол</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чеством запланир</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ванных</w:t>
            </w:r>
          </w:p>
        </w:tc>
        <w:tc>
          <w:tcPr>
            <w:tcW w:w="1345" w:type="dxa"/>
          </w:tcPr>
          <w:p w:rsidR="00F660F3" w:rsidRPr="00936E18" w:rsidRDefault="00F660F3" w:rsidP="00F90DCD">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процент</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0,05</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план контрол</w:t>
            </w:r>
            <w:r w:rsidRPr="00936E18">
              <w:rPr>
                <w:rFonts w:eastAsia="Times New Roman"/>
                <w:color w:val="000000" w:themeColor="text1"/>
                <w:sz w:val="24"/>
                <w:szCs w:val="24"/>
                <w:lang w:eastAsia="ru-RU"/>
              </w:rPr>
              <w:t>ь</w:t>
            </w:r>
            <w:r w:rsidRPr="00936E18">
              <w:rPr>
                <w:rFonts w:eastAsia="Times New Roman"/>
                <w:color w:val="000000" w:themeColor="text1"/>
                <w:sz w:val="24"/>
                <w:szCs w:val="24"/>
                <w:lang w:eastAsia="ru-RU"/>
              </w:rPr>
              <w:t>ной деятельн</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сти департаме</w:t>
            </w:r>
            <w:r w:rsidRPr="00936E18">
              <w:rPr>
                <w:rFonts w:eastAsia="Times New Roman"/>
                <w:color w:val="000000" w:themeColor="text1"/>
                <w:sz w:val="24"/>
                <w:szCs w:val="24"/>
                <w:lang w:eastAsia="ru-RU"/>
              </w:rPr>
              <w:t>н</w:t>
            </w:r>
            <w:r w:rsidRPr="00936E18">
              <w:rPr>
                <w:rFonts w:eastAsia="Times New Roman"/>
                <w:color w:val="000000" w:themeColor="text1"/>
                <w:sz w:val="24"/>
                <w:szCs w:val="24"/>
                <w:lang w:eastAsia="ru-RU"/>
              </w:rPr>
              <w:t>та финансов; официальный сайт админ</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страции города Красноярска</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100</w:t>
            </w:r>
          </w:p>
        </w:tc>
      </w:tr>
      <w:tr w:rsidR="00936E18" w:rsidRPr="00936E18" w:rsidTr="0023015E">
        <w:tc>
          <w:tcPr>
            <w:tcW w:w="454" w:type="dxa"/>
          </w:tcPr>
          <w:p w:rsidR="00F660F3" w:rsidRPr="00936E18" w:rsidRDefault="00530B7E" w:rsidP="005D063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20</w:t>
            </w:r>
          </w:p>
        </w:tc>
        <w:tc>
          <w:tcPr>
            <w:tcW w:w="2443" w:type="dxa"/>
          </w:tcPr>
          <w:p w:rsidR="00F660F3" w:rsidRPr="00936E18" w:rsidRDefault="00F660F3" w:rsidP="0059511D">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Показатель результ</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 xml:space="preserve">тивности </w:t>
            </w:r>
            <w:r w:rsidR="0059511D" w:rsidRPr="00936E18">
              <w:rPr>
                <w:rFonts w:eastAsia="Times New Roman"/>
                <w:color w:val="000000" w:themeColor="text1"/>
                <w:sz w:val="24"/>
                <w:szCs w:val="24"/>
                <w:lang w:eastAsia="ru-RU"/>
              </w:rPr>
              <w:t>8</w:t>
            </w:r>
            <w:r w:rsidRPr="00936E18">
              <w:rPr>
                <w:rFonts w:eastAsia="Times New Roman"/>
                <w:color w:val="000000" w:themeColor="text1"/>
                <w:sz w:val="24"/>
                <w:szCs w:val="24"/>
                <w:lang w:eastAsia="ru-RU"/>
              </w:rPr>
              <w:t>. Соотн</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шение количества нарушений, по кот</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рым проверенными организациями разр</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ботаны меры по устранению и нед</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пущению их в дал</w:t>
            </w:r>
            <w:r w:rsidRPr="00936E18">
              <w:rPr>
                <w:rFonts w:eastAsia="Times New Roman"/>
                <w:color w:val="000000" w:themeColor="text1"/>
                <w:sz w:val="24"/>
                <w:szCs w:val="24"/>
                <w:lang w:eastAsia="ru-RU"/>
              </w:rPr>
              <w:t>ь</w:t>
            </w:r>
            <w:r w:rsidRPr="00936E18">
              <w:rPr>
                <w:rFonts w:eastAsia="Times New Roman"/>
                <w:color w:val="000000" w:themeColor="text1"/>
                <w:sz w:val="24"/>
                <w:szCs w:val="24"/>
                <w:lang w:eastAsia="ru-RU"/>
              </w:rPr>
              <w:t>нейшем, с общим к</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личеством выявле</w:t>
            </w:r>
            <w:r w:rsidRPr="00936E18">
              <w:rPr>
                <w:rFonts w:eastAsia="Times New Roman"/>
                <w:color w:val="000000" w:themeColor="text1"/>
                <w:sz w:val="24"/>
                <w:szCs w:val="24"/>
                <w:lang w:eastAsia="ru-RU"/>
              </w:rPr>
              <w:t>н</w:t>
            </w:r>
            <w:r w:rsidRPr="00936E18">
              <w:rPr>
                <w:rFonts w:eastAsia="Times New Roman"/>
                <w:color w:val="000000" w:themeColor="text1"/>
                <w:sz w:val="24"/>
                <w:szCs w:val="24"/>
                <w:lang w:eastAsia="ru-RU"/>
              </w:rPr>
              <w:t>ных нарушений</w:t>
            </w:r>
          </w:p>
        </w:tc>
        <w:tc>
          <w:tcPr>
            <w:tcW w:w="1345" w:type="dxa"/>
          </w:tcPr>
          <w:p w:rsidR="00F660F3" w:rsidRPr="00936E18" w:rsidRDefault="00F660F3" w:rsidP="00F90DCD">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процент</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официальный сайт админ</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страции города Красноярска</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90</w:t>
            </w:r>
          </w:p>
        </w:tc>
        <w:tc>
          <w:tcPr>
            <w:tcW w:w="1417" w:type="dxa"/>
          </w:tcPr>
          <w:p w:rsidR="00D34DEB" w:rsidRPr="00936E18" w:rsidRDefault="00D34DEB"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менее 95</w:t>
            </w:r>
          </w:p>
        </w:tc>
        <w:tc>
          <w:tcPr>
            <w:tcW w:w="1418" w:type="dxa"/>
          </w:tcPr>
          <w:p w:rsidR="00152B95" w:rsidRPr="00936E18" w:rsidRDefault="00152B95" w:rsidP="00C84F2F">
            <w:pPr>
              <w:widowControl w:val="0"/>
              <w:autoSpaceDE w:val="0"/>
              <w:autoSpaceDN w:val="0"/>
              <w:contextualSpacing/>
              <w:rPr>
                <w:rFonts w:eastAsia="Times New Roman"/>
                <w:strike/>
                <w:color w:val="000000" w:themeColor="text1"/>
                <w:sz w:val="24"/>
                <w:szCs w:val="24"/>
                <w:lang w:eastAsia="ru-RU"/>
              </w:rPr>
            </w:pPr>
            <w:r w:rsidRPr="00936E18">
              <w:rPr>
                <w:rFonts w:eastAsia="Times New Roman"/>
                <w:color w:val="000000" w:themeColor="text1"/>
                <w:sz w:val="24"/>
                <w:szCs w:val="24"/>
                <w:lang w:eastAsia="ru-RU"/>
              </w:rPr>
              <w:t>не менее 95</w:t>
            </w:r>
          </w:p>
        </w:tc>
        <w:tc>
          <w:tcPr>
            <w:tcW w:w="1417" w:type="dxa"/>
          </w:tcPr>
          <w:p w:rsidR="00152B95" w:rsidRPr="00936E18" w:rsidRDefault="00152B95" w:rsidP="00C84F2F">
            <w:pPr>
              <w:widowControl w:val="0"/>
              <w:autoSpaceDE w:val="0"/>
              <w:autoSpaceDN w:val="0"/>
              <w:contextualSpacing/>
              <w:rPr>
                <w:rFonts w:eastAsia="Times New Roman"/>
                <w:strike/>
                <w:color w:val="000000" w:themeColor="text1"/>
                <w:sz w:val="24"/>
                <w:szCs w:val="24"/>
                <w:lang w:eastAsia="ru-RU"/>
              </w:rPr>
            </w:pPr>
            <w:r w:rsidRPr="00936E18">
              <w:rPr>
                <w:rFonts w:eastAsia="Times New Roman"/>
                <w:color w:val="000000" w:themeColor="text1"/>
                <w:sz w:val="24"/>
                <w:szCs w:val="24"/>
                <w:lang w:eastAsia="ru-RU"/>
              </w:rPr>
              <w:t>не менее 95</w:t>
            </w:r>
          </w:p>
        </w:tc>
      </w:tr>
      <w:tr w:rsidR="00936E18" w:rsidRPr="00936E18" w:rsidTr="00C844D8">
        <w:tc>
          <w:tcPr>
            <w:tcW w:w="454" w:type="dxa"/>
          </w:tcPr>
          <w:p w:rsidR="00F660F3" w:rsidRPr="00936E18" w:rsidRDefault="00B24F1C" w:rsidP="00C20E37">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2</w:t>
            </w:r>
            <w:r w:rsidR="00C20E37" w:rsidRPr="00936E18">
              <w:rPr>
                <w:rFonts w:eastAsia="Times New Roman"/>
                <w:color w:val="000000" w:themeColor="text1"/>
                <w:sz w:val="24"/>
                <w:szCs w:val="24"/>
                <w:lang w:eastAsia="ru-RU"/>
              </w:rPr>
              <w:t>1</w:t>
            </w:r>
          </w:p>
        </w:tc>
        <w:tc>
          <w:tcPr>
            <w:tcW w:w="14917" w:type="dxa"/>
            <w:gridSpan w:val="9"/>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Отдельное мероприятие </w:t>
            </w:r>
            <w:r w:rsidR="00100254" w:rsidRPr="00936E18">
              <w:rPr>
                <w:rFonts w:eastAsia="Times New Roman"/>
                <w:color w:val="000000" w:themeColor="text1"/>
                <w:sz w:val="24"/>
                <w:szCs w:val="24"/>
                <w:lang w:eastAsia="ru-RU"/>
              </w:rPr>
              <w:t>«</w:t>
            </w:r>
            <w:r w:rsidRPr="00936E18">
              <w:rPr>
                <w:rFonts w:eastAsia="Times New Roman"/>
                <w:color w:val="000000" w:themeColor="text1"/>
                <w:sz w:val="24"/>
                <w:szCs w:val="24"/>
                <w:lang w:eastAsia="ru-RU"/>
              </w:rPr>
              <w:t>Управление муниципальным долгом города Красноярска</w:t>
            </w:r>
            <w:r w:rsidR="00100254" w:rsidRPr="00936E18">
              <w:rPr>
                <w:rFonts w:eastAsia="Times New Roman"/>
                <w:color w:val="000000" w:themeColor="text1"/>
                <w:sz w:val="24"/>
                <w:szCs w:val="24"/>
                <w:lang w:eastAsia="ru-RU"/>
              </w:rPr>
              <w:t>»</w:t>
            </w:r>
          </w:p>
        </w:tc>
      </w:tr>
      <w:tr w:rsidR="00936E18" w:rsidRPr="00936E18" w:rsidTr="00F9465B">
        <w:tc>
          <w:tcPr>
            <w:tcW w:w="454" w:type="dxa"/>
          </w:tcPr>
          <w:p w:rsidR="00F660F3" w:rsidRPr="00936E18" w:rsidRDefault="00F660F3" w:rsidP="00C20E37">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2</w:t>
            </w:r>
            <w:r w:rsidR="00C20E37" w:rsidRPr="00936E18">
              <w:rPr>
                <w:rFonts w:eastAsia="Times New Roman"/>
                <w:color w:val="000000" w:themeColor="text1"/>
                <w:sz w:val="24"/>
                <w:szCs w:val="24"/>
                <w:lang w:eastAsia="ru-RU"/>
              </w:rPr>
              <w:t>2</w:t>
            </w:r>
          </w:p>
        </w:tc>
        <w:tc>
          <w:tcPr>
            <w:tcW w:w="24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Показатель результ</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тивности 1. Доля ра</w:t>
            </w:r>
            <w:r w:rsidRPr="00936E18">
              <w:rPr>
                <w:rFonts w:eastAsia="Times New Roman"/>
                <w:color w:val="000000" w:themeColor="text1"/>
                <w:sz w:val="24"/>
                <w:szCs w:val="24"/>
                <w:lang w:eastAsia="ru-RU"/>
              </w:rPr>
              <w:t>с</w:t>
            </w:r>
            <w:r w:rsidRPr="00936E18">
              <w:rPr>
                <w:rFonts w:eastAsia="Times New Roman"/>
                <w:color w:val="000000" w:themeColor="text1"/>
                <w:sz w:val="24"/>
                <w:szCs w:val="24"/>
                <w:lang w:eastAsia="ru-RU"/>
              </w:rPr>
              <w:t>ходов на обслужив</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ние муниципального долга в объеме расх</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дов бюджета города, за исключением об</w:t>
            </w:r>
            <w:r w:rsidRPr="00936E18">
              <w:rPr>
                <w:rFonts w:eastAsia="Times New Roman"/>
                <w:color w:val="000000" w:themeColor="text1"/>
                <w:sz w:val="24"/>
                <w:szCs w:val="24"/>
                <w:lang w:eastAsia="ru-RU"/>
              </w:rPr>
              <w:t>ъ</w:t>
            </w:r>
            <w:r w:rsidRPr="00936E18">
              <w:rPr>
                <w:rFonts w:eastAsia="Times New Roman"/>
                <w:color w:val="000000" w:themeColor="text1"/>
                <w:sz w:val="24"/>
                <w:szCs w:val="24"/>
                <w:lang w:eastAsia="ru-RU"/>
              </w:rPr>
              <w:t>ема расходов, кот</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рые осуществляются за счет субвенций, предоставляемых из бюджетов бюджетной системы Российской Федерации</w:t>
            </w:r>
          </w:p>
        </w:tc>
        <w:tc>
          <w:tcPr>
            <w:tcW w:w="1345" w:type="dxa"/>
          </w:tcPr>
          <w:p w:rsidR="00F660F3" w:rsidRPr="00936E18" w:rsidRDefault="00F660F3" w:rsidP="00F90DCD">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процент</w:t>
            </w:r>
          </w:p>
        </w:tc>
        <w:tc>
          <w:tcPr>
            <w:tcW w:w="1632"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w:t>
            </w:r>
          </w:p>
        </w:tc>
        <w:tc>
          <w:tcPr>
            <w:tcW w:w="18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решение о бю</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жете города;</w:t>
            </w:r>
          </w:p>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годовой отчет об исполнении бюджета города</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более 15</w:t>
            </w:r>
          </w:p>
        </w:tc>
        <w:tc>
          <w:tcPr>
            <w:tcW w:w="1417"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не более 15</w:t>
            </w:r>
          </w:p>
        </w:tc>
        <w:tc>
          <w:tcPr>
            <w:tcW w:w="1418" w:type="dxa"/>
          </w:tcPr>
          <w:p w:rsidR="00921CBD" w:rsidRPr="00936E18" w:rsidRDefault="00921CBD" w:rsidP="00A00C0F">
            <w:pPr>
              <w:widowControl w:val="0"/>
              <w:autoSpaceDE w:val="0"/>
              <w:autoSpaceDN w:val="0"/>
              <w:contextualSpacing/>
              <w:jc w:val="center"/>
              <w:rPr>
                <w:rFonts w:eastAsia="Times New Roman"/>
                <w:strike/>
                <w:color w:val="000000" w:themeColor="text1"/>
                <w:sz w:val="24"/>
                <w:szCs w:val="24"/>
                <w:lang w:eastAsia="ru-RU"/>
              </w:rPr>
            </w:pPr>
            <w:r w:rsidRPr="00936E18">
              <w:rPr>
                <w:rFonts w:eastAsia="Times New Roman"/>
                <w:color w:val="000000" w:themeColor="text1"/>
                <w:sz w:val="24"/>
                <w:szCs w:val="24"/>
                <w:lang w:eastAsia="ru-RU"/>
              </w:rPr>
              <w:t>не более 5</w:t>
            </w:r>
          </w:p>
        </w:tc>
        <w:tc>
          <w:tcPr>
            <w:tcW w:w="1417" w:type="dxa"/>
          </w:tcPr>
          <w:p w:rsidR="00F660F3" w:rsidRPr="00936E18" w:rsidRDefault="00921CBD" w:rsidP="00A00C0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не более 5</w:t>
            </w:r>
          </w:p>
        </w:tc>
      </w:tr>
      <w:tr w:rsidR="00936E18" w:rsidRPr="00936E18" w:rsidTr="00F9465B">
        <w:tc>
          <w:tcPr>
            <w:tcW w:w="454" w:type="dxa"/>
          </w:tcPr>
          <w:p w:rsidR="00F660F3" w:rsidRPr="00936E18" w:rsidRDefault="00F660F3" w:rsidP="00C20E37">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2</w:t>
            </w:r>
            <w:r w:rsidR="00C20E37" w:rsidRPr="00936E18">
              <w:rPr>
                <w:rFonts w:eastAsia="Times New Roman"/>
                <w:color w:val="000000" w:themeColor="text1"/>
                <w:sz w:val="24"/>
                <w:szCs w:val="24"/>
                <w:lang w:eastAsia="ru-RU"/>
              </w:rPr>
              <w:t>3</w:t>
            </w:r>
          </w:p>
        </w:tc>
        <w:tc>
          <w:tcPr>
            <w:tcW w:w="2443"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Показатель результ</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тивности 2. Проср</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 xml:space="preserve">ченная задолженность </w:t>
            </w:r>
            <w:r w:rsidRPr="00936E18">
              <w:rPr>
                <w:rFonts w:eastAsia="Times New Roman"/>
                <w:color w:val="000000" w:themeColor="text1"/>
                <w:sz w:val="24"/>
                <w:szCs w:val="24"/>
                <w:lang w:eastAsia="ru-RU"/>
              </w:rPr>
              <w:lastRenderedPageBreak/>
              <w:t>по долговым обяз</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тельствам города</w:t>
            </w:r>
          </w:p>
        </w:tc>
        <w:tc>
          <w:tcPr>
            <w:tcW w:w="1345"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тыс. рублей</w:t>
            </w:r>
          </w:p>
        </w:tc>
        <w:tc>
          <w:tcPr>
            <w:tcW w:w="1632" w:type="dxa"/>
          </w:tcPr>
          <w:p w:rsidR="00655F31" w:rsidRPr="00936E18" w:rsidRDefault="00655F31" w:rsidP="0059511D">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w:t>
            </w:r>
            <w:r w:rsidR="0059511D" w:rsidRPr="00936E18">
              <w:rPr>
                <w:rFonts w:eastAsia="Times New Roman"/>
                <w:color w:val="000000" w:themeColor="text1"/>
                <w:sz w:val="24"/>
                <w:szCs w:val="24"/>
                <w:lang w:eastAsia="ru-RU"/>
              </w:rPr>
              <w:t>1</w:t>
            </w:r>
          </w:p>
        </w:tc>
        <w:tc>
          <w:tcPr>
            <w:tcW w:w="1843" w:type="dxa"/>
          </w:tcPr>
          <w:p w:rsidR="00F660F3" w:rsidRPr="00936E18" w:rsidRDefault="00FB14C8"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муниципальная долговая книга города Красн</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lastRenderedPageBreak/>
              <w:t>ярска, формир</w:t>
            </w:r>
            <w:r w:rsidRPr="00936E18">
              <w:rPr>
                <w:rFonts w:eastAsia="Times New Roman"/>
                <w:color w:val="000000" w:themeColor="text1"/>
                <w:sz w:val="24"/>
                <w:szCs w:val="24"/>
                <w:lang w:eastAsia="ru-RU"/>
              </w:rPr>
              <w:t>у</w:t>
            </w:r>
            <w:r w:rsidRPr="00936E18">
              <w:rPr>
                <w:rFonts w:eastAsia="Times New Roman"/>
                <w:color w:val="000000" w:themeColor="text1"/>
                <w:sz w:val="24"/>
                <w:szCs w:val="24"/>
                <w:lang w:eastAsia="ru-RU"/>
              </w:rPr>
              <w:t>емая на основ</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нии постано</w:t>
            </w:r>
            <w:r w:rsidRPr="00936E18">
              <w:rPr>
                <w:rFonts w:eastAsia="Times New Roman"/>
                <w:color w:val="000000" w:themeColor="text1"/>
                <w:sz w:val="24"/>
                <w:szCs w:val="24"/>
                <w:lang w:eastAsia="ru-RU"/>
              </w:rPr>
              <w:t>в</w:t>
            </w:r>
            <w:r w:rsidRPr="00936E18">
              <w:rPr>
                <w:rFonts w:eastAsia="Times New Roman"/>
                <w:color w:val="000000" w:themeColor="text1"/>
                <w:sz w:val="24"/>
                <w:szCs w:val="24"/>
                <w:lang w:eastAsia="ru-RU"/>
              </w:rPr>
              <w:t>ления Главы г</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рода от 03.09.2007 № 500 «О муниц</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пальной долг</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вой книге гор</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да Красноярска»</w:t>
            </w:r>
          </w:p>
        </w:tc>
        <w:tc>
          <w:tcPr>
            <w:tcW w:w="1984" w:type="dxa"/>
          </w:tcPr>
          <w:p w:rsidR="00F660F3" w:rsidRPr="00936E18" w:rsidRDefault="00F660F3"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ежеквартально</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0,0</w:t>
            </w:r>
          </w:p>
        </w:tc>
        <w:tc>
          <w:tcPr>
            <w:tcW w:w="1418"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0,0</w:t>
            </w:r>
          </w:p>
        </w:tc>
        <w:tc>
          <w:tcPr>
            <w:tcW w:w="1417" w:type="dxa"/>
          </w:tcPr>
          <w:p w:rsidR="00F660F3" w:rsidRPr="00936E18" w:rsidRDefault="00F660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0,0</w:t>
            </w:r>
          </w:p>
        </w:tc>
      </w:tr>
      <w:tr w:rsidR="00936E18" w:rsidRPr="00936E18" w:rsidTr="007E70CF">
        <w:tc>
          <w:tcPr>
            <w:tcW w:w="454" w:type="dxa"/>
            <w:shd w:val="clear" w:color="auto" w:fill="auto"/>
          </w:tcPr>
          <w:p w:rsidR="003E1032" w:rsidRPr="00936E18" w:rsidRDefault="003E1032" w:rsidP="00C20E37">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2</w:t>
            </w:r>
            <w:r w:rsidR="00C20E37" w:rsidRPr="00936E18">
              <w:rPr>
                <w:rFonts w:eastAsia="Times New Roman"/>
                <w:color w:val="000000" w:themeColor="text1"/>
                <w:sz w:val="24"/>
                <w:szCs w:val="24"/>
                <w:lang w:eastAsia="ru-RU"/>
              </w:rPr>
              <w:t>4</w:t>
            </w:r>
          </w:p>
        </w:tc>
        <w:tc>
          <w:tcPr>
            <w:tcW w:w="2443" w:type="dxa"/>
            <w:shd w:val="clear" w:color="auto" w:fill="auto"/>
          </w:tcPr>
          <w:p w:rsidR="003E1032" w:rsidRPr="00936E18" w:rsidRDefault="003E1032" w:rsidP="003E1032">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Показатель результ</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тивности 3. Доля пл</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тежей по погашению и обслуживанию м</w:t>
            </w:r>
            <w:r w:rsidRPr="00936E18">
              <w:rPr>
                <w:rFonts w:eastAsia="Times New Roman"/>
                <w:color w:val="000000" w:themeColor="text1"/>
                <w:sz w:val="24"/>
                <w:szCs w:val="24"/>
                <w:lang w:eastAsia="ru-RU"/>
              </w:rPr>
              <w:t>у</w:t>
            </w:r>
            <w:r w:rsidRPr="00936E18">
              <w:rPr>
                <w:rFonts w:eastAsia="Times New Roman"/>
                <w:color w:val="000000" w:themeColor="text1"/>
                <w:sz w:val="24"/>
                <w:szCs w:val="24"/>
                <w:lang w:eastAsia="ru-RU"/>
              </w:rPr>
              <w:t>ниципального долга, возникшего по сост</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янию на 1 января оч</w:t>
            </w:r>
            <w:r w:rsidRPr="00936E18">
              <w:rPr>
                <w:rFonts w:eastAsia="Times New Roman"/>
                <w:color w:val="000000" w:themeColor="text1"/>
                <w:sz w:val="24"/>
                <w:szCs w:val="24"/>
                <w:lang w:eastAsia="ru-RU"/>
              </w:rPr>
              <w:t>е</w:t>
            </w:r>
            <w:r w:rsidR="00D53011" w:rsidRPr="00936E18">
              <w:rPr>
                <w:rFonts w:eastAsia="Times New Roman"/>
                <w:color w:val="000000" w:themeColor="text1"/>
                <w:sz w:val="24"/>
                <w:szCs w:val="24"/>
                <w:lang w:eastAsia="ru-RU"/>
              </w:rPr>
              <w:t>редного финансового года, в общем объеме налоговых и ненал</w:t>
            </w:r>
            <w:r w:rsidR="00D53011" w:rsidRPr="00936E18">
              <w:rPr>
                <w:rFonts w:eastAsia="Times New Roman"/>
                <w:color w:val="000000" w:themeColor="text1"/>
                <w:sz w:val="24"/>
                <w:szCs w:val="24"/>
                <w:lang w:eastAsia="ru-RU"/>
              </w:rPr>
              <w:t>о</w:t>
            </w:r>
            <w:r w:rsidR="00D53011" w:rsidRPr="00936E18">
              <w:rPr>
                <w:rFonts w:eastAsia="Times New Roman"/>
                <w:color w:val="000000" w:themeColor="text1"/>
                <w:sz w:val="24"/>
                <w:szCs w:val="24"/>
                <w:lang w:eastAsia="ru-RU"/>
              </w:rPr>
              <w:t>говых доходов и д</w:t>
            </w:r>
            <w:r w:rsidR="00D53011" w:rsidRPr="00936E18">
              <w:rPr>
                <w:rFonts w:eastAsia="Times New Roman"/>
                <w:color w:val="000000" w:themeColor="text1"/>
                <w:sz w:val="24"/>
                <w:szCs w:val="24"/>
                <w:lang w:eastAsia="ru-RU"/>
              </w:rPr>
              <w:t>о</w:t>
            </w:r>
            <w:r w:rsidR="00D53011" w:rsidRPr="00936E18">
              <w:rPr>
                <w:rFonts w:eastAsia="Times New Roman"/>
                <w:color w:val="000000" w:themeColor="text1"/>
                <w:sz w:val="24"/>
                <w:szCs w:val="24"/>
                <w:lang w:eastAsia="ru-RU"/>
              </w:rPr>
              <w:t>таций</w:t>
            </w:r>
          </w:p>
        </w:tc>
        <w:tc>
          <w:tcPr>
            <w:tcW w:w="1345" w:type="dxa"/>
            <w:shd w:val="clear" w:color="auto" w:fill="auto"/>
          </w:tcPr>
          <w:p w:rsidR="003E1032" w:rsidRPr="00936E18" w:rsidRDefault="003E1032"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тыс. рублей</w:t>
            </w:r>
          </w:p>
        </w:tc>
        <w:tc>
          <w:tcPr>
            <w:tcW w:w="1632" w:type="dxa"/>
            <w:shd w:val="clear" w:color="auto" w:fill="auto"/>
          </w:tcPr>
          <w:p w:rsidR="003E1032" w:rsidRPr="00936E18" w:rsidRDefault="00C80FD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w:t>
            </w:r>
          </w:p>
        </w:tc>
        <w:tc>
          <w:tcPr>
            <w:tcW w:w="1843" w:type="dxa"/>
            <w:shd w:val="clear" w:color="auto" w:fill="auto"/>
          </w:tcPr>
          <w:p w:rsidR="00C80FDE" w:rsidRPr="00936E18" w:rsidRDefault="00C80FDE" w:rsidP="00C80FDE">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решение о бю</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жете города;</w:t>
            </w:r>
          </w:p>
          <w:p w:rsidR="003E1032" w:rsidRPr="00936E18" w:rsidRDefault="00C80FDE" w:rsidP="00C80FDE">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годовой отчет об исполнении бюджета города</w:t>
            </w:r>
          </w:p>
        </w:tc>
        <w:tc>
          <w:tcPr>
            <w:tcW w:w="1984" w:type="dxa"/>
            <w:shd w:val="clear" w:color="auto" w:fill="auto"/>
          </w:tcPr>
          <w:p w:rsidR="003E1032" w:rsidRPr="00936E18" w:rsidRDefault="00C80FDE"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 итогам года</w:t>
            </w:r>
          </w:p>
        </w:tc>
        <w:tc>
          <w:tcPr>
            <w:tcW w:w="1418" w:type="dxa"/>
            <w:shd w:val="clear" w:color="auto" w:fill="auto"/>
          </w:tcPr>
          <w:p w:rsidR="003E1032" w:rsidRPr="00936E18" w:rsidRDefault="00C80FD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w:t>
            </w:r>
          </w:p>
        </w:tc>
        <w:tc>
          <w:tcPr>
            <w:tcW w:w="1417" w:type="dxa"/>
            <w:shd w:val="clear" w:color="auto" w:fill="auto"/>
          </w:tcPr>
          <w:p w:rsidR="003E1032" w:rsidRPr="00936E18" w:rsidRDefault="00C80FD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w:t>
            </w:r>
          </w:p>
        </w:tc>
        <w:tc>
          <w:tcPr>
            <w:tcW w:w="1418" w:type="dxa"/>
            <w:shd w:val="clear" w:color="auto" w:fill="auto"/>
          </w:tcPr>
          <w:p w:rsidR="003E1032" w:rsidRPr="00936E18" w:rsidRDefault="00C80FD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не более 13</w:t>
            </w:r>
          </w:p>
        </w:tc>
        <w:tc>
          <w:tcPr>
            <w:tcW w:w="1417" w:type="dxa"/>
            <w:shd w:val="clear" w:color="auto" w:fill="auto"/>
          </w:tcPr>
          <w:p w:rsidR="003E1032" w:rsidRPr="00936E18" w:rsidRDefault="00C80FD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не более 13</w:t>
            </w:r>
          </w:p>
        </w:tc>
      </w:tr>
    </w:tbl>
    <w:p w:rsidR="007F21D1" w:rsidRPr="00936E18" w:rsidRDefault="007F21D1" w:rsidP="00086888">
      <w:pPr>
        <w:autoSpaceDE w:val="0"/>
        <w:autoSpaceDN w:val="0"/>
        <w:adjustRightInd w:val="0"/>
        <w:ind w:left="-426" w:right="-643" w:firstLine="709"/>
        <w:contextualSpacing/>
        <w:jc w:val="both"/>
        <w:rPr>
          <w:color w:val="000000" w:themeColor="text1"/>
          <w:sz w:val="30"/>
          <w:szCs w:val="30"/>
        </w:rPr>
      </w:pPr>
    </w:p>
    <w:p w:rsidR="002E36CB" w:rsidRPr="00936E18" w:rsidRDefault="002E36CB" w:rsidP="00086888">
      <w:pPr>
        <w:pStyle w:val="ConsPlusNormal"/>
        <w:spacing w:line="192" w:lineRule="auto"/>
        <w:ind w:firstLine="709"/>
        <w:contextualSpacing/>
        <w:rPr>
          <w:rFonts w:ascii="Times New Roman" w:hAnsi="Times New Roman" w:cs="Times New Roman"/>
          <w:color w:val="000000" w:themeColor="text1"/>
          <w:sz w:val="30"/>
          <w:szCs w:val="30"/>
        </w:rPr>
      </w:pPr>
    </w:p>
    <w:p w:rsidR="002E36CB" w:rsidRPr="00936E18" w:rsidRDefault="002E36CB" w:rsidP="00086888">
      <w:pPr>
        <w:pStyle w:val="ConsPlusNormal"/>
        <w:spacing w:line="192" w:lineRule="auto"/>
        <w:ind w:firstLine="709"/>
        <w:contextualSpacing/>
        <w:rPr>
          <w:rFonts w:ascii="Times New Roman" w:hAnsi="Times New Roman" w:cs="Times New Roman"/>
          <w:color w:val="000000" w:themeColor="text1"/>
          <w:sz w:val="30"/>
          <w:szCs w:val="30"/>
        </w:rPr>
      </w:pPr>
    </w:p>
    <w:p w:rsidR="00803884" w:rsidRPr="00936E18" w:rsidRDefault="00803884" w:rsidP="00086888">
      <w:pPr>
        <w:spacing w:after="200" w:line="276" w:lineRule="auto"/>
        <w:ind w:firstLine="709"/>
        <w:contextualSpacing/>
        <w:rPr>
          <w:rFonts w:eastAsia="Times New Roman"/>
          <w:color w:val="000000" w:themeColor="text1"/>
          <w:sz w:val="30"/>
          <w:szCs w:val="30"/>
          <w:lang w:eastAsia="ru-RU"/>
        </w:rPr>
      </w:pPr>
      <w:r w:rsidRPr="00936E18">
        <w:rPr>
          <w:color w:val="000000" w:themeColor="text1"/>
          <w:sz w:val="30"/>
          <w:szCs w:val="30"/>
        </w:rPr>
        <w:br w:type="page"/>
      </w:r>
    </w:p>
    <w:p w:rsidR="005038B2" w:rsidRPr="00936E18" w:rsidRDefault="005038B2" w:rsidP="00086888">
      <w:pPr>
        <w:widowControl w:val="0"/>
        <w:spacing w:line="192" w:lineRule="auto"/>
        <w:ind w:left="9923" w:right="-851" w:firstLine="709"/>
        <w:contextualSpacing/>
        <w:rPr>
          <w:color w:val="000000" w:themeColor="text1"/>
          <w:sz w:val="30"/>
          <w:szCs w:val="30"/>
        </w:rPr>
      </w:pPr>
      <w:r w:rsidRPr="00936E18">
        <w:rPr>
          <w:color w:val="000000" w:themeColor="text1"/>
          <w:sz w:val="30"/>
          <w:szCs w:val="30"/>
        </w:rPr>
        <w:lastRenderedPageBreak/>
        <w:t xml:space="preserve">Приложение </w:t>
      </w:r>
      <w:r w:rsidR="00CD1FD5" w:rsidRPr="00936E18">
        <w:rPr>
          <w:color w:val="000000" w:themeColor="text1"/>
          <w:sz w:val="30"/>
          <w:szCs w:val="30"/>
        </w:rPr>
        <w:t>3</w:t>
      </w:r>
    </w:p>
    <w:p w:rsidR="005038B2" w:rsidRPr="00936E18" w:rsidRDefault="005038B2" w:rsidP="00086888">
      <w:pPr>
        <w:widowControl w:val="0"/>
        <w:spacing w:line="192" w:lineRule="auto"/>
        <w:ind w:left="9923" w:right="-851" w:firstLine="709"/>
        <w:contextualSpacing/>
        <w:rPr>
          <w:color w:val="000000" w:themeColor="text1"/>
          <w:sz w:val="30"/>
          <w:szCs w:val="30"/>
        </w:rPr>
      </w:pPr>
      <w:r w:rsidRPr="00936E18">
        <w:rPr>
          <w:color w:val="000000" w:themeColor="text1"/>
          <w:sz w:val="30"/>
          <w:szCs w:val="30"/>
        </w:rPr>
        <w:t>к муниципальной программе</w:t>
      </w:r>
    </w:p>
    <w:p w:rsidR="00787313" w:rsidRPr="00936E18" w:rsidRDefault="005038B2" w:rsidP="00086888">
      <w:pPr>
        <w:widowControl w:val="0"/>
        <w:spacing w:line="192" w:lineRule="auto"/>
        <w:ind w:left="9923" w:right="-851" w:firstLine="709"/>
        <w:contextualSpacing/>
        <w:rPr>
          <w:color w:val="000000" w:themeColor="text1"/>
          <w:sz w:val="30"/>
          <w:szCs w:val="30"/>
        </w:rPr>
      </w:pPr>
      <w:r w:rsidRPr="00936E18">
        <w:rPr>
          <w:color w:val="000000" w:themeColor="text1"/>
          <w:sz w:val="30"/>
          <w:szCs w:val="30"/>
        </w:rPr>
        <w:t xml:space="preserve">«Управление </w:t>
      </w:r>
      <w:proofErr w:type="gramStart"/>
      <w:r w:rsidRPr="00936E18">
        <w:rPr>
          <w:color w:val="000000" w:themeColor="text1"/>
          <w:sz w:val="30"/>
          <w:szCs w:val="30"/>
        </w:rPr>
        <w:t>муниципальными</w:t>
      </w:r>
      <w:proofErr w:type="gramEnd"/>
      <w:r w:rsidRPr="00936E18">
        <w:rPr>
          <w:color w:val="000000" w:themeColor="text1"/>
          <w:sz w:val="30"/>
          <w:szCs w:val="30"/>
        </w:rPr>
        <w:t xml:space="preserve"> </w:t>
      </w:r>
    </w:p>
    <w:p w:rsidR="00787313" w:rsidRPr="00936E18" w:rsidRDefault="005038B2" w:rsidP="00086888">
      <w:pPr>
        <w:widowControl w:val="0"/>
        <w:spacing w:line="192" w:lineRule="auto"/>
        <w:ind w:left="9923" w:right="-851" w:firstLine="709"/>
        <w:contextualSpacing/>
        <w:rPr>
          <w:color w:val="000000" w:themeColor="text1"/>
          <w:sz w:val="30"/>
          <w:szCs w:val="30"/>
        </w:rPr>
      </w:pPr>
      <w:r w:rsidRPr="00936E18">
        <w:rPr>
          <w:color w:val="000000" w:themeColor="text1"/>
          <w:sz w:val="30"/>
          <w:szCs w:val="30"/>
        </w:rPr>
        <w:t>фи</w:t>
      </w:r>
      <w:r w:rsidR="00787313" w:rsidRPr="00936E18">
        <w:rPr>
          <w:color w:val="000000" w:themeColor="text1"/>
          <w:sz w:val="30"/>
          <w:szCs w:val="30"/>
        </w:rPr>
        <w:t xml:space="preserve">нансами» </w:t>
      </w:r>
      <w:r w:rsidRPr="00936E18">
        <w:rPr>
          <w:color w:val="000000" w:themeColor="text1"/>
          <w:sz w:val="30"/>
          <w:szCs w:val="30"/>
        </w:rPr>
        <w:t>на 20</w:t>
      </w:r>
      <w:r w:rsidR="00843E69" w:rsidRPr="00936E18">
        <w:rPr>
          <w:color w:val="000000" w:themeColor="text1"/>
          <w:sz w:val="30"/>
          <w:szCs w:val="30"/>
        </w:rPr>
        <w:t>20</w:t>
      </w:r>
      <w:r w:rsidRPr="00936E18">
        <w:rPr>
          <w:color w:val="000000" w:themeColor="text1"/>
          <w:sz w:val="30"/>
          <w:szCs w:val="30"/>
        </w:rPr>
        <w:t xml:space="preserve"> год </w:t>
      </w:r>
    </w:p>
    <w:p w:rsidR="005038B2" w:rsidRPr="00936E18" w:rsidRDefault="005038B2" w:rsidP="00086888">
      <w:pPr>
        <w:widowControl w:val="0"/>
        <w:spacing w:line="192" w:lineRule="auto"/>
        <w:ind w:left="9923" w:right="-851" w:firstLine="709"/>
        <w:contextualSpacing/>
        <w:rPr>
          <w:color w:val="000000" w:themeColor="text1"/>
          <w:sz w:val="30"/>
          <w:szCs w:val="30"/>
        </w:rPr>
      </w:pPr>
      <w:r w:rsidRPr="00936E18">
        <w:rPr>
          <w:color w:val="000000" w:themeColor="text1"/>
          <w:sz w:val="30"/>
          <w:szCs w:val="30"/>
        </w:rPr>
        <w:t>и плано</w:t>
      </w:r>
      <w:r w:rsidR="00787313" w:rsidRPr="00936E18">
        <w:rPr>
          <w:color w:val="000000" w:themeColor="text1"/>
          <w:sz w:val="30"/>
          <w:szCs w:val="30"/>
        </w:rPr>
        <w:t xml:space="preserve">вый период </w:t>
      </w:r>
      <w:r w:rsidRPr="00936E18">
        <w:rPr>
          <w:color w:val="000000" w:themeColor="text1"/>
          <w:sz w:val="30"/>
          <w:szCs w:val="30"/>
        </w:rPr>
        <w:t>20</w:t>
      </w:r>
      <w:r w:rsidR="00843E69" w:rsidRPr="00936E18">
        <w:rPr>
          <w:color w:val="000000" w:themeColor="text1"/>
          <w:sz w:val="30"/>
          <w:szCs w:val="30"/>
        </w:rPr>
        <w:t>21</w:t>
      </w:r>
      <w:r w:rsidR="00931A63" w:rsidRPr="00936E18">
        <w:rPr>
          <w:color w:val="000000" w:themeColor="text1"/>
          <w:sz w:val="30"/>
          <w:szCs w:val="30"/>
        </w:rPr>
        <w:t>–</w:t>
      </w:r>
      <w:r w:rsidRPr="00936E18">
        <w:rPr>
          <w:color w:val="000000" w:themeColor="text1"/>
          <w:sz w:val="30"/>
          <w:szCs w:val="30"/>
        </w:rPr>
        <w:t>20</w:t>
      </w:r>
      <w:r w:rsidR="00843E69" w:rsidRPr="00936E18">
        <w:rPr>
          <w:color w:val="000000" w:themeColor="text1"/>
          <w:sz w:val="30"/>
          <w:szCs w:val="30"/>
        </w:rPr>
        <w:t>22</w:t>
      </w:r>
      <w:r w:rsidRPr="00936E18">
        <w:rPr>
          <w:color w:val="000000" w:themeColor="text1"/>
          <w:sz w:val="30"/>
          <w:szCs w:val="30"/>
        </w:rPr>
        <w:t xml:space="preserve"> годов</w:t>
      </w:r>
    </w:p>
    <w:p w:rsidR="005038B2" w:rsidRPr="00936E18" w:rsidRDefault="005038B2" w:rsidP="00086888">
      <w:pPr>
        <w:autoSpaceDE w:val="0"/>
        <w:autoSpaceDN w:val="0"/>
        <w:adjustRightInd w:val="0"/>
        <w:ind w:firstLine="709"/>
        <w:contextualSpacing/>
        <w:jc w:val="both"/>
        <w:rPr>
          <w:color w:val="000000" w:themeColor="text1"/>
          <w:sz w:val="30"/>
          <w:szCs w:val="30"/>
        </w:rPr>
      </w:pPr>
    </w:p>
    <w:p w:rsidR="00803884" w:rsidRPr="00936E18" w:rsidRDefault="00803884" w:rsidP="00C84F2F">
      <w:pPr>
        <w:autoSpaceDE w:val="0"/>
        <w:autoSpaceDN w:val="0"/>
        <w:adjustRightInd w:val="0"/>
        <w:contextualSpacing/>
        <w:jc w:val="both"/>
        <w:rPr>
          <w:color w:val="000000" w:themeColor="text1"/>
          <w:sz w:val="30"/>
          <w:szCs w:val="30"/>
        </w:rPr>
      </w:pPr>
    </w:p>
    <w:p w:rsidR="005038B2" w:rsidRPr="00936E18" w:rsidRDefault="005038B2" w:rsidP="00C84F2F">
      <w:pPr>
        <w:autoSpaceDE w:val="0"/>
        <w:autoSpaceDN w:val="0"/>
        <w:adjustRightInd w:val="0"/>
        <w:spacing w:line="192" w:lineRule="auto"/>
        <w:contextualSpacing/>
        <w:jc w:val="center"/>
        <w:rPr>
          <w:color w:val="000000" w:themeColor="text1"/>
          <w:sz w:val="30"/>
          <w:szCs w:val="30"/>
        </w:rPr>
      </w:pPr>
      <w:bookmarkStart w:id="7" w:name="Par742"/>
      <w:bookmarkEnd w:id="7"/>
      <w:r w:rsidRPr="00936E18">
        <w:rPr>
          <w:color w:val="000000" w:themeColor="text1"/>
          <w:sz w:val="30"/>
          <w:szCs w:val="30"/>
        </w:rPr>
        <w:t>РАСПРЕДЕЛЕНИЕ</w:t>
      </w:r>
    </w:p>
    <w:p w:rsidR="005038B2" w:rsidRPr="00936E18" w:rsidRDefault="005038B2" w:rsidP="00C84F2F">
      <w:pPr>
        <w:autoSpaceDE w:val="0"/>
        <w:autoSpaceDN w:val="0"/>
        <w:adjustRightInd w:val="0"/>
        <w:spacing w:line="192" w:lineRule="auto"/>
        <w:contextualSpacing/>
        <w:jc w:val="center"/>
        <w:rPr>
          <w:color w:val="000000" w:themeColor="text1"/>
          <w:sz w:val="30"/>
          <w:szCs w:val="30"/>
        </w:rPr>
      </w:pPr>
      <w:r w:rsidRPr="00936E18">
        <w:rPr>
          <w:color w:val="000000" w:themeColor="text1"/>
          <w:sz w:val="30"/>
          <w:szCs w:val="30"/>
        </w:rPr>
        <w:t>планир</w:t>
      </w:r>
      <w:r w:rsidR="00931A63" w:rsidRPr="00936E18">
        <w:rPr>
          <w:color w:val="000000" w:themeColor="text1"/>
          <w:sz w:val="30"/>
          <w:szCs w:val="30"/>
        </w:rPr>
        <w:t xml:space="preserve">уемых расходов по подпрограммам </w:t>
      </w:r>
      <w:r w:rsidRPr="00936E18">
        <w:rPr>
          <w:color w:val="000000" w:themeColor="text1"/>
          <w:sz w:val="30"/>
          <w:szCs w:val="30"/>
        </w:rPr>
        <w:t>и мероприятиям Программы</w:t>
      </w:r>
    </w:p>
    <w:p w:rsidR="00803884" w:rsidRPr="00936E18" w:rsidRDefault="00803884" w:rsidP="00C84F2F">
      <w:pPr>
        <w:autoSpaceDE w:val="0"/>
        <w:autoSpaceDN w:val="0"/>
        <w:adjustRightInd w:val="0"/>
        <w:contextualSpacing/>
        <w:rPr>
          <w:color w:val="000000" w:themeColor="text1"/>
          <w:sz w:val="30"/>
          <w:szCs w:val="30"/>
        </w:rPr>
      </w:pPr>
    </w:p>
    <w:p w:rsidR="008B0500" w:rsidRPr="00936E18" w:rsidRDefault="00803884" w:rsidP="00C84F2F">
      <w:pPr>
        <w:autoSpaceDE w:val="0"/>
        <w:autoSpaceDN w:val="0"/>
        <w:adjustRightInd w:val="0"/>
        <w:ind w:left="12744" w:right="-820"/>
        <w:contextualSpacing/>
        <w:jc w:val="center"/>
        <w:rPr>
          <w:color w:val="000000" w:themeColor="text1"/>
          <w:sz w:val="30"/>
          <w:szCs w:val="30"/>
        </w:rPr>
      </w:pPr>
      <w:r w:rsidRPr="00936E18">
        <w:rPr>
          <w:color w:val="000000" w:themeColor="text1"/>
          <w:sz w:val="30"/>
          <w:szCs w:val="30"/>
        </w:rPr>
        <w:t xml:space="preserve">       </w:t>
      </w:r>
      <w:r w:rsidR="00C54443" w:rsidRPr="00936E18">
        <w:rPr>
          <w:color w:val="000000" w:themeColor="text1"/>
          <w:sz w:val="30"/>
          <w:szCs w:val="30"/>
        </w:rPr>
        <w:t>Т</w:t>
      </w:r>
      <w:r w:rsidR="007B24AC" w:rsidRPr="00936E18">
        <w:rPr>
          <w:color w:val="000000" w:themeColor="text1"/>
          <w:sz w:val="30"/>
          <w:szCs w:val="30"/>
        </w:rPr>
        <w:t>ыс. рублей</w:t>
      </w: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417"/>
        <w:gridCol w:w="1985"/>
        <w:gridCol w:w="1701"/>
        <w:gridCol w:w="850"/>
        <w:gridCol w:w="709"/>
        <w:gridCol w:w="1701"/>
        <w:gridCol w:w="567"/>
        <w:gridCol w:w="1418"/>
        <w:gridCol w:w="1417"/>
        <w:gridCol w:w="1559"/>
        <w:gridCol w:w="1560"/>
      </w:tblGrid>
      <w:tr w:rsidR="00936E18" w:rsidRPr="00936E18" w:rsidTr="007B24AC">
        <w:tc>
          <w:tcPr>
            <w:tcW w:w="568" w:type="dxa"/>
            <w:vMerge w:val="restart"/>
          </w:tcPr>
          <w:p w:rsidR="00D553F3" w:rsidRPr="00936E18" w:rsidRDefault="006E738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w:t>
            </w:r>
            <w:r w:rsidR="00D553F3" w:rsidRPr="00936E18">
              <w:rPr>
                <w:rFonts w:eastAsia="Times New Roman"/>
                <w:color w:val="000000" w:themeColor="text1"/>
                <w:sz w:val="24"/>
                <w:szCs w:val="24"/>
                <w:lang w:eastAsia="ru-RU"/>
              </w:rPr>
              <w:t xml:space="preserve"> </w:t>
            </w:r>
            <w:proofErr w:type="gramStart"/>
            <w:r w:rsidR="00D553F3" w:rsidRPr="00936E18">
              <w:rPr>
                <w:rFonts w:eastAsia="Times New Roman"/>
                <w:color w:val="000000" w:themeColor="text1"/>
                <w:sz w:val="24"/>
                <w:szCs w:val="24"/>
                <w:lang w:eastAsia="ru-RU"/>
              </w:rPr>
              <w:t>п</w:t>
            </w:r>
            <w:proofErr w:type="gramEnd"/>
            <w:r w:rsidR="00D553F3" w:rsidRPr="00936E18">
              <w:rPr>
                <w:rFonts w:eastAsia="Times New Roman"/>
                <w:color w:val="000000" w:themeColor="text1"/>
                <w:sz w:val="24"/>
                <w:szCs w:val="24"/>
                <w:lang w:eastAsia="ru-RU"/>
              </w:rPr>
              <w:t>/п</w:t>
            </w:r>
          </w:p>
        </w:tc>
        <w:tc>
          <w:tcPr>
            <w:tcW w:w="1417" w:type="dxa"/>
            <w:vMerge w:val="restart"/>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Статус</w:t>
            </w:r>
          </w:p>
        </w:tc>
        <w:tc>
          <w:tcPr>
            <w:tcW w:w="1985" w:type="dxa"/>
            <w:vMerge w:val="restart"/>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Наименование Программы, по</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программы, м</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роприятий</w:t>
            </w:r>
          </w:p>
        </w:tc>
        <w:tc>
          <w:tcPr>
            <w:tcW w:w="1701" w:type="dxa"/>
            <w:vMerge w:val="restart"/>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Ответстве</w:t>
            </w:r>
            <w:r w:rsidRPr="00936E18">
              <w:rPr>
                <w:rFonts w:eastAsia="Times New Roman"/>
                <w:color w:val="000000" w:themeColor="text1"/>
                <w:sz w:val="24"/>
                <w:szCs w:val="24"/>
                <w:lang w:eastAsia="ru-RU"/>
              </w:rPr>
              <w:t>н</w:t>
            </w:r>
            <w:r w:rsidRPr="00936E18">
              <w:rPr>
                <w:rFonts w:eastAsia="Times New Roman"/>
                <w:color w:val="000000" w:themeColor="text1"/>
                <w:sz w:val="24"/>
                <w:szCs w:val="24"/>
                <w:lang w:eastAsia="ru-RU"/>
              </w:rPr>
              <w:t>ный исполн</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тель, соиспо</w:t>
            </w:r>
            <w:r w:rsidRPr="00936E18">
              <w:rPr>
                <w:rFonts w:eastAsia="Times New Roman"/>
                <w:color w:val="000000" w:themeColor="text1"/>
                <w:sz w:val="24"/>
                <w:szCs w:val="24"/>
                <w:lang w:eastAsia="ru-RU"/>
              </w:rPr>
              <w:t>л</w:t>
            </w:r>
            <w:r w:rsidRPr="00936E18">
              <w:rPr>
                <w:rFonts w:eastAsia="Times New Roman"/>
                <w:color w:val="000000" w:themeColor="text1"/>
                <w:sz w:val="24"/>
                <w:szCs w:val="24"/>
                <w:lang w:eastAsia="ru-RU"/>
              </w:rPr>
              <w:t>нители</w:t>
            </w:r>
          </w:p>
        </w:tc>
        <w:tc>
          <w:tcPr>
            <w:tcW w:w="3827" w:type="dxa"/>
            <w:gridSpan w:val="4"/>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Код бюджетной классификации</w:t>
            </w:r>
          </w:p>
        </w:tc>
        <w:tc>
          <w:tcPr>
            <w:tcW w:w="5954" w:type="dxa"/>
            <w:gridSpan w:val="4"/>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Расходы по годам</w:t>
            </w:r>
          </w:p>
        </w:tc>
      </w:tr>
      <w:tr w:rsidR="00936E18" w:rsidRPr="00936E18" w:rsidTr="007B24AC">
        <w:tc>
          <w:tcPr>
            <w:tcW w:w="568" w:type="dxa"/>
            <w:vMerge/>
          </w:tcPr>
          <w:p w:rsidR="00D553F3" w:rsidRPr="00936E18" w:rsidRDefault="00D553F3" w:rsidP="00C84F2F">
            <w:pPr>
              <w:contextualSpacing/>
              <w:rPr>
                <w:color w:val="000000" w:themeColor="text1"/>
                <w:sz w:val="24"/>
                <w:szCs w:val="24"/>
              </w:rPr>
            </w:pPr>
          </w:p>
        </w:tc>
        <w:tc>
          <w:tcPr>
            <w:tcW w:w="1417" w:type="dxa"/>
            <w:vMerge/>
          </w:tcPr>
          <w:p w:rsidR="00D553F3" w:rsidRPr="00936E18" w:rsidRDefault="00D553F3" w:rsidP="00C84F2F">
            <w:pPr>
              <w:contextualSpacing/>
              <w:rPr>
                <w:color w:val="000000" w:themeColor="text1"/>
                <w:sz w:val="24"/>
                <w:szCs w:val="24"/>
              </w:rPr>
            </w:pPr>
          </w:p>
        </w:tc>
        <w:tc>
          <w:tcPr>
            <w:tcW w:w="1985" w:type="dxa"/>
            <w:vMerge/>
          </w:tcPr>
          <w:p w:rsidR="00D553F3" w:rsidRPr="00936E18" w:rsidRDefault="00D553F3" w:rsidP="00C84F2F">
            <w:pPr>
              <w:contextualSpacing/>
              <w:rPr>
                <w:color w:val="000000" w:themeColor="text1"/>
                <w:sz w:val="24"/>
                <w:szCs w:val="24"/>
              </w:rPr>
            </w:pPr>
          </w:p>
        </w:tc>
        <w:tc>
          <w:tcPr>
            <w:tcW w:w="1701" w:type="dxa"/>
            <w:vMerge/>
          </w:tcPr>
          <w:p w:rsidR="00D553F3" w:rsidRPr="00936E18" w:rsidRDefault="00D553F3" w:rsidP="00C84F2F">
            <w:pPr>
              <w:contextualSpacing/>
              <w:rPr>
                <w:color w:val="000000" w:themeColor="text1"/>
                <w:sz w:val="24"/>
                <w:szCs w:val="24"/>
              </w:rPr>
            </w:pPr>
          </w:p>
        </w:tc>
        <w:tc>
          <w:tcPr>
            <w:tcW w:w="850"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ГРБС</w:t>
            </w:r>
          </w:p>
        </w:tc>
        <w:tc>
          <w:tcPr>
            <w:tcW w:w="709"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proofErr w:type="spellStart"/>
            <w:r w:rsidRPr="00936E18">
              <w:rPr>
                <w:rFonts w:eastAsia="Times New Roman"/>
                <w:color w:val="000000" w:themeColor="text1"/>
                <w:sz w:val="24"/>
                <w:szCs w:val="24"/>
                <w:lang w:eastAsia="ru-RU"/>
              </w:rPr>
              <w:t>РзПр</w:t>
            </w:r>
            <w:proofErr w:type="spellEnd"/>
          </w:p>
        </w:tc>
        <w:tc>
          <w:tcPr>
            <w:tcW w:w="1701"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ЦСР</w:t>
            </w:r>
          </w:p>
        </w:tc>
        <w:tc>
          <w:tcPr>
            <w:tcW w:w="567"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ВР</w:t>
            </w:r>
          </w:p>
        </w:tc>
        <w:tc>
          <w:tcPr>
            <w:tcW w:w="1418"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20</w:t>
            </w:r>
            <w:r w:rsidR="007B24AC" w:rsidRPr="00936E18">
              <w:rPr>
                <w:rFonts w:eastAsia="Times New Roman"/>
                <w:color w:val="000000" w:themeColor="text1"/>
                <w:sz w:val="24"/>
                <w:szCs w:val="24"/>
                <w:lang w:eastAsia="ru-RU"/>
              </w:rPr>
              <w:t>20</w:t>
            </w:r>
          </w:p>
        </w:tc>
        <w:tc>
          <w:tcPr>
            <w:tcW w:w="1417"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202</w:t>
            </w:r>
            <w:r w:rsidR="007B24AC" w:rsidRPr="00936E18">
              <w:rPr>
                <w:rFonts w:eastAsia="Times New Roman"/>
                <w:color w:val="000000" w:themeColor="text1"/>
                <w:sz w:val="24"/>
                <w:szCs w:val="24"/>
                <w:lang w:eastAsia="ru-RU"/>
              </w:rPr>
              <w:t>1</w:t>
            </w:r>
          </w:p>
        </w:tc>
        <w:tc>
          <w:tcPr>
            <w:tcW w:w="1559" w:type="dxa"/>
          </w:tcPr>
          <w:p w:rsidR="00D553F3" w:rsidRPr="00936E18" w:rsidRDefault="007B24AC"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2022</w:t>
            </w:r>
          </w:p>
        </w:tc>
        <w:tc>
          <w:tcPr>
            <w:tcW w:w="1560" w:type="dxa"/>
          </w:tcPr>
          <w:p w:rsidR="0004097B"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 xml:space="preserve">итого на </w:t>
            </w:r>
          </w:p>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период</w:t>
            </w:r>
          </w:p>
        </w:tc>
      </w:tr>
      <w:tr w:rsidR="00936E18" w:rsidRPr="00936E18" w:rsidTr="007B24AC">
        <w:tc>
          <w:tcPr>
            <w:tcW w:w="568"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w:t>
            </w:r>
          </w:p>
        </w:tc>
        <w:tc>
          <w:tcPr>
            <w:tcW w:w="1417"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2</w:t>
            </w:r>
          </w:p>
        </w:tc>
        <w:tc>
          <w:tcPr>
            <w:tcW w:w="1985"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3</w:t>
            </w:r>
          </w:p>
        </w:tc>
        <w:tc>
          <w:tcPr>
            <w:tcW w:w="1701"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4</w:t>
            </w:r>
          </w:p>
        </w:tc>
        <w:tc>
          <w:tcPr>
            <w:tcW w:w="850"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5</w:t>
            </w:r>
          </w:p>
        </w:tc>
        <w:tc>
          <w:tcPr>
            <w:tcW w:w="709"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6</w:t>
            </w:r>
          </w:p>
        </w:tc>
        <w:tc>
          <w:tcPr>
            <w:tcW w:w="1701"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7</w:t>
            </w:r>
          </w:p>
        </w:tc>
        <w:tc>
          <w:tcPr>
            <w:tcW w:w="567"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8</w:t>
            </w:r>
          </w:p>
        </w:tc>
        <w:tc>
          <w:tcPr>
            <w:tcW w:w="1418"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w:t>
            </w:r>
          </w:p>
        </w:tc>
        <w:tc>
          <w:tcPr>
            <w:tcW w:w="1417"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10</w:t>
            </w:r>
          </w:p>
        </w:tc>
        <w:tc>
          <w:tcPr>
            <w:tcW w:w="1559"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11</w:t>
            </w:r>
          </w:p>
        </w:tc>
        <w:tc>
          <w:tcPr>
            <w:tcW w:w="1560" w:type="dxa"/>
          </w:tcPr>
          <w:p w:rsidR="00D553F3" w:rsidRPr="00936E18" w:rsidRDefault="00D553F3"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w:t>
            </w:r>
          </w:p>
        </w:tc>
      </w:tr>
      <w:tr w:rsidR="00936E18" w:rsidRPr="00936E18" w:rsidTr="007B24AC">
        <w:tc>
          <w:tcPr>
            <w:tcW w:w="568" w:type="dxa"/>
            <w:vMerge w:val="restart"/>
          </w:tcPr>
          <w:p w:rsidR="00BD6E9E" w:rsidRPr="00936E18" w:rsidRDefault="00BD6E9E"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1</w:t>
            </w:r>
          </w:p>
        </w:tc>
        <w:tc>
          <w:tcPr>
            <w:tcW w:w="1417" w:type="dxa"/>
            <w:vMerge w:val="restart"/>
          </w:tcPr>
          <w:p w:rsidR="00BD6E9E" w:rsidRPr="00936E18" w:rsidRDefault="00BD6E9E"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Муниц</w:t>
            </w:r>
            <w:r w:rsidRPr="00936E18">
              <w:rPr>
                <w:rFonts w:eastAsia="Times New Roman"/>
                <w:color w:val="000000" w:themeColor="text1"/>
                <w:sz w:val="24"/>
                <w:szCs w:val="24"/>
                <w:lang w:eastAsia="ru-RU"/>
              </w:rPr>
              <w:t>и</w:t>
            </w:r>
            <w:r w:rsidRPr="00936E18">
              <w:rPr>
                <w:rFonts w:eastAsia="Times New Roman"/>
                <w:color w:val="000000" w:themeColor="text1"/>
                <w:sz w:val="24"/>
                <w:szCs w:val="24"/>
                <w:lang w:eastAsia="ru-RU"/>
              </w:rPr>
              <w:t>пальная программа</w:t>
            </w:r>
          </w:p>
        </w:tc>
        <w:tc>
          <w:tcPr>
            <w:tcW w:w="1985" w:type="dxa"/>
            <w:vMerge w:val="restart"/>
          </w:tcPr>
          <w:p w:rsidR="00BD6E9E" w:rsidRPr="00936E18" w:rsidRDefault="00BD6E9E" w:rsidP="004D3ABC">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«Управление м</w:t>
            </w:r>
            <w:r w:rsidRPr="00936E18">
              <w:rPr>
                <w:rFonts w:eastAsia="Times New Roman"/>
                <w:color w:val="000000" w:themeColor="text1"/>
                <w:sz w:val="24"/>
                <w:szCs w:val="24"/>
                <w:lang w:eastAsia="ru-RU"/>
              </w:rPr>
              <w:t>у</w:t>
            </w:r>
            <w:r w:rsidRPr="00936E18">
              <w:rPr>
                <w:rFonts w:eastAsia="Times New Roman"/>
                <w:color w:val="000000" w:themeColor="text1"/>
                <w:sz w:val="24"/>
                <w:szCs w:val="24"/>
                <w:lang w:eastAsia="ru-RU"/>
              </w:rPr>
              <w:t>ниципальными финансами» на 2020 год и план</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вый период 2021-2022 годов</w:t>
            </w:r>
          </w:p>
        </w:tc>
        <w:tc>
          <w:tcPr>
            <w:tcW w:w="1701" w:type="dxa"/>
          </w:tcPr>
          <w:p w:rsidR="00BD6E9E" w:rsidRPr="00936E18" w:rsidRDefault="00BD6E9E"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всего, в том числе:</w:t>
            </w:r>
          </w:p>
        </w:tc>
        <w:tc>
          <w:tcPr>
            <w:tcW w:w="850" w:type="dxa"/>
          </w:tcPr>
          <w:p w:rsidR="00BD6E9E" w:rsidRPr="00936E18" w:rsidRDefault="00BD6E9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904</w:t>
            </w:r>
          </w:p>
        </w:tc>
        <w:tc>
          <w:tcPr>
            <w:tcW w:w="709" w:type="dxa"/>
          </w:tcPr>
          <w:p w:rsidR="00BD6E9E" w:rsidRPr="00936E18" w:rsidRDefault="00BD6E9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Х</w:t>
            </w:r>
          </w:p>
        </w:tc>
        <w:tc>
          <w:tcPr>
            <w:tcW w:w="1701" w:type="dxa"/>
          </w:tcPr>
          <w:p w:rsidR="00BD6E9E" w:rsidRPr="00936E18" w:rsidRDefault="00BD6E9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1200000000</w:t>
            </w:r>
          </w:p>
        </w:tc>
        <w:tc>
          <w:tcPr>
            <w:tcW w:w="567" w:type="dxa"/>
          </w:tcPr>
          <w:p w:rsidR="00BD6E9E" w:rsidRPr="00936E18" w:rsidRDefault="00BD6E9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х</w:t>
            </w:r>
          </w:p>
        </w:tc>
        <w:tc>
          <w:tcPr>
            <w:tcW w:w="1418" w:type="dxa"/>
          </w:tcPr>
          <w:p w:rsidR="00BD6E9E" w:rsidRPr="00936E18" w:rsidRDefault="00BD6E9E" w:rsidP="00D32075">
            <w:pPr>
              <w:jc w:val="center"/>
              <w:rPr>
                <w:color w:val="000000" w:themeColor="text1"/>
                <w:sz w:val="24"/>
                <w:szCs w:val="24"/>
              </w:rPr>
            </w:pPr>
            <w:r w:rsidRPr="00936E18">
              <w:rPr>
                <w:color w:val="000000" w:themeColor="text1"/>
                <w:sz w:val="24"/>
                <w:szCs w:val="24"/>
              </w:rPr>
              <w:t>1 468 054,14</w:t>
            </w:r>
          </w:p>
        </w:tc>
        <w:tc>
          <w:tcPr>
            <w:tcW w:w="1417" w:type="dxa"/>
          </w:tcPr>
          <w:p w:rsidR="00BD6E9E" w:rsidRPr="00936E18" w:rsidRDefault="00BD6E9E" w:rsidP="00D32075">
            <w:pPr>
              <w:jc w:val="center"/>
              <w:rPr>
                <w:color w:val="000000" w:themeColor="text1"/>
                <w:sz w:val="24"/>
                <w:szCs w:val="24"/>
              </w:rPr>
            </w:pPr>
            <w:r w:rsidRPr="00936E18">
              <w:rPr>
                <w:color w:val="000000" w:themeColor="text1"/>
                <w:sz w:val="24"/>
                <w:szCs w:val="24"/>
              </w:rPr>
              <w:t>1 456 020,76</w:t>
            </w:r>
          </w:p>
        </w:tc>
        <w:tc>
          <w:tcPr>
            <w:tcW w:w="1559" w:type="dxa"/>
          </w:tcPr>
          <w:p w:rsidR="00BD6E9E" w:rsidRPr="00936E18" w:rsidRDefault="00BD6E9E" w:rsidP="00D32075">
            <w:pPr>
              <w:jc w:val="center"/>
              <w:rPr>
                <w:color w:val="000000" w:themeColor="text1"/>
                <w:sz w:val="24"/>
                <w:szCs w:val="24"/>
              </w:rPr>
            </w:pPr>
            <w:r w:rsidRPr="00936E18">
              <w:rPr>
                <w:color w:val="000000" w:themeColor="text1"/>
                <w:sz w:val="24"/>
                <w:szCs w:val="24"/>
              </w:rPr>
              <w:t>1 448 566,45</w:t>
            </w:r>
          </w:p>
        </w:tc>
        <w:tc>
          <w:tcPr>
            <w:tcW w:w="1560" w:type="dxa"/>
          </w:tcPr>
          <w:p w:rsidR="00BD6E9E" w:rsidRPr="00936E18" w:rsidRDefault="00BD6E9E" w:rsidP="00D32075">
            <w:pPr>
              <w:jc w:val="center"/>
              <w:rPr>
                <w:color w:val="000000" w:themeColor="text1"/>
                <w:sz w:val="24"/>
                <w:szCs w:val="24"/>
              </w:rPr>
            </w:pPr>
            <w:r w:rsidRPr="00936E18">
              <w:rPr>
                <w:color w:val="000000" w:themeColor="text1"/>
                <w:sz w:val="24"/>
                <w:szCs w:val="24"/>
              </w:rPr>
              <w:t>4 372 641,35</w:t>
            </w:r>
          </w:p>
        </w:tc>
      </w:tr>
      <w:tr w:rsidR="00936E18" w:rsidRPr="00936E18" w:rsidTr="007B24AC">
        <w:tc>
          <w:tcPr>
            <w:tcW w:w="568" w:type="dxa"/>
            <w:vMerge/>
          </w:tcPr>
          <w:p w:rsidR="00BD6E9E" w:rsidRPr="00936E18" w:rsidRDefault="00BD6E9E" w:rsidP="00C84F2F">
            <w:pPr>
              <w:contextualSpacing/>
              <w:rPr>
                <w:color w:val="000000" w:themeColor="text1"/>
                <w:sz w:val="24"/>
                <w:szCs w:val="24"/>
              </w:rPr>
            </w:pPr>
          </w:p>
        </w:tc>
        <w:tc>
          <w:tcPr>
            <w:tcW w:w="1417" w:type="dxa"/>
            <w:vMerge/>
          </w:tcPr>
          <w:p w:rsidR="00BD6E9E" w:rsidRPr="00936E18" w:rsidRDefault="00BD6E9E" w:rsidP="00C84F2F">
            <w:pPr>
              <w:contextualSpacing/>
              <w:rPr>
                <w:color w:val="000000" w:themeColor="text1"/>
                <w:sz w:val="24"/>
                <w:szCs w:val="24"/>
              </w:rPr>
            </w:pPr>
          </w:p>
        </w:tc>
        <w:tc>
          <w:tcPr>
            <w:tcW w:w="1985" w:type="dxa"/>
            <w:vMerge/>
          </w:tcPr>
          <w:p w:rsidR="00BD6E9E" w:rsidRPr="00936E18" w:rsidRDefault="00BD6E9E" w:rsidP="00C84F2F">
            <w:pPr>
              <w:contextualSpacing/>
              <w:rPr>
                <w:color w:val="000000" w:themeColor="text1"/>
                <w:sz w:val="24"/>
                <w:szCs w:val="24"/>
              </w:rPr>
            </w:pPr>
          </w:p>
        </w:tc>
        <w:tc>
          <w:tcPr>
            <w:tcW w:w="1701" w:type="dxa"/>
          </w:tcPr>
          <w:p w:rsidR="00BD6E9E" w:rsidRPr="00936E18" w:rsidRDefault="00BD6E9E"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департамент финансов</w:t>
            </w:r>
          </w:p>
        </w:tc>
        <w:tc>
          <w:tcPr>
            <w:tcW w:w="850" w:type="dxa"/>
          </w:tcPr>
          <w:p w:rsidR="00BD6E9E" w:rsidRPr="00936E18" w:rsidRDefault="00BD6E9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904</w:t>
            </w:r>
          </w:p>
        </w:tc>
        <w:tc>
          <w:tcPr>
            <w:tcW w:w="709" w:type="dxa"/>
          </w:tcPr>
          <w:p w:rsidR="00BD6E9E" w:rsidRPr="00936E18" w:rsidRDefault="00BD6E9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Х</w:t>
            </w:r>
          </w:p>
        </w:tc>
        <w:tc>
          <w:tcPr>
            <w:tcW w:w="1701" w:type="dxa"/>
          </w:tcPr>
          <w:p w:rsidR="00BD6E9E" w:rsidRPr="00936E18" w:rsidRDefault="00BD6E9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1200000000</w:t>
            </w:r>
          </w:p>
        </w:tc>
        <w:tc>
          <w:tcPr>
            <w:tcW w:w="567" w:type="dxa"/>
          </w:tcPr>
          <w:p w:rsidR="00BD6E9E" w:rsidRPr="00936E18" w:rsidRDefault="00BD6E9E"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х</w:t>
            </w:r>
          </w:p>
        </w:tc>
        <w:tc>
          <w:tcPr>
            <w:tcW w:w="1418" w:type="dxa"/>
          </w:tcPr>
          <w:p w:rsidR="00BD6E9E" w:rsidRPr="00936E18" w:rsidRDefault="00BD6E9E" w:rsidP="00D32075">
            <w:pPr>
              <w:jc w:val="center"/>
              <w:rPr>
                <w:color w:val="000000" w:themeColor="text1"/>
                <w:sz w:val="24"/>
                <w:szCs w:val="24"/>
              </w:rPr>
            </w:pPr>
            <w:r w:rsidRPr="00936E18">
              <w:rPr>
                <w:color w:val="000000" w:themeColor="text1"/>
                <w:sz w:val="24"/>
                <w:szCs w:val="24"/>
              </w:rPr>
              <w:t>1 468 054,14</w:t>
            </w:r>
          </w:p>
        </w:tc>
        <w:tc>
          <w:tcPr>
            <w:tcW w:w="1417" w:type="dxa"/>
          </w:tcPr>
          <w:p w:rsidR="00BD6E9E" w:rsidRPr="00936E18" w:rsidRDefault="00BD6E9E" w:rsidP="00D32075">
            <w:pPr>
              <w:jc w:val="center"/>
              <w:rPr>
                <w:color w:val="000000" w:themeColor="text1"/>
                <w:sz w:val="24"/>
                <w:szCs w:val="24"/>
              </w:rPr>
            </w:pPr>
            <w:r w:rsidRPr="00936E18">
              <w:rPr>
                <w:color w:val="000000" w:themeColor="text1"/>
                <w:sz w:val="24"/>
                <w:szCs w:val="24"/>
              </w:rPr>
              <w:t>1 456 020,76</w:t>
            </w:r>
          </w:p>
        </w:tc>
        <w:tc>
          <w:tcPr>
            <w:tcW w:w="1559" w:type="dxa"/>
          </w:tcPr>
          <w:p w:rsidR="00BD6E9E" w:rsidRPr="00936E18" w:rsidRDefault="00BD6E9E" w:rsidP="00D32075">
            <w:pPr>
              <w:jc w:val="center"/>
              <w:rPr>
                <w:color w:val="000000" w:themeColor="text1"/>
                <w:sz w:val="24"/>
                <w:szCs w:val="24"/>
              </w:rPr>
            </w:pPr>
            <w:r w:rsidRPr="00936E18">
              <w:rPr>
                <w:color w:val="000000" w:themeColor="text1"/>
                <w:sz w:val="24"/>
                <w:szCs w:val="24"/>
              </w:rPr>
              <w:t>1 448 566,45</w:t>
            </w:r>
          </w:p>
        </w:tc>
        <w:tc>
          <w:tcPr>
            <w:tcW w:w="1560" w:type="dxa"/>
          </w:tcPr>
          <w:p w:rsidR="00BD6E9E" w:rsidRPr="00936E18" w:rsidRDefault="00BD6E9E" w:rsidP="00D32075">
            <w:pPr>
              <w:jc w:val="center"/>
              <w:rPr>
                <w:color w:val="000000" w:themeColor="text1"/>
                <w:sz w:val="24"/>
                <w:szCs w:val="24"/>
              </w:rPr>
            </w:pPr>
            <w:r w:rsidRPr="00936E18">
              <w:rPr>
                <w:color w:val="000000" w:themeColor="text1"/>
                <w:sz w:val="24"/>
                <w:szCs w:val="24"/>
              </w:rPr>
              <w:t>4 372 641,35</w:t>
            </w:r>
          </w:p>
        </w:tc>
      </w:tr>
      <w:tr w:rsidR="00936E18" w:rsidRPr="00936E18" w:rsidTr="007B24AC">
        <w:tc>
          <w:tcPr>
            <w:tcW w:w="568" w:type="dxa"/>
            <w:vMerge w:val="restart"/>
          </w:tcPr>
          <w:p w:rsidR="00946CD6" w:rsidRPr="00936E18" w:rsidRDefault="00946CD6"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2</w:t>
            </w:r>
          </w:p>
        </w:tc>
        <w:tc>
          <w:tcPr>
            <w:tcW w:w="1417" w:type="dxa"/>
            <w:vMerge w:val="restart"/>
          </w:tcPr>
          <w:p w:rsidR="00946CD6" w:rsidRPr="00936E18" w:rsidRDefault="00946CD6"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Подпр</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грамма</w:t>
            </w:r>
          </w:p>
        </w:tc>
        <w:tc>
          <w:tcPr>
            <w:tcW w:w="1985" w:type="dxa"/>
            <w:vMerge w:val="restart"/>
          </w:tcPr>
          <w:p w:rsidR="00946CD6" w:rsidRPr="00936E18" w:rsidRDefault="00946CD6"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«Организация бюджетного пр</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цесса»</w:t>
            </w:r>
          </w:p>
        </w:tc>
        <w:tc>
          <w:tcPr>
            <w:tcW w:w="1701" w:type="dxa"/>
          </w:tcPr>
          <w:p w:rsidR="00946CD6" w:rsidRPr="00936E18" w:rsidRDefault="00946CD6"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всего, в том числе:</w:t>
            </w:r>
          </w:p>
        </w:tc>
        <w:tc>
          <w:tcPr>
            <w:tcW w:w="850"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904</w:t>
            </w:r>
          </w:p>
        </w:tc>
        <w:tc>
          <w:tcPr>
            <w:tcW w:w="709"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0106</w:t>
            </w:r>
          </w:p>
        </w:tc>
        <w:tc>
          <w:tcPr>
            <w:tcW w:w="1701"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1210000000</w:t>
            </w:r>
          </w:p>
        </w:tc>
        <w:tc>
          <w:tcPr>
            <w:tcW w:w="567"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х</w:t>
            </w:r>
          </w:p>
        </w:tc>
        <w:tc>
          <w:tcPr>
            <w:tcW w:w="1418" w:type="dxa"/>
          </w:tcPr>
          <w:p w:rsidR="00946CD6" w:rsidRPr="00936E18" w:rsidRDefault="00946CD6">
            <w:pPr>
              <w:jc w:val="center"/>
              <w:rPr>
                <w:color w:val="000000" w:themeColor="text1"/>
                <w:sz w:val="24"/>
                <w:szCs w:val="28"/>
              </w:rPr>
            </w:pPr>
            <w:r w:rsidRPr="00936E18">
              <w:rPr>
                <w:color w:val="000000" w:themeColor="text1"/>
                <w:sz w:val="24"/>
                <w:szCs w:val="28"/>
              </w:rPr>
              <w:t>180 912,57</w:t>
            </w:r>
          </w:p>
        </w:tc>
        <w:tc>
          <w:tcPr>
            <w:tcW w:w="1417" w:type="dxa"/>
          </w:tcPr>
          <w:p w:rsidR="00946CD6" w:rsidRPr="00936E18" w:rsidRDefault="00946CD6">
            <w:pPr>
              <w:jc w:val="center"/>
              <w:rPr>
                <w:color w:val="000000" w:themeColor="text1"/>
                <w:sz w:val="24"/>
                <w:szCs w:val="28"/>
              </w:rPr>
            </w:pPr>
            <w:r w:rsidRPr="00936E18">
              <w:rPr>
                <w:color w:val="000000" w:themeColor="text1"/>
                <w:sz w:val="24"/>
                <w:szCs w:val="28"/>
              </w:rPr>
              <w:t>180 912,57</w:t>
            </w:r>
          </w:p>
        </w:tc>
        <w:tc>
          <w:tcPr>
            <w:tcW w:w="1559" w:type="dxa"/>
          </w:tcPr>
          <w:p w:rsidR="00946CD6" w:rsidRPr="00936E18" w:rsidRDefault="00946CD6">
            <w:pPr>
              <w:jc w:val="center"/>
              <w:rPr>
                <w:color w:val="000000" w:themeColor="text1"/>
                <w:sz w:val="24"/>
                <w:szCs w:val="28"/>
              </w:rPr>
            </w:pPr>
            <w:r w:rsidRPr="00936E18">
              <w:rPr>
                <w:color w:val="000000" w:themeColor="text1"/>
                <w:sz w:val="24"/>
                <w:szCs w:val="28"/>
              </w:rPr>
              <w:t>180 912,57</w:t>
            </w:r>
          </w:p>
        </w:tc>
        <w:tc>
          <w:tcPr>
            <w:tcW w:w="1560" w:type="dxa"/>
          </w:tcPr>
          <w:p w:rsidR="00946CD6" w:rsidRPr="00936E18" w:rsidRDefault="00946CD6">
            <w:pPr>
              <w:jc w:val="center"/>
              <w:rPr>
                <w:color w:val="000000" w:themeColor="text1"/>
                <w:sz w:val="24"/>
                <w:szCs w:val="28"/>
              </w:rPr>
            </w:pPr>
            <w:r w:rsidRPr="00936E18">
              <w:rPr>
                <w:color w:val="000000" w:themeColor="text1"/>
                <w:sz w:val="24"/>
                <w:szCs w:val="28"/>
              </w:rPr>
              <w:t>542 737,71</w:t>
            </w:r>
          </w:p>
        </w:tc>
      </w:tr>
      <w:tr w:rsidR="00936E18" w:rsidRPr="00936E18" w:rsidTr="007B24AC">
        <w:tc>
          <w:tcPr>
            <w:tcW w:w="568" w:type="dxa"/>
            <w:vMerge/>
          </w:tcPr>
          <w:p w:rsidR="00946CD6" w:rsidRPr="00936E18" w:rsidRDefault="00946CD6" w:rsidP="00C84F2F">
            <w:pPr>
              <w:contextualSpacing/>
              <w:rPr>
                <w:color w:val="000000" w:themeColor="text1"/>
                <w:sz w:val="24"/>
                <w:szCs w:val="24"/>
              </w:rPr>
            </w:pPr>
          </w:p>
        </w:tc>
        <w:tc>
          <w:tcPr>
            <w:tcW w:w="1417" w:type="dxa"/>
            <w:vMerge/>
          </w:tcPr>
          <w:p w:rsidR="00946CD6" w:rsidRPr="00936E18" w:rsidRDefault="00946CD6" w:rsidP="00C84F2F">
            <w:pPr>
              <w:contextualSpacing/>
              <w:rPr>
                <w:color w:val="000000" w:themeColor="text1"/>
                <w:sz w:val="24"/>
                <w:szCs w:val="24"/>
              </w:rPr>
            </w:pPr>
          </w:p>
        </w:tc>
        <w:tc>
          <w:tcPr>
            <w:tcW w:w="1985" w:type="dxa"/>
            <w:vMerge/>
          </w:tcPr>
          <w:p w:rsidR="00946CD6" w:rsidRPr="00936E18" w:rsidRDefault="00946CD6" w:rsidP="00C84F2F">
            <w:pPr>
              <w:contextualSpacing/>
              <w:rPr>
                <w:color w:val="000000" w:themeColor="text1"/>
                <w:sz w:val="24"/>
                <w:szCs w:val="24"/>
              </w:rPr>
            </w:pPr>
          </w:p>
        </w:tc>
        <w:tc>
          <w:tcPr>
            <w:tcW w:w="1701" w:type="dxa"/>
          </w:tcPr>
          <w:p w:rsidR="00946CD6" w:rsidRPr="00936E18" w:rsidRDefault="00946CD6"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департамент финансов</w:t>
            </w:r>
          </w:p>
        </w:tc>
        <w:tc>
          <w:tcPr>
            <w:tcW w:w="850"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904</w:t>
            </w:r>
          </w:p>
        </w:tc>
        <w:tc>
          <w:tcPr>
            <w:tcW w:w="709"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0106</w:t>
            </w:r>
          </w:p>
        </w:tc>
        <w:tc>
          <w:tcPr>
            <w:tcW w:w="1701"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1210000000</w:t>
            </w:r>
          </w:p>
        </w:tc>
        <w:tc>
          <w:tcPr>
            <w:tcW w:w="567"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х</w:t>
            </w:r>
          </w:p>
        </w:tc>
        <w:tc>
          <w:tcPr>
            <w:tcW w:w="1418" w:type="dxa"/>
          </w:tcPr>
          <w:p w:rsidR="00946CD6" w:rsidRPr="00936E18" w:rsidRDefault="00946CD6" w:rsidP="00DE3D42">
            <w:pPr>
              <w:jc w:val="center"/>
              <w:rPr>
                <w:color w:val="000000" w:themeColor="text1"/>
                <w:sz w:val="24"/>
                <w:szCs w:val="28"/>
              </w:rPr>
            </w:pPr>
            <w:r w:rsidRPr="00936E18">
              <w:rPr>
                <w:color w:val="000000" w:themeColor="text1"/>
                <w:sz w:val="24"/>
                <w:szCs w:val="28"/>
              </w:rPr>
              <w:t>180 912,57</w:t>
            </w:r>
          </w:p>
        </w:tc>
        <w:tc>
          <w:tcPr>
            <w:tcW w:w="1417" w:type="dxa"/>
          </w:tcPr>
          <w:p w:rsidR="00946CD6" w:rsidRPr="00936E18" w:rsidRDefault="00946CD6" w:rsidP="00DE3D42">
            <w:pPr>
              <w:jc w:val="center"/>
              <w:rPr>
                <w:color w:val="000000" w:themeColor="text1"/>
                <w:sz w:val="24"/>
                <w:szCs w:val="28"/>
              </w:rPr>
            </w:pPr>
            <w:r w:rsidRPr="00936E18">
              <w:rPr>
                <w:color w:val="000000" w:themeColor="text1"/>
                <w:sz w:val="24"/>
                <w:szCs w:val="28"/>
              </w:rPr>
              <w:t>180 912,57</w:t>
            </w:r>
          </w:p>
        </w:tc>
        <w:tc>
          <w:tcPr>
            <w:tcW w:w="1559" w:type="dxa"/>
          </w:tcPr>
          <w:p w:rsidR="00946CD6" w:rsidRPr="00936E18" w:rsidRDefault="00946CD6" w:rsidP="00DE3D42">
            <w:pPr>
              <w:jc w:val="center"/>
              <w:rPr>
                <w:color w:val="000000" w:themeColor="text1"/>
                <w:sz w:val="24"/>
                <w:szCs w:val="28"/>
              </w:rPr>
            </w:pPr>
            <w:r w:rsidRPr="00936E18">
              <w:rPr>
                <w:color w:val="000000" w:themeColor="text1"/>
                <w:sz w:val="24"/>
                <w:szCs w:val="28"/>
              </w:rPr>
              <w:t>180 912,57</w:t>
            </w:r>
          </w:p>
        </w:tc>
        <w:tc>
          <w:tcPr>
            <w:tcW w:w="1560" w:type="dxa"/>
          </w:tcPr>
          <w:p w:rsidR="00946CD6" w:rsidRPr="00936E18" w:rsidRDefault="00946CD6" w:rsidP="00DE3D42">
            <w:pPr>
              <w:jc w:val="center"/>
              <w:rPr>
                <w:color w:val="000000" w:themeColor="text1"/>
                <w:sz w:val="24"/>
                <w:szCs w:val="28"/>
              </w:rPr>
            </w:pPr>
            <w:r w:rsidRPr="00936E18">
              <w:rPr>
                <w:color w:val="000000" w:themeColor="text1"/>
                <w:sz w:val="24"/>
                <w:szCs w:val="28"/>
              </w:rPr>
              <w:t>542 737,71</w:t>
            </w:r>
          </w:p>
        </w:tc>
      </w:tr>
      <w:tr w:rsidR="00936E18" w:rsidRPr="00936E18" w:rsidTr="007B24AC">
        <w:tc>
          <w:tcPr>
            <w:tcW w:w="568" w:type="dxa"/>
            <w:vMerge w:val="restart"/>
          </w:tcPr>
          <w:p w:rsidR="00946CD6" w:rsidRPr="00936E18" w:rsidRDefault="00946CD6"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3</w:t>
            </w:r>
          </w:p>
        </w:tc>
        <w:tc>
          <w:tcPr>
            <w:tcW w:w="1417" w:type="dxa"/>
            <w:vMerge w:val="restart"/>
          </w:tcPr>
          <w:p w:rsidR="00946CD6" w:rsidRPr="00936E18" w:rsidRDefault="00946CD6"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Меропри</w:t>
            </w:r>
            <w:r w:rsidRPr="00936E18">
              <w:rPr>
                <w:rFonts w:eastAsia="Times New Roman"/>
                <w:color w:val="000000" w:themeColor="text1"/>
                <w:sz w:val="24"/>
                <w:szCs w:val="24"/>
                <w:lang w:eastAsia="ru-RU"/>
              </w:rPr>
              <w:t>я</w:t>
            </w:r>
            <w:r w:rsidRPr="00936E18">
              <w:rPr>
                <w:rFonts w:eastAsia="Times New Roman"/>
                <w:color w:val="000000" w:themeColor="text1"/>
                <w:sz w:val="24"/>
                <w:szCs w:val="24"/>
                <w:lang w:eastAsia="ru-RU"/>
              </w:rPr>
              <w:lastRenderedPageBreak/>
              <w:t>тие 1</w:t>
            </w:r>
          </w:p>
        </w:tc>
        <w:tc>
          <w:tcPr>
            <w:tcW w:w="1985" w:type="dxa"/>
            <w:vMerge w:val="restart"/>
          </w:tcPr>
          <w:p w:rsidR="00946CD6" w:rsidRPr="00936E18" w:rsidRDefault="00946CD6"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 xml:space="preserve">Обеспечение </w:t>
            </w:r>
            <w:r w:rsidRPr="00936E18">
              <w:rPr>
                <w:rFonts w:eastAsia="Times New Roman"/>
                <w:color w:val="000000" w:themeColor="text1"/>
                <w:sz w:val="24"/>
                <w:szCs w:val="24"/>
                <w:lang w:eastAsia="ru-RU"/>
              </w:rPr>
              <w:lastRenderedPageBreak/>
              <w:t>функций, возл</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женных на орг</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ны местного с</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моуправления</w:t>
            </w:r>
          </w:p>
        </w:tc>
        <w:tc>
          <w:tcPr>
            <w:tcW w:w="1701" w:type="dxa"/>
            <w:vMerge w:val="restart"/>
          </w:tcPr>
          <w:p w:rsidR="00946CD6" w:rsidRPr="00936E18" w:rsidRDefault="00946CD6"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 xml:space="preserve">департамент </w:t>
            </w:r>
            <w:r w:rsidRPr="00936E18">
              <w:rPr>
                <w:rFonts w:eastAsia="Times New Roman"/>
                <w:color w:val="000000" w:themeColor="text1"/>
                <w:sz w:val="24"/>
                <w:szCs w:val="24"/>
                <w:lang w:eastAsia="ru-RU"/>
              </w:rPr>
              <w:lastRenderedPageBreak/>
              <w:t>финансов</w:t>
            </w:r>
          </w:p>
        </w:tc>
        <w:tc>
          <w:tcPr>
            <w:tcW w:w="850"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lastRenderedPageBreak/>
              <w:t>904</w:t>
            </w:r>
          </w:p>
        </w:tc>
        <w:tc>
          <w:tcPr>
            <w:tcW w:w="709"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0106</w:t>
            </w:r>
          </w:p>
        </w:tc>
        <w:tc>
          <w:tcPr>
            <w:tcW w:w="1701"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1210000210</w:t>
            </w:r>
          </w:p>
        </w:tc>
        <w:tc>
          <w:tcPr>
            <w:tcW w:w="567"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х</w:t>
            </w:r>
          </w:p>
        </w:tc>
        <w:tc>
          <w:tcPr>
            <w:tcW w:w="1418" w:type="dxa"/>
          </w:tcPr>
          <w:p w:rsidR="00946CD6" w:rsidRPr="00936E18" w:rsidRDefault="00946CD6">
            <w:pPr>
              <w:jc w:val="center"/>
              <w:rPr>
                <w:color w:val="000000" w:themeColor="text1"/>
                <w:sz w:val="24"/>
                <w:szCs w:val="28"/>
              </w:rPr>
            </w:pPr>
            <w:r w:rsidRPr="00936E18">
              <w:rPr>
                <w:color w:val="000000" w:themeColor="text1"/>
                <w:sz w:val="24"/>
                <w:szCs w:val="28"/>
              </w:rPr>
              <w:t>174 693,07</w:t>
            </w:r>
          </w:p>
        </w:tc>
        <w:tc>
          <w:tcPr>
            <w:tcW w:w="1417" w:type="dxa"/>
          </w:tcPr>
          <w:p w:rsidR="00946CD6" w:rsidRPr="00936E18" w:rsidRDefault="00946CD6">
            <w:pPr>
              <w:jc w:val="center"/>
              <w:rPr>
                <w:color w:val="000000" w:themeColor="text1"/>
                <w:sz w:val="24"/>
                <w:szCs w:val="28"/>
              </w:rPr>
            </w:pPr>
            <w:r w:rsidRPr="00936E18">
              <w:rPr>
                <w:color w:val="000000" w:themeColor="text1"/>
                <w:sz w:val="24"/>
                <w:szCs w:val="28"/>
              </w:rPr>
              <w:t>174 693,07</w:t>
            </w:r>
          </w:p>
        </w:tc>
        <w:tc>
          <w:tcPr>
            <w:tcW w:w="1559" w:type="dxa"/>
          </w:tcPr>
          <w:p w:rsidR="00946CD6" w:rsidRPr="00936E18" w:rsidRDefault="00946CD6">
            <w:pPr>
              <w:jc w:val="center"/>
              <w:rPr>
                <w:color w:val="000000" w:themeColor="text1"/>
                <w:sz w:val="24"/>
                <w:szCs w:val="28"/>
              </w:rPr>
            </w:pPr>
            <w:r w:rsidRPr="00936E18">
              <w:rPr>
                <w:color w:val="000000" w:themeColor="text1"/>
                <w:sz w:val="24"/>
                <w:szCs w:val="28"/>
              </w:rPr>
              <w:t>174 693,07</w:t>
            </w:r>
          </w:p>
        </w:tc>
        <w:tc>
          <w:tcPr>
            <w:tcW w:w="1560" w:type="dxa"/>
          </w:tcPr>
          <w:p w:rsidR="00946CD6" w:rsidRPr="00936E18" w:rsidRDefault="00946CD6">
            <w:pPr>
              <w:jc w:val="center"/>
              <w:rPr>
                <w:color w:val="000000" w:themeColor="text1"/>
                <w:sz w:val="24"/>
                <w:szCs w:val="28"/>
              </w:rPr>
            </w:pPr>
            <w:r w:rsidRPr="00936E18">
              <w:rPr>
                <w:color w:val="000000" w:themeColor="text1"/>
                <w:sz w:val="24"/>
                <w:szCs w:val="28"/>
              </w:rPr>
              <w:t>524 079,21</w:t>
            </w:r>
          </w:p>
        </w:tc>
      </w:tr>
      <w:tr w:rsidR="00936E18" w:rsidRPr="00936E18" w:rsidTr="007B24AC">
        <w:tc>
          <w:tcPr>
            <w:tcW w:w="568" w:type="dxa"/>
            <w:vMerge/>
          </w:tcPr>
          <w:p w:rsidR="00946CD6" w:rsidRPr="00936E18" w:rsidRDefault="00946CD6" w:rsidP="00C84F2F">
            <w:pPr>
              <w:contextualSpacing/>
              <w:rPr>
                <w:color w:val="000000" w:themeColor="text1"/>
                <w:sz w:val="24"/>
                <w:szCs w:val="24"/>
              </w:rPr>
            </w:pPr>
          </w:p>
        </w:tc>
        <w:tc>
          <w:tcPr>
            <w:tcW w:w="1417" w:type="dxa"/>
            <w:vMerge/>
          </w:tcPr>
          <w:p w:rsidR="00946CD6" w:rsidRPr="00936E18" w:rsidRDefault="00946CD6" w:rsidP="00C84F2F">
            <w:pPr>
              <w:contextualSpacing/>
              <w:rPr>
                <w:color w:val="000000" w:themeColor="text1"/>
                <w:sz w:val="24"/>
                <w:szCs w:val="24"/>
              </w:rPr>
            </w:pPr>
          </w:p>
        </w:tc>
        <w:tc>
          <w:tcPr>
            <w:tcW w:w="1985" w:type="dxa"/>
            <w:vMerge/>
          </w:tcPr>
          <w:p w:rsidR="00946CD6" w:rsidRPr="00936E18" w:rsidRDefault="00946CD6" w:rsidP="00C84F2F">
            <w:pPr>
              <w:contextualSpacing/>
              <w:rPr>
                <w:color w:val="000000" w:themeColor="text1"/>
                <w:sz w:val="24"/>
                <w:szCs w:val="24"/>
              </w:rPr>
            </w:pPr>
          </w:p>
        </w:tc>
        <w:tc>
          <w:tcPr>
            <w:tcW w:w="1701" w:type="dxa"/>
            <w:vMerge/>
          </w:tcPr>
          <w:p w:rsidR="00946CD6" w:rsidRPr="00936E18" w:rsidRDefault="00946CD6" w:rsidP="00C84F2F">
            <w:pPr>
              <w:contextualSpacing/>
              <w:rPr>
                <w:color w:val="000000" w:themeColor="text1"/>
                <w:sz w:val="24"/>
                <w:szCs w:val="24"/>
              </w:rPr>
            </w:pPr>
          </w:p>
        </w:tc>
        <w:tc>
          <w:tcPr>
            <w:tcW w:w="850"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904</w:t>
            </w:r>
          </w:p>
        </w:tc>
        <w:tc>
          <w:tcPr>
            <w:tcW w:w="709"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0106</w:t>
            </w:r>
          </w:p>
        </w:tc>
        <w:tc>
          <w:tcPr>
            <w:tcW w:w="1701"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1210000210</w:t>
            </w:r>
          </w:p>
        </w:tc>
        <w:tc>
          <w:tcPr>
            <w:tcW w:w="567" w:type="dxa"/>
          </w:tcPr>
          <w:p w:rsidR="00946CD6" w:rsidRPr="00936E18" w:rsidRDefault="00946CD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121</w:t>
            </w:r>
          </w:p>
        </w:tc>
        <w:tc>
          <w:tcPr>
            <w:tcW w:w="1418" w:type="dxa"/>
          </w:tcPr>
          <w:p w:rsidR="00946CD6" w:rsidRPr="00936E18" w:rsidRDefault="00946CD6">
            <w:pPr>
              <w:jc w:val="center"/>
              <w:rPr>
                <w:color w:val="000000" w:themeColor="text1"/>
                <w:sz w:val="24"/>
                <w:szCs w:val="28"/>
              </w:rPr>
            </w:pPr>
            <w:r w:rsidRPr="00936E18">
              <w:rPr>
                <w:color w:val="000000" w:themeColor="text1"/>
                <w:sz w:val="24"/>
                <w:szCs w:val="28"/>
              </w:rPr>
              <w:t>122 986,82</w:t>
            </w:r>
          </w:p>
        </w:tc>
        <w:tc>
          <w:tcPr>
            <w:tcW w:w="1417" w:type="dxa"/>
          </w:tcPr>
          <w:p w:rsidR="00946CD6" w:rsidRPr="00936E18" w:rsidRDefault="00946CD6">
            <w:pPr>
              <w:jc w:val="center"/>
              <w:rPr>
                <w:color w:val="000000" w:themeColor="text1"/>
                <w:sz w:val="24"/>
                <w:szCs w:val="28"/>
              </w:rPr>
            </w:pPr>
            <w:r w:rsidRPr="00936E18">
              <w:rPr>
                <w:color w:val="000000" w:themeColor="text1"/>
                <w:sz w:val="24"/>
                <w:szCs w:val="28"/>
              </w:rPr>
              <w:t>122 986,82</w:t>
            </w:r>
          </w:p>
        </w:tc>
        <w:tc>
          <w:tcPr>
            <w:tcW w:w="1559" w:type="dxa"/>
          </w:tcPr>
          <w:p w:rsidR="00946CD6" w:rsidRPr="00936E18" w:rsidRDefault="00946CD6">
            <w:pPr>
              <w:jc w:val="center"/>
              <w:rPr>
                <w:color w:val="000000" w:themeColor="text1"/>
                <w:sz w:val="24"/>
                <w:szCs w:val="28"/>
              </w:rPr>
            </w:pPr>
            <w:r w:rsidRPr="00936E18">
              <w:rPr>
                <w:color w:val="000000" w:themeColor="text1"/>
                <w:sz w:val="24"/>
                <w:szCs w:val="28"/>
              </w:rPr>
              <w:t>122 986,82</w:t>
            </w:r>
          </w:p>
        </w:tc>
        <w:tc>
          <w:tcPr>
            <w:tcW w:w="1560" w:type="dxa"/>
          </w:tcPr>
          <w:p w:rsidR="00946CD6" w:rsidRPr="00936E18" w:rsidRDefault="00946CD6">
            <w:pPr>
              <w:jc w:val="center"/>
              <w:rPr>
                <w:color w:val="000000" w:themeColor="text1"/>
                <w:sz w:val="24"/>
                <w:szCs w:val="28"/>
              </w:rPr>
            </w:pPr>
            <w:r w:rsidRPr="00936E18">
              <w:rPr>
                <w:color w:val="000000" w:themeColor="text1"/>
                <w:sz w:val="24"/>
                <w:szCs w:val="28"/>
              </w:rPr>
              <w:t>368 960,46</w:t>
            </w:r>
          </w:p>
        </w:tc>
      </w:tr>
      <w:tr w:rsidR="00936E18" w:rsidRPr="00936E18" w:rsidTr="007B24AC">
        <w:tc>
          <w:tcPr>
            <w:tcW w:w="568" w:type="dxa"/>
            <w:vMerge/>
          </w:tcPr>
          <w:p w:rsidR="009C4EC0" w:rsidRPr="00936E18" w:rsidRDefault="009C4EC0" w:rsidP="00C84F2F">
            <w:pPr>
              <w:contextualSpacing/>
              <w:rPr>
                <w:color w:val="000000" w:themeColor="text1"/>
                <w:sz w:val="24"/>
                <w:szCs w:val="24"/>
              </w:rPr>
            </w:pPr>
          </w:p>
        </w:tc>
        <w:tc>
          <w:tcPr>
            <w:tcW w:w="1417" w:type="dxa"/>
            <w:vMerge/>
          </w:tcPr>
          <w:p w:rsidR="009C4EC0" w:rsidRPr="00936E18" w:rsidRDefault="009C4EC0" w:rsidP="00C84F2F">
            <w:pPr>
              <w:contextualSpacing/>
              <w:rPr>
                <w:color w:val="000000" w:themeColor="text1"/>
                <w:sz w:val="24"/>
                <w:szCs w:val="24"/>
              </w:rPr>
            </w:pPr>
          </w:p>
        </w:tc>
        <w:tc>
          <w:tcPr>
            <w:tcW w:w="1985" w:type="dxa"/>
            <w:vMerge/>
          </w:tcPr>
          <w:p w:rsidR="009C4EC0" w:rsidRPr="00936E18" w:rsidRDefault="009C4EC0" w:rsidP="00C84F2F">
            <w:pPr>
              <w:contextualSpacing/>
              <w:rPr>
                <w:color w:val="000000" w:themeColor="text1"/>
                <w:sz w:val="24"/>
                <w:szCs w:val="24"/>
              </w:rPr>
            </w:pPr>
          </w:p>
        </w:tc>
        <w:tc>
          <w:tcPr>
            <w:tcW w:w="1701" w:type="dxa"/>
            <w:vMerge/>
          </w:tcPr>
          <w:p w:rsidR="009C4EC0" w:rsidRPr="00936E18" w:rsidRDefault="009C4EC0" w:rsidP="00C84F2F">
            <w:pPr>
              <w:contextualSpacing/>
              <w:rPr>
                <w:color w:val="000000" w:themeColor="text1"/>
                <w:sz w:val="24"/>
                <w:szCs w:val="24"/>
              </w:rPr>
            </w:pPr>
          </w:p>
        </w:tc>
        <w:tc>
          <w:tcPr>
            <w:tcW w:w="850" w:type="dxa"/>
          </w:tcPr>
          <w:p w:rsidR="009C4EC0" w:rsidRPr="00936E18" w:rsidRDefault="009C4EC0"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904</w:t>
            </w:r>
          </w:p>
        </w:tc>
        <w:tc>
          <w:tcPr>
            <w:tcW w:w="709" w:type="dxa"/>
          </w:tcPr>
          <w:p w:rsidR="009C4EC0" w:rsidRPr="00936E18" w:rsidRDefault="009C4EC0"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0106</w:t>
            </w:r>
          </w:p>
        </w:tc>
        <w:tc>
          <w:tcPr>
            <w:tcW w:w="1701" w:type="dxa"/>
          </w:tcPr>
          <w:p w:rsidR="009C4EC0" w:rsidRPr="00936E18" w:rsidRDefault="009C4EC0"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1210000210</w:t>
            </w:r>
          </w:p>
        </w:tc>
        <w:tc>
          <w:tcPr>
            <w:tcW w:w="567" w:type="dxa"/>
          </w:tcPr>
          <w:p w:rsidR="009C4EC0" w:rsidRPr="00936E18" w:rsidRDefault="009C4EC0"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122</w:t>
            </w:r>
          </w:p>
        </w:tc>
        <w:tc>
          <w:tcPr>
            <w:tcW w:w="1418" w:type="dxa"/>
          </w:tcPr>
          <w:p w:rsidR="009C4EC0" w:rsidRPr="00936E18" w:rsidRDefault="009C4EC0">
            <w:pPr>
              <w:jc w:val="center"/>
              <w:rPr>
                <w:color w:val="000000" w:themeColor="text1"/>
                <w:sz w:val="24"/>
                <w:szCs w:val="28"/>
              </w:rPr>
            </w:pPr>
            <w:r w:rsidRPr="00936E18">
              <w:rPr>
                <w:color w:val="000000" w:themeColor="text1"/>
                <w:sz w:val="24"/>
                <w:szCs w:val="28"/>
              </w:rPr>
              <w:t>2 676,54</w:t>
            </w:r>
          </w:p>
        </w:tc>
        <w:tc>
          <w:tcPr>
            <w:tcW w:w="1417" w:type="dxa"/>
          </w:tcPr>
          <w:p w:rsidR="009C4EC0" w:rsidRPr="00936E18" w:rsidRDefault="009C4EC0">
            <w:pPr>
              <w:jc w:val="center"/>
              <w:rPr>
                <w:color w:val="000000" w:themeColor="text1"/>
                <w:sz w:val="24"/>
                <w:szCs w:val="28"/>
              </w:rPr>
            </w:pPr>
            <w:r w:rsidRPr="00936E18">
              <w:rPr>
                <w:color w:val="000000" w:themeColor="text1"/>
                <w:sz w:val="24"/>
                <w:szCs w:val="28"/>
              </w:rPr>
              <w:t>2 676,54</w:t>
            </w:r>
          </w:p>
        </w:tc>
        <w:tc>
          <w:tcPr>
            <w:tcW w:w="1559" w:type="dxa"/>
          </w:tcPr>
          <w:p w:rsidR="009C4EC0" w:rsidRPr="00936E18" w:rsidRDefault="009C4EC0">
            <w:pPr>
              <w:jc w:val="center"/>
              <w:rPr>
                <w:color w:val="000000" w:themeColor="text1"/>
                <w:sz w:val="24"/>
                <w:szCs w:val="28"/>
              </w:rPr>
            </w:pPr>
            <w:r w:rsidRPr="00936E18">
              <w:rPr>
                <w:color w:val="000000" w:themeColor="text1"/>
                <w:sz w:val="24"/>
                <w:szCs w:val="28"/>
              </w:rPr>
              <w:t>2 676,54</w:t>
            </w:r>
          </w:p>
        </w:tc>
        <w:tc>
          <w:tcPr>
            <w:tcW w:w="1560" w:type="dxa"/>
          </w:tcPr>
          <w:p w:rsidR="009C4EC0" w:rsidRPr="00936E18" w:rsidRDefault="009C4EC0">
            <w:pPr>
              <w:jc w:val="center"/>
              <w:rPr>
                <w:color w:val="000000" w:themeColor="text1"/>
                <w:sz w:val="24"/>
                <w:szCs w:val="28"/>
              </w:rPr>
            </w:pPr>
            <w:r w:rsidRPr="00936E18">
              <w:rPr>
                <w:color w:val="000000" w:themeColor="text1"/>
                <w:sz w:val="24"/>
                <w:szCs w:val="28"/>
              </w:rPr>
              <w:t>8 029,62</w:t>
            </w:r>
          </w:p>
        </w:tc>
      </w:tr>
      <w:tr w:rsidR="00936E18" w:rsidRPr="00936E18" w:rsidTr="007B24AC">
        <w:tc>
          <w:tcPr>
            <w:tcW w:w="568" w:type="dxa"/>
            <w:vMerge/>
          </w:tcPr>
          <w:p w:rsidR="00A10E3B" w:rsidRPr="00936E18" w:rsidRDefault="00A10E3B" w:rsidP="00C84F2F">
            <w:pPr>
              <w:contextualSpacing/>
              <w:rPr>
                <w:color w:val="000000" w:themeColor="text1"/>
                <w:sz w:val="24"/>
                <w:szCs w:val="24"/>
              </w:rPr>
            </w:pPr>
          </w:p>
        </w:tc>
        <w:tc>
          <w:tcPr>
            <w:tcW w:w="1417" w:type="dxa"/>
            <w:vMerge/>
          </w:tcPr>
          <w:p w:rsidR="00A10E3B" w:rsidRPr="00936E18" w:rsidRDefault="00A10E3B" w:rsidP="00C84F2F">
            <w:pPr>
              <w:contextualSpacing/>
              <w:rPr>
                <w:color w:val="000000" w:themeColor="text1"/>
                <w:sz w:val="24"/>
                <w:szCs w:val="24"/>
              </w:rPr>
            </w:pPr>
          </w:p>
        </w:tc>
        <w:tc>
          <w:tcPr>
            <w:tcW w:w="1985" w:type="dxa"/>
            <w:vMerge/>
          </w:tcPr>
          <w:p w:rsidR="00A10E3B" w:rsidRPr="00936E18" w:rsidRDefault="00A10E3B" w:rsidP="00C84F2F">
            <w:pPr>
              <w:contextualSpacing/>
              <w:rPr>
                <w:color w:val="000000" w:themeColor="text1"/>
                <w:sz w:val="24"/>
                <w:szCs w:val="24"/>
              </w:rPr>
            </w:pPr>
          </w:p>
        </w:tc>
        <w:tc>
          <w:tcPr>
            <w:tcW w:w="1701" w:type="dxa"/>
            <w:vMerge/>
          </w:tcPr>
          <w:p w:rsidR="00A10E3B" w:rsidRPr="00936E18" w:rsidRDefault="00A10E3B" w:rsidP="00C84F2F">
            <w:pPr>
              <w:contextualSpacing/>
              <w:rPr>
                <w:color w:val="000000" w:themeColor="text1"/>
                <w:sz w:val="24"/>
                <w:szCs w:val="24"/>
              </w:rPr>
            </w:pPr>
          </w:p>
        </w:tc>
        <w:tc>
          <w:tcPr>
            <w:tcW w:w="850" w:type="dxa"/>
          </w:tcPr>
          <w:p w:rsidR="00A10E3B" w:rsidRPr="00936E18" w:rsidRDefault="00A10E3B"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904</w:t>
            </w:r>
          </w:p>
        </w:tc>
        <w:tc>
          <w:tcPr>
            <w:tcW w:w="709" w:type="dxa"/>
          </w:tcPr>
          <w:p w:rsidR="00A10E3B" w:rsidRPr="00936E18" w:rsidRDefault="00A10E3B"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0106</w:t>
            </w:r>
          </w:p>
        </w:tc>
        <w:tc>
          <w:tcPr>
            <w:tcW w:w="1701" w:type="dxa"/>
          </w:tcPr>
          <w:p w:rsidR="00A10E3B" w:rsidRPr="00936E18" w:rsidRDefault="00A10E3B"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1210000210</w:t>
            </w:r>
          </w:p>
        </w:tc>
        <w:tc>
          <w:tcPr>
            <w:tcW w:w="567" w:type="dxa"/>
          </w:tcPr>
          <w:p w:rsidR="00A10E3B" w:rsidRPr="00936E18" w:rsidRDefault="00A10E3B"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129</w:t>
            </w:r>
          </w:p>
        </w:tc>
        <w:tc>
          <w:tcPr>
            <w:tcW w:w="1418" w:type="dxa"/>
          </w:tcPr>
          <w:p w:rsidR="00A10E3B" w:rsidRPr="00936E18" w:rsidRDefault="00A10E3B">
            <w:pPr>
              <w:jc w:val="center"/>
              <w:rPr>
                <w:color w:val="000000" w:themeColor="text1"/>
                <w:sz w:val="24"/>
                <w:szCs w:val="28"/>
              </w:rPr>
            </w:pPr>
            <w:r w:rsidRPr="00936E18">
              <w:rPr>
                <w:color w:val="000000" w:themeColor="text1"/>
                <w:sz w:val="24"/>
                <w:szCs w:val="28"/>
              </w:rPr>
              <w:t>37 142,03</w:t>
            </w:r>
          </w:p>
        </w:tc>
        <w:tc>
          <w:tcPr>
            <w:tcW w:w="1417" w:type="dxa"/>
          </w:tcPr>
          <w:p w:rsidR="00A10E3B" w:rsidRPr="00936E18" w:rsidRDefault="00A10E3B">
            <w:pPr>
              <w:jc w:val="center"/>
              <w:rPr>
                <w:color w:val="000000" w:themeColor="text1"/>
                <w:sz w:val="24"/>
                <w:szCs w:val="28"/>
              </w:rPr>
            </w:pPr>
            <w:r w:rsidRPr="00936E18">
              <w:rPr>
                <w:color w:val="000000" w:themeColor="text1"/>
                <w:sz w:val="24"/>
                <w:szCs w:val="28"/>
              </w:rPr>
              <w:t>37 142,03</w:t>
            </w:r>
          </w:p>
        </w:tc>
        <w:tc>
          <w:tcPr>
            <w:tcW w:w="1559" w:type="dxa"/>
          </w:tcPr>
          <w:p w:rsidR="00A10E3B" w:rsidRPr="00936E18" w:rsidRDefault="00A10E3B">
            <w:pPr>
              <w:jc w:val="center"/>
              <w:rPr>
                <w:color w:val="000000" w:themeColor="text1"/>
                <w:sz w:val="24"/>
                <w:szCs w:val="28"/>
              </w:rPr>
            </w:pPr>
            <w:r w:rsidRPr="00936E18">
              <w:rPr>
                <w:color w:val="000000" w:themeColor="text1"/>
                <w:sz w:val="24"/>
                <w:szCs w:val="28"/>
              </w:rPr>
              <w:t>37 142,03</w:t>
            </w:r>
          </w:p>
        </w:tc>
        <w:tc>
          <w:tcPr>
            <w:tcW w:w="1560" w:type="dxa"/>
          </w:tcPr>
          <w:p w:rsidR="00A10E3B" w:rsidRPr="00936E18" w:rsidRDefault="00A10E3B">
            <w:pPr>
              <w:jc w:val="center"/>
              <w:rPr>
                <w:color w:val="000000" w:themeColor="text1"/>
                <w:sz w:val="24"/>
                <w:szCs w:val="28"/>
              </w:rPr>
            </w:pPr>
            <w:r w:rsidRPr="00936E18">
              <w:rPr>
                <w:color w:val="000000" w:themeColor="text1"/>
                <w:sz w:val="24"/>
                <w:szCs w:val="28"/>
              </w:rPr>
              <w:t>111 426,09</w:t>
            </w:r>
          </w:p>
        </w:tc>
      </w:tr>
      <w:tr w:rsidR="00936E18" w:rsidRPr="00936E18" w:rsidTr="007B24AC">
        <w:tc>
          <w:tcPr>
            <w:tcW w:w="568" w:type="dxa"/>
            <w:vMerge/>
          </w:tcPr>
          <w:p w:rsidR="0024372B" w:rsidRPr="00936E18" w:rsidRDefault="0024372B" w:rsidP="00C84F2F">
            <w:pPr>
              <w:contextualSpacing/>
              <w:rPr>
                <w:color w:val="000000" w:themeColor="text1"/>
                <w:sz w:val="24"/>
                <w:szCs w:val="24"/>
              </w:rPr>
            </w:pPr>
          </w:p>
        </w:tc>
        <w:tc>
          <w:tcPr>
            <w:tcW w:w="1417" w:type="dxa"/>
            <w:vMerge/>
          </w:tcPr>
          <w:p w:rsidR="0024372B" w:rsidRPr="00936E18" w:rsidRDefault="0024372B" w:rsidP="00C84F2F">
            <w:pPr>
              <w:contextualSpacing/>
              <w:rPr>
                <w:color w:val="000000" w:themeColor="text1"/>
                <w:sz w:val="24"/>
                <w:szCs w:val="24"/>
              </w:rPr>
            </w:pPr>
          </w:p>
        </w:tc>
        <w:tc>
          <w:tcPr>
            <w:tcW w:w="1985" w:type="dxa"/>
            <w:vMerge/>
          </w:tcPr>
          <w:p w:rsidR="0024372B" w:rsidRPr="00936E18" w:rsidRDefault="0024372B" w:rsidP="00C84F2F">
            <w:pPr>
              <w:contextualSpacing/>
              <w:rPr>
                <w:color w:val="000000" w:themeColor="text1"/>
                <w:sz w:val="24"/>
                <w:szCs w:val="24"/>
              </w:rPr>
            </w:pPr>
          </w:p>
        </w:tc>
        <w:tc>
          <w:tcPr>
            <w:tcW w:w="1701" w:type="dxa"/>
            <w:vMerge/>
          </w:tcPr>
          <w:p w:rsidR="0024372B" w:rsidRPr="00936E18" w:rsidRDefault="0024372B" w:rsidP="00C84F2F">
            <w:pPr>
              <w:contextualSpacing/>
              <w:rPr>
                <w:color w:val="000000" w:themeColor="text1"/>
                <w:sz w:val="24"/>
                <w:szCs w:val="24"/>
              </w:rPr>
            </w:pPr>
          </w:p>
        </w:tc>
        <w:tc>
          <w:tcPr>
            <w:tcW w:w="850" w:type="dxa"/>
          </w:tcPr>
          <w:p w:rsidR="0024372B" w:rsidRPr="00936E18" w:rsidRDefault="0024372B"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904</w:t>
            </w:r>
          </w:p>
        </w:tc>
        <w:tc>
          <w:tcPr>
            <w:tcW w:w="709" w:type="dxa"/>
          </w:tcPr>
          <w:p w:rsidR="0024372B" w:rsidRPr="00936E18" w:rsidRDefault="0024372B"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0106</w:t>
            </w:r>
          </w:p>
        </w:tc>
        <w:tc>
          <w:tcPr>
            <w:tcW w:w="1701" w:type="dxa"/>
          </w:tcPr>
          <w:p w:rsidR="0024372B" w:rsidRPr="00936E18" w:rsidRDefault="0024372B"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1210000210</w:t>
            </w:r>
          </w:p>
        </w:tc>
        <w:tc>
          <w:tcPr>
            <w:tcW w:w="567" w:type="dxa"/>
          </w:tcPr>
          <w:p w:rsidR="0024372B" w:rsidRPr="00936E18" w:rsidRDefault="0024372B"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244</w:t>
            </w:r>
          </w:p>
        </w:tc>
        <w:tc>
          <w:tcPr>
            <w:tcW w:w="1418" w:type="dxa"/>
          </w:tcPr>
          <w:p w:rsidR="0024372B" w:rsidRPr="00936E18" w:rsidRDefault="0024372B">
            <w:pPr>
              <w:jc w:val="center"/>
              <w:rPr>
                <w:color w:val="000000" w:themeColor="text1"/>
                <w:sz w:val="24"/>
                <w:szCs w:val="28"/>
              </w:rPr>
            </w:pPr>
            <w:r w:rsidRPr="00936E18">
              <w:rPr>
                <w:color w:val="000000" w:themeColor="text1"/>
                <w:sz w:val="24"/>
                <w:szCs w:val="28"/>
              </w:rPr>
              <w:t>11 802,68</w:t>
            </w:r>
          </w:p>
        </w:tc>
        <w:tc>
          <w:tcPr>
            <w:tcW w:w="1417" w:type="dxa"/>
          </w:tcPr>
          <w:p w:rsidR="0024372B" w:rsidRPr="00936E18" w:rsidRDefault="0024372B">
            <w:pPr>
              <w:jc w:val="center"/>
              <w:rPr>
                <w:color w:val="000000" w:themeColor="text1"/>
                <w:sz w:val="24"/>
                <w:szCs w:val="28"/>
              </w:rPr>
            </w:pPr>
            <w:r w:rsidRPr="00936E18">
              <w:rPr>
                <w:color w:val="000000" w:themeColor="text1"/>
                <w:sz w:val="24"/>
                <w:szCs w:val="28"/>
              </w:rPr>
              <w:t>11 802,68</w:t>
            </w:r>
          </w:p>
        </w:tc>
        <w:tc>
          <w:tcPr>
            <w:tcW w:w="1559" w:type="dxa"/>
          </w:tcPr>
          <w:p w:rsidR="0024372B" w:rsidRPr="00936E18" w:rsidRDefault="0024372B">
            <w:pPr>
              <w:jc w:val="center"/>
              <w:rPr>
                <w:color w:val="000000" w:themeColor="text1"/>
                <w:sz w:val="24"/>
                <w:szCs w:val="28"/>
              </w:rPr>
            </w:pPr>
            <w:r w:rsidRPr="00936E18">
              <w:rPr>
                <w:color w:val="000000" w:themeColor="text1"/>
                <w:sz w:val="24"/>
                <w:szCs w:val="28"/>
              </w:rPr>
              <w:t>11 802,68</w:t>
            </w:r>
          </w:p>
        </w:tc>
        <w:tc>
          <w:tcPr>
            <w:tcW w:w="1560" w:type="dxa"/>
          </w:tcPr>
          <w:p w:rsidR="0024372B" w:rsidRPr="00936E18" w:rsidRDefault="0024372B">
            <w:pPr>
              <w:jc w:val="center"/>
              <w:rPr>
                <w:color w:val="000000" w:themeColor="text1"/>
                <w:sz w:val="24"/>
                <w:szCs w:val="28"/>
              </w:rPr>
            </w:pPr>
            <w:r w:rsidRPr="00936E18">
              <w:rPr>
                <w:color w:val="000000" w:themeColor="text1"/>
                <w:sz w:val="24"/>
                <w:szCs w:val="28"/>
              </w:rPr>
              <w:t>35 408,04</w:t>
            </w:r>
          </w:p>
        </w:tc>
      </w:tr>
      <w:tr w:rsidR="00936E18" w:rsidRPr="00936E18" w:rsidTr="007B24AC">
        <w:tc>
          <w:tcPr>
            <w:tcW w:w="568" w:type="dxa"/>
            <w:vMerge/>
          </w:tcPr>
          <w:p w:rsidR="0024372B" w:rsidRPr="00936E18" w:rsidRDefault="0024372B" w:rsidP="00C84F2F">
            <w:pPr>
              <w:contextualSpacing/>
              <w:rPr>
                <w:color w:val="000000" w:themeColor="text1"/>
                <w:sz w:val="24"/>
                <w:szCs w:val="24"/>
              </w:rPr>
            </w:pPr>
          </w:p>
        </w:tc>
        <w:tc>
          <w:tcPr>
            <w:tcW w:w="1417" w:type="dxa"/>
            <w:vMerge/>
          </w:tcPr>
          <w:p w:rsidR="0024372B" w:rsidRPr="00936E18" w:rsidRDefault="0024372B" w:rsidP="00C84F2F">
            <w:pPr>
              <w:contextualSpacing/>
              <w:rPr>
                <w:color w:val="000000" w:themeColor="text1"/>
                <w:sz w:val="24"/>
                <w:szCs w:val="24"/>
              </w:rPr>
            </w:pPr>
          </w:p>
        </w:tc>
        <w:tc>
          <w:tcPr>
            <w:tcW w:w="1985" w:type="dxa"/>
            <w:vMerge/>
          </w:tcPr>
          <w:p w:rsidR="0024372B" w:rsidRPr="00936E18" w:rsidRDefault="0024372B" w:rsidP="00C84F2F">
            <w:pPr>
              <w:contextualSpacing/>
              <w:rPr>
                <w:color w:val="000000" w:themeColor="text1"/>
                <w:sz w:val="24"/>
                <w:szCs w:val="24"/>
              </w:rPr>
            </w:pPr>
          </w:p>
        </w:tc>
        <w:tc>
          <w:tcPr>
            <w:tcW w:w="1701" w:type="dxa"/>
            <w:vMerge/>
          </w:tcPr>
          <w:p w:rsidR="0024372B" w:rsidRPr="00936E18" w:rsidRDefault="0024372B" w:rsidP="00C84F2F">
            <w:pPr>
              <w:contextualSpacing/>
              <w:rPr>
                <w:color w:val="000000" w:themeColor="text1"/>
                <w:sz w:val="24"/>
                <w:szCs w:val="24"/>
              </w:rPr>
            </w:pPr>
          </w:p>
        </w:tc>
        <w:tc>
          <w:tcPr>
            <w:tcW w:w="850" w:type="dxa"/>
          </w:tcPr>
          <w:p w:rsidR="0024372B" w:rsidRPr="00936E18" w:rsidRDefault="0024372B"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904</w:t>
            </w:r>
          </w:p>
        </w:tc>
        <w:tc>
          <w:tcPr>
            <w:tcW w:w="709" w:type="dxa"/>
          </w:tcPr>
          <w:p w:rsidR="0024372B" w:rsidRPr="00936E18" w:rsidRDefault="0024372B"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0106</w:t>
            </w:r>
          </w:p>
        </w:tc>
        <w:tc>
          <w:tcPr>
            <w:tcW w:w="1701" w:type="dxa"/>
          </w:tcPr>
          <w:p w:rsidR="0024372B" w:rsidRPr="00936E18" w:rsidRDefault="0024372B"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1210000210</w:t>
            </w:r>
          </w:p>
        </w:tc>
        <w:tc>
          <w:tcPr>
            <w:tcW w:w="567" w:type="dxa"/>
          </w:tcPr>
          <w:p w:rsidR="0024372B" w:rsidRPr="00936E18" w:rsidRDefault="0024372B"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852</w:t>
            </w:r>
          </w:p>
        </w:tc>
        <w:tc>
          <w:tcPr>
            <w:tcW w:w="1418" w:type="dxa"/>
          </w:tcPr>
          <w:p w:rsidR="0024372B" w:rsidRPr="00936E18" w:rsidRDefault="0024372B">
            <w:pPr>
              <w:jc w:val="center"/>
              <w:rPr>
                <w:color w:val="000000" w:themeColor="text1"/>
                <w:sz w:val="24"/>
                <w:szCs w:val="28"/>
              </w:rPr>
            </w:pPr>
            <w:r w:rsidRPr="00936E18">
              <w:rPr>
                <w:color w:val="000000" w:themeColor="text1"/>
                <w:sz w:val="24"/>
                <w:szCs w:val="28"/>
              </w:rPr>
              <w:t>10,00</w:t>
            </w:r>
          </w:p>
        </w:tc>
        <w:tc>
          <w:tcPr>
            <w:tcW w:w="1417" w:type="dxa"/>
          </w:tcPr>
          <w:p w:rsidR="0024372B" w:rsidRPr="00936E18" w:rsidRDefault="0024372B">
            <w:pPr>
              <w:jc w:val="center"/>
              <w:rPr>
                <w:color w:val="000000" w:themeColor="text1"/>
                <w:sz w:val="24"/>
                <w:szCs w:val="28"/>
              </w:rPr>
            </w:pPr>
            <w:r w:rsidRPr="00936E18">
              <w:rPr>
                <w:color w:val="000000" w:themeColor="text1"/>
                <w:sz w:val="24"/>
                <w:szCs w:val="28"/>
              </w:rPr>
              <w:t>10,00</w:t>
            </w:r>
          </w:p>
        </w:tc>
        <w:tc>
          <w:tcPr>
            <w:tcW w:w="1559" w:type="dxa"/>
          </w:tcPr>
          <w:p w:rsidR="0024372B" w:rsidRPr="00936E18" w:rsidRDefault="0024372B">
            <w:pPr>
              <w:jc w:val="center"/>
              <w:rPr>
                <w:color w:val="000000" w:themeColor="text1"/>
                <w:sz w:val="24"/>
                <w:szCs w:val="28"/>
              </w:rPr>
            </w:pPr>
            <w:r w:rsidRPr="00936E18">
              <w:rPr>
                <w:color w:val="000000" w:themeColor="text1"/>
                <w:sz w:val="24"/>
                <w:szCs w:val="28"/>
              </w:rPr>
              <w:t>10,00</w:t>
            </w:r>
          </w:p>
        </w:tc>
        <w:tc>
          <w:tcPr>
            <w:tcW w:w="1560" w:type="dxa"/>
          </w:tcPr>
          <w:p w:rsidR="0024372B" w:rsidRPr="00936E18" w:rsidRDefault="0024372B">
            <w:pPr>
              <w:jc w:val="center"/>
              <w:rPr>
                <w:color w:val="000000" w:themeColor="text1"/>
                <w:sz w:val="24"/>
                <w:szCs w:val="28"/>
              </w:rPr>
            </w:pPr>
            <w:r w:rsidRPr="00936E18">
              <w:rPr>
                <w:color w:val="000000" w:themeColor="text1"/>
                <w:sz w:val="24"/>
                <w:szCs w:val="28"/>
              </w:rPr>
              <w:t>30,00</w:t>
            </w:r>
          </w:p>
        </w:tc>
      </w:tr>
      <w:tr w:rsidR="00936E18" w:rsidRPr="00936E18" w:rsidTr="007B24AC">
        <w:tc>
          <w:tcPr>
            <w:tcW w:w="568" w:type="dxa"/>
            <w:vMerge/>
          </w:tcPr>
          <w:p w:rsidR="00D3459C" w:rsidRPr="00936E18" w:rsidRDefault="00D3459C" w:rsidP="00C84F2F">
            <w:pPr>
              <w:contextualSpacing/>
              <w:rPr>
                <w:color w:val="000000" w:themeColor="text1"/>
                <w:sz w:val="24"/>
                <w:szCs w:val="24"/>
              </w:rPr>
            </w:pPr>
          </w:p>
        </w:tc>
        <w:tc>
          <w:tcPr>
            <w:tcW w:w="1417" w:type="dxa"/>
            <w:vMerge/>
          </w:tcPr>
          <w:p w:rsidR="00D3459C" w:rsidRPr="00936E18" w:rsidRDefault="00D3459C" w:rsidP="00C84F2F">
            <w:pPr>
              <w:contextualSpacing/>
              <w:rPr>
                <w:color w:val="000000" w:themeColor="text1"/>
                <w:sz w:val="24"/>
                <w:szCs w:val="24"/>
              </w:rPr>
            </w:pPr>
          </w:p>
        </w:tc>
        <w:tc>
          <w:tcPr>
            <w:tcW w:w="1985" w:type="dxa"/>
            <w:vMerge/>
          </w:tcPr>
          <w:p w:rsidR="00D3459C" w:rsidRPr="00936E18" w:rsidRDefault="00D3459C" w:rsidP="00C84F2F">
            <w:pPr>
              <w:contextualSpacing/>
              <w:rPr>
                <w:color w:val="000000" w:themeColor="text1"/>
                <w:sz w:val="24"/>
                <w:szCs w:val="24"/>
              </w:rPr>
            </w:pPr>
          </w:p>
        </w:tc>
        <w:tc>
          <w:tcPr>
            <w:tcW w:w="1701" w:type="dxa"/>
            <w:vMerge/>
          </w:tcPr>
          <w:p w:rsidR="00D3459C" w:rsidRPr="00936E18" w:rsidRDefault="00D3459C" w:rsidP="00C84F2F">
            <w:pPr>
              <w:contextualSpacing/>
              <w:rPr>
                <w:color w:val="000000" w:themeColor="text1"/>
                <w:sz w:val="24"/>
                <w:szCs w:val="24"/>
              </w:rPr>
            </w:pPr>
          </w:p>
        </w:tc>
        <w:tc>
          <w:tcPr>
            <w:tcW w:w="850" w:type="dxa"/>
          </w:tcPr>
          <w:p w:rsidR="00D3459C" w:rsidRPr="00936E18" w:rsidRDefault="00D3459C"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904</w:t>
            </w:r>
          </w:p>
        </w:tc>
        <w:tc>
          <w:tcPr>
            <w:tcW w:w="709" w:type="dxa"/>
          </w:tcPr>
          <w:p w:rsidR="00D3459C" w:rsidRPr="00936E18" w:rsidRDefault="00D3459C"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0106</w:t>
            </w:r>
          </w:p>
        </w:tc>
        <w:tc>
          <w:tcPr>
            <w:tcW w:w="1701" w:type="dxa"/>
          </w:tcPr>
          <w:p w:rsidR="00D3459C" w:rsidRPr="00936E18" w:rsidRDefault="00D3459C"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1210000210</w:t>
            </w:r>
          </w:p>
        </w:tc>
        <w:tc>
          <w:tcPr>
            <w:tcW w:w="567" w:type="dxa"/>
          </w:tcPr>
          <w:p w:rsidR="00D3459C" w:rsidRPr="00936E18" w:rsidRDefault="00D3459C"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853</w:t>
            </w:r>
          </w:p>
        </w:tc>
        <w:tc>
          <w:tcPr>
            <w:tcW w:w="1418" w:type="dxa"/>
          </w:tcPr>
          <w:p w:rsidR="00D3459C" w:rsidRPr="00936E18" w:rsidRDefault="00D3459C">
            <w:pPr>
              <w:jc w:val="center"/>
              <w:rPr>
                <w:color w:val="000000" w:themeColor="text1"/>
                <w:sz w:val="24"/>
                <w:szCs w:val="28"/>
              </w:rPr>
            </w:pPr>
            <w:r w:rsidRPr="00936E18">
              <w:rPr>
                <w:color w:val="000000" w:themeColor="text1"/>
                <w:sz w:val="24"/>
                <w:szCs w:val="28"/>
              </w:rPr>
              <w:t>75,00</w:t>
            </w:r>
          </w:p>
        </w:tc>
        <w:tc>
          <w:tcPr>
            <w:tcW w:w="1417" w:type="dxa"/>
          </w:tcPr>
          <w:p w:rsidR="00D3459C" w:rsidRPr="00936E18" w:rsidRDefault="00D3459C">
            <w:pPr>
              <w:jc w:val="center"/>
              <w:rPr>
                <w:color w:val="000000" w:themeColor="text1"/>
                <w:sz w:val="24"/>
                <w:szCs w:val="28"/>
              </w:rPr>
            </w:pPr>
            <w:r w:rsidRPr="00936E18">
              <w:rPr>
                <w:color w:val="000000" w:themeColor="text1"/>
                <w:sz w:val="24"/>
                <w:szCs w:val="28"/>
              </w:rPr>
              <w:t>75,00</w:t>
            </w:r>
          </w:p>
        </w:tc>
        <w:tc>
          <w:tcPr>
            <w:tcW w:w="1559" w:type="dxa"/>
          </w:tcPr>
          <w:p w:rsidR="00D3459C" w:rsidRPr="00936E18" w:rsidRDefault="00D3459C">
            <w:pPr>
              <w:jc w:val="center"/>
              <w:rPr>
                <w:color w:val="000000" w:themeColor="text1"/>
                <w:sz w:val="24"/>
                <w:szCs w:val="28"/>
              </w:rPr>
            </w:pPr>
            <w:r w:rsidRPr="00936E18">
              <w:rPr>
                <w:color w:val="000000" w:themeColor="text1"/>
                <w:sz w:val="24"/>
                <w:szCs w:val="28"/>
              </w:rPr>
              <w:t>75,00</w:t>
            </w:r>
          </w:p>
        </w:tc>
        <w:tc>
          <w:tcPr>
            <w:tcW w:w="1560" w:type="dxa"/>
          </w:tcPr>
          <w:p w:rsidR="00D3459C" w:rsidRPr="00936E18" w:rsidRDefault="00D3459C">
            <w:pPr>
              <w:jc w:val="center"/>
              <w:rPr>
                <w:color w:val="000000" w:themeColor="text1"/>
                <w:sz w:val="24"/>
                <w:szCs w:val="28"/>
              </w:rPr>
            </w:pPr>
            <w:r w:rsidRPr="00936E18">
              <w:rPr>
                <w:color w:val="000000" w:themeColor="text1"/>
                <w:sz w:val="24"/>
                <w:szCs w:val="28"/>
              </w:rPr>
              <w:t>225,00</w:t>
            </w:r>
          </w:p>
        </w:tc>
      </w:tr>
      <w:tr w:rsidR="00936E18" w:rsidRPr="00936E18" w:rsidTr="007B24AC">
        <w:tc>
          <w:tcPr>
            <w:tcW w:w="568" w:type="dxa"/>
          </w:tcPr>
          <w:p w:rsidR="002719B9" w:rsidRPr="00936E18" w:rsidRDefault="002719B9"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4</w:t>
            </w:r>
          </w:p>
        </w:tc>
        <w:tc>
          <w:tcPr>
            <w:tcW w:w="1417" w:type="dxa"/>
          </w:tcPr>
          <w:p w:rsidR="002719B9" w:rsidRPr="00936E18" w:rsidRDefault="002719B9"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Меропри</w:t>
            </w:r>
            <w:r w:rsidRPr="00936E18">
              <w:rPr>
                <w:rFonts w:eastAsia="Times New Roman"/>
                <w:color w:val="000000" w:themeColor="text1"/>
                <w:sz w:val="24"/>
                <w:szCs w:val="24"/>
                <w:lang w:eastAsia="ru-RU"/>
              </w:rPr>
              <w:t>я</w:t>
            </w:r>
            <w:r w:rsidRPr="00936E18">
              <w:rPr>
                <w:rFonts w:eastAsia="Times New Roman"/>
                <w:color w:val="000000" w:themeColor="text1"/>
                <w:sz w:val="24"/>
                <w:szCs w:val="24"/>
                <w:lang w:eastAsia="ru-RU"/>
              </w:rPr>
              <w:t>тие 2</w:t>
            </w:r>
          </w:p>
        </w:tc>
        <w:tc>
          <w:tcPr>
            <w:tcW w:w="1985" w:type="dxa"/>
          </w:tcPr>
          <w:p w:rsidR="002719B9" w:rsidRPr="00936E18" w:rsidRDefault="002719B9"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Комплексная а</w:t>
            </w:r>
            <w:r w:rsidRPr="00936E18">
              <w:rPr>
                <w:rFonts w:eastAsia="Times New Roman"/>
                <w:color w:val="000000" w:themeColor="text1"/>
                <w:sz w:val="24"/>
                <w:szCs w:val="24"/>
                <w:lang w:eastAsia="ru-RU"/>
              </w:rPr>
              <w:t>в</w:t>
            </w:r>
            <w:r w:rsidRPr="00936E18">
              <w:rPr>
                <w:rFonts w:eastAsia="Times New Roman"/>
                <w:color w:val="000000" w:themeColor="text1"/>
                <w:sz w:val="24"/>
                <w:szCs w:val="24"/>
                <w:lang w:eastAsia="ru-RU"/>
              </w:rPr>
              <w:t>томатизация пр</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цесса планиров</w:t>
            </w:r>
            <w:r w:rsidRPr="00936E18">
              <w:rPr>
                <w:rFonts w:eastAsia="Times New Roman"/>
                <w:color w:val="000000" w:themeColor="text1"/>
                <w:sz w:val="24"/>
                <w:szCs w:val="24"/>
                <w:lang w:eastAsia="ru-RU"/>
              </w:rPr>
              <w:t>а</w:t>
            </w:r>
            <w:r w:rsidRPr="00936E18">
              <w:rPr>
                <w:rFonts w:eastAsia="Times New Roman"/>
                <w:color w:val="000000" w:themeColor="text1"/>
                <w:sz w:val="24"/>
                <w:szCs w:val="24"/>
                <w:lang w:eastAsia="ru-RU"/>
              </w:rPr>
              <w:t>ния и исполнения бюджета города</w:t>
            </w:r>
          </w:p>
        </w:tc>
        <w:tc>
          <w:tcPr>
            <w:tcW w:w="1701" w:type="dxa"/>
          </w:tcPr>
          <w:p w:rsidR="002719B9" w:rsidRPr="00936E18" w:rsidRDefault="002719B9"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департамент финансов</w:t>
            </w:r>
          </w:p>
        </w:tc>
        <w:tc>
          <w:tcPr>
            <w:tcW w:w="850" w:type="dxa"/>
          </w:tcPr>
          <w:p w:rsidR="002719B9" w:rsidRPr="00936E18" w:rsidRDefault="002719B9"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904</w:t>
            </w:r>
          </w:p>
        </w:tc>
        <w:tc>
          <w:tcPr>
            <w:tcW w:w="709" w:type="dxa"/>
          </w:tcPr>
          <w:p w:rsidR="002719B9" w:rsidRPr="00936E18" w:rsidRDefault="002719B9"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0106</w:t>
            </w:r>
          </w:p>
        </w:tc>
        <w:tc>
          <w:tcPr>
            <w:tcW w:w="1701" w:type="dxa"/>
          </w:tcPr>
          <w:p w:rsidR="002719B9" w:rsidRPr="00936E18" w:rsidRDefault="002719B9"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1210088020</w:t>
            </w:r>
          </w:p>
        </w:tc>
        <w:tc>
          <w:tcPr>
            <w:tcW w:w="567" w:type="dxa"/>
          </w:tcPr>
          <w:p w:rsidR="002719B9" w:rsidRPr="00936E18" w:rsidRDefault="002719B9"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244</w:t>
            </w:r>
          </w:p>
        </w:tc>
        <w:tc>
          <w:tcPr>
            <w:tcW w:w="1418" w:type="dxa"/>
          </w:tcPr>
          <w:p w:rsidR="002719B9" w:rsidRPr="00936E18" w:rsidRDefault="002719B9">
            <w:pPr>
              <w:jc w:val="center"/>
              <w:rPr>
                <w:color w:val="000000" w:themeColor="text1"/>
                <w:sz w:val="24"/>
                <w:szCs w:val="28"/>
              </w:rPr>
            </w:pPr>
            <w:r w:rsidRPr="00936E18">
              <w:rPr>
                <w:color w:val="000000" w:themeColor="text1"/>
                <w:sz w:val="24"/>
                <w:szCs w:val="28"/>
              </w:rPr>
              <w:t>5 682,00</w:t>
            </w:r>
          </w:p>
        </w:tc>
        <w:tc>
          <w:tcPr>
            <w:tcW w:w="1417" w:type="dxa"/>
          </w:tcPr>
          <w:p w:rsidR="002719B9" w:rsidRPr="00936E18" w:rsidRDefault="002719B9">
            <w:pPr>
              <w:jc w:val="center"/>
              <w:rPr>
                <w:color w:val="000000" w:themeColor="text1"/>
                <w:sz w:val="24"/>
                <w:szCs w:val="28"/>
              </w:rPr>
            </w:pPr>
            <w:r w:rsidRPr="00936E18">
              <w:rPr>
                <w:color w:val="000000" w:themeColor="text1"/>
                <w:sz w:val="24"/>
                <w:szCs w:val="28"/>
              </w:rPr>
              <w:t>5 682,00</w:t>
            </w:r>
          </w:p>
        </w:tc>
        <w:tc>
          <w:tcPr>
            <w:tcW w:w="1559" w:type="dxa"/>
          </w:tcPr>
          <w:p w:rsidR="002719B9" w:rsidRPr="00936E18" w:rsidRDefault="002719B9">
            <w:pPr>
              <w:jc w:val="center"/>
              <w:rPr>
                <w:color w:val="000000" w:themeColor="text1"/>
                <w:sz w:val="24"/>
                <w:szCs w:val="28"/>
              </w:rPr>
            </w:pPr>
            <w:r w:rsidRPr="00936E18">
              <w:rPr>
                <w:color w:val="000000" w:themeColor="text1"/>
                <w:sz w:val="24"/>
                <w:szCs w:val="28"/>
              </w:rPr>
              <w:t>5 682,00</w:t>
            </w:r>
          </w:p>
        </w:tc>
        <w:tc>
          <w:tcPr>
            <w:tcW w:w="1560" w:type="dxa"/>
          </w:tcPr>
          <w:p w:rsidR="002719B9" w:rsidRPr="00936E18" w:rsidRDefault="002719B9">
            <w:pPr>
              <w:jc w:val="center"/>
              <w:rPr>
                <w:color w:val="000000" w:themeColor="text1"/>
                <w:sz w:val="24"/>
                <w:szCs w:val="28"/>
              </w:rPr>
            </w:pPr>
            <w:r w:rsidRPr="00936E18">
              <w:rPr>
                <w:color w:val="000000" w:themeColor="text1"/>
                <w:sz w:val="24"/>
                <w:szCs w:val="28"/>
              </w:rPr>
              <w:t>17 046,00</w:t>
            </w:r>
          </w:p>
        </w:tc>
      </w:tr>
      <w:tr w:rsidR="00936E18" w:rsidRPr="00936E18" w:rsidTr="007B24AC">
        <w:tc>
          <w:tcPr>
            <w:tcW w:w="568" w:type="dxa"/>
          </w:tcPr>
          <w:p w:rsidR="00C11736" w:rsidRPr="00936E18" w:rsidRDefault="00C11736"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5</w:t>
            </w:r>
          </w:p>
        </w:tc>
        <w:tc>
          <w:tcPr>
            <w:tcW w:w="1417" w:type="dxa"/>
          </w:tcPr>
          <w:p w:rsidR="00C11736" w:rsidRPr="00936E18" w:rsidRDefault="00C11736"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Меропри</w:t>
            </w:r>
            <w:r w:rsidRPr="00936E18">
              <w:rPr>
                <w:rFonts w:eastAsia="Times New Roman"/>
                <w:color w:val="000000" w:themeColor="text1"/>
                <w:sz w:val="24"/>
                <w:szCs w:val="24"/>
                <w:lang w:eastAsia="ru-RU"/>
              </w:rPr>
              <w:t>я</w:t>
            </w:r>
            <w:r w:rsidRPr="00936E18">
              <w:rPr>
                <w:rFonts w:eastAsia="Times New Roman"/>
                <w:color w:val="000000" w:themeColor="text1"/>
                <w:sz w:val="24"/>
                <w:szCs w:val="24"/>
                <w:lang w:eastAsia="ru-RU"/>
              </w:rPr>
              <w:t>тие 3</w:t>
            </w:r>
          </w:p>
        </w:tc>
        <w:tc>
          <w:tcPr>
            <w:tcW w:w="1985" w:type="dxa"/>
          </w:tcPr>
          <w:p w:rsidR="00C11736" w:rsidRPr="00936E18" w:rsidRDefault="00C11736"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Обеспечение пр</w:t>
            </w:r>
            <w:r w:rsidRPr="00936E18">
              <w:rPr>
                <w:rFonts w:eastAsia="Times New Roman"/>
                <w:color w:val="000000" w:themeColor="text1"/>
                <w:sz w:val="24"/>
                <w:szCs w:val="24"/>
                <w:lang w:eastAsia="ru-RU"/>
              </w:rPr>
              <w:t>о</w:t>
            </w:r>
            <w:r w:rsidRPr="00936E18">
              <w:rPr>
                <w:rFonts w:eastAsia="Times New Roman"/>
                <w:color w:val="000000" w:themeColor="text1"/>
                <w:sz w:val="24"/>
                <w:szCs w:val="24"/>
                <w:lang w:eastAsia="ru-RU"/>
              </w:rPr>
              <w:t>зрачности и о</w:t>
            </w:r>
            <w:r w:rsidRPr="00936E18">
              <w:rPr>
                <w:rFonts w:eastAsia="Times New Roman"/>
                <w:color w:val="000000" w:themeColor="text1"/>
                <w:sz w:val="24"/>
                <w:szCs w:val="24"/>
                <w:lang w:eastAsia="ru-RU"/>
              </w:rPr>
              <w:t>т</w:t>
            </w:r>
            <w:r w:rsidRPr="00936E18">
              <w:rPr>
                <w:rFonts w:eastAsia="Times New Roman"/>
                <w:color w:val="000000" w:themeColor="text1"/>
                <w:sz w:val="24"/>
                <w:szCs w:val="24"/>
                <w:lang w:eastAsia="ru-RU"/>
              </w:rPr>
              <w:t>крытости бюдж</w:t>
            </w:r>
            <w:r w:rsidRPr="00936E18">
              <w:rPr>
                <w:rFonts w:eastAsia="Times New Roman"/>
                <w:color w:val="000000" w:themeColor="text1"/>
                <w:sz w:val="24"/>
                <w:szCs w:val="24"/>
                <w:lang w:eastAsia="ru-RU"/>
              </w:rPr>
              <w:t>е</w:t>
            </w:r>
            <w:r w:rsidRPr="00936E18">
              <w:rPr>
                <w:rFonts w:eastAsia="Times New Roman"/>
                <w:color w:val="000000" w:themeColor="text1"/>
                <w:sz w:val="24"/>
                <w:szCs w:val="24"/>
                <w:lang w:eastAsia="ru-RU"/>
              </w:rPr>
              <w:t>та города и бю</w:t>
            </w:r>
            <w:r w:rsidRPr="00936E18">
              <w:rPr>
                <w:rFonts w:eastAsia="Times New Roman"/>
                <w:color w:val="000000" w:themeColor="text1"/>
                <w:sz w:val="24"/>
                <w:szCs w:val="24"/>
                <w:lang w:eastAsia="ru-RU"/>
              </w:rPr>
              <w:t>д</w:t>
            </w:r>
            <w:r w:rsidRPr="00936E18">
              <w:rPr>
                <w:rFonts w:eastAsia="Times New Roman"/>
                <w:color w:val="000000" w:themeColor="text1"/>
                <w:sz w:val="24"/>
                <w:szCs w:val="24"/>
                <w:lang w:eastAsia="ru-RU"/>
              </w:rPr>
              <w:t>жетного процесса для граждан</w:t>
            </w:r>
          </w:p>
        </w:tc>
        <w:tc>
          <w:tcPr>
            <w:tcW w:w="1701" w:type="dxa"/>
          </w:tcPr>
          <w:p w:rsidR="00C11736" w:rsidRPr="00936E18" w:rsidRDefault="00C11736"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департамент финансов</w:t>
            </w:r>
          </w:p>
        </w:tc>
        <w:tc>
          <w:tcPr>
            <w:tcW w:w="850" w:type="dxa"/>
          </w:tcPr>
          <w:p w:rsidR="00C11736" w:rsidRPr="00936E18" w:rsidRDefault="00C1173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904</w:t>
            </w:r>
          </w:p>
        </w:tc>
        <w:tc>
          <w:tcPr>
            <w:tcW w:w="709" w:type="dxa"/>
          </w:tcPr>
          <w:p w:rsidR="00C11736" w:rsidRPr="00936E18" w:rsidRDefault="00C1173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0106</w:t>
            </w:r>
          </w:p>
        </w:tc>
        <w:tc>
          <w:tcPr>
            <w:tcW w:w="1701" w:type="dxa"/>
          </w:tcPr>
          <w:p w:rsidR="00C11736" w:rsidRPr="00936E18" w:rsidRDefault="00C1173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1210088030</w:t>
            </w:r>
          </w:p>
        </w:tc>
        <w:tc>
          <w:tcPr>
            <w:tcW w:w="567" w:type="dxa"/>
          </w:tcPr>
          <w:p w:rsidR="00C11736" w:rsidRPr="00936E18" w:rsidRDefault="00C11736" w:rsidP="00C84F2F">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244</w:t>
            </w:r>
          </w:p>
        </w:tc>
        <w:tc>
          <w:tcPr>
            <w:tcW w:w="1418" w:type="dxa"/>
          </w:tcPr>
          <w:p w:rsidR="00C11736" w:rsidRPr="00936E18" w:rsidRDefault="00C11736">
            <w:pPr>
              <w:jc w:val="center"/>
              <w:rPr>
                <w:color w:val="000000" w:themeColor="text1"/>
                <w:sz w:val="24"/>
                <w:szCs w:val="28"/>
              </w:rPr>
            </w:pPr>
            <w:r w:rsidRPr="00936E18">
              <w:rPr>
                <w:color w:val="000000" w:themeColor="text1"/>
                <w:sz w:val="24"/>
                <w:szCs w:val="28"/>
              </w:rPr>
              <w:t>537,50</w:t>
            </w:r>
          </w:p>
        </w:tc>
        <w:tc>
          <w:tcPr>
            <w:tcW w:w="1417" w:type="dxa"/>
          </w:tcPr>
          <w:p w:rsidR="00C11736" w:rsidRPr="00936E18" w:rsidRDefault="00C11736">
            <w:pPr>
              <w:jc w:val="center"/>
              <w:rPr>
                <w:color w:val="000000" w:themeColor="text1"/>
                <w:sz w:val="24"/>
                <w:szCs w:val="28"/>
              </w:rPr>
            </w:pPr>
            <w:r w:rsidRPr="00936E18">
              <w:rPr>
                <w:color w:val="000000" w:themeColor="text1"/>
                <w:sz w:val="24"/>
                <w:szCs w:val="28"/>
              </w:rPr>
              <w:t>537,50</w:t>
            </w:r>
          </w:p>
        </w:tc>
        <w:tc>
          <w:tcPr>
            <w:tcW w:w="1559" w:type="dxa"/>
          </w:tcPr>
          <w:p w:rsidR="00C11736" w:rsidRPr="00936E18" w:rsidRDefault="00C11736">
            <w:pPr>
              <w:jc w:val="center"/>
              <w:rPr>
                <w:color w:val="000000" w:themeColor="text1"/>
                <w:sz w:val="24"/>
                <w:szCs w:val="28"/>
              </w:rPr>
            </w:pPr>
            <w:r w:rsidRPr="00936E18">
              <w:rPr>
                <w:color w:val="000000" w:themeColor="text1"/>
                <w:sz w:val="24"/>
                <w:szCs w:val="28"/>
              </w:rPr>
              <w:t>537,50</w:t>
            </w:r>
          </w:p>
        </w:tc>
        <w:tc>
          <w:tcPr>
            <w:tcW w:w="1560" w:type="dxa"/>
          </w:tcPr>
          <w:p w:rsidR="00C11736" w:rsidRPr="00936E18" w:rsidRDefault="00C11736">
            <w:pPr>
              <w:jc w:val="center"/>
              <w:rPr>
                <w:color w:val="000000" w:themeColor="text1"/>
                <w:sz w:val="24"/>
                <w:szCs w:val="28"/>
              </w:rPr>
            </w:pPr>
            <w:r w:rsidRPr="00936E18">
              <w:rPr>
                <w:color w:val="000000" w:themeColor="text1"/>
                <w:sz w:val="24"/>
                <w:szCs w:val="28"/>
              </w:rPr>
              <w:t>1 612,50</w:t>
            </w:r>
          </w:p>
        </w:tc>
      </w:tr>
      <w:tr w:rsidR="00936E18" w:rsidRPr="00936E18" w:rsidTr="00CC4AC3">
        <w:tc>
          <w:tcPr>
            <w:tcW w:w="568" w:type="dxa"/>
          </w:tcPr>
          <w:p w:rsidR="00BD6E9E" w:rsidRPr="00936E18" w:rsidRDefault="00BD6E9E"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6</w:t>
            </w:r>
          </w:p>
        </w:tc>
        <w:tc>
          <w:tcPr>
            <w:tcW w:w="1417" w:type="dxa"/>
          </w:tcPr>
          <w:p w:rsidR="00BD6E9E" w:rsidRPr="00936E18" w:rsidRDefault="00BD6E9E"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Отдельное меропри</w:t>
            </w:r>
            <w:r w:rsidRPr="00936E18">
              <w:rPr>
                <w:rFonts w:eastAsia="Times New Roman"/>
                <w:color w:val="000000" w:themeColor="text1"/>
                <w:sz w:val="24"/>
                <w:szCs w:val="24"/>
                <w:lang w:eastAsia="ru-RU"/>
              </w:rPr>
              <w:t>я</w:t>
            </w:r>
            <w:r w:rsidRPr="00936E18">
              <w:rPr>
                <w:rFonts w:eastAsia="Times New Roman"/>
                <w:color w:val="000000" w:themeColor="text1"/>
                <w:sz w:val="24"/>
                <w:szCs w:val="24"/>
                <w:lang w:eastAsia="ru-RU"/>
              </w:rPr>
              <w:t>тие</w:t>
            </w:r>
          </w:p>
        </w:tc>
        <w:tc>
          <w:tcPr>
            <w:tcW w:w="1985" w:type="dxa"/>
          </w:tcPr>
          <w:p w:rsidR="00BD6E9E" w:rsidRPr="00936E18" w:rsidRDefault="00BD6E9E"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«Управление м</w:t>
            </w:r>
            <w:r w:rsidRPr="00936E18">
              <w:rPr>
                <w:rFonts w:eastAsia="Times New Roman"/>
                <w:color w:val="000000" w:themeColor="text1"/>
                <w:sz w:val="24"/>
                <w:szCs w:val="24"/>
                <w:lang w:eastAsia="ru-RU"/>
              </w:rPr>
              <w:t>у</w:t>
            </w:r>
            <w:r w:rsidRPr="00936E18">
              <w:rPr>
                <w:rFonts w:eastAsia="Times New Roman"/>
                <w:color w:val="000000" w:themeColor="text1"/>
                <w:sz w:val="24"/>
                <w:szCs w:val="24"/>
                <w:lang w:eastAsia="ru-RU"/>
              </w:rPr>
              <w:t>ниципальным долгом города Красноярска»</w:t>
            </w:r>
          </w:p>
        </w:tc>
        <w:tc>
          <w:tcPr>
            <w:tcW w:w="1701" w:type="dxa"/>
          </w:tcPr>
          <w:p w:rsidR="00BD6E9E" w:rsidRPr="00936E18" w:rsidRDefault="00BD6E9E" w:rsidP="00C84F2F">
            <w:pPr>
              <w:widowControl w:val="0"/>
              <w:autoSpaceDE w:val="0"/>
              <w:autoSpaceDN w:val="0"/>
              <w:contextualSpacing/>
              <w:rPr>
                <w:rFonts w:eastAsia="Times New Roman"/>
                <w:color w:val="000000" w:themeColor="text1"/>
                <w:sz w:val="24"/>
                <w:szCs w:val="24"/>
                <w:lang w:eastAsia="ru-RU"/>
              </w:rPr>
            </w:pPr>
            <w:r w:rsidRPr="00936E18">
              <w:rPr>
                <w:rFonts w:eastAsia="Times New Roman"/>
                <w:color w:val="000000" w:themeColor="text1"/>
                <w:sz w:val="24"/>
                <w:szCs w:val="24"/>
                <w:lang w:eastAsia="ru-RU"/>
              </w:rPr>
              <w:t>департамент финансов</w:t>
            </w:r>
          </w:p>
        </w:tc>
        <w:tc>
          <w:tcPr>
            <w:tcW w:w="850" w:type="dxa"/>
            <w:shd w:val="clear" w:color="auto" w:fill="auto"/>
          </w:tcPr>
          <w:p w:rsidR="00BD6E9E" w:rsidRPr="00936E18" w:rsidRDefault="00BD6E9E" w:rsidP="00DE3D42">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904</w:t>
            </w:r>
          </w:p>
        </w:tc>
        <w:tc>
          <w:tcPr>
            <w:tcW w:w="709" w:type="dxa"/>
            <w:shd w:val="clear" w:color="auto" w:fill="auto"/>
          </w:tcPr>
          <w:p w:rsidR="00BD6E9E" w:rsidRPr="00936E18" w:rsidRDefault="00BD6E9E" w:rsidP="00DE3D42">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1301</w:t>
            </w:r>
          </w:p>
        </w:tc>
        <w:tc>
          <w:tcPr>
            <w:tcW w:w="1701" w:type="dxa"/>
            <w:shd w:val="clear" w:color="auto" w:fill="auto"/>
          </w:tcPr>
          <w:p w:rsidR="00BD6E9E" w:rsidRPr="00936E18" w:rsidRDefault="00BD6E9E" w:rsidP="00DE3D42">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1290088040</w:t>
            </w:r>
          </w:p>
        </w:tc>
        <w:tc>
          <w:tcPr>
            <w:tcW w:w="567" w:type="dxa"/>
            <w:shd w:val="clear" w:color="auto" w:fill="auto"/>
          </w:tcPr>
          <w:p w:rsidR="00BD6E9E" w:rsidRPr="00936E18" w:rsidRDefault="00BD6E9E" w:rsidP="00DE3D42">
            <w:pPr>
              <w:widowControl w:val="0"/>
              <w:autoSpaceDE w:val="0"/>
              <w:autoSpaceDN w:val="0"/>
              <w:contextualSpacing/>
              <w:jc w:val="center"/>
              <w:rPr>
                <w:rFonts w:eastAsia="Times New Roman"/>
                <w:color w:val="000000" w:themeColor="text1"/>
                <w:sz w:val="24"/>
                <w:szCs w:val="24"/>
                <w:lang w:eastAsia="ru-RU"/>
              </w:rPr>
            </w:pPr>
            <w:r w:rsidRPr="00936E18">
              <w:rPr>
                <w:rFonts w:eastAsia="Times New Roman"/>
                <w:color w:val="000000" w:themeColor="text1"/>
                <w:sz w:val="24"/>
                <w:szCs w:val="24"/>
                <w:lang w:eastAsia="ru-RU"/>
              </w:rPr>
              <w:t>730</w:t>
            </w:r>
          </w:p>
        </w:tc>
        <w:tc>
          <w:tcPr>
            <w:tcW w:w="1418" w:type="dxa"/>
            <w:shd w:val="clear" w:color="auto" w:fill="auto"/>
          </w:tcPr>
          <w:p w:rsidR="00BD6E9E" w:rsidRPr="00936E18" w:rsidRDefault="00BD6E9E" w:rsidP="00D32075">
            <w:pPr>
              <w:jc w:val="center"/>
              <w:rPr>
                <w:color w:val="000000" w:themeColor="text1"/>
                <w:sz w:val="24"/>
                <w:szCs w:val="28"/>
              </w:rPr>
            </w:pPr>
            <w:r w:rsidRPr="00936E18">
              <w:rPr>
                <w:color w:val="000000" w:themeColor="text1"/>
                <w:sz w:val="24"/>
                <w:szCs w:val="28"/>
              </w:rPr>
              <w:t>1 287 141,57</w:t>
            </w:r>
          </w:p>
        </w:tc>
        <w:tc>
          <w:tcPr>
            <w:tcW w:w="1417" w:type="dxa"/>
            <w:shd w:val="clear" w:color="auto" w:fill="auto"/>
          </w:tcPr>
          <w:p w:rsidR="00BD6E9E" w:rsidRPr="00936E18" w:rsidRDefault="00BD6E9E" w:rsidP="00D32075">
            <w:pPr>
              <w:jc w:val="center"/>
              <w:rPr>
                <w:color w:val="000000" w:themeColor="text1"/>
                <w:sz w:val="24"/>
                <w:szCs w:val="28"/>
              </w:rPr>
            </w:pPr>
            <w:r w:rsidRPr="00936E18">
              <w:rPr>
                <w:color w:val="000000" w:themeColor="text1"/>
                <w:sz w:val="24"/>
                <w:szCs w:val="28"/>
              </w:rPr>
              <w:t>1 275 108,19</w:t>
            </w:r>
          </w:p>
        </w:tc>
        <w:tc>
          <w:tcPr>
            <w:tcW w:w="1559" w:type="dxa"/>
            <w:shd w:val="clear" w:color="auto" w:fill="auto"/>
          </w:tcPr>
          <w:p w:rsidR="00BD6E9E" w:rsidRPr="00936E18" w:rsidRDefault="00BD6E9E" w:rsidP="00D32075">
            <w:pPr>
              <w:jc w:val="center"/>
              <w:rPr>
                <w:color w:val="000000" w:themeColor="text1"/>
                <w:sz w:val="24"/>
                <w:szCs w:val="28"/>
              </w:rPr>
            </w:pPr>
            <w:r w:rsidRPr="00936E18">
              <w:rPr>
                <w:color w:val="000000" w:themeColor="text1"/>
                <w:sz w:val="24"/>
                <w:szCs w:val="28"/>
              </w:rPr>
              <w:t>1 267 653,88</w:t>
            </w:r>
          </w:p>
        </w:tc>
        <w:tc>
          <w:tcPr>
            <w:tcW w:w="1560" w:type="dxa"/>
            <w:shd w:val="clear" w:color="auto" w:fill="auto"/>
          </w:tcPr>
          <w:p w:rsidR="00BD6E9E" w:rsidRPr="00936E18" w:rsidRDefault="00BD6E9E" w:rsidP="00D32075">
            <w:pPr>
              <w:jc w:val="center"/>
              <w:rPr>
                <w:color w:val="000000" w:themeColor="text1"/>
                <w:sz w:val="24"/>
                <w:szCs w:val="28"/>
              </w:rPr>
            </w:pPr>
            <w:r w:rsidRPr="00936E18">
              <w:rPr>
                <w:color w:val="000000" w:themeColor="text1"/>
                <w:sz w:val="24"/>
                <w:szCs w:val="28"/>
              </w:rPr>
              <w:t>3 829 903,64</w:t>
            </w:r>
          </w:p>
        </w:tc>
      </w:tr>
    </w:tbl>
    <w:p w:rsidR="00527DB7" w:rsidRPr="00936E18" w:rsidRDefault="00527DB7" w:rsidP="00086888">
      <w:pPr>
        <w:pStyle w:val="ConsPlusNormal"/>
        <w:ind w:firstLine="709"/>
        <w:contextualSpacing/>
        <w:jc w:val="right"/>
        <w:rPr>
          <w:rFonts w:ascii="Times New Roman" w:hAnsi="Times New Roman" w:cs="Times New Roman"/>
          <w:color w:val="000000" w:themeColor="text1"/>
          <w:sz w:val="30"/>
          <w:szCs w:val="30"/>
        </w:rPr>
        <w:sectPr w:rsidR="00527DB7" w:rsidRPr="00936E18" w:rsidSect="006C5D21">
          <w:pgSz w:w="16838" w:h="11905" w:orient="landscape"/>
          <w:pgMar w:top="1985" w:right="1134" w:bottom="567" w:left="1134" w:header="720" w:footer="720" w:gutter="0"/>
          <w:cols w:space="720"/>
          <w:docGrid w:linePitch="381"/>
        </w:sectPr>
      </w:pPr>
    </w:p>
    <w:p w:rsidR="005038B2" w:rsidRPr="00936E18" w:rsidRDefault="005038B2" w:rsidP="00C84F2F">
      <w:pPr>
        <w:spacing w:line="192" w:lineRule="auto"/>
        <w:ind w:left="4248" w:right="-567" w:firstLine="709"/>
        <w:contextualSpacing/>
        <w:rPr>
          <w:color w:val="000000" w:themeColor="text1"/>
          <w:sz w:val="30"/>
          <w:szCs w:val="30"/>
        </w:rPr>
      </w:pPr>
      <w:r w:rsidRPr="00936E18">
        <w:rPr>
          <w:color w:val="000000" w:themeColor="text1"/>
          <w:sz w:val="30"/>
          <w:szCs w:val="30"/>
        </w:rPr>
        <w:lastRenderedPageBreak/>
        <w:t xml:space="preserve">Приложение </w:t>
      </w:r>
      <w:r w:rsidR="00CD1FD5" w:rsidRPr="00936E18">
        <w:rPr>
          <w:color w:val="000000" w:themeColor="text1"/>
          <w:sz w:val="30"/>
          <w:szCs w:val="30"/>
        </w:rPr>
        <w:t>4</w:t>
      </w:r>
    </w:p>
    <w:p w:rsidR="005038B2" w:rsidRPr="00936E18" w:rsidRDefault="005038B2" w:rsidP="00C84F2F">
      <w:pPr>
        <w:spacing w:line="192" w:lineRule="auto"/>
        <w:ind w:left="4248" w:right="-567" w:firstLine="709"/>
        <w:contextualSpacing/>
        <w:rPr>
          <w:color w:val="000000" w:themeColor="text1"/>
          <w:sz w:val="30"/>
          <w:szCs w:val="30"/>
        </w:rPr>
      </w:pPr>
      <w:r w:rsidRPr="00936E18">
        <w:rPr>
          <w:color w:val="000000" w:themeColor="text1"/>
          <w:sz w:val="30"/>
          <w:szCs w:val="30"/>
        </w:rPr>
        <w:t>к муниципальной программе</w:t>
      </w:r>
    </w:p>
    <w:p w:rsidR="00787313" w:rsidRPr="00936E18" w:rsidRDefault="005038B2" w:rsidP="00C84F2F">
      <w:pPr>
        <w:spacing w:line="192" w:lineRule="auto"/>
        <w:ind w:left="4248" w:right="-567" w:firstLine="709"/>
        <w:contextualSpacing/>
        <w:rPr>
          <w:color w:val="000000" w:themeColor="text1"/>
          <w:sz w:val="30"/>
          <w:szCs w:val="30"/>
        </w:rPr>
      </w:pPr>
      <w:r w:rsidRPr="00936E18">
        <w:rPr>
          <w:color w:val="000000" w:themeColor="text1"/>
          <w:sz w:val="30"/>
          <w:szCs w:val="30"/>
        </w:rPr>
        <w:t>«Управ</w:t>
      </w:r>
      <w:r w:rsidR="00787313" w:rsidRPr="00936E18">
        <w:rPr>
          <w:color w:val="000000" w:themeColor="text1"/>
          <w:sz w:val="30"/>
          <w:szCs w:val="30"/>
        </w:rPr>
        <w:t xml:space="preserve">ление </w:t>
      </w:r>
      <w:proofErr w:type="gramStart"/>
      <w:r w:rsidR="00787313" w:rsidRPr="00936E18">
        <w:rPr>
          <w:color w:val="000000" w:themeColor="text1"/>
          <w:sz w:val="30"/>
          <w:szCs w:val="30"/>
        </w:rPr>
        <w:t>муниципальными</w:t>
      </w:r>
      <w:proofErr w:type="gramEnd"/>
      <w:r w:rsidR="00787313" w:rsidRPr="00936E18">
        <w:rPr>
          <w:color w:val="000000" w:themeColor="text1"/>
          <w:sz w:val="30"/>
          <w:szCs w:val="30"/>
        </w:rPr>
        <w:t xml:space="preserve"> </w:t>
      </w:r>
    </w:p>
    <w:p w:rsidR="00787313" w:rsidRPr="00936E18" w:rsidRDefault="00787313" w:rsidP="00C84F2F">
      <w:pPr>
        <w:spacing w:line="192" w:lineRule="auto"/>
        <w:ind w:left="4248" w:right="-567" w:firstLine="709"/>
        <w:contextualSpacing/>
        <w:rPr>
          <w:color w:val="000000" w:themeColor="text1"/>
          <w:sz w:val="30"/>
          <w:szCs w:val="30"/>
        </w:rPr>
      </w:pPr>
      <w:r w:rsidRPr="00936E18">
        <w:rPr>
          <w:color w:val="000000" w:themeColor="text1"/>
          <w:sz w:val="30"/>
          <w:szCs w:val="30"/>
        </w:rPr>
        <w:t>финансами»</w:t>
      </w:r>
      <w:r w:rsidR="00223680" w:rsidRPr="00936E18">
        <w:rPr>
          <w:color w:val="000000" w:themeColor="text1"/>
          <w:sz w:val="30"/>
          <w:szCs w:val="30"/>
        </w:rPr>
        <w:t xml:space="preserve"> </w:t>
      </w:r>
      <w:r w:rsidR="005038B2" w:rsidRPr="00936E18">
        <w:rPr>
          <w:color w:val="000000" w:themeColor="text1"/>
          <w:sz w:val="30"/>
          <w:szCs w:val="30"/>
        </w:rPr>
        <w:t>на 20</w:t>
      </w:r>
      <w:r w:rsidR="00FF769E" w:rsidRPr="00936E18">
        <w:rPr>
          <w:color w:val="000000" w:themeColor="text1"/>
          <w:sz w:val="30"/>
          <w:szCs w:val="30"/>
        </w:rPr>
        <w:t>20</w:t>
      </w:r>
      <w:r w:rsidR="005038B2" w:rsidRPr="00936E18">
        <w:rPr>
          <w:color w:val="000000" w:themeColor="text1"/>
          <w:sz w:val="30"/>
          <w:szCs w:val="30"/>
        </w:rPr>
        <w:t xml:space="preserve"> год </w:t>
      </w:r>
    </w:p>
    <w:p w:rsidR="00787313" w:rsidRPr="00936E18" w:rsidRDefault="005038B2" w:rsidP="00C84F2F">
      <w:pPr>
        <w:spacing w:line="192" w:lineRule="auto"/>
        <w:ind w:left="4248" w:right="-3" w:firstLine="709"/>
        <w:contextualSpacing/>
        <w:rPr>
          <w:color w:val="000000" w:themeColor="text1"/>
          <w:sz w:val="30"/>
          <w:szCs w:val="30"/>
        </w:rPr>
      </w:pPr>
      <w:r w:rsidRPr="00936E18">
        <w:rPr>
          <w:color w:val="000000" w:themeColor="text1"/>
          <w:sz w:val="30"/>
          <w:szCs w:val="30"/>
        </w:rPr>
        <w:t xml:space="preserve">и плановый период </w:t>
      </w:r>
    </w:p>
    <w:p w:rsidR="005038B2" w:rsidRPr="00936E18" w:rsidRDefault="005038B2" w:rsidP="00C84F2F">
      <w:pPr>
        <w:spacing w:line="192" w:lineRule="auto"/>
        <w:ind w:left="4248" w:right="-3" w:firstLine="709"/>
        <w:contextualSpacing/>
        <w:rPr>
          <w:color w:val="000000" w:themeColor="text1"/>
          <w:sz w:val="30"/>
          <w:szCs w:val="30"/>
        </w:rPr>
      </w:pPr>
      <w:r w:rsidRPr="00936E18">
        <w:rPr>
          <w:color w:val="000000" w:themeColor="text1"/>
          <w:sz w:val="30"/>
          <w:szCs w:val="30"/>
        </w:rPr>
        <w:t>20</w:t>
      </w:r>
      <w:r w:rsidR="00FF769E" w:rsidRPr="00936E18">
        <w:rPr>
          <w:color w:val="000000" w:themeColor="text1"/>
          <w:sz w:val="30"/>
          <w:szCs w:val="30"/>
        </w:rPr>
        <w:t>21</w:t>
      </w:r>
      <w:r w:rsidR="001E396C" w:rsidRPr="00936E18">
        <w:rPr>
          <w:color w:val="000000" w:themeColor="text1"/>
          <w:sz w:val="30"/>
          <w:szCs w:val="30"/>
        </w:rPr>
        <w:t>–</w:t>
      </w:r>
      <w:r w:rsidRPr="00936E18">
        <w:rPr>
          <w:color w:val="000000" w:themeColor="text1"/>
          <w:sz w:val="30"/>
          <w:szCs w:val="30"/>
        </w:rPr>
        <w:t>20</w:t>
      </w:r>
      <w:r w:rsidR="00253B36" w:rsidRPr="00936E18">
        <w:rPr>
          <w:color w:val="000000" w:themeColor="text1"/>
          <w:sz w:val="30"/>
          <w:szCs w:val="30"/>
        </w:rPr>
        <w:t>2</w:t>
      </w:r>
      <w:r w:rsidR="00FF769E" w:rsidRPr="00936E18">
        <w:rPr>
          <w:color w:val="000000" w:themeColor="text1"/>
          <w:sz w:val="30"/>
          <w:szCs w:val="30"/>
        </w:rPr>
        <w:t>2</w:t>
      </w:r>
      <w:r w:rsidRPr="00936E18">
        <w:rPr>
          <w:color w:val="000000" w:themeColor="text1"/>
          <w:sz w:val="30"/>
          <w:szCs w:val="30"/>
        </w:rPr>
        <w:t xml:space="preserve"> годов</w:t>
      </w:r>
    </w:p>
    <w:p w:rsidR="00C54443" w:rsidRPr="00936E18" w:rsidRDefault="00C54443" w:rsidP="00086888">
      <w:pPr>
        <w:autoSpaceDE w:val="0"/>
        <w:autoSpaceDN w:val="0"/>
        <w:adjustRightInd w:val="0"/>
        <w:ind w:left="4820" w:firstLine="709"/>
        <w:contextualSpacing/>
        <w:rPr>
          <w:color w:val="000000" w:themeColor="text1"/>
          <w:sz w:val="30"/>
          <w:szCs w:val="30"/>
        </w:rPr>
      </w:pPr>
    </w:p>
    <w:p w:rsidR="00C54443" w:rsidRPr="00936E18" w:rsidRDefault="00C54443" w:rsidP="00086888">
      <w:pPr>
        <w:autoSpaceDE w:val="0"/>
        <w:autoSpaceDN w:val="0"/>
        <w:adjustRightInd w:val="0"/>
        <w:ind w:left="4820" w:firstLine="709"/>
        <w:contextualSpacing/>
        <w:rPr>
          <w:color w:val="000000" w:themeColor="text1"/>
          <w:sz w:val="30"/>
          <w:szCs w:val="30"/>
        </w:rPr>
      </w:pPr>
    </w:p>
    <w:p w:rsidR="005038B2" w:rsidRPr="00936E18" w:rsidRDefault="005038B2" w:rsidP="00C84F2F">
      <w:pPr>
        <w:autoSpaceDE w:val="0"/>
        <w:autoSpaceDN w:val="0"/>
        <w:adjustRightInd w:val="0"/>
        <w:spacing w:line="192" w:lineRule="auto"/>
        <w:contextualSpacing/>
        <w:jc w:val="center"/>
        <w:rPr>
          <w:color w:val="000000" w:themeColor="text1"/>
          <w:sz w:val="30"/>
          <w:szCs w:val="30"/>
        </w:rPr>
      </w:pPr>
      <w:r w:rsidRPr="00936E18">
        <w:rPr>
          <w:color w:val="000000" w:themeColor="text1"/>
          <w:sz w:val="30"/>
          <w:szCs w:val="30"/>
        </w:rPr>
        <w:t>РАСПРЕДЕЛЕНИЕ</w:t>
      </w:r>
    </w:p>
    <w:p w:rsidR="001E396C" w:rsidRPr="00936E18" w:rsidRDefault="005038B2" w:rsidP="00C84F2F">
      <w:pPr>
        <w:autoSpaceDE w:val="0"/>
        <w:autoSpaceDN w:val="0"/>
        <w:adjustRightInd w:val="0"/>
        <w:spacing w:line="192" w:lineRule="auto"/>
        <w:contextualSpacing/>
        <w:jc w:val="center"/>
        <w:rPr>
          <w:color w:val="000000" w:themeColor="text1"/>
          <w:sz w:val="30"/>
          <w:szCs w:val="30"/>
        </w:rPr>
      </w:pPr>
      <w:r w:rsidRPr="00936E18">
        <w:rPr>
          <w:color w:val="000000" w:themeColor="text1"/>
          <w:sz w:val="30"/>
          <w:szCs w:val="30"/>
        </w:rPr>
        <w:t>планируемых о</w:t>
      </w:r>
      <w:r w:rsidR="001E396C" w:rsidRPr="00936E18">
        <w:rPr>
          <w:color w:val="000000" w:themeColor="text1"/>
          <w:sz w:val="30"/>
          <w:szCs w:val="30"/>
        </w:rPr>
        <w:t>бъемов финансирования Программы</w:t>
      </w:r>
    </w:p>
    <w:p w:rsidR="005038B2" w:rsidRPr="00936E18" w:rsidRDefault="005038B2" w:rsidP="00C84F2F">
      <w:pPr>
        <w:autoSpaceDE w:val="0"/>
        <w:autoSpaceDN w:val="0"/>
        <w:adjustRightInd w:val="0"/>
        <w:spacing w:line="192" w:lineRule="auto"/>
        <w:contextualSpacing/>
        <w:jc w:val="center"/>
        <w:rPr>
          <w:color w:val="000000" w:themeColor="text1"/>
          <w:sz w:val="30"/>
          <w:szCs w:val="30"/>
        </w:rPr>
      </w:pPr>
      <w:r w:rsidRPr="00936E18">
        <w:rPr>
          <w:color w:val="000000" w:themeColor="text1"/>
          <w:sz w:val="30"/>
          <w:szCs w:val="30"/>
        </w:rPr>
        <w:t>по источникам финансирования</w:t>
      </w:r>
    </w:p>
    <w:p w:rsidR="00C54443" w:rsidRPr="00936E18" w:rsidRDefault="00C54443" w:rsidP="00C84F2F">
      <w:pPr>
        <w:autoSpaceDE w:val="0"/>
        <w:autoSpaceDN w:val="0"/>
        <w:adjustRightInd w:val="0"/>
        <w:contextualSpacing/>
        <w:jc w:val="center"/>
        <w:rPr>
          <w:color w:val="000000" w:themeColor="text1"/>
          <w:sz w:val="30"/>
          <w:szCs w:val="30"/>
        </w:rPr>
      </w:pPr>
    </w:p>
    <w:p w:rsidR="005038B2" w:rsidRPr="00936E18" w:rsidRDefault="001E396C" w:rsidP="00C84F2F">
      <w:pPr>
        <w:autoSpaceDE w:val="0"/>
        <w:autoSpaceDN w:val="0"/>
        <w:adjustRightInd w:val="0"/>
        <w:contextualSpacing/>
        <w:jc w:val="right"/>
        <w:rPr>
          <w:color w:val="000000" w:themeColor="text1"/>
          <w:sz w:val="30"/>
          <w:szCs w:val="30"/>
        </w:rPr>
      </w:pPr>
      <w:r w:rsidRPr="00936E18">
        <w:rPr>
          <w:color w:val="000000" w:themeColor="text1"/>
          <w:sz w:val="30"/>
          <w:szCs w:val="30"/>
        </w:rPr>
        <w:t>Т</w:t>
      </w:r>
      <w:r w:rsidR="005038B2" w:rsidRPr="00936E18">
        <w:rPr>
          <w:color w:val="000000" w:themeColor="text1"/>
          <w:sz w:val="30"/>
          <w:szCs w:val="30"/>
        </w:rPr>
        <w:t>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94"/>
        <w:gridCol w:w="1417"/>
        <w:gridCol w:w="1418"/>
        <w:gridCol w:w="1417"/>
        <w:gridCol w:w="1418"/>
      </w:tblGrid>
      <w:tr w:rsidR="00936E18" w:rsidRPr="00936E18" w:rsidTr="00826A69">
        <w:tc>
          <w:tcPr>
            <w:tcW w:w="454" w:type="dxa"/>
            <w:vMerge w:val="restart"/>
          </w:tcPr>
          <w:p w:rsidR="00D553F3" w:rsidRPr="00936E18" w:rsidRDefault="006E738E"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w:t>
            </w:r>
            <w:r w:rsidR="00D553F3" w:rsidRPr="00936E18">
              <w:rPr>
                <w:rFonts w:ascii="Times New Roman" w:hAnsi="Times New Roman" w:cs="Times New Roman"/>
                <w:color w:val="000000" w:themeColor="text1"/>
                <w:sz w:val="24"/>
                <w:szCs w:val="24"/>
              </w:rPr>
              <w:t xml:space="preserve"> </w:t>
            </w:r>
            <w:proofErr w:type="gramStart"/>
            <w:r w:rsidR="00D553F3" w:rsidRPr="00936E18">
              <w:rPr>
                <w:rFonts w:ascii="Times New Roman" w:hAnsi="Times New Roman" w:cs="Times New Roman"/>
                <w:color w:val="000000" w:themeColor="text1"/>
                <w:sz w:val="24"/>
                <w:szCs w:val="24"/>
              </w:rPr>
              <w:t>п</w:t>
            </w:r>
            <w:proofErr w:type="gramEnd"/>
            <w:r w:rsidR="00D553F3" w:rsidRPr="00936E18">
              <w:rPr>
                <w:rFonts w:ascii="Times New Roman" w:hAnsi="Times New Roman" w:cs="Times New Roman"/>
                <w:color w:val="000000" w:themeColor="text1"/>
                <w:sz w:val="24"/>
                <w:szCs w:val="24"/>
              </w:rPr>
              <w:t>/п</w:t>
            </w:r>
          </w:p>
        </w:tc>
        <w:tc>
          <w:tcPr>
            <w:tcW w:w="3294" w:type="dxa"/>
            <w:vMerge w:val="restart"/>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Источники финансирования</w:t>
            </w:r>
          </w:p>
        </w:tc>
        <w:tc>
          <w:tcPr>
            <w:tcW w:w="5670" w:type="dxa"/>
            <w:gridSpan w:val="4"/>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Объем финансирования</w:t>
            </w:r>
          </w:p>
        </w:tc>
      </w:tr>
      <w:tr w:rsidR="00936E18" w:rsidRPr="00936E18" w:rsidTr="00826A69">
        <w:tc>
          <w:tcPr>
            <w:tcW w:w="454" w:type="dxa"/>
            <w:vMerge/>
          </w:tcPr>
          <w:p w:rsidR="00D553F3" w:rsidRPr="00936E18" w:rsidRDefault="00D553F3" w:rsidP="00C84F2F">
            <w:pPr>
              <w:contextualSpacing/>
              <w:rPr>
                <w:color w:val="000000" w:themeColor="text1"/>
                <w:sz w:val="24"/>
                <w:szCs w:val="24"/>
              </w:rPr>
            </w:pPr>
          </w:p>
        </w:tc>
        <w:tc>
          <w:tcPr>
            <w:tcW w:w="3294" w:type="dxa"/>
            <w:vMerge/>
          </w:tcPr>
          <w:p w:rsidR="00D553F3" w:rsidRPr="00936E18" w:rsidRDefault="00D553F3" w:rsidP="00C84F2F">
            <w:pPr>
              <w:contextualSpacing/>
              <w:rPr>
                <w:color w:val="000000" w:themeColor="text1"/>
                <w:sz w:val="24"/>
                <w:szCs w:val="24"/>
              </w:rPr>
            </w:pPr>
          </w:p>
        </w:tc>
        <w:tc>
          <w:tcPr>
            <w:tcW w:w="1417" w:type="dxa"/>
            <w:vMerge w:val="restart"/>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всего</w:t>
            </w:r>
          </w:p>
        </w:tc>
        <w:tc>
          <w:tcPr>
            <w:tcW w:w="4253" w:type="dxa"/>
            <w:gridSpan w:val="3"/>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в том числе по годам</w:t>
            </w:r>
          </w:p>
        </w:tc>
      </w:tr>
      <w:tr w:rsidR="00936E18" w:rsidRPr="00936E18" w:rsidTr="00826A69">
        <w:tc>
          <w:tcPr>
            <w:tcW w:w="454" w:type="dxa"/>
            <w:vMerge/>
          </w:tcPr>
          <w:p w:rsidR="00D553F3" w:rsidRPr="00936E18" w:rsidRDefault="00D553F3" w:rsidP="00C84F2F">
            <w:pPr>
              <w:contextualSpacing/>
              <w:rPr>
                <w:color w:val="000000" w:themeColor="text1"/>
                <w:sz w:val="24"/>
                <w:szCs w:val="24"/>
              </w:rPr>
            </w:pPr>
          </w:p>
        </w:tc>
        <w:tc>
          <w:tcPr>
            <w:tcW w:w="3294" w:type="dxa"/>
            <w:vMerge/>
          </w:tcPr>
          <w:p w:rsidR="00D553F3" w:rsidRPr="00936E18" w:rsidRDefault="00D553F3" w:rsidP="00C84F2F">
            <w:pPr>
              <w:contextualSpacing/>
              <w:rPr>
                <w:color w:val="000000" w:themeColor="text1"/>
                <w:sz w:val="24"/>
                <w:szCs w:val="24"/>
              </w:rPr>
            </w:pPr>
          </w:p>
        </w:tc>
        <w:tc>
          <w:tcPr>
            <w:tcW w:w="1417" w:type="dxa"/>
            <w:vMerge/>
          </w:tcPr>
          <w:p w:rsidR="00D553F3" w:rsidRPr="00936E18" w:rsidRDefault="00D553F3" w:rsidP="00C84F2F">
            <w:pPr>
              <w:contextualSpacing/>
              <w:rPr>
                <w:color w:val="000000" w:themeColor="text1"/>
                <w:sz w:val="24"/>
                <w:szCs w:val="24"/>
              </w:rPr>
            </w:pPr>
          </w:p>
        </w:tc>
        <w:tc>
          <w:tcPr>
            <w:tcW w:w="1418" w:type="dxa"/>
          </w:tcPr>
          <w:p w:rsidR="00D553F3" w:rsidRPr="00936E18" w:rsidRDefault="007B24AC"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2020</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202</w:t>
            </w:r>
            <w:r w:rsidR="007B24AC" w:rsidRPr="00936E18">
              <w:rPr>
                <w:rFonts w:ascii="Times New Roman" w:hAnsi="Times New Roman" w:cs="Times New Roman"/>
                <w:color w:val="000000" w:themeColor="text1"/>
                <w:sz w:val="24"/>
                <w:szCs w:val="24"/>
              </w:rPr>
              <w:t>1</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202</w:t>
            </w:r>
            <w:r w:rsidR="007B24AC" w:rsidRPr="00936E18">
              <w:rPr>
                <w:rFonts w:ascii="Times New Roman" w:hAnsi="Times New Roman" w:cs="Times New Roman"/>
                <w:color w:val="000000" w:themeColor="text1"/>
                <w:sz w:val="24"/>
                <w:szCs w:val="24"/>
              </w:rPr>
              <w:t>2</w:t>
            </w:r>
          </w:p>
        </w:tc>
      </w:tr>
      <w:tr w:rsidR="00936E18" w:rsidRPr="00936E18" w:rsidTr="00826A69">
        <w:tc>
          <w:tcPr>
            <w:tcW w:w="454"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1</w:t>
            </w:r>
          </w:p>
        </w:tc>
        <w:tc>
          <w:tcPr>
            <w:tcW w:w="3294"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2</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3</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4</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5</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6</w:t>
            </w:r>
          </w:p>
        </w:tc>
      </w:tr>
      <w:tr w:rsidR="00936E18" w:rsidRPr="00936E18" w:rsidTr="00826A69">
        <w:tc>
          <w:tcPr>
            <w:tcW w:w="454" w:type="dxa"/>
          </w:tcPr>
          <w:p w:rsidR="00BD6E9E" w:rsidRPr="00936E18" w:rsidRDefault="00BD6E9E"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1</w:t>
            </w:r>
          </w:p>
        </w:tc>
        <w:tc>
          <w:tcPr>
            <w:tcW w:w="3294" w:type="dxa"/>
          </w:tcPr>
          <w:p w:rsidR="00BD6E9E" w:rsidRPr="00936E18" w:rsidRDefault="00BD6E9E"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Всего по Программе</w:t>
            </w:r>
          </w:p>
        </w:tc>
        <w:tc>
          <w:tcPr>
            <w:tcW w:w="1417" w:type="dxa"/>
          </w:tcPr>
          <w:p w:rsidR="00BD6E9E" w:rsidRPr="00936E18" w:rsidRDefault="00BD6E9E" w:rsidP="00D32075">
            <w:pPr>
              <w:jc w:val="center"/>
              <w:rPr>
                <w:color w:val="000000" w:themeColor="text1"/>
                <w:sz w:val="24"/>
                <w:szCs w:val="24"/>
              </w:rPr>
            </w:pPr>
            <w:r w:rsidRPr="00936E18">
              <w:rPr>
                <w:color w:val="000000" w:themeColor="text1"/>
                <w:sz w:val="24"/>
              </w:rPr>
              <w:t>4 372 641,35</w:t>
            </w:r>
          </w:p>
        </w:tc>
        <w:tc>
          <w:tcPr>
            <w:tcW w:w="1418" w:type="dxa"/>
          </w:tcPr>
          <w:p w:rsidR="00BD6E9E" w:rsidRPr="00936E18" w:rsidRDefault="00BD6E9E" w:rsidP="00D32075">
            <w:pPr>
              <w:jc w:val="center"/>
              <w:rPr>
                <w:color w:val="000000" w:themeColor="text1"/>
                <w:sz w:val="24"/>
                <w:szCs w:val="24"/>
              </w:rPr>
            </w:pPr>
            <w:r w:rsidRPr="00936E18">
              <w:rPr>
                <w:color w:val="000000" w:themeColor="text1"/>
                <w:sz w:val="24"/>
              </w:rPr>
              <w:t>1 468 054,14</w:t>
            </w:r>
          </w:p>
        </w:tc>
        <w:tc>
          <w:tcPr>
            <w:tcW w:w="1417" w:type="dxa"/>
          </w:tcPr>
          <w:p w:rsidR="00BD6E9E" w:rsidRPr="00936E18" w:rsidRDefault="00BD6E9E" w:rsidP="00D32075">
            <w:pPr>
              <w:jc w:val="center"/>
              <w:rPr>
                <w:color w:val="000000" w:themeColor="text1"/>
                <w:sz w:val="24"/>
                <w:szCs w:val="24"/>
              </w:rPr>
            </w:pPr>
            <w:r w:rsidRPr="00936E18">
              <w:rPr>
                <w:color w:val="000000" w:themeColor="text1"/>
                <w:sz w:val="24"/>
              </w:rPr>
              <w:t>1 456 020,76</w:t>
            </w:r>
          </w:p>
        </w:tc>
        <w:tc>
          <w:tcPr>
            <w:tcW w:w="1418" w:type="dxa"/>
          </w:tcPr>
          <w:p w:rsidR="00BD6E9E" w:rsidRPr="00936E18" w:rsidRDefault="00BD6E9E" w:rsidP="00D32075">
            <w:pPr>
              <w:jc w:val="center"/>
              <w:rPr>
                <w:color w:val="000000" w:themeColor="text1"/>
                <w:sz w:val="24"/>
                <w:szCs w:val="24"/>
              </w:rPr>
            </w:pPr>
            <w:r w:rsidRPr="00936E18">
              <w:rPr>
                <w:color w:val="000000" w:themeColor="text1"/>
                <w:sz w:val="24"/>
              </w:rPr>
              <w:t>1 448 566,45</w:t>
            </w:r>
          </w:p>
        </w:tc>
      </w:tr>
      <w:tr w:rsidR="00936E18" w:rsidRPr="00936E18" w:rsidTr="006A5917">
        <w:tc>
          <w:tcPr>
            <w:tcW w:w="45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2</w:t>
            </w:r>
          </w:p>
        </w:tc>
        <w:tc>
          <w:tcPr>
            <w:tcW w:w="8964" w:type="dxa"/>
            <w:gridSpan w:val="5"/>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По источникам финансирования:</w:t>
            </w:r>
          </w:p>
        </w:tc>
      </w:tr>
      <w:tr w:rsidR="00936E18" w:rsidRPr="00936E18" w:rsidTr="00826A69">
        <w:tc>
          <w:tcPr>
            <w:tcW w:w="454" w:type="dxa"/>
          </w:tcPr>
          <w:p w:rsidR="00BD6E9E" w:rsidRPr="00936E18" w:rsidRDefault="00BD6E9E"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3</w:t>
            </w:r>
          </w:p>
        </w:tc>
        <w:tc>
          <w:tcPr>
            <w:tcW w:w="3294" w:type="dxa"/>
          </w:tcPr>
          <w:p w:rsidR="00BD6E9E" w:rsidRPr="00936E18" w:rsidRDefault="00BD6E9E"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1. Бюджет города</w:t>
            </w:r>
          </w:p>
        </w:tc>
        <w:tc>
          <w:tcPr>
            <w:tcW w:w="1417" w:type="dxa"/>
          </w:tcPr>
          <w:p w:rsidR="00BD6E9E" w:rsidRPr="00936E18" w:rsidRDefault="00BD6E9E" w:rsidP="00D32075">
            <w:pPr>
              <w:jc w:val="center"/>
              <w:rPr>
                <w:color w:val="000000" w:themeColor="text1"/>
                <w:sz w:val="24"/>
                <w:szCs w:val="24"/>
              </w:rPr>
            </w:pPr>
            <w:r w:rsidRPr="00936E18">
              <w:rPr>
                <w:color w:val="000000" w:themeColor="text1"/>
                <w:sz w:val="24"/>
              </w:rPr>
              <w:t>4 372 641,35</w:t>
            </w:r>
          </w:p>
        </w:tc>
        <w:tc>
          <w:tcPr>
            <w:tcW w:w="1418" w:type="dxa"/>
          </w:tcPr>
          <w:p w:rsidR="00BD6E9E" w:rsidRPr="00936E18" w:rsidRDefault="00BD6E9E" w:rsidP="00D32075">
            <w:pPr>
              <w:jc w:val="center"/>
              <w:rPr>
                <w:color w:val="000000" w:themeColor="text1"/>
                <w:sz w:val="24"/>
                <w:szCs w:val="24"/>
              </w:rPr>
            </w:pPr>
            <w:r w:rsidRPr="00936E18">
              <w:rPr>
                <w:color w:val="000000" w:themeColor="text1"/>
                <w:sz w:val="24"/>
              </w:rPr>
              <w:t>1 468 054,14</w:t>
            </w:r>
          </w:p>
        </w:tc>
        <w:tc>
          <w:tcPr>
            <w:tcW w:w="1417" w:type="dxa"/>
          </w:tcPr>
          <w:p w:rsidR="00BD6E9E" w:rsidRPr="00936E18" w:rsidRDefault="00BD6E9E" w:rsidP="00D32075">
            <w:pPr>
              <w:jc w:val="center"/>
              <w:rPr>
                <w:color w:val="000000" w:themeColor="text1"/>
                <w:sz w:val="24"/>
                <w:szCs w:val="24"/>
              </w:rPr>
            </w:pPr>
            <w:r w:rsidRPr="00936E18">
              <w:rPr>
                <w:color w:val="000000" w:themeColor="text1"/>
                <w:sz w:val="24"/>
              </w:rPr>
              <w:t>1 456 020,76</w:t>
            </w:r>
          </w:p>
        </w:tc>
        <w:tc>
          <w:tcPr>
            <w:tcW w:w="1418" w:type="dxa"/>
          </w:tcPr>
          <w:p w:rsidR="00BD6E9E" w:rsidRPr="00936E18" w:rsidRDefault="00BD6E9E" w:rsidP="00D32075">
            <w:pPr>
              <w:jc w:val="center"/>
              <w:rPr>
                <w:color w:val="000000" w:themeColor="text1"/>
                <w:sz w:val="24"/>
                <w:szCs w:val="24"/>
              </w:rPr>
            </w:pPr>
            <w:r w:rsidRPr="00936E18">
              <w:rPr>
                <w:color w:val="000000" w:themeColor="text1"/>
                <w:sz w:val="24"/>
              </w:rPr>
              <w:t>1 448 566,45</w:t>
            </w:r>
          </w:p>
        </w:tc>
      </w:tr>
      <w:tr w:rsidR="00936E18" w:rsidRPr="00936E18" w:rsidTr="00826A69">
        <w:tc>
          <w:tcPr>
            <w:tcW w:w="454" w:type="dxa"/>
          </w:tcPr>
          <w:p w:rsidR="00021619" w:rsidRPr="00936E18" w:rsidRDefault="00021619"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4</w:t>
            </w:r>
          </w:p>
        </w:tc>
        <w:tc>
          <w:tcPr>
            <w:tcW w:w="3294" w:type="dxa"/>
          </w:tcPr>
          <w:p w:rsidR="00021619" w:rsidRPr="00936E18" w:rsidRDefault="00021619"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2. Краевой бюджет</w:t>
            </w:r>
          </w:p>
        </w:tc>
        <w:tc>
          <w:tcPr>
            <w:tcW w:w="1417" w:type="dxa"/>
          </w:tcPr>
          <w:p w:rsidR="00021619" w:rsidRPr="00936E18" w:rsidRDefault="00021619" w:rsidP="00AE6CB1">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021619" w:rsidRPr="00936E18" w:rsidRDefault="00021619" w:rsidP="00AE6CB1">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7" w:type="dxa"/>
          </w:tcPr>
          <w:p w:rsidR="00021619" w:rsidRPr="00936E18" w:rsidRDefault="00021619"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021619" w:rsidRPr="00936E18" w:rsidRDefault="00021619"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r>
      <w:tr w:rsidR="00936E18" w:rsidRPr="00936E18" w:rsidTr="00826A69">
        <w:tc>
          <w:tcPr>
            <w:tcW w:w="45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5</w:t>
            </w:r>
          </w:p>
        </w:tc>
        <w:tc>
          <w:tcPr>
            <w:tcW w:w="329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3. Федеральный бюджет</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r>
      <w:tr w:rsidR="00936E18" w:rsidRPr="00936E18" w:rsidTr="00826A69">
        <w:tc>
          <w:tcPr>
            <w:tcW w:w="45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6</w:t>
            </w:r>
          </w:p>
        </w:tc>
        <w:tc>
          <w:tcPr>
            <w:tcW w:w="329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4. Внебюджетные источники</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r>
      <w:tr w:rsidR="00936E18" w:rsidRPr="00936E18" w:rsidTr="00826A69">
        <w:tc>
          <w:tcPr>
            <w:tcW w:w="454" w:type="dxa"/>
          </w:tcPr>
          <w:p w:rsidR="009F2243" w:rsidRPr="00936E18" w:rsidRDefault="009F224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7</w:t>
            </w:r>
          </w:p>
        </w:tc>
        <w:tc>
          <w:tcPr>
            <w:tcW w:w="3294" w:type="dxa"/>
          </w:tcPr>
          <w:p w:rsidR="009F2243" w:rsidRPr="00936E18" w:rsidRDefault="009F224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Подпрограмма «Организация бюджетного процесса», всего</w:t>
            </w:r>
          </w:p>
        </w:tc>
        <w:tc>
          <w:tcPr>
            <w:tcW w:w="1417" w:type="dxa"/>
          </w:tcPr>
          <w:p w:rsidR="009F2243" w:rsidRPr="00936E18" w:rsidRDefault="009F2243">
            <w:pPr>
              <w:jc w:val="center"/>
              <w:rPr>
                <w:color w:val="000000" w:themeColor="text1"/>
                <w:sz w:val="24"/>
                <w:szCs w:val="24"/>
              </w:rPr>
            </w:pPr>
            <w:r w:rsidRPr="00936E18">
              <w:rPr>
                <w:color w:val="000000" w:themeColor="text1"/>
                <w:sz w:val="24"/>
              </w:rPr>
              <w:t>542 737,71</w:t>
            </w:r>
          </w:p>
        </w:tc>
        <w:tc>
          <w:tcPr>
            <w:tcW w:w="1418" w:type="dxa"/>
          </w:tcPr>
          <w:p w:rsidR="009F2243" w:rsidRPr="00936E18" w:rsidRDefault="009F2243">
            <w:pPr>
              <w:jc w:val="center"/>
              <w:rPr>
                <w:color w:val="000000" w:themeColor="text1"/>
                <w:sz w:val="24"/>
                <w:szCs w:val="24"/>
              </w:rPr>
            </w:pPr>
            <w:r w:rsidRPr="00936E18">
              <w:rPr>
                <w:color w:val="000000" w:themeColor="text1"/>
                <w:sz w:val="24"/>
              </w:rPr>
              <w:t>180 912,57</w:t>
            </w:r>
          </w:p>
        </w:tc>
        <w:tc>
          <w:tcPr>
            <w:tcW w:w="1417" w:type="dxa"/>
          </w:tcPr>
          <w:p w:rsidR="009F2243" w:rsidRPr="00936E18" w:rsidRDefault="009F2243">
            <w:pPr>
              <w:jc w:val="center"/>
              <w:rPr>
                <w:color w:val="000000" w:themeColor="text1"/>
                <w:sz w:val="24"/>
                <w:szCs w:val="24"/>
              </w:rPr>
            </w:pPr>
            <w:r w:rsidRPr="00936E18">
              <w:rPr>
                <w:color w:val="000000" w:themeColor="text1"/>
                <w:sz w:val="24"/>
              </w:rPr>
              <w:t>180 912,57</w:t>
            </w:r>
          </w:p>
        </w:tc>
        <w:tc>
          <w:tcPr>
            <w:tcW w:w="1418" w:type="dxa"/>
          </w:tcPr>
          <w:p w:rsidR="009F2243" w:rsidRPr="00936E18" w:rsidRDefault="009F2243">
            <w:pPr>
              <w:jc w:val="center"/>
              <w:rPr>
                <w:color w:val="000000" w:themeColor="text1"/>
                <w:sz w:val="24"/>
                <w:szCs w:val="24"/>
              </w:rPr>
            </w:pPr>
            <w:r w:rsidRPr="00936E18">
              <w:rPr>
                <w:color w:val="000000" w:themeColor="text1"/>
                <w:sz w:val="24"/>
              </w:rPr>
              <w:t>180 912,57</w:t>
            </w:r>
          </w:p>
        </w:tc>
      </w:tr>
      <w:tr w:rsidR="00936E18" w:rsidRPr="00936E18" w:rsidTr="006A5917">
        <w:tc>
          <w:tcPr>
            <w:tcW w:w="45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8</w:t>
            </w:r>
          </w:p>
        </w:tc>
        <w:tc>
          <w:tcPr>
            <w:tcW w:w="8964" w:type="dxa"/>
            <w:gridSpan w:val="5"/>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По источникам финансирования:</w:t>
            </w:r>
          </w:p>
        </w:tc>
      </w:tr>
      <w:tr w:rsidR="00936E18" w:rsidRPr="00936E18" w:rsidTr="00826A69">
        <w:tc>
          <w:tcPr>
            <w:tcW w:w="454" w:type="dxa"/>
          </w:tcPr>
          <w:p w:rsidR="009F2243" w:rsidRPr="00936E18" w:rsidRDefault="009F224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9</w:t>
            </w:r>
          </w:p>
        </w:tc>
        <w:tc>
          <w:tcPr>
            <w:tcW w:w="3294" w:type="dxa"/>
          </w:tcPr>
          <w:p w:rsidR="009F2243" w:rsidRPr="00936E18" w:rsidRDefault="009F224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1. Бюджет города</w:t>
            </w:r>
          </w:p>
        </w:tc>
        <w:tc>
          <w:tcPr>
            <w:tcW w:w="1417" w:type="dxa"/>
          </w:tcPr>
          <w:p w:rsidR="009F2243" w:rsidRPr="00936E18" w:rsidRDefault="009F2243" w:rsidP="00DE3D42">
            <w:pPr>
              <w:jc w:val="center"/>
              <w:rPr>
                <w:color w:val="000000" w:themeColor="text1"/>
                <w:sz w:val="24"/>
                <w:szCs w:val="24"/>
              </w:rPr>
            </w:pPr>
            <w:r w:rsidRPr="00936E18">
              <w:rPr>
                <w:color w:val="000000" w:themeColor="text1"/>
                <w:sz w:val="24"/>
              </w:rPr>
              <w:t>542 737,71</w:t>
            </w:r>
          </w:p>
        </w:tc>
        <w:tc>
          <w:tcPr>
            <w:tcW w:w="1418" w:type="dxa"/>
          </w:tcPr>
          <w:p w:rsidR="009F2243" w:rsidRPr="00936E18" w:rsidRDefault="009F2243" w:rsidP="00DE3D42">
            <w:pPr>
              <w:jc w:val="center"/>
              <w:rPr>
                <w:color w:val="000000" w:themeColor="text1"/>
                <w:sz w:val="24"/>
                <w:szCs w:val="24"/>
              </w:rPr>
            </w:pPr>
            <w:r w:rsidRPr="00936E18">
              <w:rPr>
                <w:color w:val="000000" w:themeColor="text1"/>
                <w:sz w:val="24"/>
              </w:rPr>
              <w:t>180 912,57</w:t>
            </w:r>
          </w:p>
        </w:tc>
        <w:tc>
          <w:tcPr>
            <w:tcW w:w="1417" w:type="dxa"/>
          </w:tcPr>
          <w:p w:rsidR="009F2243" w:rsidRPr="00936E18" w:rsidRDefault="009F2243" w:rsidP="00DE3D42">
            <w:pPr>
              <w:jc w:val="center"/>
              <w:rPr>
                <w:color w:val="000000" w:themeColor="text1"/>
                <w:sz w:val="24"/>
                <w:szCs w:val="24"/>
              </w:rPr>
            </w:pPr>
            <w:r w:rsidRPr="00936E18">
              <w:rPr>
                <w:color w:val="000000" w:themeColor="text1"/>
                <w:sz w:val="24"/>
              </w:rPr>
              <w:t>180 912,57</w:t>
            </w:r>
          </w:p>
        </w:tc>
        <w:tc>
          <w:tcPr>
            <w:tcW w:w="1418" w:type="dxa"/>
          </w:tcPr>
          <w:p w:rsidR="009F2243" w:rsidRPr="00936E18" w:rsidRDefault="009F2243" w:rsidP="00DE3D42">
            <w:pPr>
              <w:jc w:val="center"/>
              <w:rPr>
                <w:color w:val="000000" w:themeColor="text1"/>
                <w:sz w:val="24"/>
                <w:szCs w:val="24"/>
              </w:rPr>
            </w:pPr>
            <w:r w:rsidRPr="00936E18">
              <w:rPr>
                <w:color w:val="000000" w:themeColor="text1"/>
                <w:sz w:val="24"/>
              </w:rPr>
              <w:t>180 912,57</w:t>
            </w:r>
          </w:p>
        </w:tc>
      </w:tr>
      <w:tr w:rsidR="00936E18" w:rsidRPr="00936E18" w:rsidTr="00826A69">
        <w:tc>
          <w:tcPr>
            <w:tcW w:w="454" w:type="dxa"/>
          </w:tcPr>
          <w:p w:rsidR="00804765" w:rsidRPr="00936E18" w:rsidRDefault="00804765"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10</w:t>
            </w:r>
          </w:p>
        </w:tc>
        <w:tc>
          <w:tcPr>
            <w:tcW w:w="3294" w:type="dxa"/>
          </w:tcPr>
          <w:p w:rsidR="00804765" w:rsidRPr="00936E18" w:rsidRDefault="00804765"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2. Краевой бюджет</w:t>
            </w:r>
          </w:p>
        </w:tc>
        <w:tc>
          <w:tcPr>
            <w:tcW w:w="1417" w:type="dxa"/>
          </w:tcPr>
          <w:p w:rsidR="00804765" w:rsidRPr="00936E18" w:rsidRDefault="00804765" w:rsidP="00AE6CB1">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804765" w:rsidRPr="00936E18" w:rsidRDefault="00804765" w:rsidP="00AE6CB1">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7" w:type="dxa"/>
          </w:tcPr>
          <w:p w:rsidR="00804765" w:rsidRPr="00936E18" w:rsidRDefault="00804765"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804765" w:rsidRPr="00936E18" w:rsidRDefault="00804765"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r>
      <w:tr w:rsidR="00936E18" w:rsidRPr="00936E18" w:rsidTr="00826A69">
        <w:tc>
          <w:tcPr>
            <w:tcW w:w="45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11</w:t>
            </w:r>
          </w:p>
        </w:tc>
        <w:tc>
          <w:tcPr>
            <w:tcW w:w="329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3. Федеральный бюджет</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r>
      <w:tr w:rsidR="00936E18" w:rsidRPr="00936E18" w:rsidTr="00826A69">
        <w:tc>
          <w:tcPr>
            <w:tcW w:w="45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12</w:t>
            </w:r>
          </w:p>
        </w:tc>
        <w:tc>
          <w:tcPr>
            <w:tcW w:w="329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4. Внебюджетные источники</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r>
      <w:tr w:rsidR="00936E18" w:rsidRPr="00936E18" w:rsidTr="00826A69">
        <w:tc>
          <w:tcPr>
            <w:tcW w:w="454" w:type="dxa"/>
          </w:tcPr>
          <w:p w:rsidR="00BD6E9E" w:rsidRPr="00936E18" w:rsidRDefault="00BD6E9E"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13</w:t>
            </w:r>
          </w:p>
        </w:tc>
        <w:tc>
          <w:tcPr>
            <w:tcW w:w="3294" w:type="dxa"/>
          </w:tcPr>
          <w:p w:rsidR="00BD6E9E" w:rsidRPr="00936E18" w:rsidRDefault="00BD6E9E"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Отдельное мероприятие «Управление муниципальным долгом города Красноярска»</w:t>
            </w:r>
          </w:p>
        </w:tc>
        <w:tc>
          <w:tcPr>
            <w:tcW w:w="1417" w:type="dxa"/>
          </w:tcPr>
          <w:p w:rsidR="00BD6E9E" w:rsidRPr="00936E18" w:rsidRDefault="00BD6E9E" w:rsidP="00D32075">
            <w:pPr>
              <w:jc w:val="center"/>
              <w:rPr>
                <w:color w:val="000000" w:themeColor="text1"/>
                <w:sz w:val="24"/>
                <w:szCs w:val="24"/>
              </w:rPr>
            </w:pPr>
            <w:r w:rsidRPr="00936E18">
              <w:rPr>
                <w:color w:val="000000" w:themeColor="text1"/>
                <w:sz w:val="24"/>
              </w:rPr>
              <w:t>3 829 903,64</w:t>
            </w:r>
          </w:p>
        </w:tc>
        <w:tc>
          <w:tcPr>
            <w:tcW w:w="1418" w:type="dxa"/>
          </w:tcPr>
          <w:p w:rsidR="00BD6E9E" w:rsidRPr="00936E18" w:rsidRDefault="00BD6E9E" w:rsidP="00D32075">
            <w:pPr>
              <w:jc w:val="center"/>
              <w:rPr>
                <w:color w:val="000000" w:themeColor="text1"/>
                <w:sz w:val="24"/>
                <w:szCs w:val="24"/>
              </w:rPr>
            </w:pPr>
            <w:r w:rsidRPr="00936E18">
              <w:rPr>
                <w:color w:val="000000" w:themeColor="text1"/>
                <w:sz w:val="24"/>
              </w:rPr>
              <w:t>1 287 141,57</w:t>
            </w:r>
          </w:p>
        </w:tc>
        <w:tc>
          <w:tcPr>
            <w:tcW w:w="1417" w:type="dxa"/>
          </w:tcPr>
          <w:p w:rsidR="00BD6E9E" w:rsidRPr="00936E18" w:rsidRDefault="00BD6E9E" w:rsidP="00D32075">
            <w:pPr>
              <w:jc w:val="center"/>
              <w:rPr>
                <w:color w:val="000000" w:themeColor="text1"/>
                <w:sz w:val="24"/>
                <w:szCs w:val="24"/>
              </w:rPr>
            </w:pPr>
            <w:r w:rsidRPr="00936E18">
              <w:rPr>
                <w:color w:val="000000" w:themeColor="text1"/>
                <w:sz w:val="24"/>
              </w:rPr>
              <w:t>1 275 108,19</w:t>
            </w:r>
          </w:p>
        </w:tc>
        <w:tc>
          <w:tcPr>
            <w:tcW w:w="1418" w:type="dxa"/>
          </w:tcPr>
          <w:p w:rsidR="00BD6E9E" w:rsidRPr="00936E18" w:rsidRDefault="00BD6E9E" w:rsidP="00D32075">
            <w:pPr>
              <w:jc w:val="center"/>
              <w:rPr>
                <w:color w:val="000000" w:themeColor="text1"/>
                <w:sz w:val="24"/>
                <w:szCs w:val="24"/>
              </w:rPr>
            </w:pPr>
            <w:r w:rsidRPr="00936E18">
              <w:rPr>
                <w:color w:val="000000" w:themeColor="text1"/>
                <w:sz w:val="24"/>
              </w:rPr>
              <w:t>1 267 653,88</w:t>
            </w:r>
          </w:p>
        </w:tc>
      </w:tr>
      <w:tr w:rsidR="00936E18" w:rsidRPr="00936E18" w:rsidTr="006A5917">
        <w:tc>
          <w:tcPr>
            <w:tcW w:w="45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14</w:t>
            </w:r>
          </w:p>
        </w:tc>
        <w:tc>
          <w:tcPr>
            <w:tcW w:w="8964" w:type="dxa"/>
            <w:gridSpan w:val="5"/>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По источникам финансирования:</w:t>
            </w:r>
          </w:p>
        </w:tc>
      </w:tr>
      <w:tr w:rsidR="00936E18" w:rsidRPr="00936E18" w:rsidTr="00826A69">
        <w:tc>
          <w:tcPr>
            <w:tcW w:w="454" w:type="dxa"/>
          </w:tcPr>
          <w:p w:rsidR="00BD6E9E" w:rsidRPr="00936E18" w:rsidRDefault="00BD6E9E"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15</w:t>
            </w:r>
          </w:p>
        </w:tc>
        <w:tc>
          <w:tcPr>
            <w:tcW w:w="3294" w:type="dxa"/>
          </w:tcPr>
          <w:p w:rsidR="00BD6E9E" w:rsidRPr="00936E18" w:rsidRDefault="00BD6E9E"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1. Бюджет города</w:t>
            </w:r>
          </w:p>
        </w:tc>
        <w:tc>
          <w:tcPr>
            <w:tcW w:w="1417" w:type="dxa"/>
          </w:tcPr>
          <w:p w:rsidR="00BD6E9E" w:rsidRPr="00936E18" w:rsidRDefault="00BD6E9E" w:rsidP="00D32075">
            <w:pPr>
              <w:jc w:val="center"/>
              <w:rPr>
                <w:color w:val="000000" w:themeColor="text1"/>
                <w:sz w:val="24"/>
                <w:szCs w:val="24"/>
              </w:rPr>
            </w:pPr>
            <w:r w:rsidRPr="00936E18">
              <w:rPr>
                <w:color w:val="000000" w:themeColor="text1"/>
                <w:sz w:val="24"/>
              </w:rPr>
              <w:t>3 829 903,64</w:t>
            </w:r>
          </w:p>
        </w:tc>
        <w:tc>
          <w:tcPr>
            <w:tcW w:w="1418" w:type="dxa"/>
          </w:tcPr>
          <w:p w:rsidR="00BD6E9E" w:rsidRPr="00936E18" w:rsidRDefault="00BD6E9E" w:rsidP="00D32075">
            <w:pPr>
              <w:jc w:val="center"/>
              <w:rPr>
                <w:color w:val="000000" w:themeColor="text1"/>
                <w:sz w:val="24"/>
                <w:szCs w:val="24"/>
              </w:rPr>
            </w:pPr>
            <w:r w:rsidRPr="00936E18">
              <w:rPr>
                <w:color w:val="000000" w:themeColor="text1"/>
                <w:sz w:val="24"/>
              </w:rPr>
              <w:t>1 287 141,57</w:t>
            </w:r>
          </w:p>
        </w:tc>
        <w:tc>
          <w:tcPr>
            <w:tcW w:w="1417" w:type="dxa"/>
          </w:tcPr>
          <w:p w:rsidR="00BD6E9E" w:rsidRPr="00936E18" w:rsidRDefault="00BD6E9E" w:rsidP="00D32075">
            <w:pPr>
              <w:jc w:val="center"/>
              <w:rPr>
                <w:color w:val="000000" w:themeColor="text1"/>
                <w:sz w:val="24"/>
                <w:szCs w:val="24"/>
              </w:rPr>
            </w:pPr>
            <w:r w:rsidRPr="00936E18">
              <w:rPr>
                <w:color w:val="000000" w:themeColor="text1"/>
                <w:sz w:val="24"/>
              </w:rPr>
              <w:t>1 275 108,19</w:t>
            </w:r>
          </w:p>
        </w:tc>
        <w:tc>
          <w:tcPr>
            <w:tcW w:w="1418" w:type="dxa"/>
          </w:tcPr>
          <w:p w:rsidR="00BD6E9E" w:rsidRPr="00936E18" w:rsidRDefault="00BD6E9E" w:rsidP="00D32075">
            <w:pPr>
              <w:jc w:val="center"/>
              <w:rPr>
                <w:color w:val="000000" w:themeColor="text1"/>
                <w:sz w:val="24"/>
                <w:szCs w:val="24"/>
              </w:rPr>
            </w:pPr>
            <w:r w:rsidRPr="00936E18">
              <w:rPr>
                <w:color w:val="000000" w:themeColor="text1"/>
                <w:sz w:val="24"/>
              </w:rPr>
              <w:t>1 267 653,88</w:t>
            </w:r>
          </w:p>
        </w:tc>
      </w:tr>
      <w:tr w:rsidR="00936E18" w:rsidRPr="00936E18" w:rsidTr="00826A69">
        <w:tc>
          <w:tcPr>
            <w:tcW w:w="45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16</w:t>
            </w:r>
          </w:p>
        </w:tc>
        <w:tc>
          <w:tcPr>
            <w:tcW w:w="329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2. Краевой бюджет</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r>
      <w:tr w:rsidR="00936E18" w:rsidRPr="00936E18" w:rsidTr="00826A69">
        <w:tc>
          <w:tcPr>
            <w:tcW w:w="45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lastRenderedPageBreak/>
              <w:t>17</w:t>
            </w:r>
          </w:p>
        </w:tc>
        <w:tc>
          <w:tcPr>
            <w:tcW w:w="329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3. Федеральный бюджет</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r>
      <w:tr w:rsidR="00D553F3" w:rsidRPr="00936E18" w:rsidTr="00826A69">
        <w:tc>
          <w:tcPr>
            <w:tcW w:w="45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18</w:t>
            </w:r>
          </w:p>
        </w:tc>
        <w:tc>
          <w:tcPr>
            <w:tcW w:w="3294" w:type="dxa"/>
          </w:tcPr>
          <w:p w:rsidR="00D553F3" w:rsidRPr="00936E18" w:rsidRDefault="00D553F3" w:rsidP="00C84F2F">
            <w:pPr>
              <w:pStyle w:val="ConsPlusNormal"/>
              <w:contextualSpacing/>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4. Внебюджетные источники</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7"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c>
          <w:tcPr>
            <w:tcW w:w="1418" w:type="dxa"/>
          </w:tcPr>
          <w:p w:rsidR="00D553F3" w:rsidRPr="00936E18" w:rsidRDefault="00D553F3" w:rsidP="00C84F2F">
            <w:pPr>
              <w:pStyle w:val="ConsPlusNormal"/>
              <w:contextualSpacing/>
              <w:jc w:val="center"/>
              <w:rPr>
                <w:rFonts w:ascii="Times New Roman" w:hAnsi="Times New Roman" w:cs="Times New Roman"/>
                <w:color w:val="000000" w:themeColor="text1"/>
                <w:sz w:val="24"/>
                <w:szCs w:val="24"/>
              </w:rPr>
            </w:pPr>
            <w:r w:rsidRPr="00936E18">
              <w:rPr>
                <w:rFonts w:ascii="Times New Roman" w:hAnsi="Times New Roman" w:cs="Times New Roman"/>
                <w:color w:val="000000" w:themeColor="text1"/>
                <w:sz w:val="24"/>
                <w:szCs w:val="24"/>
              </w:rPr>
              <w:t>0,00</w:t>
            </w:r>
          </w:p>
        </w:tc>
      </w:tr>
    </w:tbl>
    <w:p w:rsidR="008B0500" w:rsidRPr="00936E18" w:rsidRDefault="008B0500" w:rsidP="00086888">
      <w:pPr>
        <w:ind w:firstLine="709"/>
        <w:contextualSpacing/>
        <w:rPr>
          <w:color w:val="000000" w:themeColor="text1"/>
          <w:sz w:val="30"/>
          <w:szCs w:val="30"/>
        </w:rPr>
      </w:pPr>
    </w:p>
    <w:sectPr w:rsidR="008B0500" w:rsidRPr="00936E18" w:rsidSect="006C5D21">
      <w:pgSz w:w="11905" w:h="16838"/>
      <w:pgMar w:top="1134" w:right="567" w:bottom="1134" w:left="1985"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F6" w:rsidRDefault="004E4CF6" w:rsidP="00195EFE">
      <w:r>
        <w:separator/>
      </w:r>
    </w:p>
  </w:endnote>
  <w:endnote w:type="continuationSeparator" w:id="0">
    <w:p w:rsidR="004E4CF6" w:rsidRDefault="004E4CF6" w:rsidP="0019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F6" w:rsidRDefault="004E4CF6" w:rsidP="00195EFE">
      <w:r>
        <w:separator/>
      </w:r>
    </w:p>
  </w:footnote>
  <w:footnote w:type="continuationSeparator" w:id="0">
    <w:p w:rsidR="004E4CF6" w:rsidRDefault="004E4CF6" w:rsidP="00195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55782"/>
      <w:docPartObj>
        <w:docPartGallery w:val="Page Numbers (Top of Page)"/>
        <w:docPartUnique/>
      </w:docPartObj>
    </w:sdtPr>
    <w:sdtEndPr>
      <w:rPr>
        <w:sz w:val="24"/>
        <w:szCs w:val="24"/>
      </w:rPr>
    </w:sdtEndPr>
    <w:sdtContent>
      <w:p w:rsidR="004E4CF6" w:rsidRPr="00405897" w:rsidRDefault="004E4CF6" w:rsidP="00B94CE6">
        <w:pPr>
          <w:pStyle w:val="a3"/>
          <w:jc w:val="center"/>
          <w:rPr>
            <w:sz w:val="24"/>
            <w:szCs w:val="24"/>
          </w:rPr>
        </w:pPr>
        <w:r w:rsidRPr="00405897">
          <w:rPr>
            <w:sz w:val="24"/>
            <w:szCs w:val="24"/>
          </w:rPr>
          <w:fldChar w:fldCharType="begin"/>
        </w:r>
        <w:r w:rsidRPr="00405897">
          <w:rPr>
            <w:sz w:val="24"/>
            <w:szCs w:val="24"/>
          </w:rPr>
          <w:instrText>PAGE   \* MERGEFORMAT</w:instrText>
        </w:r>
        <w:r w:rsidRPr="00405897">
          <w:rPr>
            <w:sz w:val="24"/>
            <w:szCs w:val="24"/>
          </w:rPr>
          <w:fldChar w:fldCharType="separate"/>
        </w:r>
        <w:r w:rsidR="00D62BF9">
          <w:rPr>
            <w:noProof/>
            <w:sz w:val="24"/>
            <w:szCs w:val="24"/>
          </w:rPr>
          <w:t>43</w:t>
        </w:r>
        <w:r w:rsidRPr="00405897">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F6" w:rsidRDefault="004E4CF6">
    <w:pPr>
      <w:pStyle w:val="a3"/>
      <w:jc w:val="center"/>
    </w:pPr>
  </w:p>
  <w:p w:rsidR="004E4CF6" w:rsidRPr="009F6ABB" w:rsidRDefault="004E4CF6">
    <w:pPr>
      <w:pStyle w:val="a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34A"/>
    <w:multiLevelType w:val="hybridMultilevel"/>
    <w:tmpl w:val="3A2CF18E"/>
    <w:lvl w:ilvl="0" w:tplc="D7009B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E2701"/>
    <w:multiLevelType w:val="hybridMultilevel"/>
    <w:tmpl w:val="0256E03C"/>
    <w:lvl w:ilvl="0" w:tplc="52BA44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3017D"/>
    <w:multiLevelType w:val="hybridMultilevel"/>
    <w:tmpl w:val="9B64C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43FCD"/>
    <w:multiLevelType w:val="hybridMultilevel"/>
    <w:tmpl w:val="4D320B70"/>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50DD4"/>
    <w:multiLevelType w:val="hybridMultilevel"/>
    <w:tmpl w:val="565A3C46"/>
    <w:lvl w:ilvl="0" w:tplc="DB2A5A1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5A3891"/>
    <w:multiLevelType w:val="hybridMultilevel"/>
    <w:tmpl w:val="5D863C3C"/>
    <w:lvl w:ilvl="0" w:tplc="A1608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AE6A58"/>
    <w:multiLevelType w:val="hybridMultilevel"/>
    <w:tmpl w:val="FECEB2D0"/>
    <w:lvl w:ilvl="0" w:tplc="6DEA1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145E32"/>
    <w:multiLevelType w:val="hybridMultilevel"/>
    <w:tmpl w:val="D8F6F7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22D9A"/>
    <w:multiLevelType w:val="hybridMultilevel"/>
    <w:tmpl w:val="F63AC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93E63"/>
    <w:multiLevelType w:val="hybridMultilevel"/>
    <w:tmpl w:val="6ED8B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B2B61"/>
    <w:multiLevelType w:val="hybridMultilevel"/>
    <w:tmpl w:val="9AE010F8"/>
    <w:lvl w:ilvl="0" w:tplc="2A02145E">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5A6D40"/>
    <w:multiLevelType w:val="hybridMultilevel"/>
    <w:tmpl w:val="F7DAEA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256B56"/>
    <w:multiLevelType w:val="hybridMultilevel"/>
    <w:tmpl w:val="F63AC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A2F24"/>
    <w:multiLevelType w:val="hybridMultilevel"/>
    <w:tmpl w:val="19F65558"/>
    <w:lvl w:ilvl="0" w:tplc="F3FA897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1F75051"/>
    <w:multiLevelType w:val="hybridMultilevel"/>
    <w:tmpl w:val="9B64C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76176A"/>
    <w:multiLevelType w:val="hybridMultilevel"/>
    <w:tmpl w:val="F63AC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F683B"/>
    <w:multiLevelType w:val="hybridMultilevel"/>
    <w:tmpl w:val="09EC0EF8"/>
    <w:lvl w:ilvl="0" w:tplc="A558A436">
      <w:start w:val="1"/>
      <w:numFmt w:val="bullet"/>
      <w:lvlText w:val=""/>
      <w:lvlJc w:val="left"/>
      <w:pPr>
        <w:ind w:left="1860" w:hanging="360"/>
      </w:pPr>
      <w:rPr>
        <w:rFonts w:ascii="Symbol" w:hAnsi="Symbol" w:hint="default"/>
        <w:sz w:val="28"/>
        <w:szCs w:val="28"/>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7">
    <w:nsid w:val="5C172435"/>
    <w:multiLevelType w:val="hybridMultilevel"/>
    <w:tmpl w:val="7012CD8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
    <w:nsid w:val="617509E2"/>
    <w:multiLevelType w:val="hybridMultilevel"/>
    <w:tmpl w:val="B9A8DE6A"/>
    <w:lvl w:ilvl="0" w:tplc="ABCC4DA2">
      <w:start w:val="20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8DC0010"/>
    <w:multiLevelType w:val="hybridMultilevel"/>
    <w:tmpl w:val="3D241E48"/>
    <w:lvl w:ilvl="0" w:tplc="DBB08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72406B"/>
    <w:multiLevelType w:val="hybridMultilevel"/>
    <w:tmpl w:val="19F65558"/>
    <w:lvl w:ilvl="0" w:tplc="F3FA897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FD22B8C"/>
    <w:multiLevelType w:val="hybridMultilevel"/>
    <w:tmpl w:val="462A1850"/>
    <w:lvl w:ilvl="0" w:tplc="1BD8B034">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FFE449E"/>
    <w:multiLevelType w:val="hybridMultilevel"/>
    <w:tmpl w:val="3F702DC8"/>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3">
    <w:nsid w:val="7017734C"/>
    <w:multiLevelType w:val="hybridMultilevel"/>
    <w:tmpl w:val="006A371E"/>
    <w:lvl w:ilvl="0" w:tplc="1BD8B034">
      <w:start w:val="1"/>
      <w:numFmt w:val="decimal"/>
      <w:lvlText w:val="%1)"/>
      <w:lvlJc w:val="left"/>
      <w:pPr>
        <w:ind w:left="2085" w:hanging="10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4C33B46"/>
    <w:multiLevelType w:val="hybridMultilevel"/>
    <w:tmpl w:val="F5B82B20"/>
    <w:lvl w:ilvl="0" w:tplc="442CCADC">
      <w:start w:val="1"/>
      <w:numFmt w:val="bullet"/>
      <w:lvlText w:val=""/>
      <w:lvlJc w:val="left"/>
      <w:pPr>
        <w:ind w:left="4754"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4F554C"/>
    <w:multiLevelType w:val="hybridMultilevel"/>
    <w:tmpl w:val="21D6703A"/>
    <w:lvl w:ilvl="0" w:tplc="6DEA1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0E4BFA"/>
    <w:multiLevelType w:val="hybridMultilevel"/>
    <w:tmpl w:val="B53439A2"/>
    <w:lvl w:ilvl="0" w:tplc="8878FB72">
      <w:start w:val="1"/>
      <w:numFmt w:val="bullet"/>
      <w:lvlText w:val=""/>
      <w:lvlJc w:val="left"/>
      <w:pPr>
        <w:ind w:left="7448" w:hanging="360"/>
      </w:pPr>
      <w:rPr>
        <w:rFonts w:ascii="Symbol" w:hAnsi="Symbol" w:hint="default"/>
        <w:b/>
        <w:caps w:val="0"/>
        <w:color w:val="auto"/>
        <w:sz w:val="16"/>
        <w:szCs w:val="16"/>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abstractNum w:abstractNumId="27">
    <w:nsid w:val="7CDF4F04"/>
    <w:multiLevelType w:val="multilevel"/>
    <w:tmpl w:val="0E1C8E64"/>
    <w:lvl w:ilvl="0">
      <w:start w:val="1"/>
      <w:numFmt w:val="upperRoman"/>
      <w:lvlText w:val="%1."/>
      <w:lvlJc w:val="left"/>
      <w:pPr>
        <w:ind w:left="1429" w:hanging="720"/>
      </w:pPr>
      <w:rPr>
        <w:rFonts w:hint="default"/>
      </w:rPr>
    </w:lvl>
    <w:lvl w:ilvl="1">
      <w:start w:val="1"/>
      <w:numFmt w:val="decimal"/>
      <w:isLgl/>
      <w:lvlText w:val="%1.%2"/>
      <w:lvlJc w:val="left"/>
      <w:pPr>
        <w:ind w:left="1442"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9"/>
  </w:num>
  <w:num w:numId="2">
    <w:abstractNumId w:val="20"/>
  </w:num>
  <w:num w:numId="3">
    <w:abstractNumId w:val="21"/>
  </w:num>
  <w:num w:numId="4">
    <w:abstractNumId w:val="23"/>
  </w:num>
  <w:num w:numId="5">
    <w:abstractNumId w:val="10"/>
  </w:num>
  <w:num w:numId="6">
    <w:abstractNumId w:val="0"/>
  </w:num>
  <w:num w:numId="7">
    <w:abstractNumId w:val="1"/>
  </w:num>
  <w:num w:numId="8">
    <w:abstractNumId w:val="13"/>
  </w:num>
  <w:num w:numId="9">
    <w:abstractNumId w:val="2"/>
  </w:num>
  <w:num w:numId="10">
    <w:abstractNumId w:val="15"/>
  </w:num>
  <w:num w:numId="11">
    <w:abstractNumId w:val="7"/>
  </w:num>
  <w:num w:numId="12">
    <w:abstractNumId w:val="8"/>
  </w:num>
  <w:num w:numId="13">
    <w:abstractNumId w:val="12"/>
  </w:num>
  <w:num w:numId="14">
    <w:abstractNumId w:val="14"/>
  </w:num>
  <w:num w:numId="15">
    <w:abstractNumId w:val="6"/>
  </w:num>
  <w:num w:numId="16">
    <w:abstractNumId w:val="27"/>
  </w:num>
  <w:num w:numId="17">
    <w:abstractNumId w:val="22"/>
  </w:num>
  <w:num w:numId="18">
    <w:abstractNumId w:val="9"/>
  </w:num>
  <w:num w:numId="19">
    <w:abstractNumId w:val="25"/>
  </w:num>
  <w:num w:numId="20">
    <w:abstractNumId w:val="17"/>
  </w:num>
  <w:num w:numId="21">
    <w:abstractNumId w:val="24"/>
  </w:num>
  <w:num w:numId="22">
    <w:abstractNumId w:val="26"/>
  </w:num>
  <w:num w:numId="23">
    <w:abstractNumId w:val="16"/>
  </w:num>
  <w:num w:numId="24">
    <w:abstractNumId w:val="5"/>
  </w:num>
  <w:num w:numId="25">
    <w:abstractNumId w:val="18"/>
  </w:num>
  <w:num w:numId="26">
    <w:abstractNumId w:val="3"/>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00"/>
    <w:rsid w:val="0000093D"/>
    <w:rsid w:val="00000B05"/>
    <w:rsid w:val="000019B8"/>
    <w:rsid w:val="00004240"/>
    <w:rsid w:val="00004C59"/>
    <w:rsid w:val="000066FF"/>
    <w:rsid w:val="00006BE5"/>
    <w:rsid w:val="00007C11"/>
    <w:rsid w:val="00011353"/>
    <w:rsid w:val="000122CC"/>
    <w:rsid w:val="00012D6C"/>
    <w:rsid w:val="000132F5"/>
    <w:rsid w:val="000136DB"/>
    <w:rsid w:val="00013E6B"/>
    <w:rsid w:val="00015023"/>
    <w:rsid w:val="00016378"/>
    <w:rsid w:val="000171AE"/>
    <w:rsid w:val="00017E75"/>
    <w:rsid w:val="000211A4"/>
    <w:rsid w:val="000215F8"/>
    <w:rsid w:val="00021619"/>
    <w:rsid w:val="000217C0"/>
    <w:rsid w:val="000220F1"/>
    <w:rsid w:val="00024677"/>
    <w:rsid w:val="0002494E"/>
    <w:rsid w:val="00024ACE"/>
    <w:rsid w:val="00024D98"/>
    <w:rsid w:val="00026E9C"/>
    <w:rsid w:val="000273F9"/>
    <w:rsid w:val="00027A6E"/>
    <w:rsid w:val="000303F0"/>
    <w:rsid w:val="000306E0"/>
    <w:rsid w:val="000329D8"/>
    <w:rsid w:val="00034649"/>
    <w:rsid w:val="000379CE"/>
    <w:rsid w:val="00037A2F"/>
    <w:rsid w:val="00037C10"/>
    <w:rsid w:val="0004097B"/>
    <w:rsid w:val="00041323"/>
    <w:rsid w:val="000443BE"/>
    <w:rsid w:val="000446FD"/>
    <w:rsid w:val="00045EFB"/>
    <w:rsid w:val="000463CC"/>
    <w:rsid w:val="00052E75"/>
    <w:rsid w:val="00054196"/>
    <w:rsid w:val="0005491F"/>
    <w:rsid w:val="00054AF9"/>
    <w:rsid w:val="00057196"/>
    <w:rsid w:val="000614C0"/>
    <w:rsid w:val="00062D87"/>
    <w:rsid w:val="00062E1D"/>
    <w:rsid w:val="0006327F"/>
    <w:rsid w:val="00064E6B"/>
    <w:rsid w:val="00065193"/>
    <w:rsid w:val="000658B3"/>
    <w:rsid w:val="0006644D"/>
    <w:rsid w:val="00066969"/>
    <w:rsid w:val="00066F72"/>
    <w:rsid w:val="00070014"/>
    <w:rsid w:val="000733F3"/>
    <w:rsid w:val="0007354B"/>
    <w:rsid w:val="00073E09"/>
    <w:rsid w:val="00076E9D"/>
    <w:rsid w:val="00080E80"/>
    <w:rsid w:val="00082012"/>
    <w:rsid w:val="00082130"/>
    <w:rsid w:val="00082BC0"/>
    <w:rsid w:val="00083774"/>
    <w:rsid w:val="0008620F"/>
    <w:rsid w:val="00086888"/>
    <w:rsid w:val="00091673"/>
    <w:rsid w:val="0009188C"/>
    <w:rsid w:val="0009208D"/>
    <w:rsid w:val="00092271"/>
    <w:rsid w:val="0009294D"/>
    <w:rsid w:val="00092A74"/>
    <w:rsid w:val="00093CCD"/>
    <w:rsid w:val="00095EFE"/>
    <w:rsid w:val="000960A2"/>
    <w:rsid w:val="00096125"/>
    <w:rsid w:val="000972EF"/>
    <w:rsid w:val="000A0BA0"/>
    <w:rsid w:val="000A2208"/>
    <w:rsid w:val="000A68D5"/>
    <w:rsid w:val="000A7325"/>
    <w:rsid w:val="000B0292"/>
    <w:rsid w:val="000B0A0D"/>
    <w:rsid w:val="000B0A93"/>
    <w:rsid w:val="000B0B07"/>
    <w:rsid w:val="000B23DF"/>
    <w:rsid w:val="000B28E1"/>
    <w:rsid w:val="000B305A"/>
    <w:rsid w:val="000B4484"/>
    <w:rsid w:val="000B49E4"/>
    <w:rsid w:val="000B4E86"/>
    <w:rsid w:val="000B5A20"/>
    <w:rsid w:val="000B618A"/>
    <w:rsid w:val="000B61C8"/>
    <w:rsid w:val="000C29BB"/>
    <w:rsid w:val="000C3EC0"/>
    <w:rsid w:val="000C4C82"/>
    <w:rsid w:val="000C5EAA"/>
    <w:rsid w:val="000C60CF"/>
    <w:rsid w:val="000C7698"/>
    <w:rsid w:val="000D1718"/>
    <w:rsid w:val="000D1F5F"/>
    <w:rsid w:val="000D3330"/>
    <w:rsid w:val="000D39BD"/>
    <w:rsid w:val="000D41AB"/>
    <w:rsid w:val="000D599F"/>
    <w:rsid w:val="000D5D57"/>
    <w:rsid w:val="000D6E99"/>
    <w:rsid w:val="000E231D"/>
    <w:rsid w:val="000E26E4"/>
    <w:rsid w:val="000E29DE"/>
    <w:rsid w:val="000E2F0E"/>
    <w:rsid w:val="000E3587"/>
    <w:rsid w:val="000E39CE"/>
    <w:rsid w:val="000E4C1F"/>
    <w:rsid w:val="000E4EBB"/>
    <w:rsid w:val="000E5673"/>
    <w:rsid w:val="000E5C03"/>
    <w:rsid w:val="000E6502"/>
    <w:rsid w:val="000E677A"/>
    <w:rsid w:val="000E71EF"/>
    <w:rsid w:val="000E73AF"/>
    <w:rsid w:val="000E76FB"/>
    <w:rsid w:val="000E7C03"/>
    <w:rsid w:val="000F0059"/>
    <w:rsid w:val="000F0B84"/>
    <w:rsid w:val="000F4719"/>
    <w:rsid w:val="000F6F00"/>
    <w:rsid w:val="000F7385"/>
    <w:rsid w:val="00100254"/>
    <w:rsid w:val="0010087E"/>
    <w:rsid w:val="00102F99"/>
    <w:rsid w:val="00104678"/>
    <w:rsid w:val="00105661"/>
    <w:rsid w:val="00106C13"/>
    <w:rsid w:val="0010753F"/>
    <w:rsid w:val="001104A3"/>
    <w:rsid w:val="00111174"/>
    <w:rsid w:val="001134E7"/>
    <w:rsid w:val="00113C4F"/>
    <w:rsid w:val="001140A6"/>
    <w:rsid w:val="001143D1"/>
    <w:rsid w:val="001146BC"/>
    <w:rsid w:val="00115A80"/>
    <w:rsid w:val="00117B75"/>
    <w:rsid w:val="00117D34"/>
    <w:rsid w:val="001201E5"/>
    <w:rsid w:val="0012226E"/>
    <w:rsid w:val="00125BC1"/>
    <w:rsid w:val="00126AF0"/>
    <w:rsid w:val="00130E86"/>
    <w:rsid w:val="001310CA"/>
    <w:rsid w:val="001323D9"/>
    <w:rsid w:val="00133524"/>
    <w:rsid w:val="001336AE"/>
    <w:rsid w:val="001336DE"/>
    <w:rsid w:val="00134FD2"/>
    <w:rsid w:val="00136CAC"/>
    <w:rsid w:val="00140490"/>
    <w:rsid w:val="0014078C"/>
    <w:rsid w:val="001419E5"/>
    <w:rsid w:val="00143AA4"/>
    <w:rsid w:val="00144646"/>
    <w:rsid w:val="00145019"/>
    <w:rsid w:val="00146315"/>
    <w:rsid w:val="00150827"/>
    <w:rsid w:val="00150ED4"/>
    <w:rsid w:val="00151253"/>
    <w:rsid w:val="00152B95"/>
    <w:rsid w:val="00153CE0"/>
    <w:rsid w:val="00155F21"/>
    <w:rsid w:val="00156E40"/>
    <w:rsid w:val="001608BC"/>
    <w:rsid w:val="00160EDF"/>
    <w:rsid w:val="001613B6"/>
    <w:rsid w:val="00162272"/>
    <w:rsid w:val="0016386B"/>
    <w:rsid w:val="00163A0E"/>
    <w:rsid w:val="0016443D"/>
    <w:rsid w:val="00166331"/>
    <w:rsid w:val="00170166"/>
    <w:rsid w:val="00171E55"/>
    <w:rsid w:val="00173171"/>
    <w:rsid w:val="00173B75"/>
    <w:rsid w:val="0017474F"/>
    <w:rsid w:val="00177DC0"/>
    <w:rsid w:val="0018062D"/>
    <w:rsid w:val="00181BC7"/>
    <w:rsid w:val="0018296B"/>
    <w:rsid w:val="00183CCB"/>
    <w:rsid w:val="00184F90"/>
    <w:rsid w:val="001855CE"/>
    <w:rsid w:val="00185B4A"/>
    <w:rsid w:val="00192D82"/>
    <w:rsid w:val="00193F8C"/>
    <w:rsid w:val="00195842"/>
    <w:rsid w:val="00195EFE"/>
    <w:rsid w:val="00196702"/>
    <w:rsid w:val="001A038E"/>
    <w:rsid w:val="001A2502"/>
    <w:rsid w:val="001A3194"/>
    <w:rsid w:val="001A61DA"/>
    <w:rsid w:val="001A7911"/>
    <w:rsid w:val="001B0D25"/>
    <w:rsid w:val="001B75E8"/>
    <w:rsid w:val="001C0B18"/>
    <w:rsid w:val="001C289F"/>
    <w:rsid w:val="001C3A2E"/>
    <w:rsid w:val="001C56B8"/>
    <w:rsid w:val="001C58F3"/>
    <w:rsid w:val="001C6093"/>
    <w:rsid w:val="001C7F3D"/>
    <w:rsid w:val="001D1127"/>
    <w:rsid w:val="001D160E"/>
    <w:rsid w:val="001D26F6"/>
    <w:rsid w:val="001D2FF5"/>
    <w:rsid w:val="001D32E8"/>
    <w:rsid w:val="001D4DD6"/>
    <w:rsid w:val="001D5BD3"/>
    <w:rsid w:val="001D7345"/>
    <w:rsid w:val="001E2E5A"/>
    <w:rsid w:val="001E396C"/>
    <w:rsid w:val="001E3F03"/>
    <w:rsid w:val="001E4076"/>
    <w:rsid w:val="001E55C7"/>
    <w:rsid w:val="001E5FB3"/>
    <w:rsid w:val="001E6AF2"/>
    <w:rsid w:val="001E7044"/>
    <w:rsid w:val="001E70EF"/>
    <w:rsid w:val="001E7482"/>
    <w:rsid w:val="001F0AD0"/>
    <w:rsid w:val="001F2ACF"/>
    <w:rsid w:val="001F4144"/>
    <w:rsid w:val="001F75B6"/>
    <w:rsid w:val="00200109"/>
    <w:rsid w:val="002004BB"/>
    <w:rsid w:val="00200C26"/>
    <w:rsid w:val="00200DAE"/>
    <w:rsid w:val="00202AF5"/>
    <w:rsid w:val="002046CB"/>
    <w:rsid w:val="002056CB"/>
    <w:rsid w:val="00205D17"/>
    <w:rsid w:val="00207941"/>
    <w:rsid w:val="00210355"/>
    <w:rsid w:val="00210995"/>
    <w:rsid w:val="00210AD5"/>
    <w:rsid w:val="00211F6D"/>
    <w:rsid w:val="002154CE"/>
    <w:rsid w:val="00215EEC"/>
    <w:rsid w:val="0022021B"/>
    <w:rsid w:val="00220847"/>
    <w:rsid w:val="0022113E"/>
    <w:rsid w:val="00221439"/>
    <w:rsid w:val="00221897"/>
    <w:rsid w:val="00221E79"/>
    <w:rsid w:val="00223680"/>
    <w:rsid w:val="002240E4"/>
    <w:rsid w:val="00224940"/>
    <w:rsid w:val="00224A6D"/>
    <w:rsid w:val="00224F05"/>
    <w:rsid w:val="00225015"/>
    <w:rsid w:val="002256C9"/>
    <w:rsid w:val="00225D59"/>
    <w:rsid w:val="0022640E"/>
    <w:rsid w:val="002278D7"/>
    <w:rsid w:val="0023015E"/>
    <w:rsid w:val="0023024F"/>
    <w:rsid w:val="002304ED"/>
    <w:rsid w:val="00231808"/>
    <w:rsid w:val="002323E4"/>
    <w:rsid w:val="0023255A"/>
    <w:rsid w:val="002326D8"/>
    <w:rsid w:val="00232C57"/>
    <w:rsid w:val="00234747"/>
    <w:rsid w:val="00235472"/>
    <w:rsid w:val="002373CA"/>
    <w:rsid w:val="00240C28"/>
    <w:rsid w:val="00240CD7"/>
    <w:rsid w:val="002415BB"/>
    <w:rsid w:val="00241964"/>
    <w:rsid w:val="00242CBB"/>
    <w:rsid w:val="0024372B"/>
    <w:rsid w:val="0024443C"/>
    <w:rsid w:val="0024486C"/>
    <w:rsid w:val="00244D71"/>
    <w:rsid w:val="00244FCD"/>
    <w:rsid w:val="00245004"/>
    <w:rsid w:val="00245102"/>
    <w:rsid w:val="00245B50"/>
    <w:rsid w:val="00246737"/>
    <w:rsid w:val="00246C34"/>
    <w:rsid w:val="002475B7"/>
    <w:rsid w:val="00247D43"/>
    <w:rsid w:val="00250F13"/>
    <w:rsid w:val="00251211"/>
    <w:rsid w:val="00251B07"/>
    <w:rsid w:val="00251D5F"/>
    <w:rsid w:val="00252460"/>
    <w:rsid w:val="00252BE5"/>
    <w:rsid w:val="00253557"/>
    <w:rsid w:val="0025357C"/>
    <w:rsid w:val="00253B36"/>
    <w:rsid w:val="00254799"/>
    <w:rsid w:val="002554E6"/>
    <w:rsid w:val="00255A9F"/>
    <w:rsid w:val="0025699C"/>
    <w:rsid w:val="0026122B"/>
    <w:rsid w:val="002614D8"/>
    <w:rsid w:val="00261A5F"/>
    <w:rsid w:val="002625ED"/>
    <w:rsid w:val="0026278F"/>
    <w:rsid w:val="0026302B"/>
    <w:rsid w:val="002634B6"/>
    <w:rsid w:val="0026390D"/>
    <w:rsid w:val="00266FB6"/>
    <w:rsid w:val="00271954"/>
    <w:rsid w:val="002719B9"/>
    <w:rsid w:val="00271DE6"/>
    <w:rsid w:val="00272BAB"/>
    <w:rsid w:val="00273851"/>
    <w:rsid w:val="00274630"/>
    <w:rsid w:val="0027479B"/>
    <w:rsid w:val="00275B12"/>
    <w:rsid w:val="00281B4F"/>
    <w:rsid w:val="0028289A"/>
    <w:rsid w:val="00284083"/>
    <w:rsid w:val="00284891"/>
    <w:rsid w:val="00285228"/>
    <w:rsid w:val="0028533E"/>
    <w:rsid w:val="00285E87"/>
    <w:rsid w:val="002861AA"/>
    <w:rsid w:val="00286C4F"/>
    <w:rsid w:val="00286EE1"/>
    <w:rsid w:val="00287BCF"/>
    <w:rsid w:val="0029382D"/>
    <w:rsid w:val="00294A09"/>
    <w:rsid w:val="00296069"/>
    <w:rsid w:val="0029730A"/>
    <w:rsid w:val="002A1042"/>
    <w:rsid w:val="002A3541"/>
    <w:rsid w:val="002A3A7C"/>
    <w:rsid w:val="002A4A97"/>
    <w:rsid w:val="002A4B34"/>
    <w:rsid w:val="002A5BB2"/>
    <w:rsid w:val="002A668B"/>
    <w:rsid w:val="002A6FBF"/>
    <w:rsid w:val="002B0703"/>
    <w:rsid w:val="002B0D66"/>
    <w:rsid w:val="002B0F55"/>
    <w:rsid w:val="002B2286"/>
    <w:rsid w:val="002B265C"/>
    <w:rsid w:val="002B2873"/>
    <w:rsid w:val="002B28EE"/>
    <w:rsid w:val="002B2BBF"/>
    <w:rsid w:val="002B4E3F"/>
    <w:rsid w:val="002B566D"/>
    <w:rsid w:val="002B61C9"/>
    <w:rsid w:val="002C087E"/>
    <w:rsid w:val="002C490F"/>
    <w:rsid w:val="002C514C"/>
    <w:rsid w:val="002C5E08"/>
    <w:rsid w:val="002C661B"/>
    <w:rsid w:val="002C66D0"/>
    <w:rsid w:val="002C6C33"/>
    <w:rsid w:val="002C7BFF"/>
    <w:rsid w:val="002D0F84"/>
    <w:rsid w:val="002D1066"/>
    <w:rsid w:val="002D150C"/>
    <w:rsid w:val="002D23F0"/>
    <w:rsid w:val="002D27FD"/>
    <w:rsid w:val="002D2CFD"/>
    <w:rsid w:val="002D3143"/>
    <w:rsid w:val="002D337F"/>
    <w:rsid w:val="002D6447"/>
    <w:rsid w:val="002D7B24"/>
    <w:rsid w:val="002D7CE0"/>
    <w:rsid w:val="002E039A"/>
    <w:rsid w:val="002E13E4"/>
    <w:rsid w:val="002E36CB"/>
    <w:rsid w:val="002E389F"/>
    <w:rsid w:val="002E3C15"/>
    <w:rsid w:val="002E401D"/>
    <w:rsid w:val="002E4CE6"/>
    <w:rsid w:val="002E4EC3"/>
    <w:rsid w:val="002E5EC3"/>
    <w:rsid w:val="002E6282"/>
    <w:rsid w:val="002E6848"/>
    <w:rsid w:val="002E6B46"/>
    <w:rsid w:val="002E741F"/>
    <w:rsid w:val="002E7FD7"/>
    <w:rsid w:val="002F051F"/>
    <w:rsid w:val="002F3B24"/>
    <w:rsid w:val="002F55CD"/>
    <w:rsid w:val="002F5776"/>
    <w:rsid w:val="002F646D"/>
    <w:rsid w:val="002F7398"/>
    <w:rsid w:val="002F781C"/>
    <w:rsid w:val="002F7CDE"/>
    <w:rsid w:val="00300086"/>
    <w:rsid w:val="003008E5"/>
    <w:rsid w:val="00301B20"/>
    <w:rsid w:val="00301BEE"/>
    <w:rsid w:val="003022CF"/>
    <w:rsid w:val="00302705"/>
    <w:rsid w:val="00303793"/>
    <w:rsid w:val="00303827"/>
    <w:rsid w:val="003038E1"/>
    <w:rsid w:val="00303AE1"/>
    <w:rsid w:val="00304407"/>
    <w:rsid w:val="003044C2"/>
    <w:rsid w:val="003048F9"/>
    <w:rsid w:val="00306E84"/>
    <w:rsid w:val="00306ED1"/>
    <w:rsid w:val="00307DD8"/>
    <w:rsid w:val="00307F68"/>
    <w:rsid w:val="003137B5"/>
    <w:rsid w:val="00313F18"/>
    <w:rsid w:val="003142A0"/>
    <w:rsid w:val="00315204"/>
    <w:rsid w:val="0032120A"/>
    <w:rsid w:val="0032167D"/>
    <w:rsid w:val="00325590"/>
    <w:rsid w:val="003259A4"/>
    <w:rsid w:val="00327B99"/>
    <w:rsid w:val="00327C5F"/>
    <w:rsid w:val="00327F2D"/>
    <w:rsid w:val="00330699"/>
    <w:rsid w:val="00330FA0"/>
    <w:rsid w:val="003311D5"/>
    <w:rsid w:val="003315F5"/>
    <w:rsid w:val="00332085"/>
    <w:rsid w:val="00332208"/>
    <w:rsid w:val="00334A2E"/>
    <w:rsid w:val="00335277"/>
    <w:rsid w:val="00336D91"/>
    <w:rsid w:val="00337362"/>
    <w:rsid w:val="0034170C"/>
    <w:rsid w:val="00342667"/>
    <w:rsid w:val="003431A5"/>
    <w:rsid w:val="00343E1B"/>
    <w:rsid w:val="00345F6B"/>
    <w:rsid w:val="00346285"/>
    <w:rsid w:val="00346383"/>
    <w:rsid w:val="00346AA2"/>
    <w:rsid w:val="00346C46"/>
    <w:rsid w:val="0034736A"/>
    <w:rsid w:val="003473BB"/>
    <w:rsid w:val="00347C7F"/>
    <w:rsid w:val="00351326"/>
    <w:rsid w:val="00351B2C"/>
    <w:rsid w:val="003538EC"/>
    <w:rsid w:val="003552FF"/>
    <w:rsid w:val="00355830"/>
    <w:rsid w:val="00356C70"/>
    <w:rsid w:val="00360978"/>
    <w:rsid w:val="00360FFA"/>
    <w:rsid w:val="00361D7F"/>
    <w:rsid w:val="003655C1"/>
    <w:rsid w:val="003662CC"/>
    <w:rsid w:val="003664D5"/>
    <w:rsid w:val="0036709D"/>
    <w:rsid w:val="00367330"/>
    <w:rsid w:val="00371BC2"/>
    <w:rsid w:val="003729C8"/>
    <w:rsid w:val="003740C4"/>
    <w:rsid w:val="00375EA4"/>
    <w:rsid w:val="0037770E"/>
    <w:rsid w:val="00380FB9"/>
    <w:rsid w:val="00381DA5"/>
    <w:rsid w:val="00384572"/>
    <w:rsid w:val="00384863"/>
    <w:rsid w:val="003853C2"/>
    <w:rsid w:val="00385934"/>
    <w:rsid w:val="00386138"/>
    <w:rsid w:val="0038641B"/>
    <w:rsid w:val="00391459"/>
    <w:rsid w:val="00391837"/>
    <w:rsid w:val="00391BBC"/>
    <w:rsid w:val="00391E7C"/>
    <w:rsid w:val="00394DD9"/>
    <w:rsid w:val="00394F5F"/>
    <w:rsid w:val="00396B7B"/>
    <w:rsid w:val="003A2D4A"/>
    <w:rsid w:val="003A3359"/>
    <w:rsid w:val="003A6A65"/>
    <w:rsid w:val="003A7F34"/>
    <w:rsid w:val="003B2C9A"/>
    <w:rsid w:val="003B2D5B"/>
    <w:rsid w:val="003B2FB2"/>
    <w:rsid w:val="003B3B23"/>
    <w:rsid w:val="003B67F4"/>
    <w:rsid w:val="003B6CE5"/>
    <w:rsid w:val="003B7D75"/>
    <w:rsid w:val="003C0175"/>
    <w:rsid w:val="003C3CA1"/>
    <w:rsid w:val="003C5E91"/>
    <w:rsid w:val="003C673D"/>
    <w:rsid w:val="003C7879"/>
    <w:rsid w:val="003D02A2"/>
    <w:rsid w:val="003D0E88"/>
    <w:rsid w:val="003D271F"/>
    <w:rsid w:val="003D2BAF"/>
    <w:rsid w:val="003D314D"/>
    <w:rsid w:val="003D3F1B"/>
    <w:rsid w:val="003D71B8"/>
    <w:rsid w:val="003E021C"/>
    <w:rsid w:val="003E0ECB"/>
    <w:rsid w:val="003E1032"/>
    <w:rsid w:val="003E2663"/>
    <w:rsid w:val="003E28AE"/>
    <w:rsid w:val="003E2A7D"/>
    <w:rsid w:val="003E5D9F"/>
    <w:rsid w:val="003E5F1A"/>
    <w:rsid w:val="003E67EE"/>
    <w:rsid w:val="003E6C8B"/>
    <w:rsid w:val="003E6DC6"/>
    <w:rsid w:val="003F112C"/>
    <w:rsid w:val="003F1351"/>
    <w:rsid w:val="003F270E"/>
    <w:rsid w:val="003F4A0D"/>
    <w:rsid w:val="003F6DB4"/>
    <w:rsid w:val="003F6FE3"/>
    <w:rsid w:val="003F7206"/>
    <w:rsid w:val="003F765E"/>
    <w:rsid w:val="004009EC"/>
    <w:rsid w:val="004032AA"/>
    <w:rsid w:val="00404125"/>
    <w:rsid w:val="00404C04"/>
    <w:rsid w:val="00405885"/>
    <w:rsid w:val="00405897"/>
    <w:rsid w:val="00406DBC"/>
    <w:rsid w:val="00406E56"/>
    <w:rsid w:val="00407C57"/>
    <w:rsid w:val="00407F6B"/>
    <w:rsid w:val="0041020A"/>
    <w:rsid w:val="00412269"/>
    <w:rsid w:val="00413744"/>
    <w:rsid w:val="00413E32"/>
    <w:rsid w:val="00414EE0"/>
    <w:rsid w:val="004157E6"/>
    <w:rsid w:val="00415A47"/>
    <w:rsid w:val="00416952"/>
    <w:rsid w:val="00417759"/>
    <w:rsid w:val="00421217"/>
    <w:rsid w:val="004238BB"/>
    <w:rsid w:val="0042414C"/>
    <w:rsid w:val="004249F9"/>
    <w:rsid w:val="00424BD3"/>
    <w:rsid w:val="00425180"/>
    <w:rsid w:val="00425824"/>
    <w:rsid w:val="00426538"/>
    <w:rsid w:val="00426B40"/>
    <w:rsid w:val="00427399"/>
    <w:rsid w:val="00427434"/>
    <w:rsid w:val="00431C91"/>
    <w:rsid w:val="00431D51"/>
    <w:rsid w:val="00432E76"/>
    <w:rsid w:val="0043336F"/>
    <w:rsid w:val="00433E05"/>
    <w:rsid w:val="004340B9"/>
    <w:rsid w:val="00434BCC"/>
    <w:rsid w:val="00441B15"/>
    <w:rsid w:val="004437D5"/>
    <w:rsid w:val="00443AD5"/>
    <w:rsid w:val="00443BE1"/>
    <w:rsid w:val="00443EB3"/>
    <w:rsid w:val="00444DD3"/>
    <w:rsid w:val="004454E8"/>
    <w:rsid w:val="00447128"/>
    <w:rsid w:val="004474CB"/>
    <w:rsid w:val="00452A83"/>
    <w:rsid w:val="0045330D"/>
    <w:rsid w:val="004536C1"/>
    <w:rsid w:val="00453CB6"/>
    <w:rsid w:val="004552C0"/>
    <w:rsid w:val="00455D73"/>
    <w:rsid w:val="00456D81"/>
    <w:rsid w:val="0045789E"/>
    <w:rsid w:val="0045794C"/>
    <w:rsid w:val="00457C50"/>
    <w:rsid w:val="004612DC"/>
    <w:rsid w:val="00461755"/>
    <w:rsid w:val="00463BEB"/>
    <w:rsid w:val="004642EA"/>
    <w:rsid w:val="00464ED3"/>
    <w:rsid w:val="00464FE8"/>
    <w:rsid w:val="00465A55"/>
    <w:rsid w:val="004664C8"/>
    <w:rsid w:val="004678A1"/>
    <w:rsid w:val="00470033"/>
    <w:rsid w:val="00471038"/>
    <w:rsid w:val="004717EC"/>
    <w:rsid w:val="00473853"/>
    <w:rsid w:val="00473EB9"/>
    <w:rsid w:val="00473F2B"/>
    <w:rsid w:val="00474433"/>
    <w:rsid w:val="004749E8"/>
    <w:rsid w:val="00480944"/>
    <w:rsid w:val="00481CDB"/>
    <w:rsid w:val="004842AB"/>
    <w:rsid w:val="0048559D"/>
    <w:rsid w:val="00485CA4"/>
    <w:rsid w:val="004876D9"/>
    <w:rsid w:val="004907AB"/>
    <w:rsid w:val="00490BD2"/>
    <w:rsid w:val="00491041"/>
    <w:rsid w:val="00492185"/>
    <w:rsid w:val="004922A5"/>
    <w:rsid w:val="0049631A"/>
    <w:rsid w:val="00496EAD"/>
    <w:rsid w:val="004973F3"/>
    <w:rsid w:val="004975B3"/>
    <w:rsid w:val="004978D2"/>
    <w:rsid w:val="004A01D3"/>
    <w:rsid w:val="004A14CF"/>
    <w:rsid w:val="004A1C49"/>
    <w:rsid w:val="004A1DB4"/>
    <w:rsid w:val="004A21EB"/>
    <w:rsid w:val="004A24A9"/>
    <w:rsid w:val="004A61FD"/>
    <w:rsid w:val="004B10FD"/>
    <w:rsid w:val="004B15B8"/>
    <w:rsid w:val="004B1963"/>
    <w:rsid w:val="004B1B15"/>
    <w:rsid w:val="004B2B99"/>
    <w:rsid w:val="004B388A"/>
    <w:rsid w:val="004B3DB2"/>
    <w:rsid w:val="004B5097"/>
    <w:rsid w:val="004B52F6"/>
    <w:rsid w:val="004B69B4"/>
    <w:rsid w:val="004B7F3E"/>
    <w:rsid w:val="004C1886"/>
    <w:rsid w:val="004C5B30"/>
    <w:rsid w:val="004C6685"/>
    <w:rsid w:val="004D1168"/>
    <w:rsid w:val="004D1DFF"/>
    <w:rsid w:val="004D27F4"/>
    <w:rsid w:val="004D3156"/>
    <w:rsid w:val="004D3ABC"/>
    <w:rsid w:val="004D5270"/>
    <w:rsid w:val="004D5634"/>
    <w:rsid w:val="004D638B"/>
    <w:rsid w:val="004D6708"/>
    <w:rsid w:val="004E0576"/>
    <w:rsid w:val="004E103B"/>
    <w:rsid w:val="004E221C"/>
    <w:rsid w:val="004E4260"/>
    <w:rsid w:val="004E4A0C"/>
    <w:rsid w:val="004E4CF6"/>
    <w:rsid w:val="004E520B"/>
    <w:rsid w:val="004E5B67"/>
    <w:rsid w:val="004E6757"/>
    <w:rsid w:val="004E6E1A"/>
    <w:rsid w:val="004E79D2"/>
    <w:rsid w:val="004E7CA6"/>
    <w:rsid w:val="004F00AE"/>
    <w:rsid w:val="004F11F4"/>
    <w:rsid w:val="004F156F"/>
    <w:rsid w:val="004F21E6"/>
    <w:rsid w:val="004F5559"/>
    <w:rsid w:val="004F65C7"/>
    <w:rsid w:val="004F6FCA"/>
    <w:rsid w:val="004F75BB"/>
    <w:rsid w:val="00500254"/>
    <w:rsid w:val="00500534"/>
    <w:rsid w:val="005006BE"/>
    <w:rsid w:val="00500B7C"/>
    <w:rsid w:val="00500B9A"/>
    <w:rsid w:val="0050103F"/>
    <w:rsid w:val="00501E99"/>
    <w:rsid w:val="0050240F"/>
    <w:rsid w:val="00502628"/>
    <w:rsid w:val="0050272C"/>
    <w:rsid w:val="00502AD5"/>
    <w:rsid w:val="00502E4D"/>
    <w:rsid w:val="00503349"/>
    <w:rsid w:val="005038B2"/>
    <w:rsid w:val="0050423F"/>
    <w:rsid w:val="00504555"/>
    <w:rsid w:val="00505B62"/>
    <w:rsid w:val="00506E23"/>
    <w:rsid w:val="00510C7A"/>
    <w:rsid w:val="005110C7"/>
    <w:rsid w:val="00511386"/>
    <w:rsid w:val="00511736"/>
    <w:rsid w:val="005138B2"/>
    <w:rsid w:val="00514AF6"/>
    <w:rsid w:val="00515121"/>
    <w:rsid w:val="00516B03"/>
    <w:rsid w:val="00520145"/>
    <w:rsid w:val="0052031B"/>
    <w:rsid w:val="00520838"/>
    <w:rsid w:val="00520C6F"/>
    <w:rsid w:val="005212B0"/>
    <w:rsid w:val="00522144"/>
    <w:rsid w:val="00523951"/>
    <w:rsid w:val="005250CD"/>
    <w:rsid w:val="005257B7"/>
    <w:rsid w:val="0052648A"/>
    <w:rsid w:val="00526EE1"/>
    <w:rsid w:val="00527DB7"/>
    <w:rsid w:val="005305F9"/>
    <w:rsid w:val="0053068A"/>
    <w:rsid w:val="00530B7E"/>
    <w:rsid w:val="005310E5"/>
    <w:rsid w:val="0053247E"/>
    <w:rsid w:val="00532B7A"/>
    <w:rsid w:val="005343D7"/>
    <w:rsid w:val="00534662"/>
    <w:rsid w:val="0053469E"/>
    <w:rsid w:val="00534C24"/>
    <w:rsid w:val="00534D03"/>
    <w:rsid w:val="00536C47"/>
    <w:rsid w:val="00540E80"/>
    <w:rsid w:val="00542101"/>
    <w:rsid w:val="00544299"/>
    <w:rsid w:val="0054479D"/>
    <w:rsid w:val="00544B08"/>
    <w:rsid w:val="005459D8"/>
    <w:rsid w:val="00545BE4"/>
    <w:rsid w:val="0054716E"/>
    <w:rsid w:val="00551E45"/>
    <w:rsid w:val="005521FF"/>
    <w:rsid w:val="00552EDC"/>
    <w:rsid w:val="005538AF"/>
    <w:rsid w:val="00554203"/>
    <w:rsid w:val="0055576E"/>
    <w:rsid w:val="00556D4D"/>
    <w:rsid w:val="005574CD"/>
    <w:rsid w:val="005600D2"/>
    <w:rsid w:val="005617A2"/>
    <w:rsid w:val="00561E06"/>
    <w:rsid w:val="00561EE1"/>
    <w:rsid w:val="005622B0"/>
    <w:rsid w:val="00564E37"/>
    <w:rsid w:val="005652E6"/>
    <w:rsid w:val="00565CFA"/>
    <w:rsid w:val="00565DC8"/>
    <w:rsid w:val="00565F2A"/>
    <w:rsid w:val="00565F5C"/>
    <w:rsid w:val="0056660E"/>
    <w:rsid w:val="0056777D"/>
    <w:rsid w:val="00571573"/>
    <w:rsid w:val="00571715"/>
    <w:rsid w:val="0057216F"/>
    <w:rsid w:val="005730A3"/>
    <w:rsid w:val="00575AFA"/>
    <w:rsid w:val="00576EBD"/>
    <w:rsid w:val="005820FC"/>
    <w:rsid w:val="00582408"/>
    <w:rsid w:val="005844FE"/>
    <w:rsid w:val="0058539E"/>
    <w:rsid w:val="00585BDA"/>
    <w:rsid w:val="00586466"/>
    <w:rsid w:val="0058688E"/>
    <w:rsid w:val="00587CB3"/>
    <w:rsid w:val="00590D20"/>
    <w:rsid w:val="00593663"/>
    <w:rsid w:val="00593A71"/>
    <w:rsid w:val="00593EC2"/>
    <w:rsid w:val="0059511D"/>
    <w:rsid w:val="00595F8B"/>
    <w:rsid w:val="005A4AD7"/>
    <w:rsid w:val="005A4FF6"/>
    <w:rsid w:val="005A50C9"/>
    <w:rsid w:val="005A6FEC"/>
    <w:rsid w:val="005A7DD2"/>
    <w:rsid w:val="005B191A"/>
    <w:rsid w:val="005B1DCE"/>
    <w:rsid w:val="005B323A"/>
    <w:rsid w:val="005B3EB3"/>
    <w:rsid w:val="005B42EA"/>
    <w:rsid w:val="005B4BAC"/>
    <w:rsid w:val="005B4EA8"/>
    <w:rsid w:val="005B74AA"/>
    <w:rsid w:val="005C0C4A"/>
    <w:rsid w:val="005C0C58"/>
    <w:rsid w:val="005C306B"/>
    <w:rsid w:val="005C3913"/>
    <w:rsid w:val="005C50FE"/>
    <w:rsid w:val="005C5532"/>
    <w:rsid w:val="005C567F"/>
    <w:rsid w:val="005C6915"/>
    <w:rsid w:val="005C70A3"/>
    <w:rsid w:val="005C7CE7"/>
    <w:rsid w:val="005D063F"/>
    <w:rsid w:val="005D1339"/>
    <w:rsid w:val="005D39D0"/>
    <w:rsid w:val="005D3D4F"/>
    <w:rsid w:val="005D49FE"/>
    <w:rsid w:val="005D7DBA"/>
    <w:rsid w:val="005E0591"/>
    <w:rsid w:val="005E0951"/>
    <w:rsid w:val="005E17D8"/>
    <w:rsid w:val="005E193B"/>
    <w:rsid w:val="005E2E7C"/>
    <w:rsid w:val="005E64CE"/>
    <w:rsid w:val="005E75AA"/>
    <w:rsid w:val="005F01E0"/>
    <w:rsid w:val="005F1676"/>
    <w:rsid w:val="005F2B94"/>
    <w:rsid w:val="005F2CB3"/>
    <w:rsid w:val="005F3BAB"/>
    <w:rsid w:val="005F3DA6"/>
    <w:rsid w:val="005F43C6"/>
    <w:rsid w:val="005F5962"/>
    <w:rsid w:val="005F59D2"/>
    <w:rsid w:val="005F5E37"/>
    <w:rsid w:val="005F7657"/>
    <w:rsid w:val="00601368"/>
    <w:rsid w:val="0060356B"/>
    <w:rsid w:val="0060365C"/>
    <w:rsid w:val="00604F83"/>
    <w:rsid w:val="0060570B"/>
    <w:rsid w:val="00605FD7"/>
    <w:rsid w:val="0060772A"/>
    <w:rsid w:val="006109CA"/>
    <w:rsid w:val="00612187"/>
    <w:rsid w:val="006124F1"/>
    <w:rsid w:val="006127F1"/>
    <w:rsid w:val="00613264"/>
    <w:rsid w:val="006138EB"/>
    <w:rsid w:val="006162D8"/>
    <w:rsid w:val="0061702E"/>
    <w:rsid w:val="00617086"/>
    <w:rsid w:val="0061781C"/>
    <w:rsid w:val="00617E99"/>
    <w:rsid w:val="00620570"/>
    <w:rsid w:val="006221E9"/>
    <w:rsid w:val="00622228"/>
    <w:rsid w:val="006230C2"/>
    <w:rsid w:val="00624DCA"/>
    <w:rsid w:val="00626D92"/>
    <w:rsid w:val="00627741"/>
    <w:rsid w:val="00627919"/>
    <w:rsid w:val="006279A1"/>
    <w:rsid w:val="00627CCF"/>
    <w:rsid w:val="00630A37"/>
    <w:rsid w:val="00632B5A"/>
    <w:rsid w:val="00632CB2"/>
    <w:rsid w:val="00633BF8"/>
    <w:rsid w:val="006343F4"/>
    <w:rsid w:val="00634B9C"/>
    <w:rsid w:val="006360D8"/>
    <w:rsid w:val="006405AF"/>
    <w:rsid w:val="00640DCB"/>
    <w:rsid w:val="006438FC"/>
    <w:rsid w:val="00643E7A"/>
    <w:rsid w:val="00644C23"/>
    <w:rsid w:val="006451B5"/>
    <w:rsid w:val="00645971"/>
    <w:rsid w:val="00647354"/>
    <w:rsid w:val="00647757"/>
    <w:rsid w:val="006512AF"/>
    <w:rsid w:val="00651621"/>
    <w:rsid w:val="00651A0A"/>
    <w:rsid w:val="00653DA8"/>
    <w:rsid w:val="00655F31"/>
    <w:rsid w:val="006560DF"/>
    <w:rsid w:val="006566A8"/>
    <w:rsid w:val="00660311"/>
    <w:rsid w:val="0066116C"/>
    <w:rsid w:val="006628AD"/>
    <w:rsid w:val="006636D0"/>
    <w:rsid w:val="00665C40"/>
    <w:rsid w:val="00666080"/>
    <w:rsid w:val="00666165"/>
    <w:rsid w:val="0067195C"/>
    <w:rsid w:val="00671CCD"/>
    <w:rsid w:val="00673132"/>
    <w:rsid w:val="006741AA"/>
    <w:rsid w:val="00675808"/>
    <w:rsid w:val="0067626B"/>
    <w:rsid w:val="00676CD7"/>
    <w:rsid w:val="00681DB9"/>
    <w:rsid w:val="00682388"/>
    <w:rsid w:val="006837DB"/>
    <w:rsid w:val="00683DEA"/>
    <w:rsid w:val="00684716"/>
    <w:rsid w:val="00684BBA"/>
    <w:rsid w:val="0068696D"/>
    <w:rsid w:val="0069119F"/>
    <w:rsid w:val="0069185C"/>
    <w:rsid w:val="00692019"/>
    <w:rsid w:val="0069211C"/>
    <w:rsid w:val="006921CE"/>
    <w:rsid w:val="00692870"/>
    <w:rsid w:val="00692C7F"/>
    <w:rsid w:val="00693244"/>
    <w:rsid w:val="00693774"/>
    <w:rsid w:val="00693B2D"/>
    <w:rsid w:val="006948CD"/>
    <w:rsid w:val="0069542E"/>
    <w:rsid w:val="006961E7"/>
    <w:rsid w:val="00697032"/>
    <w:rsid w:val="006976E1"/>
    <w:rsid w:val="006A0A94"/>
    <w:rsid w:val="006A2F83"/>
    <w:rsid w:val="006A38D3"/>
    <w:rsid w:val="006A504C"/>
    <w:rsid w:val="006A5917"/>
    <w:rsid w:val="006A5E1C"/>
    <w:rsid w:val="006A67C1"/>
    <w:rsid w:val="006A6FF8"/>
    <w:rsid w:val="006B2B5E"/>
    <w:rsid w:val="006B3385"/>
    <w:rsid w:val="006B3C54"/>
    <w:rsid w:val="006B4F2D"/>
    <w:rsid w:val="006B543A"/>
    <w:rsid w:val="006B5662"/>
    <w:rsid w:val="006B6E2C"/>
    <w:rsid w:val="006C34DB"/>
    <w:rsid w:val="006C3B13"/>
    <w:rsid w:val="006C5D21"/>
    <w:rsid w:val="006C6954"/>
    <w:rsid w:val="006C7B72"/>
    <w:rsid w:val="006D18D1"/>
    <w:rsid w:val="006D1973"/>
    <w:rsid w:val="006D3079"/>
    <w:rsid w:val="006D3DBC"/>
    <w:rsid w:val="006D5863"/>
    <w:rsid w:val="006D5B65"/>
    <w:rsid w:val="006D65DE"/>
    <w:rsid w:val="006D6AEE"/>
    <w:rsid w:val="006D6E42"/>
    <w:rsid w:val="006D7029"/>
    <w:rsid w:val="006D7CE6"/>
    <w:rsid w:val="006E3257"/>
    <w:rsid w:val="006E5760"/>
    <w:rsid w:val="006E6828"/>
    <w:rsid w:val="006E6FAE"/>
    <w:rsid w:val="006E738E"/>
    <w:rsid w:val="006E7A41"/>
    <w:rsid w:val="006F01F8"/>
    <w:rsid w:val="006F082D"/>
    <w:rsid w:val="006F0BCF"/>
    <w:rsid w:val="006F3001"/>
    <w:rsid w:val="006F4FB5"/>
    <w:rsid w:val="006F5DA0"/>
    <w:rsid w:val="006F603E"/>
    <w:rsid w:val="006F6C29"/>
    <w:rsid w:val="006F754E"/>
    <w:rsid w:val="00700440"/>
    <w:rsid w:val="007021DF"/>
    <w:rsid w:val="007027F7"/>
    <w:rsid w:val="007028BD"/>
    <w:rsid w:val="00703EA4"/>
    <w:rsid w:val="00706999"/>
    <w:rsid w:val="00707529"/>
    <w:rsid w:val="007104E6"/>
    <w:rsid w:val="00711749"/>
    <w:rsid w:val="0071203D"/>
    <w:rsid w:val="00713055"/>
    <w:rsid w:val="00715EBA"/>
    <w:rsid w:val="0071647D"/>
    <w:rsid w:val="00716DC2"/>
    <w:rsid w:val="007178CE"/>
    <w:rsid w:val="0072115C"/>
    <w:rsid w:val="00721A72"/>
    <w:rsid w:val="00721ABE"/>
    <w:rsid w:val="00722A25"/>
    <w:rsid w:val="00722B48"/>
    <w:rsid w:val="00723FEF"/>
    <w:rsid w:val="00725274"/>
    <w:rsid w:val="00725F9B"/>
    <w:rsid w:val="0072630B"/>
    <w:rsid w:val="00726AC3"/>
    <w:rsid w:val="0073158D"/>
    <w:rsid w:val="00731C5D"/>
    <w:rsid w:val="00732A9C"/>
    <w:rsid w:val="007332F7"/>
    <w:rsid w:val="0073490B"/>
    <w:rsid w:val="00735921"/>
    <w:rsid w:val="007359DE"/>
    <w:rsid w:val="00735B4B"/>
    <w:rsid w:val="00737141"/>
    <w:rsid w:val="00737BE3"/>
    <w:rsid w:val="0074178F"/>
    <w:rsid w:val="0074222D"/>
    <w:rsid w:val="007430B6"/>
    <w:rsid w:val="00744094"/>
    <w:rsid w:val="00744C89"/>
    <w:rsid w:val="00745296"/>
    <w:rsid w:val="007453E0"/>
    <w:rsid w:val="007459EA"/>
    <w:rsid w:val="00746644"/>
    <w:rsid w:val="00746B8F"/>
    <w:rsid w:val="00750B17"/>
    <w:rsid w:val="00751B0C"/>
    <w:rsid w:val="007552D2"/>
    <w:rsid w:val="00756672"/>
    <w:rsid w:val="007604D7"/>
    <w:rsid w:val="007606F8"/>
    <w:rsid w:val="00760E80"/>
    <w:rsid w:val="0076109D"/>
    <w:rsid w:val="00761FA6"/>
    <w:rsid w:val="0076203D"/>
    <w:rsid w:val="00762409"/>
    <w:rsid w:val="00763FE5"/>
    <w:rsid w:val="00766650"/>
    <w:rsid w:val="00766708"/>
    <w:rsid w:val="00767081"/>
    <w:rsid w:val="0076718C"/>
    <w:rsid w:val="00767341"/>
    <w:rsid w:val="00770721"/>
    <w:rsid w:val="00772696"/>
    <w:rsid w:val="00773447"/>
    <w:rsid w:val="00775DF1"/>
    <w:rsid w:val="00776082"/>
    <w:rsid w:val="00776086"/>
    <w:rsid w:val="00777078"/>
    <w:rsid w:val="0077739C"/>
    <w:rsid w:val="0077740A"/>
    <w:rsid w:val="00777753"/>
    <w:rsid w:val="00782988"/>
    <w:rsid w:val="0078298F"/>
    <w:rsid w:val="00784DE9"/>
    <w:rsid w:val="007851B1"/>
    <w:rsid w:val="007863EA"/>
    <w:rsid w:val="00787313"/>
    <w:rsid w:val="007874CF"/>
    <w:rsid w:val="0078791E"/>
    <w:rsid w:val="0079084D"/>
    <w:rsid w:val="00791DCB"/>
    <w:rsid w:val="00791FA0"/>
    <w:rsid w:val="00792A97"/>
    <w:rsid w:val="00794A10"/>
    <w:rsid w:val="00794D8D"/>
    <w:rsid w:val="00795927"/>
    <w:rsid w:val="0079679C"/>
    <w:rsid w:val="00796903"/>
    <w:rsid w:val="007978DE"/>
    <w:rsid w:val="007A0BA7"/>
    <w:rsid w:val="007A12EA"/>
    <w:rsid w:val="007A282C"/>
    <w:rsid w:val="007A2D58"/>
    <w:rsid w:val="007A42AB"/>
    <w:rsid w:val="007A492B"/>
    <w:rsid w:val="007A4BF1"/>
    <w:rsid w:val="007A55DE"/>
    <w:rsid w:val="007A59DB"/>
    <w:rsid w:val="007A6F2E"/>
    <w:rsid w:val="007B06F0"/>
    <w:rsid w:val="007B0EF3"/>
    <w:rsid w:val="007B14C6"/>
    <w:rsid w:val="007B24AC"/>
    <w:rsid w:val="007B2561"/>
    <w:rsid w:val="007B3526"/>
    <w:rsid w:val="007B3A0D"/>
    <w:rsid w:val="007B486C"/>
    <w:rsid w:val="007B5506"/>
    <w:rsid w:val="007C01C9"/>
    <w:rsid w:val="007C0D48"/>
    <w:rsid w:val="007C0E85"/>
    <w:rsid w:val="007C2C01"/>
    <w:rsid w:val="007C4900"/>
    <w:rsid w:val="007C5178"/>
    <w:rsid w:val="007C5526"/>
    <w:rsid w:val="007C6275"/>
    <w:rsid w:val="007C6505"/>
    <w:rsid w:val="007C7160"/>
    <w:rsid w:val="007C7B41"/>
    <w:rsid w:val="007C7B94"/>
    <w:rsid w:val="007D0487"/>
    <w:rsid w:val="007D0CF6"/>
    <w:rsid w:val="007D129D"/>
    <w:rsid w:val="007D1395"/>
    <w:rsid w:val="007D23C7"/>
    <w:rsid w:val="007D333F"/>
    <w:rsid w:val="007D45BD"/>
    <w:rsid w:val="007D639C"/>
    <w:rsid w:val="007E0649"/>
    <w:rsid w:val="007E1D35"/>
    <w:rsid w:val="007E1F1C"/>
    <w:rsid w:val="007E2188"/>
    <w:rsid w:val="007E40C1"/>
    <w:rsid w:val="007E4755"/>
    <w:rsid w:val="007E4BFE"/>
    <w:rsid w:val="007E5084"/>
    <w:rsid w:val="007E553A"/>
    <w:rsid w:val="007E6285"/>
    <w:rsid w:val="007E68FA"/>
    <w:rsid w:val="007E70CF"/>
    <w:rsid w:val="007E74EA"/>
    <w:rsid w:val="007F21D1"/>
    <w:rsid w:val="007F3A00"/>
    <w:rsid w:val="007F47FD"/>
    <w:rsid w:val="007F6621"/>
    <w:rsid w:val="007F7AB7"/>
    <w:rsid w:val="007F7F23"/>
    <w:rsid w:val="0080387D"/>
    <w:rsid w:val="00803884"/>
    <w:rsid w:val="00804765"/>
    <w:rsid w:val="00804B8A"/>
    <w:rsid w:val="00804DC8"/>
    <w:rsid w:val="008066D0"/>
    <w:rsid w:val="00811A31"/>
    <w:rsid w:val="00812C7D"/>
    <w:rsid w:val="00814813"/>
    <w:rsid w:val="00815CAE"/>
    <w:rsid w:val="00816406"/>
    <w:rsid w:val="00817894"/>
    <w:rsid w:val="00817A57"/>
    <w:rsid w:val="008217B2"/>
    <w:rsid w:val="008230C9"/>
    <w:rsid w:val="008233AF"/>
    <w:rsid w:val="008239CF"/>
    <w:rsid w:val="008247CD"/>
    <w:rsid w:val="008255A4"/>
    <w:rsid w:val="0082560F"/>
    <w:rsid w:val="00826456"/>
    <w:rsid w:val="00826A69"/>
    <w:rsid w:val="008274F6"/>
    <w:rsid w:val="00827E18"/>
    <w:rsid w:val="00830653"/>
    <w:rsid w:val="00831086"/>
    <w:rsid w:val="00831299"/>
    <w:rsid w:val="008318C3"/>
    <w:rsid w:val="008338BE"/>
    <w:rsid w:val="0083532D"/>
    <w:rsid w:val="0083733C"/>
    <w:rsid w:val="008376C0"/>
    <w:rsid w:val="008416C4"/>
    <w:rsid w:val="00841DFE"/>
    <w:rsid w:val="00842F0B"/>
    <w:rsid w:val="008431C5"/>
    <w:rsid w:val="00843ACC"/>
    <w:rsid w:val="00843E69"/>
    <w:rsid w:val="008464B0"/>
    <w:rsid w:val="00846C55"/>
    <w:rsid w:val="008507D7"/>
    <w:rsid w:val="008511CE"/>
    <w:rsid w:val="00851566"/>
    <w:rsid w:val="0085221F"/>
    <w:rsid w:val="008524A6"/>
    <w:rsid w:val="00852812"/>
    <w:rsid w:val="008529E7"/>
    <w:rsid w:val="0085393A"/>
    <w:rsid w:val="00853DB3"/>
    <w:rsid w:val="00855D16"/>
    <w:rsid w:val="008571CA"/>
    <w:rsid w:val="00857E6A"/>
    <w:rsid w:val="008619D9"/>
    <w:rsid w:val="00862DF2"/>
    <w:rsid w:val="00863E4A"/>
    <w:rsid w:val="00867064"/>
    <w:rsid w:val="00867623"/>
    <w:rsid w:val="00870E84"/>
    <w:rsid w:val="008712CB"/>
    <w:rsid w:val="00871CAA"/>
    <w:rsid w:val="00872648"/>
    <w:rsid w:val="00877A10"/>
    <w:rsid w:val="00877E08"/>
    <w:rsid w:val="0088012C"/>
    <w:rsid w:val="0088169D"/>
    <w:rsid w:val="00881929"/>
    <w:rsid w:val="00884605"/>
    <w:rsid w:val="0088491A"/>
    <w:rsid w:val="0088561F"/>
    <w:rsid w:val="00886128"/>
    <w:rsid w:val="008867DC"/>
    <w:rsid w:val="00886F8B"/>
    <w:rsid w:val="008872B9"/>
    <w:rsid w:val="008873E0"/>
    <w:rsid w:val="0088795B"/>
    <w:rsid w:val="00891BC9"/>
    <w:rsid w:val="008947E2"/>
    <w:rsid w:val="00894B5F"/>
    <w:rsid w:val="00894D72"/>
    <w:rsid w:val="008963C7"/>
    <w:rsid w:val="00896D52"/>
    <w:rsid w:val="008A1719"/>
    <w:rsid w:val="008A19AD"/>
    <w:rsid w:val="008A2EE0"/>
    <w:rsid w:val="008A4167"/>
    <w:rsid w:val="008A494F"/>
    <w:rsid w:val="008A4F2D"/>
    <w:rsid w:val="008A5016"/>
    <w:rsid w:val="008A5154"/>
    <w:rsid w:val="008A5EC3"/>
    <w:rsid w:val="008A7FF0"/>
    <w:rsid w:val="008B0500"/>
    <w:rsid w:val="008B0AFC"/>
    <w:rsid w:val="008B34BC"/>
    <w:rsid w:val="008B44A4"/>
    <w:rsid w:val="008B4A67"/>
    <w:rsid w:val="008B4EB9"/>
    <w:rsid w:val="008B5A22"/>
    <w:rsid w:val="008B642F"/>
    <w:rsid w:val="008C13F3"/>
    <w:rsid w:val="008C1AD8"/>
    <w:rsid w:val="008C22A5"/>
    <w:rsid w:val="008C26F7"/>
    <w:rsid w:val="008C42A4"/>
    <w:rsid w:val="008C4555"/>
    <w:rsid w:val="008C65F9"/>
    <w:rsid w:val="008C779E"/>
    <w:rsid w:val="008D04D0"/>
    <w:rsid w:val="008D4AA2"/>
    <w:rsid w:val="008D4F78"/>
    <w:rsid w:val="008D5247"/>
    <w:rsid w:val="008D7E9F"/>
    <w:rsid w:val="008E11E3"/>
    <w:rsid w:val="008E1B3F"/>
    <w:rsid w:val="008E1BAA"/>
    <w:rsid w:val="008E1E1E"/>
    <w:rsid w:val="008E2BCD"/>
    <w:rsid w:val="008E30C9"/>
    <w:rsid w:val="008E4BA4"/>
    <w:rsid w:val="008E6BCD"/>
    <w:rsid w:val="008E6D17"/>
    <w:rsid w:val="008E6ECD"/>
    <w:rsid w:val="008E796F"/>
    <w:rsid w:val="008F2223"/>
    <w:rsid w:val="008F47F3"/>
    <w:rsid w:val="008F48DB"/>
    <w:rsid w:val="008F4C32"/>
    <w:rsid w:val="008F5924"/>
    <w:rsid w:val="00902667"/>
    <w:rsid w:val="009051EB"/>
    <w:rsid w:val="00905669"/>
    <w:rsid w:val="009058FA"/>
    <w:rsid w:val="00907C9A"/>
    <w:rsid w:val="009108D6"/>
    <w:rsid w:val="00911B2B"/>
    <w:rsid w:val="00912EF3"/>
    <w:rsid w:val="00915309"/>
    <w:rsid w:val="0091597B"/>
    <w:rsid w:val="00915ADC"/>
    <w:rsid w:val="0091671B"/>
    <w:rsid w:val="00920E8F"/>
    <w:rsid w:val="009219A6"/>
    <w:rsid w:val="00921CBD"/>
    <w:rsid w:val="00923DA9"/>
    <w:rsid w:val="00923E70"/>
    <w:rsid w:val="00924687"/>
    <w:rsid w:val="00924A4F"/>
    <w:rsid w:val="0092693D"/>
    <w:rsid w:val="00931A63"/>
    <w:rsid w:val="0093208E"/>
    <w:rsid w:val="009320F7"/>
    <w:rsid w:val="00932AE1"/>
    <w:rsid w:val="00932B9C"/>
    <w:rsid w:val="0093598B"/>
    <w:rsid w:val="00935B8B"/>
    <w:rsid w:val="00936E18"/>
    <w:rsid w:val="00937B8D"/>
    <w:rsid w:val="0094008F"/>
    <w:rsid w:val="0094058B"/>
    <w:rsid w:val="00943270"/>
    <w:rsid w:val="009432A5"/>
    <w:rsid w:val="00943C50"/>
    <w:rsid w:val="009448C0"/>
    <w:rsid w:val="00944E3E"/>
    <w:rsid w:val="00945EB2"/>
    <w:rsid w:val="00946222"/>
    <w:rsid w:val="00946A16"/>
    <w:rsid w:val="00946CD6"/>
    <w:rsid w:val="009503C6"/>
    <w:rsid w:val="009507DD"/>
    <w:rsid w:val="00951320"/>
    <w:rsid w:val="0095357A"/>
    <w:rsid w:val="00953E44"/>
    <w:rsid w:val="00954462"/>
    <w:rsid w:val="009545E9"/>
    <w:rsid w:val="009571CC"/>
    <w:rsid w:val="009610D3"/>
    <w:rsid w:val="00961C00"/>
    <w:rsid w:val="009636DF"/>
    <w:rsid w:val="00965581"/>
    <w:rsid w:val="00966275"/>
    <w:rsid w:val="00973532"/>
    <w:rsid w:val="00974E48"/>
    <w:rsid w:val="00975E2A"/>
    <w:rsid w:val="009760AA"/>
    <w:rsid w:val="0097623A"/>
    <w:rsid w:val="00976395"/>
    <w:rsid w:val="0098036C"/>
    <w:rsid w:val="009824C3"/>
    <w:rsid w:val="009825C2"/>
    <w:rsid w:val="00982669"/>
    <w:rsid w:val="00983702"/>
    <w:rsid w:val="00983FD9"/>
    <w:rsid w:val="00985E7E"/>
    <w:rsid w:val="009904D2"/>
    <w:rsid w:val="00990A38"/>
    <w:rsid w:val="009931A7"/>
    <w:rsid w:val="0099345B"/>
    <w:rsid w:val="00993C94"/>
    <w:rsid w:val="0099490D"/>
    <w:rsid w:val="009949F4"/>
    <w:rsid w:val="0099540C"/>
    <w:rsid w:val="00997AEF"/>
    <w:rsid w:val="009A0B30"/>
    <w:rsid w:val="009A0F1B"/>
    <w:rsid w:val="009A179D"/>
    <w:rsid w:val="009A202D"/>
    <w:rsid w:val="009A21C5"/>
    <w:rsid w:val="009A2BBA"/>
    <w:rsid w:val="009A3558"/>
    <w:rsid w:val="009A5139"/>
    <w:rsid w:val="009A5CC3"/>
    <w:rsid w:val="009B050A"/>
    <w:rsid w:val="009B0EF0"/>
    <w:rsid w:val="009B3D76"/>
    <w:rsid w:val="009C03DD"/>
    <w:rsid w:val="009C180A"/>
    <w:rsid w:val="009C2994"/>
    <w:rsid w:val="009C3195"/>
    <w:rsid w:val="009C3690"/>
    <w:rsid w:val="009C455B"/>
    <w:rsid w:val="009C4DD5"/>
    <w:rsid w:val="009C4EC0"/>
    <w:rsid w:val="009D0A83"/>
    <w:rsid w:val="009D1ED1"/>
    <w:rsid w:val="009D2FE1"/>
    <w:rsid w:val="009D37CA"/>
    <w:rsid w:val="009D69AF"/>
    <w:rsid w:val="009E042A"/>
    <w:rsid w:val="009E0BDE"/>
    <w:rsid w:val="009E4885"/>
    <w:rsid w:val="009E4D04"/>
    <w:rsid w:val="009E5381"/>
    <w:rsid w:val="009E5CCF"/>
    <w:rsid w:val="009E63FB"/>
    <w:rsid w:val="009E7728"/>
    <w:rsid w:val="009F012F"/>
    <w:rsid w:val="009F146C"/>
    <w:rsid w:val="009F2243"/>
    <w:rsid w:val="009F42F6"/>
    <w:rsid w:val="009F4598"/>
    <w:rsid w:val="009F543E"/>
    <w:rsid w:val="009F655D"/>
    <w:rsid w:val="009F68AC"/>
    <w:rsid w:val="009F6ABB"/>
    <w:rsid w:val="009F7478"/>
    <w:rsid w:val="00A00C0F"/>
    <w:rsid w:val="00A03686"/>
    <w:rsid w:val="00A0370D"/>
    <w:rsid w:val="00A03F0A"/>
    <w:rsid w:val="00A04243"/>
    <w:rsid w:val="00A06753"/>
    <w:rsid w:val="00A06B04"/>
    <w:rsid w:val="00A06FC3"/>
    <w:rsid w:val="00A078FC"/>
    <w:rsid w:val="00A10212"/>
    <w:rsid w:val="00A10B11"/>
    <w:rsid w:val="00A10E3B"/>
    <w:rsid w:val="00A142C7"/>
    <w:rsid w:val="00A1449F"/>
    <w:rsid w:val="00A147A2"/>
    <w:rsid w:val="00A15A6C"/>
    <w:rsid w:val="00A1771C"/>
    <w:rsid w:val="00A22C2E"/>
    <w:rsid w:val="00A23F0D"/>
    <w:rsid w:val="00A251AA"/>
    <w:rsid w:val="00A2641A"/>
    <w:rsid w:val="00A275CF"/>
    <w:rsid w:val="00A27EAF"/>
    <w:rsid w:val="00A32797"/>
    <w:rsid w:val="00A32EC5"/>
    <w:rsid w:val="00A330A8"/>
    <w:rsid w:val="00A3479E"/>
    <w:rsid w:val="00A348E8"/>
    <w:rsid w:val="00A4278E"/>
    <w:rsid w:val="00A4365E"/>
    <w:rsid w:val="00A439E7"/>
    <w:rsid w:val="00A44DFE"/>
    <w:rsid w:val="00A451D3"/>
    <w:rsid w:val="00A4587E"/>
    <w:rsid w:val="00A47241"/>
    <w:rsid w:val="00A472DC"/>
    <w:rsid w:val="00A47970"/>
    <w:rsid w:val="00A47F24"/>
    <w:rsid w:val="00A50C55"/>
    <w:rsid w:val="00A50FD0"/>
    <w:rsid w:val="00A51760"/>
    <w:rsid w:val="00A56DC6"/>
    <w:rsid w:val="00A56E25"/>
    <w:rsid w:val="00A56F39"/>
    <w:rsid w:val="00A571CF"/>
    <w:rsid w:val="00A57ED0"/>
    <w:rsid w:val="00A60E13"/>
    <w:rsid w:val="00A6186D"/>
    <w:rsid w:val="00A621BC"/>
    <w:rsid w:val="00A62CF6"/>
    <w:rsid w:val="00A63BD0"/>
    <w:rsid w:val="00A65931"/>
    <w:rsid w:val="00A6621C"/>
    <w:rsid w:val="00A66E7E"/>
    <w:rsid w:val="00A67A3E"/>
    <w:rsid w:val="00A67ADD"/>
    <w:rsid w:val="00A67AF2"/>
    <w:rsid w:val="00A71212"/>
    <w:rsid w:val="00A713D2"/>
    <w:rsid w:val="00A74E8E"/>
    <w:rsid w:val="00A75D0C"/>
    <w:rsid w:val="00A775E0"/>
    <w:rsid w:val="00A7780B"/>
    <w:rsid w:val="00A80F42"/>
    <w:rsid w:val="00A81E15"/>
    <w:rsid w:val="00A821AF"/>
    <w:rsid w:val="00A8247A"/>
    <w:rsid w:val="00A82946"/>
    <w:rsid w:val="00A8433D"/>
    <w:rsid w:val="00A849E9"/>
    <w:rsid w:val="00A85E91"/>
    <w:rsid w:val="00A85F37"/>
    <w:rsid w:val="00A8754A"/>
    <w:rsid w:val="00A87AFD"/>
    <w:rsid w:val="00A90D93"/>
    <w:rsid w:val="00A91227"/>
    <w:rsid w:val="00A92893"/>
    <w:rsid w:val="00A93024"/>
    <w:rsid w:val="00A93397"/>
    <w:rsid w:val="00A93D13"/>
    <w:rsid w:val="00A93D7A"/>
    <w:rsid w:val="00A95021"/>
    <w:rsid w:val="00A95165"/>
    <w:rsid w:val="00A955B4"/>
    <w:rsid w:val="00A961ED"/>
    <w:rsid w:val="00A96F51"/>
    <w:rsid w:val="00AA16F1"/>
    <w:rsid w:val="00AA2022"/>
    <w:rsid w:val="00AA3604"/>
    <w:rsid w:val="00AA47D7"/>
    <w:rsid w:val="00AA65BE"/>
    <w:rsid w:val="00AA785F"/>
    <w:rsid w:val="00AA7D12"/>
    <w:rsid w:val="00AA7FE8"/>
    <w:rsid w:val="00AB0508"/>
    <w:rsid w:val="00AB1DA2"/>
    <w:rsid w:val="00AB4ACE"/>
    <w:rsid w:val="00AB4B2C"/>
    <w:rsid w:val="00AB5205"/>
    <w:rsid w:val="00AB596E"/>
    <w:rsid w:val="00AB7C1E"/>
    <w:rsid w:val="00AB7F65"/>
    <w:rsid w:val="00AC170A"/>
    <w:rsid w:val="00AC2B7A"/>
    <w:rsid w:val="00AC2D08"/>
    <w:rsid w:val="00AC35E4"/>
    <w:rsid w:val="00AC38E2"/>
    <w:rsid w:val="00AC5D9B"/>
    <w:rsid w:val="00AC6F79"/>
    <w:rsid w:val="00AC717C"/>
    <w:rsid w:val="00AD3383"/>
    <w:rsid w:val="00AD41A7"/>
    <w:rsid w:val="00AD510B"/>
    <w:rsid w:val="00AD688F"/>
    <w:rsid w:val="00AD701E"/>
    <w:rsid w:val="00AD738E"/>
    <w:rsid w:val="00AD7DD0"/>
    <w:rsid w:val="00AE1836"/>
    <w:rsid w:val="00AE1E02"/>
    <w:rsid w:val="00AE24F3"/>
    <w:rsid w:val="00AE2848"/>
    <w:rsid w:val="00AE3C5F"/>
    <w:rsid w:val="00AE470C"/>
    <w:rsid w:val="00AE5AB0"/>
    <w:rsid w:val="00AE6313"/>
    <w:rsid w:val="00AE6CB1"/>
    <w:rsid w:val="00AE7891"/>
    <w:rsid w:val="00AF048C"/>
    <w:rsid w:val="00AF14F2"/>
    <w:rsid w:val="00AF2DF2"/>
    <w:rsid w:val="00AF3011"/>
    <w:rsid w:val="00AF35B5"/>
    <w:rsid w:val="00AF35D1"/>
    <w:rsid w:val="00AF6882"/>
    <w:rsid w:val="00B00644"/>
    <w:rsid w:val="00B00AFF"/>
    <w:rsid w:val="00B014CE"/>
    <w:rsid w:val="00B0347B"/>
    <w:rsid w:val="00B0364C"/>
    <w:rsid w:val="00B04B1A"/>
    <w:rsid w:val="00B05D6D"/>
    <w:rsid w:val="00B11D30"/>
    <w:rsid w:val="00B11E6D"/>
    <w:rsid w:val="00B12CDF"/>
    <w:rsid w:val="00B13933"/>
    <w:rsid w:val="00B13E68"/>
    <w:rsid w:val="00B1431D"/>
    <w:rsid w:val="00B14691"/>
    <w:rsid w:val="00B16E14"/>
    <w:rsid w:val="00B20942"/>
    <w:rsid w:val="00B21199"/>
    <w:rsid w:val="00B217F0"/>
    <w:rsid w:val="00B217F9"/>
    <w:rsid w:val="00B2278B"/>
    <w:rsid w:val="00B23466"/>
    <w:rsid w:val="00B24142"/>
    <w:rsid w:val="00B24991"/>
    <w:rsid w:val="00B24F1C"/>
    <w:rsid w:val="00B27123"/>
    <w:rsid w:val="00B30B80"/>
    <w:rsid w:val="00B3369D"/>
    <w:rsid w:val="00B3446C"/>
    <w:rsid w:val="00B34718"/>
    <w:rsid w:val="00B34DF5"/>
    <w:rsid w:val="00B36BC7"/>
    <w:rsid w:val="00B37A90"/>
    <w:rsid w:val="00B40088"/>
    <w:rsid w:val="00B412EC"/>
    <w:rsid w:val="00B4148A"/>
    <w:rsid w:val="00B4194D"/>
    <w:rsid w:val="00B42688"/>
    <w:rsid w:val="00B42E89"/>
    <w:rsid w:val="00B43FF3"/>
    <w:rsid w:val="00B45353"/>
    <w:rsid w:val="00B4575A"/>
    <w:rsid w:val="00B506E4"/>
    <w:rsid w:val="00B508B8"/>
    <w:rsid w:val="00B51512"/>
    <w:rsid w:val="00B520D9"/>
    <w:rsid w:val="00B52FA8"/>
    <w:rsid w:val="00B57058"/>
    <w:rsid w:val="00B57403"/>
    <w:rsid w:val="00B63737"/>
    <w:rsid w:val="00B65D10"/>
    <w:rsid w:val="00B65DA4"/>
    <w:rsid w:val="00B6661E"/>
    <w:rsid w:val="00B66E4D"/>
    <w:rsid w:val="00B6703A"/>
    <w:rsid w:val="00B710CB"/>
    <w:rsid w:val="00B726DA"/>
    <w:rsid w:val="00B733A0"/>
    <w:rsid w:val="00B73F92"/>
    <w:rsid w:val="00B74377"/>
    <w:rsid w:val="00B7468E"/>
    <w:rsid w:val="00B76106"/>
    <w:rsid w:val="00B763A8"/>
    <w:rsid w:val="00B810A8"/>
    <w:rsid w:val="00B83B53"/>
    <w:rsid w:val="00B85187"/>
    <w:rsid w:val="00B860A0"/>
    <w:rsid w:val="00B869E1"/>
    <w:rsid w:val="00B873EE"/>
    <w:rsid w:val="00B87412"/>
    <w:rsid w:val="00B8778F"/>
    <w:rsid w:val="00B903BE"/>
    <w:rsid w:val="00B90B3C"/>
    <w:rsid w:val="00B9113D"/>
    <w:rsid w:val="00B922FD"/>
    <w:rsid w:val="00B93268"/>
    <w:rsid w:val="00B93843"/>
    <w:rsid w:val="00B9384E"/>
    <w:rsid w:val="00B93FBD"/>
    <w:rsid w:val="00B94CE6"/>
    <w:rsid w:val="00B94EE2"/>
    <w:rsid w:val="00B95DD9"/>
    <w:rsid w:val="00B95E2D"/>
    <w:rsid w:val="00B95E4A"/>
    <w:rsid w:val="00B9607C"/>
    <w:rsid w:val="00B964C7"/>
    <w:rsid w:val="00B96BB3"/>
    <w:rsid w:val="00B96F4F"/>
    <w:rsid w:val="00B9704D"/>
    <w:rsid w:val="00BA015F"/>
    <w:rsid w:val="00BA0535"/>
    <w:rsid w:val="00BA17AD"/>
    <w:rsid w:val="00BA2B65"/>
    <w:rsid w:val="00BA391F"/>
    <w:rsid w:val="00BA431E"/>
    <w:rsid w:val="00BA5430"/>
    <w:rsid w:val="00BA5712"/>
    <w:rsid w:val="00BA5A98"/>
    <w:rsid w:val="00BA5C40"/>
    <w:rsid w:val="00BB2231"/>
    <w:rsid w:val="00BB28F9"/>
    <w:rsid w:val="00BB290C"/>
    <w:rsid w:val="00BB3135"/>
    <w:rsid w:val="00BB38C5"/>
    <w:rsid w:val="00BB3F47"/>
    <w:rsid w:val="00BB4722"/>
    <w:rsid w:val="00BB79C2"/>
    <w:rsid w:val="00BB7C71"/>
    <w:rsid w:val="00BB7D08"/>
    <w:rsid w:val="00BC0C60"/>
    <w:rsid w:val="00BC0E1F"/>
    <w:rsid w:val="00BC0ED7"/>
    <w:rsid w:val="00BC3EBC"/>
    <w:rsid w:val="00BC455D"/>
    <w:rsid w:val="00BC4D2A"/>
    <w:rsid w:val="00BC6844"/>
    <w:rsid w:val="00BC6A61"/>
    <w:rsid w:val="00BD02C9"/>
    <w:rsid w:val="00BD0407"/>
    <w:rsid w:val="00BD0F32"/>
    <w:rsid w:val="00BD2541"/>
    <w:rsid w:val="00BD530D"/>
    <w:rsid w:val="00BD5DA7"/>
    <w:rsid w:val="00BD63B1"/>
    <w:rsid w:val="00BD6DA8"/>
    <w:rsid w:val="00BD6E9E"/>
    <w:rsid w:val="00BE08B1"/>
    <w:rsid w:val="00BE17D4"/>
    <w:rsid w:val="00BE1888"/>
    <w:rsid w:val="00BE2598"/>
    <w:rsid w:val="00BE4506"/>
    <w:rsid w:val="00BE554F"/>
    <w:rsid w:val="00BE5C3A"/>
    <w:rsid w:val="00BE5D29"/>
    <w:rsid w:val="00BE67E9"/>
    <w:rsid w:val="00BE7682"/>
    <w:rsid w:val="00BE7A3E"/>
    <w:rsid w:val="00BF07C0"/>
    <w:rsid w:val="00BF0F4A"/>
    <w:rsid w:val="00BF141D"/>
    <w:rsid w:val="00BF1756"/>
    <w:rsid w:val="00BF320B"/>
    <w:rsid w:val="00BF3823"/>
    <w:rsid w:val="00BF5034"/>
    <w:rsid w:val="00BF5A65"/>
    <w:rsid w:val="00BF5B87"/>
    <w:rsid w:val="00BF75A2"/>
    <w:rsid w:val="00C0240F"/>
    <w:rsid w:val="00C02E32"/>
    <w:rsid w:val="00C049D6"/>
    <w:rsid w:val="00C05933"/>
    <w:rsid w:val="00C0688A"/>
    <w:rsid w:val="00C06C82"/>
    <w:rsid w:val="00C10F05"/>
    <w:rsid w:val="00C11736"/>
    <w:rsid w:val="00C118AF"/>
    <w:rsid w:val="00C125C7"/>
    <w:rsid w:val="00C12A2E"/>
    <w:rsid w:val="00C133DE"/>
    <w:rsid w:val="00C13996"/>
    <w:rsid w:val="00C14133"/>
    <w:rsid w:val="00C1551D"/>
    <w:rsid w:val="00C15F7D"/>
    <w:rsid w:val="00C17844"/>
    <w:rsid w:val="00C20E37"/>
    <w:rsid w:val="00C2286A"/>
    <w:rsid w:val="00C22B3E"/>
    <w:rsid w:val="00C2332F"/>
    <w:rsid w:val="00C24181"/>
    <w:rsid w:val="00C25B98"/>
    <w:rsid w:val="00C25DDC"/>
    <w:rsid w:val="00C26359"/>
    <w:rsid w:val="00C2658C"/>
    <w:rsid w:val="00C27903"/>
    <w:rsid w:val="00C27AF1"/>
    <w:rsid w:val="00C27D19"/>
    <w:rsid w:val="00C30349"/>
    <w:rsid w:val="00C31077"/>
    <w:rsid w:val="00C325A0"/>
    <w:rsid w:val="00C32A0F"/>
    <w:rsid w:val="00C333C0"/>
    <w:rsid w:val="00C351F4"/>
    <w:rsid w:val="00C35CB7"/>
    <w:rsid w:val="00C36E50"/>
    <w:rsid w:val="00C375CA"/>
    <w:rsid w:val="00C37CBF"/>
    <w:rsid w:val="00C37F75"/>
    <w:rsid w:val="00C40800"/>
    <w:rsid w:val="00C40CB9"/>
    <w:rsid w:val="00C4141D"/>
    <w:rsid w:val="00C42681"/>
    <w:rsid w:val="00C42A98"/>
    <w:rsid w:val="00C437D8"/>
    <w:rsid w:val="00C43A0F"/>
    <w:rsid w:val="00C43ED7"/>
    <w:rsid w:val="00C457D5"/>
    <w:rsid w:val="00C465F3"/>
    <w:rsid w:val="00C46D3E"/>
    <w:rsid w:val="00C46E42"/>
    <w:rsid w:val="00C472CD"/>
    <w:rsid w:val="00C502A7"/>
    <w:rsid w:val="00C50595"/>
    <w:rsid w:val="00C50CFC"/>
    <w:rsid w:val="00C523CB"/>
    <w:rsid w:val="00C5420D"/>
    <w:rsid w:val="00C54443"/>
    <w:rsid w:val="00C54465"/>
    <w:rsid w:val="00C554EF"/>
    <w:rsid w:val="00C56B06"/>
    <w:rsid w:val="00C5703B"/>
    <w:rsid w:val="00C575A6"/>
    <w:rsid w:val="00C60F2D"/>
    <w:rsid w:val="00C61267"/>
    <w:rsid w:val="00C621EC"/>
    <w:rsid w:val="00C64EB1"/>
    <w:rsid w:val="00C659B3"/>
    <w:rsid w:val="00C71F05"/>
    <w:rsid w:val="00C7309A"/>
    <w:rsid w:val="00C7441B"/>
    <w:rsid w:val="00C7588C"/>
    <w:rsid w:val="00C75AB3"/>
    <w:rsid w:val="00C775CE"/>
    <w:rsid w:val="00C80FDE"/>
    <w:rsid w:val="00C82764"/>
    <w:rsid w:val="00C844D8"/>
    <w:rsid w:val="00C84944"/>
    <w:rsid w:val="00C84F2F"/>
    <w:rsid w:val="00C862A0"/>
    <w:rsid w:val="00C90AA1"/>
    <w:rsid w:val="00C90EB4"/>
    <w:rsid w:val="00C91071"/>
    <w:rsid w:val="00C91E13"/>
    <w:rsid w:val="00C926AC"/>
    <w:rsid w:val="00C92AE2"/>
    <w:rsid w:val="00C92E0F"/>
    <w:rsid w:val="00C93B7F"/>
    <w:rsid w:val="00C949A5"/>
    <w:rsid w:val="00C94C45"/>
    <w:rsid w:val="00C969C9"/>
    <w:rsid w:val="00CA3B91"/>
    <w:rsid w:val="00CA3ECF"/>
    <w:rsid w:val="00CA49F8"/>
    <w:rsid w:val="00CA5D95"/>
    <w:rsid w:val="00CA657E"/>
    <w:rsid w:val="00CA7D34"/>
    <w:rsid w:val="00CB14A3"/>
    <w:rsid w:val="00CB2282"/>
    <w:rsid w:val="00CB4043"/>
    <w:rsid w:val="00CB436B"/>
    <w:rsid w:val="00CB698E"/>
    <w:rsid w:val="00CB6E43"/>
    <w:rsid w:val="00CB7F17"/>
    <w:rsid w:val="00CC1DC9"/>
    <w:rsid w:val="00CC2893"/>
    <w:rsid w:val="00CC2F17"/>
    <w:rsid w:val="00CC4379"/>
    <w:rsid w:val="00CC4AC3"/>
    <w:rsid w:val="00CC5E45"/>
    <w:rsid w:val="00CC6957"/>
    <w:rsid w:val="00CC79BC"/>
    <w:rsid w:val="00CD1E22"/>
    <w:rsid w:val="00CD1FD5"/>
    <w:rsid w:val="00CD2474"/>
    <w:rsid w:val="00CD36B3"/>
    <w:rsid w:val="00CD6365"/>
    <w:rsid w:val="00CE0BF2"/>
    <w:rsid w:val="00CE2343"/>
    <w:rsid w:val="00CE2FF4"/>
    <w:rsid w:val="00CE455E"/>
    <w:rsid w:val="00CE5548"/>
    <w:rsid w:val="00CE5854"/>
    <w:rsid w:val="00CE65D7"/>
    <w:rsid w:val="00CE6FF8"/>
    <w:rsid w:val="00CE7A25"/>
    <w:rsid w:val="00CE7B07"/>
    <w:rsid w:val="00CF0D04"/>
    <w:rsid w:val="00CF3AEC"/>
    <w:rsid w:val="00CF3E2B"/>
    <w:rsid w:val="00CF3E77"/>
    <w:rsid w:val="00CF7368"/>
    <w:rsid w:val="00CF7DD9"/>
    <w:rsid w:val="00D0014F"/>
    <w:rsid w:val="00D009BE"/>
    <w:rsid w:val="00D01E06"/>
    <w:rsid w:val="00D02171"/>
    <w:rsid w:val="00D04FEA"/>
    <w:rsid w:val="00D05F3E"/>
    <w:rsid w:val="00D06593"/>
    <w:rsid w:val="00D101B1"/>
    <w:rsid w:val="00D10BEE"/>
    <w:rsid w:val="00D119DD"/>
    <w:rsid w:val="00D12DE6"/>
    <w:rsid w:val="00D13575"/>
    <w:rsid w:val="00D14E08"/>
    <w:rsid w:val="00D15178"/>
    <w:rsid w:val="00D151B3"/>
    <w:rsid w:val="00D156B9"/>
    <w:rsid w:val="00D15FCC"/>
    <w:rsid w:val="00D16670"/>
    <w:rsid w:val="00D20572"/>
    <w:rsid w:val="00D20FBB"/>
    <w:rsid w:val="00D2266E"/>
    <w:rsid w:val="00D2319B"/>
    <w:rsid w:val="00D2479B"/>
    <w:rsid w:val="00D276FD"/>
    <w:rsid w:val="00D30A8E"/>
    <w:rsid w:val="00D344B3"/>
    <w:rsid w:val="00D3459C"/>
    <w:rsid w:val="00D3465B"/>
    <w:rsid w:val="00D34DEB"/>
    <w:rsid w:val="00D35ACF"/>
    <w:rsid w:val="00D366F5"/>
    <w:rsid w:val="00D36C23"/>
    <w:rsid w:val="00D40773"/>
    <w:rsid w:val="00D4104D"/>
    <w:rsid w:val="00D44541"/>
    <w:rsid w:val="00D45A76"/>
    <w:rsid w:val="00D50155"/>
    <w:rsid w:val="00D50EFC"/>
    <w:rsid w:val="00D516BC"/>
    <w:rsid w:val="00D527FC"/>
    <w:rsid w:val="00D52FBD"/>
    <w:rsid w:val="00D53011"/>
    <w:rsid w:val="00D53FAE"/>
    <w:rsid w:val="00D54FF0"/>
    <w:rsid w:val="00D553F3"/>
    <w:rsid w:val="00D561A1"/>
    <w:rsid w:val="00D57180"/>
    <w:rsid w:val="00D57E58"/>
    <w:rsid w:val="00D602FB"/>
    <w:rsid w:val="00D60886"/>
    <w:rsid w:val="00D61258"/>
    <w:rsid w:val="00D61269"/>
    <w:rsid w:val="00D6297A"/>
    <w:rsid w:val="00D62BBA"/>
    <w:rsid w:val="00D62BF9"/>
    <w:rsid w:val="00D63F41"/>
    <w:rsid w:val="00D64A8A"/>
    <w:rsid w:val="00D662AF"/>
    <w:rsid w:val="00D6713A"/>
    <w:rsid w:val="00D67AF1"/>
    <w:rsid w:val="00D67C05"/>
    <w:rsid w:val="00D70231"/>
    <w:rsid w:val="00D71D6A"/>
    <w:rsid w:val="00D71E24"/>
    <w:rsid w:val="00D71E8D"/>
    <w:rsid w:val="00D71EAE"/>
    <w:rsid w:val="00D73368"/>
    <w:rsid w:val="00D73C51"/>
    <w:rsid w:val="00D8234D"/>
    <w:rsid w:val="00D82BA6"/>
    <w:rsid w:val="00D839C3"/>
    <w:rsid w:val="00D8501A"/>
    <w:rsid w:val="00D85ED6"/>
    <w:rsid w:val="00D86F10"/>
    <w:rsid w:val="00D875F7"/>
    <w:rsid w:val="00D90364"/>
    <w:rsid w:val="00D9057D"/>
    <w:rsid w:val="00D9239E"/>
    <w:rsid w:val="00D93558"/>
    <w:rsid w:val="00D93E26"/>
    <w:rsid w:val="00D94C75"/>
    <w:rsid w:val="00D95C42"/>
    <w:rsid w:val="00D95EBE"/>
    <w:rsid w:val="00D97A1F"/>
    <w:rsid w:val="00D97DFB"/>
    <w:rsid w:val="00DA0B11"/>
    <w:rsid w:val="00DA18DE"/>
    <w:rsid w:val="00DA3362"/>
    <w:rsid w:val="00DA47CD"/>
    <w:rsid w:val="00DA4858"/>
    <w:rsid w:val="00DA667F"/>
    <w:rsid w:val="00DA66A3"/>
    <w:rsid w:val="00DA6FDC"/>
    <w:rsid w:val="00DA74CE"/>
    <w:rsid w:val="00DA7923"/>
    <w:rsid w:val="00DB04DC"/>
    <w:rsid w:val="00DB0906"/>
    <w:rsid w:val="00DB1189"/>
    <w:rsid w:val="00DB1489"/>
    <w:rsid w:val="00DB18DE"/>
    <w:rsid w:val="00DB2677"/>
    <w:rsid w:val="00DB312E"/>
    <w:rsid w:val="00DB3602"/>
    <w:rsid w:val="00DB4798"/>
    <w:rsid w:val="00DB4A97"/>
    <w:rsid w:val="00DB5660"/>
    <w:rsid w:val="00DB5D81"/>
    <w:rsid w:val="00DB6B19"/>
    <w:rsid w:val="00DB6B73"/>
    <w:rsid w:val="00DB7A69"/>
    <w:rsid w:val="00DC02AC"/>
    <w:rsid w:val="00DC0784"/>
    <w:rsid w:val="00DC1D68"/>
    <w:rsid w:val="00DC23C6"/>
    <w:rsid w:val="00DD0FB6"/>
    <w:rsid w:val="00DD263A"/>
    <w:rsid w:val="00DD3149"/>
    <w:rsid w:val="00DD3CFB"/>
    <w:rsid w:val="00DD404A"/>
    <w:rsid w:val="00DD5B89"/>
    <w:rsid w:val="00DD6D58"/>
    <w:rsid w:val="00DD6EC2"/>
    <w:rsid w:val="00DD719D"/>
    <w:rsid w:val="00DD7F18"/>
    <w:rsid w:val="00DE0FF9"/>
    <w:rsid w:val="00DE1305"/>
    <w:rsid w:val="00DE19A2"/>
    <w:rsid w:val="00DE2487"/>
    <w:rsid w:val="00DE315E"/>
    <w:rsid w:val="00DE3D42"/>
    <w:rsid w:val="00DE4F1B"/>
    <w:rsid w:val="00DE527A"/>
    <w:rsid w:val="00DE72D8"/>
    <w:rsid w:val="00DF115F"/>
    <w:rsid w:val="00DF2434"/>
    <w:rsid w:val="00DF25A1"/>
    <w:rsid w:val="00DF26E7"/>
    <w:rsid w:val="00DF3B99"/>
    <w:rsid w:val="00DF718F"/>
    <w:rsid w:val="00E01765"/>
    <w:rsid w:val="00E02224"/>
    <w:rsid w:val="00E02435"/>
    <w:rsid w:val="00E03A85"/>
    <w:rsid w:val="00E04079"/>
    <w:rsid w:val="00E059AD"/>
    <w:rsid w:val="00E05CCB"/>
    <w:rsid w:val="00E06A02"/>
    <w:rsid w:val="00E1017E"/>
    <w:rsid w:val="00E1200B"/>
    <w:rsid w:val="00E12F06"/>
    <w:rsid w:val="00E1362D"/>
    <w:rsid w:val="00E14E2E"/>
    <w:rsid w:val="00E16120"/>
    <w:rsid w:val="00E17529"/>
    <w:rsid w:val="00E17C2D"/>
    <w:rsid w:val="00E208E8"/>
    <w:rsid w:val="00E20A11"/>
    <w:rsid w:val="00E20A18"/>
    <w:rsid w:val="00E20CE9"/>
    <w:rsid w:val="00E21376"/>
    <w:rsid w:val="00E21CA2"/>
    <w:rsid w:val="00E21E54"/>
    <w:rsid w:val="00E228F2"/>
    <w:rsid w:val="00E22DA9"/>
    <w:rsid w:val="00E230FB"/>
    <w:rsid w:val="00E23A09"/>
    <w:rsid w:val="00E23FFC"/>
    <w:rsid w:val="00E248E5"/>
    <w:rsid w:val="00E24B47"/>
    <w:rsid w:val="00E25A84"/>
    <w:rsid w:val="00E2632F"/>
    <w:rsid w:val="00E3097D"/>
    <w:rsid w:val="00E32846"/>
    <w:rsid w:val="00E33B10"/>
    <w:rsid w:val="00E3451E"/>
    <w:rsid w:val="00E34704"/>
    <w:rsid w:val="00E351E1"/>
    <w:rsid w:val="00E367B6"/>
    <w:rsid w:val="00E40991"/>
    <w:rsid w:val="00E42886"/>
    <w:rsid w:val="00E4436D"/>
    <w:rsid w:val="00E44394"/>
    <w:rsid w:val="00E448A6"/>
    <w:rsid w:val="00E44B26"/>
    <w:rsid w:val="00E47433"/>
    <w:rsid w:val="00E52EE1"/>
    <w:rsid w:val="00E5366D"/>
    <w:rsid w:val="00E54526"/>
    <w:rsid w:val="00E55446"/>
    <w:rsid w:val="00E577F8"/>
    <w:rsid w:val="00E60404"/>
    <w:rsid w:val="00E60587"/>
    <w:rsid w:val="00E60CD2"/>
    <w:rsid w:val="00E61B55"/>
    <w:rsid w:val="00E61BDF"/>
    <w:rsid w:val="00E624C0"/>
    <w:rsid w:val="00E62601"/>
    <w:rsid w:val="00E627B1"/>
    <w:rsid w:val="00E64296"/>
    <w:rsid w:val="00E65D02"/>
    <w:rsid w:val="00E6633B"/>
    <w:rsid w:val="00E67A00"/>
    <w:rsid w:val="00E71F6C"/>
    <w:rsid w:val="00E72AAC"/>
    <w:rsid w:val="00E743B6"/>
    <w:rsid w:val="00E74914"/>
    <w:rsid w:val="00E7674E"/>
    <w:rsid w:val="00E76C25"/>
    <w:rsid w:val="00E802DD"/>
    <w:rsid w:val="00E80776"/>
    <w:rsid w:val="00E81F85"/>
    <w:rsid w:val="00E82954"/>
    <w:rsid w:val="00E83EA9"/>
    <w:rsid w:val="00E83F04"/>
    <w:rsid w:val="00E85069"/>
    <w:rsid w:val="00E86AAB"/>
    <w:rsid w:val="00E90A8F"/>
    <w:rsid w:val="00E925FB"/>
    <w:rsid w:val="00E95560"/>
    <w:rsid w:val="00EA0B35"/>
    <w:rsid w:val="00EA344D"/>
    <w:rsid w:val="00EA64DE"/>
    <w:rsid w:val="00EA676D"/>
    <w:rsid w:val="00EB018B"/>
    <w:rsid w:val="00EB0937"/>
    <w:rsid w:val="00EB0A2A"/>
    <w:rsid w:val="00EB0DF1"/>
    <w:rsid w:val="00EB1355"/>
    <w:rsid w:val="00EB4FA6"/>
    <w:rsid w:val="00EB55D0"/>
    <w:rsid w:val="00EB5F31"/>
    <w:rsid w:val="00EB6826"/>
    <w:rsid w:val="00EB6F06"/>
    <w:rsid w:val="00EB7CFD"/>
    <w:rsid w:val="00EB7F83"/>
    <w:rsid w:val="00EC09AA"/>
    <w:rsid w:val="00EC0F08"/>
    <w:rsid w:val="00EC12EE"/>
    <w:rsid w:val="00EC2FF0"/>
    <w:rsid w:val="00EC3B00"/>
    <w:rsid w:val="00EC425E"/>
    <w:rsid w:val="00EC5328"/>
    <w:rsid w:val="00EC5B01"/>
    <w:rsid w:val="00EC68B7"/>
    <w:rsid w:val="00ED3016"/>
    <w:rsid w:val="00ED3336"/>
    <w:rsid w:val="00ED4A12"/>
    <w:rsid w:val="00ED4B11"/>
    <w:rsid w:val="00ED595B"/>
    <w:rsid w:val="00ED6570"/>
    <w:rsid w:val="00ED68E0"/>
    <w:rsid w:val="00EE001A"/>
    <w:rsid w:val="00EE0061"/>
    <w:rsid w:val="00EE1899"/>
    <w:rsid w:val="00EE23E2"/>
    <w:rsid w:val="00EE51ED"/>
    <w:rsid w:val="00EE53C8"/>
    <w:rsid w:val="00EE58E2"/>
    <w:rsid w:val="00EE6C23"/>
    <w:rsid w:val="00EE7A34"/>
    <w:rsid w:val="00EF0F2E"/>
    <w:rsid w:val="00EF1E84"/>
    <w:rsid w:val="00EF27F0"/>
    <w:rsid w:val="00EF4B86"/>
    <w:rsid w:val="00EF63FD"/>
    <w:rsid w:val="00EF6E73"/>
    <w:rsid w:val="00EF720D"/>
    <w:rsid w:val="00F0033A"/>
    <w:rsid w:val="00F00B7F"/>
    <w:rsid w:val="00F014B7"/>
    <w:rsid w:val="00F02FFF"/>
    <w:rsid w:val="00F03A22"/>
    <w:rsid w:val="00F03FCE"/>
    <w:rsid w:val="00F0431A"/>
    <w:rsid w:val="00F045C2"/>
    <w:rsid w:val="00F06AE9"/>
    <w:rsid w:val="00F073A7"/>
    <w:rsid w:val="00F075C8"/>
    <w:rsid w:val="00F077DD"/>
    <w:rsid w:val="00F07ABE"/>
    <w:rsid w:val="00F11E26"/>
    <w:rsid w:val="00F14A43"/>
    <w:rsid w:val="00F17AB4"/>
    <w:rsid w:val="00F2143B"/>
    <w:rsid w:val="00F217CB"/>
    <w:rsid w:val="00F218EF"/>
    <w:rsid w:val="00F224CE"/>
    <w:rsid w:val="00F22A19"/>
    <w:rsid w:val="00F23A42"/>
    <w:rsid w:val="00F24231"/>
    <w:rsid w:val="00F251DB"/>
    <w:rsid w:val="00F25630"/>
    <w:rsid w:val="00F26144"/>
    <w:rsid w:val="00F262EA"/>
    <w:rsid w:val="00F26733"/>
    <w:rsid w:val="00F27A2E"/>
    <w:rsid w:val="00F307C0"/>
    <w:rsid w:val="00F30807"/>
    <w:rsid w:val="00F32C83"/>
    <w:rsid w:val="00F340A0"/>
    <w:rsid w:val="00F35181"/>
    <w:rsid w:val="00F364EF"/>
    <w:rsid w:val="00F40414"/>
    <w:rsid w:val="00F40E05"/>
    <w:rsid w:val="00F4305A"/>
    <w:rsid w:val="00F4407C"/>
    <w:rsid w:val="00F44540"/>
    <w:rsid w:val="00F4485B"/>
    <w:rsid w:val="00F45781"/>
    <w:rsid w:val="00F45A3D"/>
    <w:rsid w:val="00F45E60"/>
    <w:rsid w:val="00F46430"/>
    <w:rsid w:val="00F47109"/>
    <w:rsid w:val="00F4747D"/>
    <w:rsid w:val="00F474F1"/>
    <w:rsid w:val="00F50555"/>
    <w:rsid w:val="00F507D4"/>
    <w:rsid w:val="00F51818"/>
    <w:rsid w:val="00F51A0B"/>
    <w:rsid w:val="00F53313"/>
    <w:rsid w:val="00F53396"/>
    <w:rsid w:val="00F534BB"/>
    <w:rsid w:val="00F548EB"/>
    <w:rsid w:val="00F54BE3"/>
    <w:rsid w:val="00F55757"/>
    <w:rsid w:val="00F561F9"/>
    <w:rsid w:val="00F56453"/>
    <w:rsid w:val="00F573DE"/>
    <w:rsid w:val="00F605E6"/>
    <w:rsid w:val="00F61915"/>
    <w:rsid w:val="00F61B89"/>
    <w:rsid w:val="00F62254"/>
    <w:rsid w:val="00F63B2B"/>
    <w:rsid w:val="00F63CC3"/>
    <w:rsid w:val="00F63D25"/>
    <w:rsid w:val="00F64ABD"/>
    <w:rsid w:val="00F65329"/>
    <w:rsid w:val="00F65CE5"/>
    <w:rsid w:val="00F65DDD"/>
    <w:rsid w:val="00F660F3"/>
    <w:rsid w:val="00F66E75"/>
    <w:rsid w:val="00F6710B"/>
    <w:rsid w:val="00F7078D"/>
    <w:rsid w:val="00F71E27"/>
    <w:rsid w:val="00F723F7"/>
    <w:rsid w:val="00F7419A"/>
    <w:rsid w:val="00F7577D"/>
    <w:rsid w:val="00F75991"/>
    <w:rsid w:val="00F75C27"/>
    <w:rsid w:val="00F779A3"/>
    <w:rsid w:val="00F80E1E"/>
    <w:rsid w:val="00F80FA9"/>
    <w:rsid w:val="00F81F2A"/>
    <w:rsid w:val="00F827E4"/>
    <w:rsid w:val="00F83312"/>
    <w:rsid w:val="00F839AF"/>
    <w:rsid w:val="00F8429F"/>
    <w:rsid w:val="00F90DCD"/>
    <w:rsid w:val="00F9106C"/>
    <w:rsid w:val="00F915BF"/>
    <w:rsid w:val="00F91C80"/>
    <w:rsid w:val="00F9323A"/>
    <w:rsid w:val="00F9465B"/>
    <w:rsid w:val="00F94B8C"/>
    <w:rsid w:val="00F9568A"/>
    <w:rsid w:val="00F95E05"/>
    <w:rsid w:val="00F96145"/>
    <w:rsid w:val="00F96348"/>
    <w:rsid w:val="00F96E1A"/>
    <w:rsid w:val="00F971D9"/>
    <w:rsid w:val="00F972B4"/>
    <w:rsid w:val="00F972F7"/>
    <w:rsid w:val="00F9779B"/>
    <w:rsid w:val="00F9779E"/>
    <w:rsid w:val="00F97CEE"/>
    <w:rsid w:val="00FA08DA"/>
    <w:rsid w:val="00FA36E5"/>
    <w:rsid w:val="00FA592C"/>
    <w:rsid w:val="00FA6B7A"/>
    <w:rsid w:val="00FA6DBC"/>
    <w:rsid w:val="00FA7875"/>
    <w:rsid w:val="00FB14C8"/>
    <w:rsid w:val="00FB1AFA"/>
    <w:rsid w:val="00FB2CD1"/>
    <w:rsid w:val="00FB35A0"/>
    <w:rsid w:val="00FB4693"/>
    <w:rsid w:val="00FB7960"/>
    <w:rsid w:val="00FC0A83"/>
    <w:rsid w:val="00FC14F6"/>
    <w:rsid w:val="00FC18CB"/>
    <w:rsid w:val="00FC1B7F"/>
    <w:rsid w:val="00FC2CF5"/>
    <w:rsid w:val="00FC45DA"/>
    <w:rsid w:val="00FC482F"/>
    <w:rsid w:val="00FC48E9"/>
    <w:rsid w:val="00FC6336"/>
    <w:rsid w:val="00FC63AF"/>
    <w:rsid w:val="00FC7CDE"/>
    <w:rsid w:val="00FD0000"/>
    <w:rsid w:val="00FD0CCF"/>
    <w:rsid w:val="00FD1F1F"/>
    <w:rsid w:val="00FD2862"/>
    <w:rsid w:val="00FD49B4"/>
    <w:rsid w:val="00FD58AD"/>
    <w:rsid w:val="00FD5ECD"/>
    <w:rsid w:val="00FD68BD"/>
    <w:rsid w:val="00FD7435"/>
    <w:rsid w:val="00FD74BE"/>
    <w:rsid w:val="00FD7B55"/>
    <w:rsid w:val="00FE1E9E"/>
    <w:rsid w:val="00FE2740"/>
    <w:rsid w:val="00FE3879"/>
    <w:rsid w:val="00FE450B"/>
    <w:rsid w:val="00FE5EF5"/>
    <w:rsid w:val="00FE7D88"/>
    <w:rsid w:val="00FF0753"/>
    <w:rsid w:val="00FF0FBB"/>
    <w:rsid w:val="00FF1A9C"/>
    <w:rsid w:val="00FF3476"/>
    <w:rsid w:val="00FF476E"/>
    <w:rsid w:val="00FF4BE7"/>
    <w:rsid w:val="00FF6CF0"/>
    <w:rsid w:val="00FF763B"/>
    <w:rsid w:val="00FF769E"/>
    <w:rsid w:val="00FF7701"/>
    <w:rsid w:val="00FF7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D7"/>
    <w:pPr>
      <w:spacing w:after="0" w:line="240" w:lineRule="auto"/>
    </w:pPr>
    <w:rPr>
      <w:rFonts w:ascii="Times New Roman" w:eastAsia="Calibri" w:hAnsi="Times New Roman" w:cs="Times New Roman"/>
      <w:sz w:val="28"/>
    </w:rPr>
  </w:style>
  <w:style w:type="paragraph" w:styleId="2">
    <w:name w:val="heading 2"/>
    <w:basedOn w:val="a"/>
    <w:next w:val="a"/>
    <w:link w:val="20"/>
    <w:qFormat/>
    <w:rsid w:val="007C7B41"/>
    <w:pPr>
      <w:keepNext/>
      <w:spacing w:before="240" w:after="60"/>
      <w:jc w:val="both"/>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B05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B0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B0500"/>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997AEF"/>
    <w:pPr>
      <w:tabs>
        <w:tab w:val="center" w:pos="4677"/>
        <w:tab w:val="right" w:pos="9355"/>
      </w:tabs>
    </w:pPr>
  </w:style>
  <w:style w:type="character" w:customStyle="1" w:styleId="a4">
    <w:name w:val="Верхний колонтитул Знак"/>
    <w:basedOn w:val="a0"/>
    <w:link w:val="a3"/>
    <w:uiPriority w:val="99"/>
    <w:rsid w:val="00997AEF"/>
    <w:rPr>
      <w:rFonts w:ascii="Times New Roman" w:eastAsia="Calibri" w:hAnsi="Times New Roman" w:cs="Times New Roman"/>
      <w:sz w:val="28"/>
    </w:rPr>
  </w:style>
  <w:style w:type="paragraph" w:styleId="a5">
    <w:name w:val="footer"/>
    <w:basedOn w:val="a"/>
    <w:link w:val="a6"/>
    <w:uiPriority w:val="99"/>
    <w:unhideWhenUsed/>
    <w:rsid w:val="00195EFE"/>
    <w:pPr>
      <w:tabs>
        <w:tab w:val="center" w:pos="4677"/>
        <w:tab w:val="right" w:pos="9355"/>
      </w:tabs>
    </w:pPr>
  </w:style>
  <w:style w:type="character" w:customStyle="1" w:styleId="a6">
    <w:name w:val="Нижний колонтитул Знак"/>
    <w:basedOn w:val="a0"/>
    <w:link w:val="a5"/>
    <w:uiPriority w:val="99"/>
    <w:rsid w:val="00195EFE"/>
    <w:rPr>
      <w:rFonts w:ascii="Times New Roman" w:eastAsia="Calibri" w:hAnsi="Times New Roman" w:cs="Times New Roman"/>
      <w:sz w:val="28"/>
    </w:rPr>
  </w:style>
  <w:style w:type="paragraph" w:styleId="a7">
    <w:name w:val="footnote text"/>
    <w:basedOn w:val="a"/>
    <w:link w:val="a8"/>
    <w:uiPriority w:val="99"/>
    <w:semiHidden/>
    <w:unhideWhenUsed/>
    <w:rsid w:val="00C2658C"/>
    <w:rPr>
      <w:sz w:val="20"/>
      <w:szCs w:val="20"/>
    </w:rPr>
  </w:style>
  <w:style w:type="character" w:customStyle="1" w:styleId="a8">
    <w:name w:val="Текст сноски Знак"/>
    <w:basedOn w:val="a0"/>
    <w:link w:val="a7"/>
    <w:uiPriority w:val="99"/>
    <w:semiHidden/>
    <w:rsid w:val="00C2658C"/>
    <w:rPr>
      <w:rFonts w:ascii="Times New Roman" w:eastAsia="Calibri" w:hAnsi="Times New Roman" w:cs="Times New Roman"/>
      <w:sz w:val="20"/>
      <w:szCs w:val="20"/>
    </w:rPr>
  </w:style>
  <w:style w:type="character" w:styleId="a9">
    <w:name w:val="footnote reference"/>
    <w:basedOn w:val="a0"/>
    <w:uiPriority w:val="99"/>
    <w:semiHidden/>
    <w:unhideWhenUsed/>
    <w:rsid w:val="00C2658C"/>
    <w:rPr>
      <w:vertAlign w:val="superscript"/>
    </w:rPr>
  </w:style>
  <w:style w:type="paragraph" w:styleId="aa">
    <w:name w:val="Balloon Text"/>
    <w:basedOn w:val="a"/>
    <w:link w:val="ab"/>
    <w:uiPriority w:val="99"/>
    <w:semiHidden/>
    <w:unhideWhenUsed/>
    <w:rsid w:val="00246C34"/>
    <w:rPr>
      <w:rFonts w:ascii="Arial" w:hAnsi="Arial" w:cs="Arial"/>
      <w:sz w:val="16"/>
      <w:szCs w:val="16"/>
    </w:rPr>
  </w:style>
  <w:style w:type="character" w:customStyle="1" w:styleId="ab">
    <w:name w:val="Текст выноски Знак"/>
    <w:basedOn w:val="a0"/>
    <w:link w:val="aa"/>
    <w:uiPriority w:val="99"/>
    <w:semiHidden/>
    <w:rsid w:val="00246C34"/>
    <w:rPr>
      <w:rFonts w:ascii="Arial" w:eastAsia="Calibri" w:hAnsi="Arial" w:cs="Arial"/>
      <w:sz w:val="16"/>
      <w:szCs w:val="16"/>
    </w:rPr>
  </w:style>
  <w:style w:type="paragraph" w:styleId="ac">
    <w:name w:val="List Paragraph"/>
    <w:basedOn w:val="a"/>
    <w:link w:val="ad"/>
    <w:uiPriority w:val="34"/>
    <w:qFormat/>
    <w:rsid w:val="005212B0"/>
    <w:pPr>
      <w:ind w:left="720"/>
      <w:contextualSpacing/>
    </w:pPr>
  </w:style>
  <w:style w:type="character" w:customStyle="1" w:styleId="ad">
    <w:name w:val="Абзац списка Знак"/>
    <w:link w:val="ac"/>
    <w:uiPriority w:val="34"/>
    <w:locked/>
    <w:rsid w:val="00FB35A0"/>
    <w:rPr>
      <w:rFonts w:ascii="Times New Roman" w:eastAsia="Calibri" w:hAnsi="Times New Roman" w:cs="Times New Roman"/>
      <w:sz w:val="28"/>
    </w:rPr>
  </w:style>
  <w:style w:type="character" w:customStyle="1" w:styleId="20">
    <w:name w:val="Заголовок 2 Знак"/>
    <w:basedOn w:val="a0"/>
    <w:link w:val="2"/>
    <w:rsid w:val="007C7B41"/>
    <w:rPr>
      <w:rFonts w:ascii="Arial" w:eastAsia="Times New Roman" w:hAnsi="Arial" w:cs="Arial"/>
      <w:b/>
      <w:bCs/>
      <w:i/>
      <w:iCs/>
      <w:sz w:val="28"/>
      <w:szCs w:val="28"/>
      <w:lang w:eastAsia="ru-RU"/>
    </w:rPr>
  </w:style>
  <w:style w:type="paragraph" w:styleId="ae">
    <w:name w:val="Normal (Web)"/>
    <w:basedOn w:val="a"/>
    <w:uiPriority w:val="99"/>
    <w:semiHidden/>
    <w:unhideWhenUsed/>
    <w:rsid w:val="005622B0"/>
    <w:pPr>
      <w:spacing w:before="100" w:beforeAutospacing="1" w:after="100" w:afterAutospacing="1"/>
    </w:pPr>
    <w:rPr>
      <w:rFonts w:eastAsia="Times New Roman"/>
      <w:sz w:val="24"/>
      <w:szCs w:val="24"/>
      <w:lang w:eastAsia="ru-RU"/>
    </w:rPr>
  </w:style>
  <w:style w:type="paragraph" w:customStyle="1" w:styleId="ms-rteelement-p">
    <w:name w:val="ms-rteelement-p"/>
    <w:basedOn w:val="a"/>
    <w:rsid w:val="00815CAE"/>
    <w:pPr>
      <w:spacing w:after="225"/>
    </w:pPr>
    <w:rPr>
      <w:rFonts w:eastAsia="Times New Roman"/>
      <w:color w:val="576170"/>
      <w:sz w:val="24"/>
      <w:szCs w:val="24"/>
      <w:lang w:eastAsia="ru-RU"/>
    </w:rPr>
  </w:style>
  <w:style w:type="table" w:styleId="af">
    <w:name w:val="Table Grid"/>
    <w:basedOn w:val="a1"/>
    <w:uiPriority w:val="59"/>
    <w:rsid w:val="007F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660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D7"/>
    <w:pPr>
      <w:spacing w:after="0" w:line="240" w:lineRule="auto"/>
    </w:pPr>
    <w:rPr>
      <w:rFonts w:ascii="Times New Roman" w:eastAsia="Calibri" w:hAnsi="Times New Roman" w:cs="Times New Roman"/>
      <w:sz w:val="28"/>
    </w:rPr>
  </w:style>
  <w:style w:type="paragraph" w:styleId="2">
    <w:name w:val="heading 2"/>
    <w:basedOn w:val="a"/>
    <w:next w:val="a"/>
    <w:link w:val="20"/>
    <w:qFormat/>
    <w:rsid w:val="007C7B41"/>
    <w:pPr>
      <w:keepNext/>
      <w:spacing w:before="240" w:after="60"/>
      <w:jc w:val="both"/>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B05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B05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B0500"/>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997AEF"/>
    <w:pPr>
      <w:tabs>
        <w:tab w:val="center" w:pos="4677"/>
        <w:tab w:val="right" w:pos="9355"/>
      </w:tabs>
    </w:pPr>
  </w:style>
  <w:style w:type="character" w:customStyle="1" w:styleId="a4">
    <w:name w:val="Верхний колонтитул Знак"/>
    <w:basedOn w:val="a0"/>
    <w:link w:val="a3"/>
    <w:uiPriority w:val="99"/>
    <w:rsid w:val="00997AEF"/>
    <w:rPr>
      <w:rFonts w:ascii="Times New Roman" w:eastAsia="Calibri" w:hAnsi="Times New Roman" w:cs="Times New Roman"/>
      <w:sz w:val="28"/>
    </w:rPr>
  </w:style>
  <w:style w:type="paragraph" w:styleId="a5">
    <w:name w:val="footer"/>
    <w:basedOn w:val="a"/>
    <w:link w:val="a6"/>
    <w:uiPriority w:val="99"/>
    <w:unhideWhenUsed/>
    <w:rsid w:val="00195EFE"/>
    <w:pPr>
      <w:tabs>
        <w:tab w:val="center" w:pos="4677"/>
        <w:tab w:val="right" w:pos="9355"/>
      </w:tabs>
    </w:pPr>
  </w:style>
  <w:style w:type="character" w:customStyle="1" w:styleId="a6">
    <w:name w:val="Нижний колонтитул Знак"/>
    <w:basedOn w:val="a0"/>
    <w:link w:val="a5"/>
    <w:uiPriority w:val="99"/>
    <w:rsid w:val="00195EFE"/>
    <w:rPr>
      <w:rFonts w:ascii="Times New Roman" w:eastAsia="Calibri" w:hAnsi="Times New Roman" w:cs="Times New Roman"/>
      <w:sz w:val="28"/>
    </w:rPr>
  </w:style>
  <w:style w:type="paragraph" w:styleId="a7">
    <w:name w:val="footnote text"/>
    <w:basedOn w:val="a"/>
    <w:link w:val="a8"/>
    <w:uiPriority w:val="99"/>
    <w:semiHidden/>
    <w:unhideWhenUsed/>
    <w:rsid w:val="00C2658C"/>
    <w:rPr>
      <w:sz w:val="20"/>
      <w:szCs w:val="20"/>
    </w:rPr>
  </w:style>
  <w:style w:type="character" w:customStyle="1" w:styleId="a8">
    <w:name w:val="Текст сноски Знак"/>
    <w:basedOn w:val="a0"/>
    <w:link w:val="a7"/>
    <w:uiPriority w:val="99"/>
    <w:semiHidden/>
    <w:rsid w:val="00C2658C"/>
    <w:rPr>
      <w:rFonts w:ascii="Times New Roman" w:eastAsia="Calibri" w:hAnsi="Times New Roman" w:cs="Times New Roman"/>
      <w:sz w:val="20"/>
      <w:szCs w:val="20"/>
    </w:rPr>
  </w:style>
  <w:style w:type="character" w:styleId="a9">
    <w:name w:val="footnote reference"/>
    <w:basedOn w:val="a0"/>
    <w:uiPriority w:val="99"/>
    <w:semiHidden/>
    <w:unhideWhenUsed/>
    <w:rsid w:val="00C2658C"/>
    <w:rPr>
      <w:vertAlign w:val="superscript"/>
    </w:rPr>
  </w:style>
  <w:style w:type="paragraph" w:styleId="aa">
    <w:name w:val="Balloon Text"/>
    <w:basedOn w:val="a"/>
    <w:link w:val="ab"/>
    <w:uiPriority w:val="99"/>
    <w:semiHidden/>
    <w:unhideWhenUsed/>
    <w:rsid w:val="00246C34"/>
    <w:rPr>
      <w:rFonts w:ascii="Arial" w:hAnsi="Arial" w:cs="Arial"/>
      <w:sz w:val="16"/>
      <w:szCs w:val="16"/>
    </w:rPr>
  </w:style>
  <w:style w:type="character" w:customStyle="1" w:styleId="ab">
    <w:name w:val="Текст выноски Знак"/>
    <w:basedOn w:val="a0"/>
    <w:link w:val="aa"/>
    <w:uiPriority w:val="99"/>
    <w:semiHidden/>
    <w:rsid w:val="00246C34"/>
    <w:rPr>
      <w:rFonts w:ascii="Arial" w:eastAsia="Calibri" w:hAnsi="Arial" w:cs="Arial"/>
      <w:sz w:val="16"/>
      <w:szCs w:val="16"/>
    </w:rPr>
  </w:style>
  <w:style w:type="paragraph" w:styleId="ac">
    <w:name w:val="List Paragraph"/>
    <w:basedOn w:val="a"/>
    <w:link w:val="ad"/>
    <w:uiPriority w:val="34"/>
    <w:qFormat/>
    <w:rsid w:val="005212B0"/>
    <w:pPr>
      <w:ind w:left="720"/>
      <w:contextualSpacing/>
    </w:pPr>
  </w:style>
  <w:style w:type="character" w:customStyle="1" w:styleId="ad">
    <w:name w:val="Абзац списка Знак"/>
    <w:link w:val="ac"/>
    <w:uiPriority w:val="34"/>
    <w:locked/>
    <w:rsid w:val="00FB35A0"/>
    <w:rPr>
      <w:rFonts w:ascii="Times New Roman" w:eastAsia="Calibri" w:hAnsi="Times New Roman" w:cs="Times New Roman"/>
      <w:sz w:val="28"/>
    </w:rPr>
  </w:style>
  <w:style w:type="character" w:customStyle="1" w:styleId="20">
    <w:name w:val="Заголовок 2 Знак"/>
    <w:basedOn w:val="a0"/>
    <w:link w:val="2"/>
    <w:rsid w:val="007C7B41"/>
    <w:rPr>
      <w:rFonts w:ascii="Arial" w:eastAsia="Times New Roman" w:hAnsi="Arial" w:cs="Arial"/>
      <w:b/>
      <w:bCs/>
      <w:i/>
      <w:iCs/>
      <w:sz w:val="28"/>
      <w:szCs w:val="28"/>
      <w:lang w:eastAsia="ru-RU"/>
    </w:rPr>
  </w:style>
  <w:style w:type="paragraph" w:styleId="ae">
    <w:name w:val="Normal (Web)"/>
    <w:basedOn w:val="a"/>
    <w:uiPriority w:val="99"/>
    <w:semiHidden/>
    <w:unhideWhenUsed/>
    <w:rsid w:val="005622B0"/>
    <w:pPr>
      <w:spacing w:before="100" w:beforeAutospacing="1" w:after="100" w:afterAutospacing="1"/>
    </w:pPr>
    <w:rPr>
      <w:rFonts w:eastAsia="Times New Roman"/>
      <w:sz w:val="24"/>
      <w:szCs w:val="24"/>
      <w:lang w:eastAsia="ru-RU"/>
    </w:rPr>
  </w:style>
  <w:style w:type="paragraph" w:customStyle="1" w:styleId="ms-rteelement-p">
    <w:name w:val="ms-rteelement-p"/>
    <w:basedOn w:val="a"/>
    <w:rsid w:val="00815CAE"/>
    <w:pPr>
      <w:spacing w:after="225"/>
    </w:pPr>
    <w:rPr>
      <w:rFonts w:eastAsia="Times New Roman"/>
      <w:color w:val="576170"/>
      <w:sz w:val="24"/>
      <w:szCs w:val="24"/>
      <w:lang w:eastAsia="ru-RU"/>
    </w:rPr>
  </w:style>
  <w:style w:type="table" w:styleId="af">
    <w:name w:val="Table Grid"/>
    <w:basedOn w:val="a1"/>
    <w:uiPriority w:val="59"/>
    <w:rsid w:val="007F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F66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7603">
      <w:bodyDiv w:val="1"/>
      <w:marLeft w:val="0"/>
      <w:marRight w:val="0"/>
      <w:marTop w:val="0"/>
      <w:marBottom w:val="0"/>
      <w:divBdr>
        <w:top w:val="none" w:sz="0" w:space="0" w:color="auto"/>
        <w:left w:val="none" w:sz="0" w:space="0" w:color="auto"/>
        <w:bottom w:val="none" w:sz="0" w:space="0" w:color="auto"/>
        <w:right w:val="none" w:sz="0" w:space="0" w:color="auto"/>
      </w:divBdr>
    </w:div>
    <w:div w:id="377969676">
      <w:bodyDiv w:val="1"/>
      <w:marLeft w:val="0"/>
      <w:marRight w:val="0"/>
      <w:marTop w:val="0"/>
      <w:marBottom w:val="0"/>
      <w:divBdr>
        <w:top w:val="none" w:sz="0" w:space="0" w:color="auto"/>
        <w:left w:val="none" w:sz="0" w:space="0" w:color="auto"/>
        <w:bottom w:val="none" w:sz="0" w:space="0" w:color="auto"/>
        <w:right w:val="none" w:sz="0" w:space="0" w:color="auto"/>
      </w:divBdr>
      <w:divsChild>
        <w:div w:id="899560385">
          <w:marLeft w:val="0"/>
          <w:marRight w:val="0"/>
          <w:marTop w:val="0"/>
          <w:marBottom w:val="0"/>
          <w:divBdr>
            <w:top w:val="none" w:sz="0" w:space="0" w:color="auto"/>
            <w:left w:val="none" w:sz="0" w:space="0" w:color="auto"/>
            <w:bottom w:val="none" w:sz="0" w:space="0" w:color="auto"/>
            <w:right w:val="none" w:sz="0" w:space="0" w:color="auto"/>
          </w:divBdr>
        </w:div>
      </w:divsChild>
    </w:div>
    <w:div w:id="530610174">
      <w:bodyDiv w:val="1"/>
      <w:marLeft w:val="0"/>
      <w:marRight w:val="0"/>
      <w:marTop w:val="0"/>
      <w:marBottom w:val="0"/>
      <w:divBdr>
        <w:top w:val="none" w:sz="0" w:space="0" w:color="auto"/>
        <w:left w:val="none" w:sz="0" w:space="0" w:color="auto"/>
        <w:bottom w:val="none" w:sz="0" w:space="0" w:color="auto"/>
        <w:right w:val="none" w:sz="0" w:space="0" w:color="auto"/>
      </w:divBdr>
      <w:divsChild>
        <w:div w:id="173107506">
          <w:marLeft w:val="0"/>
          <w:marRight w:val="0"/>
          <w:marTop w:val="0"/>
          <w:marBottom w:val="0"/>
          <w:divBdr>
            <w:top w:val="none" w:sz="0" w:space="0" w:color="auto"/>
            <w:left w:val="none" w:sz="0" w:space="0" w:color="auto"/>
            <w:bottom w:val="none" w:sz="0" w:space="0" w:color="auto"/>
            <w:right w:val="none" w:sz="0" w:space="0" w:color="auto"/>
          </w:divBdr>
          <w:divsChild>
            <w:div w:id="462961992">
              <w:marLeft w:val="0"/>
              <w:marRight w:val="0"/>
              <w:marTop w:val="0"/>
              <w:marBottom w:val="0"/>
              <w:divBdr>
                <w:top w:val="none" w:sz="0" w:space="0" w:color="auto"/>
                <w:left w:val="none" w:sz="0" w:space="0" w:color="auto"/>
                <w:bottom w:val="none" w:sz="0" w:space="0" w:color="auto"/>
                <w:right w:val="none" w:sz="0" w:space="0" w:color="auto"/>
              </w:divBdr>
            </w:div>
          </w:divsChild>
        </w:div>
        <w:div w:id="1647667589">
          <w:marLeft w:val="0"/>
          <w:marRight w:val="0"/>
          <w:marTop w:val="0"/>
          <w:marBottom w:val="0"/>
          <w:divBdr>
            <w:top w:val="none" w:sz="0" w:space="0" w:color="auto"/>
            <w:left w:val="none" w:sz="0" w:space="0" w:color="auto"/>
            <w:bottom w:val="none" w:sz="0" w:space="0" w:color="auto"/>
            <w:right w:val="none" w:sz="0" w:space="0" w:color="auto"/>
          </w:divBdr>
          <w:divsChild>
            <w:div w:id="1244490861">
              <w:marLeft w:val="0"/>
              <w:marRight w:val="0"/>
              <w:marTop w:val="0"/>
              <w:marBottom w:val="0"/>
              <w:divBdr>
                <w:top w:val="none" w:sz="0" w:space="0" w:color="auto"/>
                <w:left w:val="none" w:sz="0" w:space="0" w:color="auto"/>
                <w:bottom w:val="none" w:sz="0" w:space="0" w:color="auto"/>
                <w:right w:val="none" w:sz="0" w:space="0" w:color="auto"/>
              </w:divBdr>
            </w:div>
            <w:div w:id="1629972833">
              <w:marLeft w:val="0"/>
              <w:marRight w:val="0"/>
              <w:marTop w:val="0"/>
              <w:marBottom w:val="0"/>
              <w:divBdr>
                <w:top w:val="none" w:sz="0" w:space="0" w:color="auto"/>
                <w:left w:val="none" w:sz="0" w:space="0" w:color="auto"/>
                <w:bottom w:val="none" w:sz="0" w:space="0" w:color="auto"/>
                <w:right w:val="none" w:sz="0" w:space="0" w:color="auto"/>
              </w:divBdr>
              <w:divsChild>
                <w:div w:id="8516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9566">
          <w:marLeft w:val="0"/>
          <w:marRight w:val="0"/>
          <w:marTop w:val="0"/>
          <w:marBottom w:val="0"/>
          <w:divBdr>
            <w:top w:val="none" w:sz="0" w:space="0" w:color="auto"/>
            <w:left w:val="none" w:sz="0" w:space="0" w:color="auto"/>
            <w:bottom w:val="none" w:sz="0" w:space="0" w:color="auto"/>
            <w:right w:val="none" w:sz="0" w:space="0" w:color="auto"/>
          </w:divBdr>
          <w:divsChild>
            <w:div w:id="674696861">
              <w:marLeft w:val="0"/>
              <w:marRight w:val="0"/>
              <w:marTop w:val="0"/>
              <w:marBottom w:val="0"/>
              <w:divBdr>
                <w:top w:val="none" w:sz="0" w:space="0" w:color="auto"/>
                <w:left w:val="none" w:sz="0" w:space="0" w:color="auto"/>
                <w:bottom w:val="none" w:sz="0" w:space="0" w:color="auto"/>
                <w:right w:val="none" w:sz="0" w:space="0" w:color="auto"/>
              </w:divBdr>
            </w:div>
            <w:div w:id="410390131">
              <w:marLeft w:val="0"/>
              <w:marRight w:val="0"/>
              <w:marTop w:val="0"/>
              <w:marBottom w:val="0"/>
              <w:divBdr>
                <w:top w:val="none" w:sz="0" w:space="0" w:color="auto"/>
                <w:left w:val="none" w:sz="0" w:space="0" w:color="auto"/>
                <w:bottom w:val="none" w:sz="0" w:space="0" w:color="auto"/>
                <w:right w:val="none" w:sz="0" w:space="0" w:color="auto"/>
              </w:divBdr>
              <w:divsChild>
                <w:div w:id="3809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5441">
      <w:bodyDiv w:val="1"/>
      <w:marLeft w:val="0"/>
      <w:marRight w:val="0"/>
      <w:marTop w:val="0"/>
      <w:marBottom w:val="0"/>
      <w:divBdr>
        <w:top w:val="none" w:sz="0" w:space="0" w:color="auto"/>
        <w:left w:val="none" w:sz="0" w:space="0" w:color="auto"/>
        <w:bottom w:val="none" w:sz="0" w:space="0" w:color="auto"/>
        <w:right w:val="none" w:sz="0" w:space="0" w:color="auto"/>
      </w:divBdr>
    </w:div>
    <w:div w:id="594436086">
      <w:bodyDiv w:val="1"/>
      <w:marLeft w:val="0"/>
      <w:marRight w:val="0"/>
      <w:marTop w:val="0"/>
      <w:marBottom w:val="0"/>
      <w:divBdr>
        <w:top w:val="none" w:sz="0" w:space="0" w:color="auto"/>
        <w:left w:val="none" w:sz="0" w:space="0" w:color="auto"/>
        <w:bottom w:val="none" w:sz="0" w:space="0" w:color="auto"/>
        <w:right w:val="none" w:sz="0" w:space="0" w:color="auto"/>
      </w:divBdr>
    </w:div>
    <w:div w:id="638800516">
      <w:bodyDiv w:val="1"/>
      <w:marLeft w:val="0"/>
      <w:marRight w:val="0"/>
      <w:marTop w:val="0"/>
      <w:marBottom w:val="0"/>
      <w:divBdr>
        <w:top w:val="none" w:sz="0" w:space="0" w:color="auto"/>
        <w:left w:val="none" w:sz="0" w:space="0" w:color="auto"/>
        <w:bottom w:val="none" w:sz="0" w:space="0" w:color="auto"/>
        <w:right w:val="none" w:sz="0" w:space="0" w:color="auto"/>
      </w:divBdr>
      <w:divsChild>
        <w:div w:id="3363126">
          <w:marLeft w:val="0"/>
          <w:marRight w:val="0"/>
          <w:marTop w:val="0"/>
          <w:marBottom w:val="0"/>
          <w:divBdr>
            <w:top w:val="none" w:sz="0" w:space="0" w:color="auto"/>
            <w:left w:val="none" w:sz="0" w:space="0" w:color="auto"/>
            <w:bottom w:val="none" w:sz="0" w:space="0" w:color="auto"/>
            <w:right w:val="none" w:sz="0" w:space="0" w:color="auto"/>
          </w:divBdr>
        </w:div>
      </w:divsChild>
    </w:div>
    <w:div w:id="660039598">
      <w:bodyDiv w:val="1"/>
      <w:marLeft w:val="0"/>
      <w:marRight w:val="0"/>
      <w:marTop w:val="0"/>
      <w:marBottom w:val="0"/>
      <w:divBdr>
        <w:top w:val="none" w:sz="0" w:space="0" w:color="auto"/>
        <w:left w:val="none" w:sz="0" w:space="0" w:color="auto"/>
        <w:bottom w:val="none" w:sz="0" w:space="0" w:color="auto"/>
        <w:right w:val="none" w:sz="0" w:space="0" w:color="auto"/>
      </w:divBdr>
      <w:divsChild>
        <w:div w:id="324557864">
          <w:marLeft w:val="0"/>
          <w:marRight w:val="0"/>
          <w:marTop w:val="0"/>
          <w:marBottom w:val="0"/>
          <w:divBdr>
            <w:top w:val="none" w:sz="0" w:space="0" w:color="auto"/>
            <w:left w:val="none" w:sz="0" w:space="0" w:color="auto"/>
            <w:bottom w:val="none" w:sz="0" w:space="0" w:color="auto"/>
            <w:right w:val="none" w:sz="0" w:space="0" w:color="auto"/>
          </w:divBdr>
          <w:divsChild>
            <w:div w:id="329330538">
              <w:marLeft w:val="0"/>
              <w:marRight w:val="0"/>
              <w:marTop w:val="0"/>
              <w:marBottom w:val="0"/>
              <w:divBdr>
                <w:top w:val="none" w:sz="0" w:space="0" w:color="auto"/>
                <w:left w:val="none" w:sz="0" w:space="0" w:color="auto"/>
                <w:bottom w:val="none" w:sz="0" w:space="0" w:color="auto"/>
                <w:right w:val="none" w:sz="0" w:space="0" w:color="auto"/>
              </w:divBdr>
            </w:div>
          </w:divsChild>
        </w:div>
        <w:div w:id="1630546221">
          <w:marLeft w:val="0"/>
          <w:marRight w:val="0"/>
          <w:marTop w:val="0"/>
          <w:marBottom w:val="0"/>
          <w:divBdr>
            <w:top w:val="none" w:sz="0" w:space="0" w:color="auto"/>
            <w:left w:val="none" w:sz="0" w:space="0" w:color="auto"/>
            <w:bottom w:val="none" w:sz="0" w:space="0" w:color="auto"/>
            <w:right w:val="none" w:sz="0" w:space="0" w:color="auto"/>
          </w:divBdr>
          <w:divsChild>
            <w:div w:id="4484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7">
      <w:bodyDiv w:val="1"/>
      <w:marLeft w:val="0"/>
      <w:marRight w:val="0"/>
      <w:marTop w:val="0"/>
      <w:marBottom w:val="0"/>
      <w:divBdr>
        <w:top w:val="none" w:sz="0" w:space="0" w:color="auto"/>
        <w:left w:val="none" w:sz="0" w:space="0" w:color="auto"/>
        <w:bottom w:val="none" w:sz="0" w:space="0" w:color="auto"/>
        <w:right w:val="none" w:sz="0" w:space="0" w:color="auto"/>
      </w:divBdr>
    </w:div>
    <w:div w:id="1020594725">
      <w:bodyDiv w:val="1"/>
      <w:marLeft w:val="0"/>
      <w:marRight w:val="0"/>
      <w:marTop w:val="0"/>
      <w:marBottom w:val="0"/>
      <w:divBdr>
        <w:top w:val="none" w:sz="0" w:space="0" w:color="auto"/>
        <w:left w:val="none" w:sz="0" w:space="0" w:color="auto"/>
        <w:bottom w:val="none" w:sz="0" w:space="0" w:color="auto"/>
        <w:right w:val="none" w:sz="0" w:space="0" w:color="auto"/>
      </w:divBdr>
    </w:div>
    <w:div w:id="1431394152">
      <w:bodyDiv w:val="1"/>
      <w:marLeft w:val="0"/>
      <w:marRight w:val="0"/>
      <w:marTop w:val="0"/>
      <w:marBottom w:val="0"/>
      <w:divBdr>
        <w:top w:val="none" w:sz="0" w:space="0" w:color="auto"/>
        <w:left w:val="none" w:sz="0" w:space="0" w:color="auto"/>
        <w:bottom w:val="none" w:sz="0" w:space="0" w:color="auto"/>
        <w:right w:val="none" w:sz="0" w:space="0" w:color="auto"/>
      </w:divBdr>
    </w:div>
    <w:div w:id="1546989135">
      <w:bodyDiv w:val="1"/>
      <w:marLeft w:val="0"/>
      <w:marRight w:val="0"/>
      <w:marTop w:val="0"/>
      <w:marBottom w:val="0"/>
      <w:divBdr>
        <w:top w:val="none" w:sz="0" w:space="0" w:color="auto"/>
        <w:left w:val="none" w:sz="0" w:space="0" w:color="auto"/>
        <w:bottom w:val="none" w:sz="0" w:space="0" w:color="auto"/>
        <w:right w:val="none" w:sz="0" w:space="0" w:color="auto"/>
      </w:divBdr>
    </w:div>
    <w:div w:id="1557357656">
      <w:bodyDiv w:val="1"/>
      <w:marLeft w:val="0"/>
      <w:marRight w:val="0"/>
      <w:marTop w:val="0"/>
      <w:marBottom w:val="0"/>
      <w:divBdr>
        <w:top w:val="none" w:sz="0" w:space="0" w:color="auto"/>
        <w:left w:val="none" w:sz="0" w:space="0" w:color="auto"/>
        <w:bottom w:val="none" w:sz="0" w:space="0" w:color="auto"/>
        <w:right w:val="none" w:sz="0" w:space="0" w:color="auto"/>
      </w:divBdr>
    </w:div>
    <w:div w:id="1574659740">
      <w:bodyDiv w:val="1"/>
      <w:marLeft w:val="0"/>
      <w:marRight w:val="0"/>
      <w:marTop w:val="0"/>
      <w:marBottom w:val="0"/>
      <w:divBdr>
        <w:top w:val="none" w:sz="0" w:space="0" w:color="auto"/>
        <w:left w:val="none" w:sz="0" w:space="0" w:color="auto"/>
        <w:bottom w:val="none" w:sz="0" w:space="0" w:color="auto"/>
        <w:right w:val="none" w:sz="0" w:space="0" w:color="auto"/>
      </w:divBdr>
      <w:divsChild>
        <w:div w:id="527183451">
          <w:marLeft w:val="0"/>
          <w:marRight w:val="0"/>
          <w:marTop w:val="0"/>
          <w:marBottom w:val="0"/>
          <w:divBdr>
            <w:top w:val="none" w:sz="0" w:space="0" w:color="auto"/>
            <w:left w:val="none" w:sz="0" w:space="0" w:color="auto"/>
            <w:bottom w:val="none" w:sz="0" w:space="0" w:color="auto"/>
            <w:right w:val="none" w:sz="0" w:space="0" w:color="auto"/>
          </w:divBdr>
          <w:divsChild>
            <w:div w:id="1656568944">
              <w:marLeft w:val="0"/>
              <w:marRight w:val="0"/>
              <w:marTop w:val="0"/>
              <w:marBottom w:val="0"/>
              <w:divBdr>
                <w:top w:val="none" w:sz="0" w:space="0" w:color="auto"/>
                <w:left w:val="none" w:sz="0" w:space="0" w:color="auto"/>
                <w:bottom w:val="none" w:sz="0" w:space="0" w:color="auto"/>
                <w:right w:val="none" w:sz="0" w:space="0" w:color="auto"/>
              </w:divBdr>
            </w:div>
          </w:divsChild>
        </w:div>
        <w:div w:id="653224840">
          <w:marLeft w:val="0"/>
          <w:marRight w:val="0"/>
          <w:marTop w:val="0"/>
          <w:marBottom w:val="0"/>
          <w:divBdr>
            <w:top w:val="none" w:sz="0" w:space="0" w:color="auto"/>
            <w:left w:val="none" w:sz="0" w:space="0" w:color="auto"/>
            <w:bottom w:val="none" w:sz="0" w:space="0" w:color="auto"/>
            <w:right w:val="none" w:sz="0" w:space="0" w:color="auto"/>
          </w:divBdr>
          <w:divsChild>
            <w:div w:id="20974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40448">
      <w:bodyDiv w:val="1"/>
      <w:marLeft w:val="0"/>
      <w:marRight w:val="0"/>
      <w:marTop w:val="0"/>
      <w:marBottom w:val="0"/>
      <w:divBdr>
        <w:top w:val="none" w:sz="0" w:space="0" w:color="auto"/>
        <w:left w:val="none" w:sz="0" w:space="0" w:color="auto"/>
        <w:bottom w:val="none" w:sz="0" w:space="0" w:color="auto"/>
        <w:right w:val="none" w:sz="0" w:space="0" w:color="auto"/>
      </w:divBdr>
      <w:divsChild>
        <w:div w:id="1618103354">
          <w:marLeft w:val="0"/>
          <w:marRight w:val="0"/>
          <w:marTop w:val="0"/>
          <w:marBottom w:val="0"/>
          <w:divBdr>
            <w:top w:val="none" w:sz="0" w:space="0" w:color="auto"/>
            <w:left w:val="none" w:sz="0" w:space="0" w:color="auto"/>
            <w:bottom w:val="none" w:sz="0" w:space="0" w:color="auto"/>
            <w:right w:val="none" w:sz="0" w:space="0" w:color="auto"/>
          </w:divBdr>
        </w:div>
      </w:divsChild>
    </w:div>
    <w:div w:id="1663973032">
      <w:bodyDiv w:val="1"/>
      <w:marLeft w:val="0"/>
      <w:marRight w:val="0"/>
      <w:marTop w:val="0"/>
      <w:marBottom w:val="0"/>
      <w:divBdr>
        <w:top w:val="none" w:sz="0" w:space="0" w:color="auto"/>
        <w:left w:val="none" w:sz="0" w:space="0" w:color="auto"/>
        <w:bottom w:val="none" w:sz="0" w:space="0" w:color="auto"/>
        <w:right w:val="none" w:sz="0" w:space="0" w:color="auto"/>
      </w:divBdr>
      <w:divsChild>
        <w:div w:id="1361541895">
          <w:marLeft w:val="0"/>
          <w:marRight w:val="0"/>
          <w:marTop w:val="0"/>
          <w:marBottom w:val="0"/>
          <w:divBdr>
            <w:top w:val="none" w:sz="0" w:space="0" w:color="auto"/>
            <w:left w:val="none" w:sz="0" w:space="0" w:color="auto"/>
            <w:bottom w:val="none" w:sz="0" w:space="0" w:color="auto"/>
            <w:right w:val="none" w:sz="0" w:space="0" w:color="auto"/>
          </w:divBdr>
          <w:divsChild>
            <w:div w:id="1883639791">
              <w:marLeft w:val="0"/>
              <w:marRight w:val="0"/>
              <w:marTop w:val="0"/>
              <w:marBottom w:val="0"/>
              <w:divBdr>
                <w:top w:val="none" w:sz="0" w:space="0" w:color="auto"/>
                <w:left w:val="none" w:sz="0" w:space="0" w:color="auto"/>
                <w:bottom w:val="none" w:sz="0" w:space="0" w:color="auto"/>
                <w:right w:val="none" w:sz="0" w:space="0" w:color="auto"/>
              </w:divBdr>
              <w:divsChild>
                <w:div w:id="1769423486">
                  <w:marLeft w:val="0"/>
                  <w:marRight w:val="0"/>
                  <w:marTop w:val="0"/>
                  <w:marBottom w:val="0"/>
                  <w:divBdr>
                    <w:top w:val="none" w:sz="0" w:space="0" w:color="auto"/>
                    <w:left w:val="none" w:sz="0" w:space="0" w:color="auto"/>
                    <w:bottom w:val="none" w:sz="0" w:space="0" w:color="auto"/>
                    <w:right w:val="none" w:sz="0" w:space="0" w:color="auto"/>
                  </w:divBdr>
                  <w:divsChild>
                    <w:div w:id="1178692104">
                      <w:marLeft w:val="0"/>
                      <w:marRight w:val="0"/>
                      <w:marTop w:val="0"/>
                      <w:marBottom w:val="0"/>
                      <w:divBdr>
                        <w:top w:val="none" w:sz="0" w:space="0" w:color="auto"/>
                        <w:left w:val="none" w:sz="0" w:space="0" w:color="auto"/>
                        <w:bottom w:val="none" w:sz="0" w:space="0" w:color="auto"/>
                        <w:right w:val="none" w:sz="0" w:space="0" w:color="auto"/>
                      </w:divBdr>
                      <w:divsChild>
                        <w:div w:id="930814910">
                          <w:marLeft w:val="0"/>
                          <w:marRight w:val="0"/>
                          <w:marTop w:val="0"/>
                          <w:marBottom w:val="0"/>
                          <w:divBdr>
                            <w:top w:val="none" w:sz="0" w:space="0" w:color="auto"/>
                            <w:left w:val="none" w:sz="0" w:space="0" w:color="auto"/>
                            <w:bottom w:val="none" w:sz="0" w:space="0" w:color="auto"/>
                            <w:right w:val="none" w:sz="0" w:space="0" w:color="auto"/>
                          </w:divBdr>
                          <w:divsChild>
                            <w:div w:id="114372829">
                              <w:marLeft w:val="0"/>
                              <w:marRight w:val="0"/>
                              <w:marTop w:val="0"/>
                              <w:marBottom w:val="0"/>
                              <w:divBdr>
                                <w:top w:val="none" w:sz="0" w:space="0" w:color="auto"/>
                                <w:left w:val="none" w:sz="0" w:space="0" w:color="auto"/>
                                <w:bottom w:val="none" w:sz="0" w:space="0" w:color="auto"/>
                                <w:right w:val="none" w:sz="0" w:space="0" w:color="auto"/>
                              </w:divBdr>
                              <w:divsChild>
                                <w:div w:id="905909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140328">
      <w:bodyDiv w:val="1"/>
      <w:marLeft w:val="0"/>
      <w:marRight w:val="0"/>
      <w:marTop w:val="0"/>
      <w:marBottom w:val="0"/>
      <w:divBdr>
        <w:top w:val="none" w:sz="0" w:space="0" w:color="auto"/>
        <w:left w:val="none" w:sz="0" w:space="0" w:color="auto"/>
        <w:bottom w:val="none" w:sz="0" w:space="0" w:color="auto"/>
        <w:right w:val="none" w:sz="0" w:space="0" w:color="auto"/>
      </w:divBdr>
    </w:div>
    <w:div w:id="1827936373">
      <w:bodyDiv w:val="1"/>
      <w:marLeft w:val="0"/>
      <w:marRight w:val="0"/>
      <w:marTop w:val="0"/>
      <w:marBottom w:val="0"/>
      <w:divBdr>
        <w:top w:val="none" w:sz="0" w:space="0" w:color="auto"/>
        <w:left w:val="none" w:sz="0" w:space="0" w:color="auto"/>
        <w:bottom w:val="none" w:sz="0" w:space="0" w:color="auto"/>
        <w:right w:val="none" w:sz="0" w:space="0" w:color="auto"/>
      </w:divBdr>
    </w:div>
    <w:div w:id="1893424619">
      <w:bodyDiv w:val="1"/>
      <w:marLeft w:val="0"/>
      <w:marRight w:val="0"/>
      <w:marTop w:val="0"/>
      <w:marBottom w:val="0"/>
      <w:divBdr>
        <w:top w:val="none" w:sz="0" w:space="0" w:color="auto"/>
        <w:left w:val="none" w:sz="0" w:space="0" w:color="auto"/>
        <w:bottom w:val="none" w:sz="0" w:space="0" w:color="auto"/>
        <w:right w:val="none" w:sz="0" w:space="0" w:color="auto"/>
      </w:divBdr>
      <w:divsChild>
        <w:div w:id="388576923">
          <w:marLeft w:val="0"/>
          <w:marRight w:val="0"/>
          <w:marTop w:val="0"/>
          <w:marBottom w:val="0"/>
          <w:divBdr>
            <w:top w:val="none" w:sz="0" w:space="0" w:color="auto"/>
            <w:left w:val="none" w:sz="0" w:space="0" w:color="auto"/>
            <w:bottom w:val="none" w:sz="0" w:space="0" w:color="auto"/>
            <w:right w:val="none" w:sz="0" w:space="0" w:color="auto"/>
          </w:divBdr>
        </w:div>
      </w:divsChild>
    </w:div>
    <w:div w:id="1906724540">
      <w:bodyDiv w:val="1"/>
      <w:marLeft w:val="0"/>
      <w:marRight w:val="0"/>
      <w:marTop w:val="0"/>
      <w:marBottom w:val="0"/>
      <w:divBdr>
        <w:top w:val="none" w:sz="0" w:space="0" w:color="auto"/>
        <w:left w:val="none" w:sz="0" w:space="0" w:color="auto"/>
        <w:bottom w:val="none" w:sz="0" w:space="0" w:color="auto"/>
        <w:right w:val="none" w:sz="0" w:space="0" w:color="auto"/>
      </w:divBdr>
      <w:divsChild>
        <w:div w:id="1081295329">
          <w:marLeft w:val="0"/>
          <w:marRight w:val="0"/>
          <w:marTop w:val="0"/>
          <w:marBottom w:val="0"/>
          <w:divBdr>
            <w:top w:val="none" w:sz="0" w:space="0" w:color="auto"/>
            <w:left w:val="none" w:sz="0" w:space="0" w:color="auto"/>
            <w:bottom w:val="none" w:sz="0" w:space="0" w:color="auto"/>
            <w:right w:val="none" w:sz="0" w:space="0" w:color="auto"/>
          </w:divBdr>
        </w:div>
      </w:divsChild>
    </w:div>
    <w:div w:id="1936357973">
      <w:bodyDiv w:val="1"/>
      <w:marLeft w:val="0"/>
      <w:marRight w:val="0"/>
      <w:marTop w:val="0"/>
      <w:marBottom w:val="0"/>
      <w:divBdr>
        <w:top w:val="none" w:sz="0" w:space="0" w:color="auto"/>
        <w:left w:val="none" w:sz="0" w:space="0" w:color="auto"/>
        <w:bottom w:val="none" w:sz="0" w:space="0" w:color="auto"/>
        <w:right w:val="none" w:sz="0" w:space="0" w:color="auto"/>
      </w:divBdr>
      <w:divsChild>
        <w:div w:id="154957835">
          <w:marLeft w:val="0"/>
          <w:marRight w:val="0"/>
          <w:marTop w:val="0"/>
          <w:marBottom w:val="0"/>
          <w:divBdr>
            <w:top w:val="none" w:sz="0" w:space="0" w:color="auto"/>
            <w:left w:val="none" w:sz="0" w:space="0" w:color="auto"/>
            <w:bottom w:val="none" w:sz="0" w:space="0" w:color="auto"/>
            <w:right w:val="none" w:sz="0" w:space="0" w:color="auto"/>
          </w:divBdr>
        </w:div>
      </w:divsChild>
    </w:div>
    <w:div w:id="1983655842">
      <w:bodyDiv w:val="1"/>
      <w:marLeft w:val="0"/>
      <w:marRight w:val="0"/>
      <w:marTop w:val="0"/>
      <w:marBottom w:val="0"/>
      <w:divBdr>
        <w:top w:val="none" w:sz="0" w:space="0" w:color="auto"/>
        <w:left w:val="none" w:sz="0" w:space="0" w:color="auto"/>
        <w:bottom w:val="none" w:sz="0" w:space="0" w:color="auto"/>
        <w:right w:val="none" w:sz="0" w:space="0" w:color="auto"/>
      </w:divBdr>
    </w:div>
    <w:div w:id="1989089109">
      <w:bodyDiv w:val="1"/>
      <w:marLeft w:val="0"/>
      <w:marRight w:val="0"/>
      <w:marTop w:val="0"/>
      <w:marBottom w:val="0"/>
      <w:divBdr>
        <w:top w:val="none" w:sz="0" w:space="0" w:color="auto"/>
        <w:left w:val="none" w:sz="0" w:space="0" w:color="auto"/>
        <w:bottom w:val="none" w:sz="0" w:space="0" w:color="auto"/>
        <w:right w:val="none" w:sz="0" w:space="0" w:color="auto"/>
      </w:divBdr>
    </w:div>
    <w:div w:id="2130974716">
      <w:bodyDiv w:val="1"/>
      <w:marLeft w:val="0"/>
      <w:marRight w:val="0"/>
      <w:marTop w:val="0"/>
      <w:marBottom w:val="0"/>
      <w:divBdr>
        <w:top w:val="none" w:sz="0" w:space="0" w:color="auto"/>
        <w:left w:val="none" w:sz="0" w:space="0" w:color="auto"/>
        <w:bottom w:val="none" w:sz="0" w:space="0" w:color="auto"/>
        <w:right w:val="none" w:sz="0" w:space="0" w:color="auto"/>
      </w:divBdr>
    </w:div>
    <w:div w:id="2132623087">
      <w:bodyDiv w:val="1"/>
      <w:marLeft w:val="0"/>
      <w:marRight w:val="0"/>
      <w:marTop w:val="0"/>
      <w:marBottom w:val="0"/>
      <w:divBdr>
        <w:top w:val="none" w:sz="0" w:space="0" w:color="auto"/>
        <w:left w:val="none" w:sz="0" w:space="0" w:color="auto"/>
        <w:bottom w:val="none" w:sz="0" w:space="0" w:color="auto"/>
        <w:right w:val="none" w:sz="0" w:space="0" w:color="auto"/>
      </w:divBdr>
      <w:divsChild>
        <w:div w:id="85747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7627D4B6ED434FF8D5B95E725C6743E0EA69511EB86F1C1F50DAE2C06037076D77AB200ADC9DB949749D64F0FgAGFD"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046A84-D711-4E6B-9064-836E1FC77566}"/>
</file>

<file path=customXml/itemProps2.xml><?xml version="1.0" encoding="utf-8"?>
<ds:datastoreItem xmlns:ds="http://schemas.openxmlformats.org/officeDocument/2006/customXml" ds:itemID="{7376FD61-6E29-4EDD-877E-D6EA72F3951F}"/>
</file>

<file path=customXml/itemProps3.xml><?xml version="1.0" encoding="utf-8"?>
<ds:datastoreItem xmlns:ds="http://schemas.openxmlformats.org/officeDocument/2006/customXml" ds:itemID="{B600C34D-0CD7-4625-8427-0E307A21C0D1}"/>
</file>

<file path=customXml/itemProps4.xml><?xml version="1.0" encoding="utf-8"?>
<ds:datastoreItem xmlns:ds="http://schemas.openxmlformats.org/officeDocument/2006/customXml" ds:itemID="{495C60EB-1E56-464F-AAB7-7DFEB608CADD}"/>
</file>

<file path=docProps/app.xml><?xml version="1.0" encoding="utf-8"?>
<Properties xmlns="http://schemas.openxmlformats.org/officeDocument/2006/extended-properties" xmlns:vt="http://schemas.openxmlformats.org/officeDocument/2006/docPropsVTypes">
  <Template>Normal</Template>
  <TotalTime>175</TotalTime>
  <Pages>48</Pages>
  <Words>11656</Words>
  <Characters>66445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Вьюшкова Анастасия Юрьевна</dc:creator>
  <cp:lastModifiedBy>Папикян Карина Арамаисовна</cp:lastModifiedBy>
  <cp:revision>42</cp:revision>
  <cp:lastPrinted>2019-10-04T04:27:00Z</cp:lastPrinted>
  <dcterms:created xsi:type="dcterms:W3CDTF">2019-10-03T12:23:00Z</dcterms:created>
  <dcterms:modified xsi:type="dcterms:W3CDTF">2019-10-04T08:15:00Z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