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charts/chart26.xml" ContentType="application/vnd.openxmlformats-officedocument.drawingml.chart+xml"/>
  <Override PartName="/word/charts/chart25.xml" ContentType="application/vnd.openxmlformats-officedocument.drawingml.chart+xml"/>
  <Override PartName="/word/theme/theme1.xml" ContentType="application/vnd.openxmlformats-officedocument.theme+xml"/>
  <Override PartName="/word/charts/chart24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theme/themeOverride1.xml" ContentType="application/vnd.openxmlformats-officedocument.themeOverride+xml"/>
  <Override PartName="/word/charts/chart20.xml" ContentType="application/vnd.openxmlformats-officedocument.drawingml.chart+xml"/>
  <Override PartName="/word/charts/chart19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4.xml" ContentType="application/vnd.openxmlformats-officedocument.drawingml.chart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9.xml" ContentType="application/vnd.openxmlformats-officedocument.drawingml.chart+xml"/>
  <Override PartName="/word/charts/chart13.xml" ContentType="application/vnd.openxmlformats-officedocument.drawingml.chart+xml"/>
  <Override PartName="/word/charts/chart10.xml" ContentType="application/vnd.openxmlformats-officedocument.drawingml.chart+xml"/>
  <Override PartName="/word/charts/chart14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EB5" w:rsidRPr="003963EC" w:rsidRDefault="00AA7EB5" w:rsidP="00AA7EB5">
      <w:pPr>
        <w:pStyle w:val="a8"/>
        <w:jc w:val="right"/>
        <w:rPr>
          <w:caps/>
          <w:sz w:val="26"/>
          <w:szCs w:val="32"/>
        </w:rPr>
      </w:pPr>
      <w:r w:rsidRPr="003963EC">
        <w:rPr>
          <w:sz w:val="26"/>
          <w:szCs w:val="32"/>
        </w:rPr>
        <w:t xml:space="preserve">Приложение </w:t>
      </w:r>
      <w:r w:rsidRPr="003963EC">
        <w:rPr>
          <w:caps/>
          <w:sz w:val="26"/>
          <w:szCs w:val="32"/>
        </w:rPr>
        <w:t>1</w:t>
      </w:r>
    </w:p>
    <w:p w:rsidR="003963EC" w:rsidRPr="00AA446F" w:rsidRDefault="003963EC" w:rsidP="003963EC">
      <w:pPr>
        <w:pStyle w:val="a8"/>
        <w:spacing w:before="240" w:line="480" w:lineRule="auto"/>
        <w:jc w:val="center"/>
        <w:rPr>
          <w:b/>
          <w:caps/>
          <w:sz w:val="32"/>
          <w:szCs w:val="32"/>
        </w:rPr>
      </w:pPr>
      <w:r w:rsidRPr="00AA446F">
        <w:rPr>
          <w:b/>
          <w:caps/>
          <w:sz w:val="32"/>
          <w:szCs w:val="32"/>
        </w:rPr>
        <w:t>Администрация города Красноярска</w:t>
      </w:r>
    </w:p>
    <w:p w:rsidR="003963EC" w:rsidRDefault="003963EC" w:rsidP="003963EC">
      <w:pPr>
        <w:pStyle w:val="a8"/>
        <w:spacing w:after="0"/>
        <w:jc w:val="center"/>
        <w:rPr>
          <w:b/>
          <w:sz w:val="32"/>
          <w:szCs w:val="32"/>
        </w:rPr>
      </w:pPr>
      <w:r w:rsidRPr="00AA446F">
        <w:rPr>
          <w:b/>
          <w:sz w:val="32"/>
          <w:szCs w:val="32"/>
        </w:rPr>
        <w:t>Департамент экономическо</w:t>
      </w:r>
      <w:r>
        <w:rPr>
          <w:b/>
          <w:sz w:val="32"/>
          <w:szCs w:val="32"/>
        </w:rPr>
        <w:t xml:space="preserve">й политики и </w:t>
      </w:r>
    </w:p>
    <w:p w:rsidR="003963EC" w:rsidRPr="00AA446F" w:rsidRDefault="003963EC" w:rsidP="003963EC">
      <w:pPr>
        <w:pStyle w:val="a8"/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инвестиционного </w:t>
      </w:r>
      <w:r w:rsidRPr="00AA446F">
        <w:rPr>
          <w:b/>
          <w:sz w:val="32"/>
          <w:szCs w:val="32"/>
        </w:rPr>
        <w:t>развития</w:t>
      </w:r>
    </w:p>
    <w:p w:rsidR="003963EC" w:rsidRPr="00AA446F" w:rsidRDefault="003963EC" w:rsidP="003963EC">
      <w:pPr>
        <w:pStyle w:val="a8"/>
        <w:spacing w:line="480" w:lineRule="auto"/>
        <w:jc w:val="center"/>
        <w:rPr>
          <w:b/>
          <w:sz w:val="32"/>
          <w:szCs w:val="32"/>
        </w:rPr>
      </w:pPr>
    </w:p>
    <w:p w:rsidR="003963EC" w:rsidRPr="00AA446F" w:rsidRDefault="003963EC" w:rsidP="003963EC">
      <w:pPr>
        <w:pStyle w:val="a8"/>
        <w:spacing w:line="480" w:lineRule="auto"/>
        <w:jc w:val="center"/>
        <w:rPr>
          <w:b/>
          <w:sz w:val="32"/>
          <w:szCs w:val="32"/>
        </w:rPr>
      </w:pPr>
    </w:p>
    <w:p w:rsidR="003963EC" w:rsidRPr="00AA446F" w:rsidRDefault="003963EC" w:rsidP="003963EC">
      <w:pPr>
        <w:pStyle w:val="a8"/>
        <w:spacing w:line="480" w:lineRule="auto"/>
        <w:jc w:val="center"/>
        <w:rPr>
          <w:b/>
          <w:sz w:val="32"/>
          <w:szCs w:val="32"/>
        </w:rPr>
      </w:pPr>
    </w:p>
    <w:p w:rsidR="003963EC" w:rsidRPr="00AA446F" w:rsidRDefault="003963EC" w:rsidP="003963EC">
      <w:pPr>
        <w:pStyle w:val="a8"/>
        <w:spacing w:line="480" w:lineRule="auto"/>
        <w:jc w:val="center"/>
        <w:rPr>
          <w:b/>
          <w:sz w:val="32"/>
          <w:szCs w:val="32"/>
        </w:rPr>
      </w:pPr>
    </w:p>
    <w:p w:rsidR="003963EC" w:rsidRPr="00AA446F" w:rsidRDefault="003963EC" w:rsidP="003963EC">
      <w:pPr>
        <w:pStyle w:val="a8"/>
        <w:spacing w:line="480" w:lineRule="auto"/>
        <w:jc w:val="center"/>
        <w:rPr>
          <w:b/>
          <w:sz w:val="32"/>
          <w:szCs w:val="32"/>
        </w:rPr>
      </w:pPr>
    </w:p>
    <w:p w:rsidR="003963EC" w:rsidRPr="00AA446F" w:rsidRDefault="003963EC" w:rsidP="003963EC">
      <w:pPr>
        <w:pStyle w:val="a8"/>
        <w:spacing w:after="0" w:line="288" w:lineRule="auto"/>
        <w:jc w:val="center"/>
        <w:rPr>
          <w:b/>
          <w:sz w:val="32"/>
          <w:szCs w:val="32"/>
        </w:rPr>
      </w:pPr>
      <w:r w:rsidRPr="00AA446F">
        <w:rPr>
          <w:b/>
          <w:sz w:val="32"/>
          <w:szCs w:val="32"/>
        </w:rPr>
        <w:t>ПРОГНОЗ</w:t>
      </w:r>
    </w:p>
    <w:p w:rsidR="003963EC" w:rsidRPr="00AA446F" w:rsidRDefault="003963EC" w:rsidP="003963EC">
      <w:pPr>
        <w:pStyle w:val="a8"/>
        <w:spacing w:after="0" w:line="288" w:lineRule="auto"/>
        <w:jc w:val="center"/>
        <w:rPr>
          <w:b/>
          <w:sz w:val="32"/>
          <w:szCs w:val="32"/>
        </w:rPr>
      </w:pPr>
      <w:r w:rsidRPr="00AA446F">
        <w:rPr>
          <w:b/>
          <w:sz w:val="32"/>
          <w:szCs w:val="32"/>
        </w:rPr>
        <w:t>социально-экономического развития города Красноярска</w:t>
      </w:r>
    </w:p>
    <w:p w:rsidR="003963EC" w:rsidRPr="00AA446F" w:rsidRDefault="003963EC" w:rsidP="003963EC">
      <w:pPr>
        <w:pStyle w:val="a8"/>
        <w:spacing w:after="0" w:line="288" w:lineRule="auto"/>
        <w:jc w:val="center"/>
        <w:rPr>
          <w:b/>
          <w:sz w:val="32"/>
          <w:szCs w:val="32"/>
        </w:rPr>
      </w:pPr>
      <w:r w:rsidRPr="00AA446F">
        <w:rPr>
          <w:b/>
          <w:sz w:val="32"/>
          <w:szCs w:val="32"/>
        </w:rPr>
        <w:t>на 201</w:t>
      </w:r>
      <w:r>
        <w:rPr>
          <w:b/>
          <w:sz w:val="32"/>
          <w:szCs w:val="32"/>
        </w:rPr>
        <w:t>9</w:t>
      </w:r>
      <w:r w:rsidRPr="00AA446F">
        <w:rPr>
          <w:b/>
          <w:sz w:val="32"/>
          <w:szCs w:val="32"/>
        </w:rPr>
        <w:t>-20</w:t>
      </w:r>
      <w:r>
        <w:rPr>
          <w:b/>
          <w:sz w:val="32"/>
          <w:szCs w:val="32"/>
        </w:rPr>
        <w:t>21</w:t>
      </w:r>
      <w:r w:rsidRPr="00AA446F">
        <w:rPr>
          <w:b/>
          <w:sz w:val="32"/>
          <w:szCs w:val="32"/>
        </w:rPr>
        <w:t xml:space="preserve"> годы</w:t>
      </w:r>
    </w:p>
    <w:p w:rsidR="003963EC" w:rsidRPr="00AA446F" w:rsidRDefault="003963EC" w:rsidP="003963EC">
      <w:pPr>
        <w:pStyle w:val="a8"/>
        <w:spacing w:after="0" w:line="288" w:lineRule="auto"/>
        <w:jc w:val="center"/>
        <w:rPr>
          <w:b/>
          <w:sz w:val="32"/>
          <w:szCs w:val="32"/>
        </w:rPr>
      </w:pPr>
      <w:r w:rsidRPr="00AA446F">
        <w:rPr>
          <w:b/>
          <w:sz w:val="32"/>
          <w:szCs w:val="32"/>
        </w:rPr>
        <w:t>(краткий вариант)</w:t>
      </w:r>
    </w:p>
    <w:p w:rsidR="003963EC" w:rsidRPr="00AA446F" w:rsidRDefault="003963EC" w:rsidP="003963EC">
      <w:pPr>
        <w:pStyle w:val="a8"/>
        <w:spacing w:line="480" w:lineRule="auto"/>
        <w:jc w:val="center"/>
        <w:rPr>
          <w:b/>
          <w:sz w:val="32"/>
          <w:szCs w:val="32"/>
        </w:rPr>
      </w:pPr>
    </w:p>
    <w:p w:rsidR="003963EC" w:rsidRPr="00AA446F" w:rsidRDefault="003963EC" w:rsidP="003963EC">
      <w:pPr>
        <w:pStyle w:val="a8"/>
        <w:spacing w:line="480" w:lineRule="auto"/>
        <w:jc w:val="center"/>
        <w:rPr>
          <w:b/>
          <w:sz w:val="32"/>
          <w:szCs w:val="32"/>
        </w:rPr>
      </w:pPr>
    </w:p>
    <w:p w:rsidR="003963EC" w:rsidRPr="00AA446F" w:rsidRDefault="003963EC" w:rsidP="003963EC">
      <w:pPr>
        <w:pStyle w:val="a8"/>
        <w:spacing w:line="480" w:lineRule="auto"/>
        <w:jc w:val="center"/>
        <w:rPr>
          <w:b/>
          <w:sz w:val="32"/>
          <w:szCs w:val="32"/>
        </w:rPr>
      </w:pPr>
    </w:p>
    <w:p w:rsidR="003963EC" w:rsidRPr="00AA446F" w:rsidRDefault="003963EC" w:rsidP="003963EC">
      <w:pPr>
        <w:pStyle w:val="a8"/>
        <w:spacing w:line="480" w:lineRule="auto"/>
        <w:jc w:val="center"/>
        <w:rPr>
          <w:b/>
          <w:sz w:val="32"/>
          <w:szCs w:val="32"/>
        </w:rPr>
      </w:pPr>
    </w:p>
    <w:p w:rsidR="003963EC" w:rsidRDefault="003963EC" w:rsidP="003963EC">
      <w:pPr>
        <w:pStyle w:val="a8"/>
        <w:spacing w:line="480" w:lineRule="auto"/>
        <w:jc w:val="center"/>
        <w:rPr>
          <w:b/>
          <w:sz w:val="32"/>
          <w:szCs w:val="32"/>
        </w:rPr>
      </w:pPr>
    </w:p>
    <w:p w:rsidR="003963EC" w:rsidRDefault="003963EC" w:rsidP="003963EC">
      <w:pPr>
        <w:pStyle w:val="a8"/>
        <w:spacing w:line="480" w:lineRule="auto"/>
        <w:jc w:val="center"/>
        <w:rPr>
          <w:b/>
          <w:sz w:val="28"/>
          <w:szCs w:val="28"/>
        </w:rPr>
      </w:pPr>
    </w:p>
    <w:p w:rsidR="003963EC" w:rsidRPr="000D6488" w:rsidRDefault="003963EC" w:rsidP="003963EC">
      <w:pPr>
        <w:pStyle w:val="a8"/>
        <w:spacing w:line="480" w:lineRule="auto"/>
        <w:jc w:val="center"/>
        <w:rPr>
          <w:b/>
          <w:sz w:val="28"/>
          <w:szCs w:val="28"/>
        </w:rPr>
      </w:pPr>
    </w:p>
    <w:p w:rsidR="003963EC" w:rsidRDefault="003963EC" w:rsidP="003963EC">
      <w:pPr>
        <w:pStyle w:val="a8"/>
        <w:spacing w:line="48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Красноярск</w:t>
      </w:r>
      <w:r w:rsidRPr="000D6488">
        <w:rPr>
          <w:b/>
          <w:sz w:val="28"/>
          <w:szCs w:val="28"/>
        </w:rPr>
        <w:t xml:space="preserve"> 201</w:t>
      </w:r>
      <w:r>
        <w:rPr>
          <w:b/>
          <w:sz w:val="28"/>
          <w:szCs w:val="28"/>
        </w:rPr>
        <w:t>8</w:t>
      </w:r>
    </w:p>
    <w:p w:rsidR="0088595F" w:rsidRPr="002A031C" w:rsidRDefault="00BB2DFE" w:rsidP="00AA7EB5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031C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0A5D4C" w:rsidRDefault="0061502E" w:rsidP="00AA7EB5">
      <w:pPr>
        <w:pStyle w:val="1a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A031C">
        <w:rPr>
          <w:sz w:val="28"/>
          <w:szCs w:val="28"/>
        </w:rPr>
        <w:fldChar w:fldCharType="begin"/>
      </w:r>
      <w:r w:rsidR="0088595F" w:rsidRPr="002A031C">
        <w:rPr>
          <w:sz w:val="28"/>
          <w:szCs w:val="28"/>
        </w:rPr>
        <w:instrText xml:space="preserve"> TOC \o "1-3" \h \z \u </w:instrText>
      </w:r>
      <w:r w:rsidRPr="002A031C">
        <w:rPr>
          <w:sz w:val="28"/>
          <w:szCs w:val="28"/>
        </w:rPr>
        <w:fldChar w:fldCharType="separate"/>
      </w:r>
      <w:hyperlink w:anchor="_Toc526263918" w:history="1">
        <w:r w:rsidR="000A5D4C" w:rsidRPr="006D5F52">
          <w:rPr>
            <w:rStyle w:val="ac"/>
            <w:b/>
            <w:noProof/>
          </w:rPr>
          <w:t>Введение</w:t>
        </w:r>
        <w:r w:rsidR="000A5D4C">
          <w:rPr>
            <w:noProof/>
            <w:webHidden/>
          </w:rPr>
          <w:tab/>
        </w:r>
        <w:r w:rsidR="000A5D4C">
          <w:rPr>
            <w:noProof/>
            <w:webHidden/>
          </w:rPr>
          <w:fldChar w:fldCharType="begin"/>
        </w:r>
        <w:r w:rsidR="000A5D4C">
          <w:rPr>
            <w:noProof/>
            <w:webHidden/>
          </w:rPr>
          <w:instrText xml:space="preserve"> PAGEREF _Toc526263918 \h </w:instrText>
        </w:r>
        <w:r w:rsidR="000A5D4C">
          <w:rPr>
            <w:noProof/>
            <w:webHidden/>
          </w:rPr>
        </w:r>
        <w:r w:rsidR="000A5D4C">
          <w:rPr>
            <w:noProof/>
            <w:webHidden/>
          </w:rPr>
          <w:fldChar w:fldCharType="separate"/>
        </w:r>
        <w:r w:rsidR="00704345">
          <w:rPr>
            <w:noProof/>
            <w:webHidden/>
          </w:rPr>
          <w:t>3</w:t>
        </w:r>
        <w:r w:rsidR="000A5D4C">
          <w:rPr>
            <w:noProof/>
            <w:webHidden/>
          </w:rPr>
          <w:fldChar w:fldCharType="end"/>
        </w:r>
      </w:hyperlink>
    </w:p>
    <w:p w:rsidR="000A5D4C" w:rsidRDefault="008811E8" w:rsidP="00AA7EB5">
      <w:pPr>
        <w:pStyle w:val="1a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263919" w:history="1">
        <w:r w:rsidR="000A5D4C" w:rsidRPr="006D5F52">
          <w:rPr>
            <w:rStyle w:val="ac"/>
            <w:b/>
            <w:noProof/>
          </w:rPr>
          <w:t>1. Общие сведения о муниципальном образовании</w:t>
        </w:r>
        <w:r w:rsidR="000A5D4C">
          <w:rPr>
            <w:noProof/>
            <w:webHidden/>
          </w:rPr>
          <w:tab/>
        </w:r>
        <w:r w:rsidR="000A5D4C">
          <w:rPr>
            <w:noProof/>
            <w:webHidden/>
          </w:rPr>
          <w:fldChar w:fldCharType="begin"/>
        </w:r>
        <w:r w:rsidR="000A5D4C">
          <w:rPr>
            <w:noProof/>
            <w:webHidden/>
          </w:rPr>
          <w:instrText xml:space="preserve"> PAGEREF _Toc526263919 \h </w:instrText>
        </w:r>
        <w:r w:rsidR="000A5D4C">
          <w:rPr>
            <w:noProof/>
            <w:webHidden/>
          </w:rPr>
        </w:r>
        <w:r w:rsidR="000A5D4C">
          <w:rPr>
            <w:noProof/>
            <w:webHidden/>
          </w:rPr>
          <w:fldChar w:fldCharType="separate"/>
        </w:r>
        <w:r w:rsidR="00704345">
          <w:rPr>
            <w:noProof/>
            <w:webHidden/>
          </w:rPr>
          <w:t>4</w:t>
        </w:r>
        <w:r w:rsidR="000A5D4C">
          <w:rPr>
            <w:noProof/>
            <w:webHidden/>
          </w:rPr>
          <w:fldChar w:fldCharType="end"/>
        </w:r>
      </w:hyperlink>
    </w:p>
    <w:p w:rsidR="000A5D4C" w:rsidRDefault="008811E8" w:rsidP="00AA7EB5">
      <w:pPr>
        <w:pStyle w:val="1a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263920" w:history="1">
        <w:r w:rsidR="000A5D4C" w:rsidRPr="006D5F52">
          <w:rPr>
            <w:rStyle w:val="ac"/>
            <w:b/>
            <w:noProof/>
          </w:rPr>
          <w:t>2. Промышленность</w:t>
        </w:r>
        <w:r w:rsidR="000A5D4C">
          <w:rPr>
            <w:noProof/>
            <w:webHidden/>
          </w:rPr>
          <w:tab/>
        </w:r>
        <w:r w:rsidR="000A5D4C">
          <w:rPr>
            <w:noProof/>
            <w:webHidden/>
          </w:rPr>
          <w:fldChar w:fldCharType="begin"/>
        </w:r>
        <w:r w:rsidR="000A5D4C">
          <w:rPr>
            <w:noProof/>
            <w:webHidden/>
          </w:rPr>
          <w:instrText xml:space="preserve"> PAGEREF _Toc526263920 \h </w:instrText>
        </w:r>
        <w:r w:rsidR="000A5D4C">
          <w:rPr>
            <w:noProof/>
            <w:webHidden/>
          </w:rPr>
        </w:r>
        <w:r w:rsidR="000A5D4C">
          <w:rPr>
            <w:noProof/>
            <w:webHidden/>
          </w:rPr>
          <w:fldChar w:fldCharType="separate"/>
        </w:r>
        <w:r w:rsidR="00704345">
          <w:rPr>
            <w:noProof/>
            <w:webHidden/>
          </w:rPr>
          <w:t>5</w:t>
        </w:r>
        <w:r w:rsidR="000A5D4C">
          <w:rPr>
            <w:noProof/>
            <w:webHidden/>
          </w:rPr>
          <w:fldChar w:fldCharType="end"/>
        </w:r>
      </w:hyperlink>
    </w:p>
    <w:p w:rsidR="000A5D4C" w:rsidRDefault="008811E8" w:rsidP="00AA7EB5">
      <w:pPr>
        <w:pStyle w:val="1a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263921" w:history="1">
        <w:r w:rsidR="000A5D4C" w:rsidRPr="006D5F52">
          <w:rPr>
            <w:rStyle w:val="ac"/>
            <w:b/>
            <w:noProof/>
          </w:rPr>
          <w:t>3. Строительство</w:t>
        </w:r>
        <w:r w:rsidR="000A5D4C">
          <w:rPr>
            <w:noProof/>
            <w:webHidden/>
          </w:rPr>
          <w:tab/>
        </w:r>
        <w:r w:rsidR="000A5D4C">
          <w:rPr>
            <w:noProof/>
            <w:webHidden/>
          </w:rPr>
          <w:fldChar w:fldCharType="begin"/>
        </w:r>
        <w:r w:rsidR="000A5D4C">
          <w:rPr>
            <w:noProof/>
            <w:webHidden/>
          </w:rPr>
          <w:instrText xml:space="preserve"> PAGEREF _Toc526263921 \h </w:instrText>
        </w:r>
        <w:r w:rsidR="000A5D4C">
          <w:rPr>
            <w:noProof/>
            <w:webHidden/>
          </w:rPr>
        </w:r>
        <w:r w:rsidR="000A5D4C">
          <w:rPr>
            <w:noProof/>
            <w:webHidden/>
          </w:rPr>
          <w:fldChar w:fldCharType="separate"/>
        </w:r>
        <w:r w:rsidR="00704345">
          <w:rPr>
            <w:noProof/>
            <w:webHidden/>
          </w:rPr>
          <w:t>44</w:t>
        </w:r>
        <w:r w:rsidR="000A5D4C">
          <w:rPr>
            <w:noProof/>
            <w:webHidden/>
          </w:rPr>
          <w:fldChar w:fldCharType="end"/>
        </w:r>
      </w:hyperlink>
    </w:p>
    <w:p w:rsidR="000A5D4C" w:rsidRDefault="008811E8" w:rsidP="00AA7EB5">
      <w:pPr>
        <w:pStyle w:val="1a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263922" w:history="1">
        <w:r w:rsidR="000A5D4C" w:rsidRPr="006D5F52">
          <w:rPr>
            <w:rStyle w:val="ac"/>
            <w:b/>
            <w:noProof/>
          </w:rPr>
          <w:t>4. Инвестиции</w:t>
        </w:r>
        <w:r w:rsidR="000A5D4C">
          <w:rPr>
            <w:noProof/>
            <w:webHidden/>
          </w:rPr>
          <w:tab/>
        </w:r>
        <w:r w:rsidR="000A5D4C">
          <w:rPr>
            <w:noProof/>
            <w:webHidden/>
          </w:rPr>
          <w:fldChar w:fldCharType="begin"/>
        </w:r>
        <w:r w:rsidR="000A5D4C">
          <w:rPr>
            <w:noProof/>
            <w:webHidden/>
          </w:rPr>
          <w:instrText xml:space="preserve"> PAGEREF _Toc526263922 \h </w:instrText>
        </w:r>
        <w:r w:rsidR="000A5D4C">
          <w:rPr>
            <w:noProof/>
            <w:webHidden/>
          </w:rPr>
        </w:r>
        <w:r w:rsidR="000A5D4C">
          <w:rPr>
            <w:noProof/>
            <w:webHidden/>
          </w:rPr>
          <w:fldChar w:fldCharType="separate"/>
        </w:r>
        <w:r w:rsidR="00704345">
          <w:rPr>
            <w:noProof/>
            <w:webHidden/>
          </w:rPr>
          <w:t>46</w:t>
        </w:r>
        <w:r w:rsidR="000A5D4C">
          <w:rPr>
            <w:noProof/>
            <w:webHidden/>
          </w:rPr>
          <w:fldChar w:fldCharType="end"/>
        </w:r>
      </w:hyperlink>
    </w:p>
    <w:p w:rsidR="000A5D4C" w:rsidRDefault="008811E8" w:rsidP="00AA7EB5">
      <w:pPr>
        <w:pStyle w:val="1a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263923" w:history="1">
        <w:r w:rsidR="000A5D4C" w:rsidRPr="006D5F52">
          <w:rPr>
            <w:rStyle w:val="ac"/>
            <w:b/>
            <w:noProof/>
          </w:rPr>
          <w:t>5. Транспорт и связь</w:t>
        </w:r>
        <w:r w:rsidR="000A5D4C">
          <w:rPr>
            <w:noProof/>
            <w:webHidden/>
          </w:rPr>
          <w:tab/>
        </w:r>
        <w:r w:rsidR="000A5D4C">
          <w:rPr>
            <w:noProof/>
            <w:webHidden/>
          </w:rPr>
          <w:fldChar w:fldCharType="begin"/>
        </w:r>
        <w:r w:rsidR="000A5D4C">
          <w:rPr>
            <w:noProof/>
            <w:webHidden/>
          </w:rPr>
          <w:instrText xml:space="preserve"> PAGEREF _Toc526263923 \h </w:instrText>
        </w:r>
        <w:r w:rsidR="000A5D4C">
          <w:rPr>
            <w:noProof/>
            <w:webHidden/>
          </w:rPr>
        </w:r>
        <w:r w:rsidR="000A5D4C">
          <w:rPr>
            <w:noProof/>
            <w:webHidden/>
          </w:rPr>
          <w:fldChar w:fldCharType="separate"/>
        </w:r>
        <w:r w:rsidR="00704345">
          <w:rPr>
            <w:noProof/>
            <w:webHidden/>
          </w:rPr>
          <w:t>51</w:t>
        </w:r>
        <w:r w:rsidR="000A5D4C">
          <w:rPr>
            <w:noProof/>
            <w:webHidden/>
          </w:rPr>
          <w:fldChar w:fldCharType="end"/>
        </w:r>
      </w:hyperlink>
    </w:p>
    <w:p w:rsidR="000A5D4C" w:rsidRDefault="008811E8" w:rsidP="00AA7EB5">
      <w:pPr>
        <w:pStyle w:val="1a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263924" w:history="1">
        <w:r w:rsidR="000A5D4C" w:rsidRPr="006D5F52">
          <w:rPr>
            <w:rStyle w:val="ac"/>
            <w:b/>
            <w:noProof/>
          </w:rPr>
          <w:t>6. Малое предпринимательство</w:t>
        </w:r>
        <w:r w:rsidR="000A5D4C">
          <w:rPr>
            <w:noProof/>
            <w:webHidden/>
          </w:rPr>
          <w:tab/>
        </w:r>
        <w:r w:rsidR="000A5D4C">
          <w:rPr>
            <w:noProof/>
            <w:webHidden/>
          </w:rPr>
          <w:fldChar w:fldCharType="begin"/>
        </w:r>
        <w:r w:rsidR="000A5D4C">
          <w:rPr>
            <w:noProof/>
            <w:webHidden/>
          </w:rPr>
          <w:instrText xml:space="preserve"> PAGEREF _Toc526263924 \h </w:instrText>
        </w:r>
        <w:r w:rsidR="000A5D4C">
          <w:rPr>
            <w:noProof/>
            <w:webHidden/>
          </w:rPr>
        </w:r>
        <w:r w:rsidR="000A5D4C">
          <w:rPr>
            <w:noProof/>
            <w:webHidden/>
          </w:rPr>
          <w:fldChar w:fldCharType="separate"/>
        </w:r>
        <w:r w:rsidR="00704345">
          <w:rPr>
            <w:noProof/>
            <w:webHidden/>
          </w:rPr>
          <w:t>54</w:t>
        </w:r>
        <w:r w:rsidR="000A5D4C">
          <w:rPr>
            <w:noProof/>
            <w:webHidden/>
          </w:rPr>
          <w:fldChar w:fldCharType="end"/>
        </w:r>
      </w:hyperlink>
    </w:p>
    <w:p w:rsidR="000A5D4C" w:rsidRDefault="008811E8" w:rsidP="00AA7EB5">
      <w:pPr>
        <w:pStyle w:val="1a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263925" w:history="1">
        <w:r w:rsidR="000A5D4C" w:rsidRPr="006D5F52">
          <w:rPr>
            <w:rStyle w:val="ac"/>
            <w:b/>
            <w:noProof/>
          </w:rPr>
          <w:t>7. Результаты финансовой деятельности предприятий</w:t>
        </w:r>
        <w:r w:rsidR="000A5D4C">
          <w:rPr>
            <w:noProof/>
            <w:webHidden/>
          </w:rPr>
          <w:tab/>
        </w:r>
        <w:r w:rsidR="000A5D4C">
          <w:rPr>
            <w:noProof/>
            <w:webHidden/>
          </w:rPr>
          <w:fldChar w:fldCharType="begin"/>
        </w:r>
        <w:r w:rsidR="000A5D4C">
          <w:rPr>
            <w:noProof/>
            <w:webHidden/>
          </w:rPr>
          <w:instrText xml:space="preserve"> PAGEREF _Toc526263925 \h </w:instrText>
        </w:r>
        <w:r w:rsidR="000A5D4C">
          <w:rPr>
            <w:noProof/>
            <w:webHidden/>
          </w:rPr>
        </w:r>
        <w:r w:rsidR="000A5D4C">
          <w:rPr>
            <w:noProof/>
            <w:webHidden/>
          </w:rPr>
          <w:fldChar w:fldCharType="separate"/>
        </w:r>
        <w:r w:rsidR="00704345">
          <w:rPr>
            <w:noProof/>
            <w:webHidden/>
          </w:rPr>
          <w:t>56</w:t>
        </w:r>
        <w:r w:rsidR="000A5D4C">
          <w:rPr>
            <w:noProof/>
            <w:webHidden/>
          </w:rPr>
          <w:fldChar w:fldCharType="end"/>
        </w:r>
      </w:hyperlink>
    </w:p>
    <w:p w:rsidR="000A5D4C" w:rsidRDefault="008811E8" w:rsidP="00AA7EB5">
      <w:pPr>
        <w:pStyle w:val="1a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263926" w:history="1">
        <w:r w:rsidR="000A5D4C" w:rsidRPr="006D5F52">
          <w:rPr>
            <w:rStyle w:val="ac"/>
            <w:b/>
            <w:noProof/>
          </w:rPr>
          <w:t>8. Розничная торговля</w:t>
        </w:r>
        <w:r w:rsidR="000A5D4C">
          <w:rPr>
            <w:noProof/>
            <w:webHidden/>
          </w:rPr>
          <w:tab/>
        </w:r>
        <w:r w:rsidR="000A5D4C">
          <w:rPr>
            <w:noProof/>
            <w:webHidden/>
          </w:rPr>
          <w:fldChar w:fldCharType="begin"/>
        </w:r>
        <w:r w:rsidR="000A5D4C">
          <w:rPr>
            <w:noProof/>
            <w:webHidden/>
          </w:rPr>
          <w:instrText xml:space="preserve"> PAGEREF _Toc526263926 \h </w:instrText>
        </w:r>
        <w:r w:rsidR="000A5D4C">
          <w:rPr>
            <w:noProof/>
            <w:webHidden/>
          </w:rPr>
        </w:r>
        <w:r w:rsidR="000A5D4C">
          <w:rPr>
            <w:noProof/>
            <w:webHidden/>
          </w:rPr>
          <w:fldChar w:fldCharType="separate"/>
        </w:r>
        <w:r w:rsidR="00704345">
          <w:rPr>
            <w:noProof/>
            <w:webHidden/>
          </w:rPr>
          <w:t>58</w:t>
        </w:r>
        <w:r w:rsidR="000A5D4C">
          <w:rPr>
            <w:noProof/>
            <w:webHidden/>
          </w:rPr>
          <w:fldChar w:fldCharType="end"/>
        </w:r>
      </w:hyperlink>
    </w:p>
    <w:p w:rsidR="000A5D4C" w:rsidRDefault="008811E8" w:rsidP="00AA7EB5">
      <w:pPr>
        <w:pStyle w:val="1a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263927" w:history="1">
        <w:r w:rsidR="000A5D4C" w:rsidRPr="006D5F52">
          <w:rPr>
            <w:rStyle w:val="ac"/>
            <w:b/>
            <w:noProof/>
          </w:rPr>
          <w:t>9. Общественное питание</w:t>
        </w:r>
        <w:r w:rsidR="000A5D4C">
          <w:rPr>
            <w:noProof/>
            <w:webHidden/>
          </w:rPr>
          <w:tab/>
        </w:r>
        <w:r w:rsidR="000A5D4C">
          <w:rPr>
            <w:noProof/>
            <w:webHidden/>
          </w:rPr>
          <w:fldChar w:fldCharType="begin"/>
        </w:r>
        <w:r w:rsidR="000A5D4C">
          <w:rPr>
            <w:noProof/>
            <w:webHidden/>
          </w:rPr>
          <w:instrText xml:space="preserve"> PAGEREF _Toc526263927 \h </w:instrText>
        </w:r>
        <w:r w:rsidR="000A5D4C">
          <w:rPr>
            <w:noProof/>
            <w:webHidden/>
          </w:rPr>
        </w:r>
        <w:r w:rsidR="000A5D4C">
          <w:rPr>
            <w:noProof/>
            <w:webHidden/>
          </w:rPr>
          <w:fldChar w:fldCharType="separate"/>
        </w:r>
        <w:r w:rsidR="00704345">
          <w:rPr>
            <w:noProof/>
            <w:webHidden/>
          </w:rPr>
          <w:t>61</w:t>
        </w:r>
        <w:r w:rsidR="000A5D4C">
          <w:rPr>
            <w:noProof/>
            <w:webHidden/>
          </w:rPr>
          <w:fldChar w:fldCharType="end"/>
        </w:r>
      </w:hyperlink>
    </w:p>
    <w:p w:rsidR="000A5D4C" w:rsidRDefault="008811E8" w:rsidP="00AA7EB5">
      <w:pPr>
        <w:pStyle w:val="1a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263928" w:history="1">
        <w:r w:rsidR="000A5D4C" w:rsidRPr="006D5F52">
          <w:rPr>
            <w:rStyle w:val="ac"/>
            <w:b/>
            <w:noProof/>
          </w:rPr>
          <w:t>10. Платные услуги населению</w:t>
        </w:r>
        <w:r w:rsidR="000A5D4C">
          <w:rPr>
            <w:noProof/>
            <w:webHidden/>
          </w:rPr>
          <w:tab/>
        </w:r>
        <w:r w:rsidR="000A5D4C">
          <w:rPr>
            <w:noProof/>
            <w:webHidden/>
          </w:rPr>
          <w:fldChar w:fldCharType="begin"/>
        </w:r>
        <w:r w:rsidR="000A5D4C">
          <w:rPr>
            <w:noProof/>
            <w:webHidden/>
          </w:rPr>
          <w:instrText xml:space="preserve"> PAGEREF _Toc526263928 \h </w:instrText>
        </w:r>
        <w:r w:rsidR="000A5D4C">
          <w:rPr>
            <w:noProof/>
            <w:webHidden/>
          </w:rPr>
        </w:r>
        <w:r w:rsidR="000A5D4C">
          <w:rPr>
            <w:noProof/>
            <w:webHidden/>
          </w:rPr>
          <w:fldChar w:fldCharType="separate"/>
        </w:r>
        <w:r w:rsidR="00704345">
          <w:rPr>
            <w:noProof/>
            <w:webHidden/>
          </w:rPr>
          <w:t>62</w:t>
        </w:r>
        <w:r w:rsidR="000A5D4C">
          <w:rPr>
            <w:noProof/>
            <w:webHidden/>
          </w:rPr>
          <w:fldChar w:fldCharType="end"/>
        </w:r>
      </w:hyperlink>
    </w:p>
    <w:p w:rsidR="000A5D4C" w:rsidRDefault="008811E8" w:rsidP="00AA7EB5">
      <w:pPr>
        <w:pStyle w:val="1a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263929" w:history="1">
        <w:r w:rsidR="000A5D4C" w:rsidRPr="006D5F52">
          <w:rPr>
            <w:rStyle w:val="ac"/>
            <w:b/>
            <w:noProof/>
          </w:rPr>
          <w:t>11. Уровень жизни населения</w:t>
        </w:r>
        <w:r w:rsidR="000A5D4C">
          <w:rPr>
            <w:noProof/>
            <w:webHidden/>
          </w:rPr>
          <w:tab/>
        </w:r>
        <w:r w:rsidR="000A5D4C">
          <w:rPr>
            <w:noProof/>
            <w:webHidden/>
          </w:rPr>
          <w:fldChar w:fldCharType="begin"/>
        </w:r>
        <w:r w:rsidR="000A5D4C">
          <w:rPr>
            <w:noProof/>
            <w:webHidden/>
          </w:rPr>
          <w:instrText xml:space="preserve"> PAGEREF _Toc526263929 \h </w:instrText>
        </w:r>
        <w:r w:rsidR="000A5D4C">
          <w:rPr>
            <w:noProof/>
            <w:webHidden/>
          </w:rPr>
        </w:r>
        <w:r w:rsidR="000A5D4C">
          <w:rPr>
            <w:noProof/>
            <w:webHidden/>
          </w:rPr>
          <w:fldChar w:fldCharType="separate"/>
        </w:r>
        <w:r w:rsidR="00704345">
          <w:rPr>
            <w:noProof/>
            <w:webHidden/>
          </w:rPr>
          <w:t>64</w:t>
        </w:r>
        <w:r w:rsidR="000A5D4C">
          <w:rPr>
            <w:noProof/>
            <w:webHidden/>
          </w:rPr>
          <w:fldChar w:fldCharType="end"/>
        </w:r>
      </w:hyperlink>
    </w:p>
    <w:p w:rsidR="000A5D4C" w:rsidRDefault="008811E8" w:rsidP="00AA7EB5">
      <w:pPr>
        <w:pStyle w:val="1a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263930" w:history="1">
        <w:r w:rsidR="000A5D4C" w:rsidRPr="006D5F52">
          <w:rPr>
            <w:rStyle w:val="ac"/>
            <w:b/>
            <w:noProof/>
          </w:rPr>
          <w:t>12. Рынок труда</w:t>
        </w:r>
        <w:r w:rsidR="000A5D4C">
          <w:rPr>
            <w:noProof/>
            <w:webHidden/>
          </w:rPr>
          <w:tab/>
        </w:r>
        <w:r w:rsidR="000A5D4C">
          <w:rPr>
            <w:noProof/>
            <w:webHidden/>
          </w:rPr>
          <w:fldChar w:fldCharType="begin"/>
        </w:r>
        <w:r w:rsidR="000A5D4C">
          <w:rPr>
            <w:noProof/>
            <w:webHidden/>
          </w:rPr>
          <w:instrText xml:space="preserve"> PAGEREF _Toc526263930 \h </w:instrText>
        </w:r>
        <w:r w:rsidR="000A5D4C">
          <w:rPr>
            <w:noProof/>
            <w:webHidden/>
          </w:rPr>
        </w:r>
        <w:r w:rsidR="000A5D4C">
          <w:rPr>
            <w:noProof/>
            <w:webHidden/>
          </w:rPr>
          <w:fldChar w:fldCharType="separate"/>
        </w:r>
        <w:r w:rsidR="00704345">
          <w:rPr>
            <w:noProof/>
            <w:webHidden/>
          </w:rPr>
          <w:t>67</w:t>
        </w:r>
        <w:r w:rsidR="000A5D4C">
          <w:rPr>
            <w:noProof/>
            <w:webHidden/>
          </w:rPr>
          <w:fldChar w:fldCharType="end"/>
        </w:r>
      </w:hyperlink>
    </w:p>
    <w:p w:rsidR="000A5D4C" w:rsidRDefault="008811E8" w:rsidP="00AA7EB5">
      <w:pPr>
        <w:pStyle w:val="1a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263931" w:history="1">
        <w:r w:rsidR="000A5D4C" w:rsidRPr="006D5F52">
          <w:rPr>
            <w:rStyle w:val="ac"/>
            <w:b/>
            <w:noProof/>
          </w:rPr>
          <w:t>13. Демографическая ситуация</w:t>
        </w:r>
        <w:r w:rsidR="000A5D4C">
          <w:rPr>
            <w:noProof/>
            <w:webHidden/>
          </w:rPr>
          <w:tab/>
        </w:r>
        <w:r w:rsidR="000A5D4C">
          <w:rPr>
            <w:noProof/>
            <w:webHidden/>
          </w:rPr>
          <w:fldChar w:fldCharType="begin"/>
        </w:r>
        <w:r w:rsidR="000A5D4C">
          <w:rPr>
            <w:noProof/>
            <w:webHidden/>
          </w:rPr>
          <w:instrText xml:space="preserve"> PAGEREF _Toc526263931 \h </w:instrText>
        </w:r>
        <w:r w:rsidR="000A5D4C">
          <w:rPr>
            <w:noProof/>
            <w:webHidden/>
          </w:rPr>
        </w:r>
        <w:r w:rsidR="000A5D4C">
          <w:rPr>
            <w:noProof/>
            <w:webHidden/>
          </w:rPr>
          <w:fldChar w:fldCharType="separate"/>
        </w:r>
        <w:r w:rsidR="00704345">
          <w:rPr>
            <w:noProof/>
            <w:webHidden/>
          </w:rPr>
          <w:t>68</w:t>
        </w:r>
        <w:r w:rsidR="000A5D4C">
          <w:rPr>
            <w:noProof/>
            <w:webHidden/>
          </w:rPr>
          <w:fldChar w:fldCharType="end"/>
        </w:r>
      </w:hyperlink>
    </w:p>
    <w:p w:rsidR="000A5D4C" w:rsidRDefault="008811E8" w:rsidP="00AA7EB5">
      <w:pPr>
        <w:pStyle w:val="1a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263932" w:history="1">
        <w:r w:rsidR="000A5D4C" w:rsidRPr="006D5F52">
          <w:rPr>
            <w:rStyle w:val="ac"/>
            <w:b/>
            <w:noProof/>
          </w:rPr>
          <w:t>14. Образование</w:t>
        </w:r>
        <w:r w:rsidR="000A5D4C">
          <w:rPr>
            <w:noProof/>
            <w:webHidden/>
          </w:rPr>
          <w:tab/>
        </w:r>
        <w:r w:rsidR="000A5D4C">
          <w:rPr>
            <w:noProof/>
            <w:webHidden/>
          </w:rPr>
          <w:fldChar w:fldCharType="begin"/>
        </w:r>
        <w:r w:rsidR="000A5D4C">
          <w:rPr>
            <w:noProof/>
            <w:webHidden/>
          </w:rPr>
          <w:instrText xml:space="preserve"> PAGEREF _Toc526263932 \h </w:instrText>
        </w:r>
        <w:r w:rsidR="000A5D4C">
          <w:rPr>
            <w:noProof/>
            <w:webHidden/>
          </w:rPr>
        </w:r>
        <w:r w:rsidR="000A5D4C">
          <w:rPr>
            <w:noProof/>
            <w:webHidden/>
          </w:rPr>
          <w:fldChar w:fldCharType="separate"/>
        </w:r>
        <w:r w:rsidR="00704345">
          <w:rPr>
            <w:noProof/>
            <w:webHidden/>
          </w:rPr>
          <w:t>71</w:t>
        </w:r>
        <w:r w:rsidR="000A5D4C">
          <w:rPr>
            <w:noProof/>
            <w:webHidden/>
          </w:rPr>
          <w:fldChar w:fldCharType="end"/>
        </w:r>
      </w:hyperlink>
    </w:p>
    <w:p w:rsidR="000A5D4C" w:rsidRDefault="008811E8" w:rsidP="00AA7EB5">
      <w:pPr>
        <w:pStyle w:val="1a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263933" w:history="1">
        <w:r w:rsidR="000A5D4C" w:rsidRPr="006D5F52">
          <w:rPr>
            <w:rStyle w:val="ac"/>
            <w:b/>
            <w:noProof/>
          </w:rPr>
          <w:t>15. Культура</w:t>
        </w:r>
        <w:r w:rsidR="000A5D4C">
          <w:rPr>
            <w:noProof/>
            <w:webHidden/>
          </w:rPr>
          <w:tab/>
        </w:r>
        <w:r w:rsidR="000A5D4C">
          <w:rPr>
            <w:noProof/>
            <w:webHidden/>
          </w:rPr>
          <w:fldChar w:fldCharType="begin"/>
        </w:r>
        <w:r w:rsidR="000A5D4C">
          <w:rPr>
            <w:noProof/>
            <w:webHidden/>
          </w:rPr>
          <w:instrText xml:space="preserve"> PAGEREF _Toc526263933 \h </w:instrText>
        </w:r>
        <w:r w:rsidR="000A5D4C">
          <w:rPr>
            <w:noProof/>
            <w:webHidden/>
          </w:rPr>
        </w:r>
        <w:r w:rsidR="000A5D4C">
          <w:rPr>
            <w:noProof/>
            <w:webHidden/>
          </w:rPr>
          <w:fldChar w:fldCharType="separate"/>
        </w:r>
        <w:r w:rsidR="00704345">
          <w:rPr>
            <w:noProof/>
            <w:webHidden/>
          </w:rPr>
          <w:t>73</w:t>
        </w:r>
        <w:r w:rsidR="000A5D4C">
          <w:rPr>
            <w:noProof/>
            <w:webHidden/>
          </w:rPr>
          <w:fldChar w:fldCharType="end"/>
        </w:r>
      </w:hyperlink>
    </w:p>
    <w:p w:rsidR="000A5D4C" w:rsidRDefault="008811E8" w:rsidP="00AA7EB5">
      <w:pPr>
        <w:pStyle w:val="1a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263934" w:history="1">
        <w:r w:rsidR="000A5D4C" w:rsidRPr="006D5F52">
          <w:rPr>
            <w:rStyle w:val="ac"/>
            <w:b/>
            <w:noProof/>
          </w:rPr>
          <w:t>16. Физическая культура и спорт</w:t>
        </w:r>
        <w:r w:rsidR="000A5D4C">
          <w:rPr>
            <w:noProof/>
            <w:webHidden/>
          </w:rPr>
          <w:tab/>
        </w:r>
        <w:r w:rsidR="000A5D4C">
          <w:rPr>
            <w:noProof/>
            <w:webHidden/>
          </w:rPr>
          <w:fldChar w:fldCharType="begin"/>
        </w:r>
        <w:r w:rsidR="000A5D4C">
          <w:rPr>
            <w:noProof/>
            <w:webHidden/>
          </w:rPr>
          <w:instrText xml:space="preserve"> PAGEREF _Toc526263934 \h </w:instrText>
        </w:r>
        <w:r w:rsidR="000A5D4C">
          <w:rPr>
            <w:noProof/>
            <w:webHidden/>
          </w:rPr>
        </w:r>
        <w:r w:rsidR="000A5D4C">
          <w:rPr>
            <w:noProof/>
            <w:webHidden/>
          </w:rPr>
          <w:fldChar w:fldCharType="separate"/>
        </w:r>
        <w:r w:rsidR="00704345">
          <w:rPr>
            <w:noProof/>
            <w:webHidden/>
          </w:rPr>
          <w:t>74</w:t>
        </w:r>
        <w:r w:rsidR="000A5D4C">
          <w:rPr>
            <w:noProof/>
            <w:webHidden/>
          </w:rPr>
          <w:fldChar w:fldCharType="end"/>
        </w:r>
      </w:hyperlink>
    </w:p>
    <w:p w:rsidR="000A5D4C" w:rsidRDefault="008811E8" w:rsidP="00AA7EB5">
      <w:pPr>
        <w:pStyle w:val="1a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263935" w:history="1">
        <w:r w:rsidR="000A5D4C" w:rsidRPr="006D5F52">
          <w:rPr>
            <w:rStyle w:val="ac"/>
            <w:b/>
            <w:noProof/>
          </w:rPr>
          <w:t>17. Социальная защита населения</w:t>
        </w:r>
        <w:r w:rsidR="000A5D4C">
          <w:rPr>
            <w:noProof/>
            <w:webHidden/>
          </w:rPr>
          <w:tab/>
        </w:r>
        <w:r w:rsidR="000A5D4C">
          <w:rPr>
            <w:noProof/>
            <w:webHidden/>
          </w:rPr>
          <w:fldChar w:fldCharType="begin"/>
        </w:r>
        <w:r w:rsidR="000A5D4C">
          <w:rPr>
            <w:noProof/>
            <w:webHidden/>
          </w:rPr>
          <w:instrText xml:space="preserve"> PAGEREF _Toc526263935 \h </w:instrText>
        </w:r>
        <w:r w:rsidR="000A5D4C">
          <w:rPr>
            <w:noProof/>
            <w:webHidden/>
          </w:rPr>
        </w:r>
        <w:r w:rsidR="000A5D4C">
          <w:rPr>
            <w:noProof/>
            <w:webHidden/>
          </w:rPr>
          <w:fldChar w:fldCharType="separate"/>
        </w:r>
        <w:r w:rsidR="00704345">
          <w:rPr>
            <w:noProof/>
            <w:webHidden/>
          </w:rPr>
          <w:t>76</w:t>
        </w:r>
        <w:r w:rsidR="000A5D4C">
          <w:rPr>
            <w:noProof/>
            <w:webHidden/>
          </w:rPr>
          <w:fldChar w:fldCharType="end"/>
        </w:r>
      </w:hyperlink>
    </w:p>
    <w:p w:rsidR="000A5D4C" w:rsidRDefault="008811E8" w:rsidP="00AA7EB5">
      <w:pPr>
        <w:pStyle w:val="1a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263936" w:history="1">
        <w:r w:rsidR="000A5D4C" w:rsidRPr="006D5F52">
          <w:rPr>
            <w:rStyle w:val="ac"/>
            <w:b/>
            <w:noProof/>
          </w:rPr>
          <w:t>18. Жилищно-коммунальное хозяйство</w:t>
        </w:r>
        <w:r w:rsidR="000A5D4C">
          <w:rPr>
            <w:noProof/>
            <w:webHidden/>
          </w:rPr>
          <w:tab/>
        </w:r>
        <w:r w:rsidR="000A5D4C">
          <w:rPr>
            <w:noProof/>
            <w:webHidden/>
          </w:rPr>
          <w:fldChar w:fldCharType="begin"/>
        </w:r>
        <w:r w:rsidR="000A5D4C">
          <w:rPr>
            <w:noProof/>
            <w:webHidden/>
          </w:rPr>
          <w:instrText xml:space="preserve"> PAGEREF _Toc526263936 \h </w:instrText>
        </w:r>
        <w:r w:rsidR="000A5D4C">
          <w:rPr>
            <w:noProof/>
            <w:webHidden/>
          </w:rPr>
        </w:r>
        <w:r w:rsidR="000A5D4C">
          <w:rPr>
            <w:noProof/>
            <w:webHidden/>
          </w:rPr>
          <w:fldChar w:fldCharType="separate"/>
        </w:r>
        <w:r w:rsidR="00704345">
          <w:rPr>
            <w:noProof/>
            <w:webHidden/>
          </w:rPr>
          <w:t>77</w:t>
        </w:r>
        <w:r w:rsidR="000A5D4C">
          <w:rPr>
            <w:noProof/>
            <w:webHidden/>
          </w:rPr>
          <w:fldChar w:fldCharType="end"/>
        </w:r>
      </w:hyperlink>
    </w:p>
    <w:p w:rsidR="000A5D4C" w:rsidRDefault="008811E8" w:rsidP="00AA7EB5">
      <w:pPr>
        <w:pStyle w:val="1a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263937" w:history="1">
        <w:r w:rsidR="000A5D4C" w:rsidRPr="006D5F52">
          <w:rPr>
            <w:rStyle w:val="ac"/>
            <w:b/>
            <w:noProof/>
          </w:rPr>
          <w:t>19. Экологическая ситуация</w:t>
        </w:r>
        <w:r w:rsidR="000A5D4C">
          <w:rPr>
            <w:noProof/>
            <w:webHidden/>
          </w:rPr>
          <w:tab/>
        </w:r>
        <w:r w:rsidR="000A5D4C">
          <w:rPr>
            <w:noProof/>
            <w:webHidden/>
          </w:rPr>
          <w:fldChar w:fldCharType="begin"/>
        </w:r>
        <w:r w:rsidR="000A5D4C">
          <w:rPr>
            <w:noProof/>
            <w:webHidden/>
          </w:rPr>
          <w:instrText xml:space="preserve"> PAGEREF _Toc526263937 \h </w:instrText>
        </w:r>
        <w:r w:rsidR="000A5D4C">
          <w:rPr>
            <w:noProof/>
            <w:webHidden/>
          </w:rPr>
        </w:r>
        <w:r w:rsidR="000A5D4C">
          <w:rPr>
            <w:noProof/>
            <w:webHidden/>
          </w:rPr>
          <w:fldChar w:fldCharType="separate"/>
        </w:r>
        <w:r w:rsidR="00704345">
          <w:rPr>
            <w:noProof/>
            <w:webHidden/>
          </w:rPr>
          <w:t>78</w:t>
        </w:r>
        <w:r w:rsidR="000A5D4C">
          <w:rPr>
            <w:noProof/>
            <w:webHidden/>
          </w:rPr>
          <w:fldChar w:fldCharType="end"/>
        </w:r>
      </w:hyperlink>
    </w:p>
    <w:p w:rsidR="000A5D4C" w:rsidRDefault="008811E8" w:rsidP="00AA7EB5">
      <w:pPr>
        <w:pStyle w:val="1a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263938" w:history="1">
        <w:r w:rsidR="000A5D4C" w:rsidRPr="006D5F52">
          <w:rPr>
            <w:rStyle w:val="ac"/>
            <w:b/>
            <w:noProof/>
          </w:rPr>
          <w:t>20. Правонарушения</w:t>
        </w:r>
        <w:r w:rsidR="000A5D4C">
          <w:rPr>
            <w:noProof/>
            <w:webHidden/>
          </w:rPr>
          <w:tab/>
        </w:r>
        <w:r w:rsidR="000A5D4C">
          <w:rPr>
            <w:noProof/>
            <w:webHidden/>
          </w:rPr>
          <w:fldChar w:fldCharType="begin"/>
        </w:r>
        <w:r w:rsidR="000A5D4C">
          <w:rPr>
            <w:noProof/>
            <w:webHidden/>
          </w:rPr>
          <w:instrText xml:space="preserve"> PAGEREF _Toc526263938 \h </w:instrText>
        </w:r>
        <w:r w:rsidR="000A5D4C">
          <w:rPr>
            <w:noProof/>
            <w:webHidden/>
          </w:rPr>
        </w:r>
        <w:r w:rsidR="000A5D4C">
          <w:rPr>
            <w:noProof/>
            <w:webHidden/>
          </w:rPr>
          <w:fldChar w:fldCharType="separate"/>
        </w:r>
        <w:r w:rsidR="00704345">
          <w:rPr>
            <w:noProof/>
            <w:webHidden/>
          </w:rPr>
          <w:t>83</w:t>
        </w:r>
        <w:r w:rsidR="000A5D4C">
          <w:rPr>
            <w:noProof/>
            <w:webHidden/>
          </w:rPr>
          <w:fldChar w:fldCharType="end"/>
        </w:r>
      </w:hyperlink>
    </w:p>
    <w:p w:rsidR="000A5D4C" w:rsidRDefault="008811E8" w:rsidP="00AA7EB5">
      <w:pPr>
        <w:pStyle w:val="1a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263939" w:history="1">
        <w:r w:rsidR="000A5D4C" w:rsidRPr="006D5F52">
          <w:rPr>
            <w:rStyle w:val="ac"/>
            <w:b/>
            <w:noProof/>
          </w:rPr>
          <w:t>21. Основные проблемы развития муниципального образования</w:t>
        </w:r>
        <w:r w:rsidR="000A5D4C">
          <w:rPr>
            <w:noProof/>
            <w:webHidden/>
          </w:rPr>
          <w:tab/>
        </w:r>
        <w:r w:rsidR="000A5D4C">
          <w:rPr>
            <w:noProof/>
            <w:webHidden/>
          </w:rPr>
          <w:fldChar w:fldCharType="begin"/>
        </w:r>
        <w:r w:rsidR="000A5D4C">
          <w:rPr>
            <w:noProof/>
            <w:webHidden/>
          </w:rPr>
          <w:instrText xml:space="preserve"> PAGEREF _Toc526263939 \h </w:instrText>
        </w:r>
        <w:r w:rsidR="000A5D4C">
          <w:rPr>
            <w:noProof/>
            <w:webHidden/>
          </w:rPr>
        </w:r>
        <w:r w:rsidR="000A5D4C">
          <w:rPr>
            <w:noProof/>
            <w:webHidden/>
          </w:rPr>
          <w:fldChar w:fldCharType="separate"/>
        </w:r>
        <w:r w:rsidR="00704345">
          <w:rPr>
            <w:noProof/>
            <w:webHidden/>
          </w:rPr>
          <w:t>84</w:t>
        </w:r>
        <w:r w:rsidR="000A5D4C">
          <w:rPr>
            <w:noProof/>
            <w:webHidden/>
          </w:rPr>
          <w:fldChar w:fldCharType="end"/>
        </w:r>
      </w:hyperlink>
    </w:p>
    <w:p w:rsidR="000A5D4C" w:rsidRDefault="008811E8" w:rsidP="00AA7EB5">
      <w:pPr>
        <w:pStyle w:val="1a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263940" w:history="1">
        <w:r w:rsidR="000A5D4C" w:rsidRPr="006D5F52">
          <w:rPr>
            <w:rStyle w:val="ac"/>
            <w:b/>
            <w:noProof/>
          </w:rPr>
          <w:t>22. Перспективы социально-экономического развития муниципального образования</w:t>
        </w:r>
        <w:r w:rsidR="000A5D4C">
          <w:rPr>
            <w:noProof/>
            <w:webHidden/>
          </w:rPr>
          <w:tab/>
        </w:r>
        <w:r w:rsidR="000A5D4C">
          <w:rPr>
            <w:noProof/>
            <w:webHidden/>
          </w:rPr>
          <w:fldChar w:fldCharType="begin"/>
        </w:r>
        <w:r w:rsidR="000A5D4C">
          <w:rPr>
            <w:noProof/>
            <w:webHidden/>
          </w:rPr>
          <w:instrText xml:space="preserve"> PAGEREF _Toc526263940 \h </w:instrText>
        </w:r>
        <w:r w:rsidR="000A5D4C">
          <w:rPr>
            <w:noProof/>
            <w:webHidden/>
          </w:rPr>
        </w:r>
        <w:r w:rsidR="000A5D4C">
          <w:rPr>
            <w:noProof/>
            <w:webHidden/>
          </w:rPr>
          <w:fldChar w:fldCharType="separate"/>
        </w:r>
        <w:r w:rsidR="00704345">
          <w:rPr>
            <w:noProof/>
            <w:webHidden/>
          </w:rPr>
          <w:t>90</w:t>
        </w:r>
        <w:r w:rsidR="000A5D4C">
          <w:rPr>
            <w:noProof/>
            <w:webHidden/>
          </w:rPr>
          <w:fldChar w:fldCharType="end"/>
        </w:r>
      </w:hyperlink>
    </w:p>
    <w:p w:rsidR="0088595F" w:rsidRDefault="0061502E" w:rsidP="00AA7EB5">
      <w:pPr>
        <w:pStyle w:val="a8"/>
        <w:jc w:val="both"/>
        <w:rPr>
          <w:sz w:val="28"/>
          <w:szCs w:val="28"/>
        </w:rPr>
      </w:pPr>
      <w:r w:rsidRPr="002A031C">
        <w:rPr>
          <w:rFonts w:ascii="Times New Roman" w:hAnsi="Times New Roman" w:cs="Times New Roman"/>
          <w:sz w:val="28"/>
          <w:szCs w:val="28"/>
        </w:rPr>
        <w:fldChar w:fldCharType="end"/>
      </w:r>
    </w:p>
    <w:p w:rsidR="0060241B" w:rsidRDefault="0060241B" w:rsidP="00AA7EB5">
      <w:pPr>
        <w:pStyle w:val="a8"/>
        <w:jc w:val="both"/>
        <w:rPr>
          <w:b/>
          <w:sz w:val="32"/>
          <w:szCs w:val="32"/>
        </w:rPr>
      </w:pPr>
    </w:p>
    <w:p w:rsidR="000D6488" w:rsidRDefault="000D6488" w:rsidP="00AA7EB5">
      <w:pPr>
        <w:widowControl/>
        <w:autoSpaceDE/>
        <w:autoSpaceDN/>
        <w:adjustRightInd/>
        <w:spacing w:after="20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88595F" w:rsidRPr="001655AD" w:rsidRDefault="0088595F" w:rsidP="00AA7EB5">
      <w:pPr>
        <w:spacing w:after="120"/>
        <w:jc w:val="center"/>
        <w:outlineLvl w:val="0"/>
        <w:rPr>
          <w:b/>
          <w:sz w:val="29"/>
          <w:szCs w:val="27"/>
        </w:rPr>
      </w:pPr>
      <w:bookmarkStart w:id="0" w:name="_Toc526263918"/>
      <w:r w:rsidRPr="001655AD">
        <w:rPr>
          <w:b/>
          <w:sz w:val="29"/>
          <w:szCs w:val="27"/>
        </w:rPr>
        <w:lastRenderedPageBreak/>
        <w:t>Введение</w:t>
      </w:r>
      <w:bookmarkEnd w:id="0"/>
    </w:p>
    <w:p w:rsidR="0088595F" w:rsidRPr="001655AD" w:rsidRDefault="0088595F" w:rsidP="00AA7EB5">
      <w:pPr>
        <w:pStyle w:val="a8"/>
        <w:spacing w:after="0"/>
        <w:ind w:firstLine="708"/>
        <w:jc w:val="both"/>
        <w:rPr>
          <w:sz w:val="28"/>
          <w:szCs w:val="28"/>
        </w:rPr>
      </w:pPr>
      <w:r w:rsidRPr="001655AD">
        <w:rPr>
          <w:sz w:val="28"/>
          <w:szCs w:val="28"/>
        </w:rPr>
        <w:t>Прогноз социально-экономического развития города Красноярска на 201</w:t>
      </w:r>
      <w:r w:rsidR="009742E0" w:rsidRPr="001655AD">
        <w:rPr>
          <w:sz w:val="28"/>
          <w:szCs w:val="28"/>
        </w:rPr>
        <w:t>9</w:t>
      </w:r>
      <w:r w:rsidRPr="001655AD">
        <w:rPr>
          <w:sz w:val="28"/>
          <w:szCs w:val="28"/>
        </w:rPr>
        <w:t>-20</w:t>
      </w:r>
      <w:r w:rsidR="009742E0" w:rsidRPr="001655AD">
        <w:rPr>
          <w:sz w:val="28"/>
          <w:szCs w:val="28"/>
        </w:rPr>
        <w:t>2</w:t>
      </w:r>
      <w:r w:rsidR="00454005" w:rsidRPr="001655AD">
        <w:rPr>
          <w:sz w:val="28"/>
          <w:szCs w:val="28"/>
        </w:rPr>
        <w:t>1</w:t>
      </w:r>
      <w:r w:rsidRPr="001655AD">
        <w:rPr>
          <w:sz w:val="28"/>
          <w:szCs w:val="28"/>
        </w:rPr>
        <w:t xml:space="preserve"> год</w:t>
      </w:r>
      <w:r w:rsidR="00D67211">
        <w:rPr>
          <w:sz w:val="28"/>
          <w:szCs w:val="28"/>
        </w:rPr>
        <w:t>ы</w:t>
      </w:r>
      <w:r w:rsidRPr="001655AD">
        <w:rPr>
          <w:sz w:val="28"/>
          <w:szCs w:val="28"/>
        </w:rPr>
        <w:t xml:space="preserve"> сформирован на основе анализа тенденций экономического развития города в 201</w:t>
      </w:r>
      <w:r w:rsidR="00454005" w:rsidRPr="001655AD">
        <w:rPr>
          <w:sz w:val="28"/>
          <w:szCs w:val="28"/>
        </w:rPr>
        <w:t>6</w:t>
      </w:r>
      <w:r w:rsidRPr="001655AD">
        <w:rPr>
          <w:sz w:val="28"/>
          <w:szCs w:val="28"/>
        </w:rPr>
        <w:t>-201</w:t>
      </w:r>
      <w:r w:rsidR="00454005" w:rsidRPr="001655AD">
        <w:rPr>
          <w:sz w:val="28"/>
          <w:szCs w:val="28"/>
        </w:rPr>
        <w:t>7</w:t>
      </w:r>
      <w:r w:rsidRPr="001655AD">
        <w:rPr>
          <w:sz w:val="28"/>
          <w:szCs w:val="28"/>
        </w:rPr>
        <w:t xml:space="preserve"> годах, 1</w:t>
      </w:r>
      <w:r w:rsidR="002171D6" w:rsidRPr="001655AD">
        <w:rPr>
          <w:sz w:val="28"/>
          <w:szCs w:val="28"/>
        </w:rPr>
        <w:t> </w:t>
      </w:r>
      <w:r w:rsidRPr="001655AD">
        <w:rPr>
          <w:sz w:val="28"/>
          <w:szCs w:val="28"/>
        </w:rPr>
        <w:t>полугодии 201</w:t>
      </w:r>
      <w:r w:rsidR="00454005" w:rsidRPr="001655AD">
        <w:rPr>
          <w:sz w:val="28"/>
          <w:szCs w:val="28"/>
        </w:rPr>
        <w:t>8</w:t>
      </w:r>
      <w:r w:rsidRPr="001655AD">
        <w:rPr>
          <w:sz w:val="28"/>
          <w:szCs w:val="28"/>
        </w:rPr>
        <w:t xml:space="preserve"> года, а также прогноза внутренней и внешней экономической конъюнктуры. При формировании прогноза были использованы сценарные условия функционирования экономики Российской Федерации и Красноярского края, индексы потребительских цен и дефляторы по видам экономической деятельности до 20</w:t>
      </w:r>
      <w:r w:rsidR="009742E0" w:rsidRPr="001655AD">
        <w:rPr>
          <w:sz w:val="28"/>
          <w:szCs w:val="28"/>
        </w:rPr>
        <w:t>2</w:t>
      </w:r>
      <w:r w:rsidR="00454005" w:rsidRPr="001655AD">
        <w:rPr>
          <w:sz w:val="28"/>
          <w:szCs w:val="28"/>
        </w:rPr>
        <w:t>1</w:t>
      </w:r>
      <w:r w:rsidRPr="001655AD">
        <w:rPr>
          <w:sz w:val="28"/>
          <w:szCs w:val="28"/>
        </w:rPr>
        <w:t xml:space="preserve"> года.</w:t>
      </w:r>
    </w:p>
    <w:p w:rsidR="00BE69C5" w:rsidRPr="001655AD" w:rsidRDefault="0088595F" w:rsidP="00AA7EB5">
      <w:pPr>
        <w:pStyle w:val="a8"/>
        <w:spacing w:after="0"/>
        <w:ind w:firstLine="708"/>
        <w:jc w:val="both"/>
        <w:rPr>
          <w:sz w:val="28"/>
          <w:szCs w:val="28"/>
        </w:rPr>
      </w:pPr>
      <w:r w:rsidRPr="001655AD">
        <w:rPr>
          <w:sz w:val="28"/>
          <w:szCs w:val="28"/>
        </w:rPr>
        <w:t>Прогноз выполнен в двух вариантах. Варианты различаются динамикой цен на цветные и драгоценные металлы, курсом доллара</w:t>
      </w:r>
      <w:r w:rsidR="002171D6" w:rsidRPr="001655AD">
        <w:rPr>
          <w:sz w:val="28"/>
          <w:szCs w:val="28"/>
        </w:rPr>
        <w:t xml:space="preserve"> США</w:t>
      </w:r>
      <w:r w:rsidRPr="001655AD">
        <w:rPr>
          <w:sz w:val="28"/>
          <w:szCs w:val="28"/>
        </w:rPr>
        <w:t>, а также ур</w:t>
      </w:r>
      <w:r w:rsidR="00BE69C5" w:rsidRPr="001655AD">
        <w:rPr>
          <w:sz w:val="28"/>
          <w:szCs w:val="28"/>
        </w:rPr>
        <w:t xml:space="preserve">овнем инвестиционной активности, </w:t>
      </w:r>
      <w:r w:rsidR="0097625E">
        <w:rPr>
          <w:sz w:val="28"/>
          <w:szCs w:val="28"/>
        </w:rPr>
        <w:t>и</w:t>
      </w:r>
      <w:r w:rsidR="0097625E" w:rsidRPr="001655AD">
        <w:rPr>
          <w:sz w:val="28"/>
          <w:szCs w:val="28"/>
        </w:rPr>
        <w:t xml:space="preserve"> </w:t>
      </w:r>
      <w:r w:rsidR="00BE69C5" w:rsidRPr="001655AD">
        <w:rPr>
          <w:sz w:val="28"/>
          <w:szCs w:val="28"/>
        </w:rPr>
        <w:t>предполагают сохранение действия финансовых и экономических санкций в отношении российской экономики, а также ответных мер на протяжении всего прогнозного периода.</w:t>
      </w:r>
    </w:p>
    <w:p w:rsidR="0088595F" w:rsidRPr="001655AD" w:rsidRDefault="0088595F" w:rsidP="00AA7EB5">
      <w:pPr>
        <w:ind w:firstLine="720"/>
        <w:jc w:val="both"/>
        <w:rPr>
          <w:bCs/>
          <w:sz w:val="28"/>
          <w:szCs w:val="28"/>
        </w:rPr>
      </w:pPr>
      <w:r w:rsidRPr="001655AD">
        <w:rPr>
          <w:sz w:val="28"/>
          <w:szCs w:val="28"/>
        </w:rPr>
        <w:t>Первый вариант (консервативный)</w:t>
      </w:r>
      <w:r w:rsidRPr="001655AD">
        <w:rPr>
          <w:bCs/>
          <w:sz w:val="28"/>
          <w:szCs w:val="28"/>
        </w:rPr>
        <w:t xml:space="preserve"> сценарных условий социально-экономического развития города Красноярска предполагает разв</w:t>
      </w:r>
      <w:r w:rsidR="00FE7DE8" w:rsidRPr="001655AD">
        <w:rPr>
          <w:bCs/>
          <w:sz w:val="28"/>
          <w:szCs w:val="28"/>
        </w:rPr>
        <w:t>итие экономики в условиях снижения цен на</w:t>
      </w:r>
      <w:r w:rsidRPr="001655AD">
        <w:rPr>
          <w:bCs/>
          <w:sz w:val="28"/>
          <w:szCs w:val="28"/>
        </w:rPr>
        <w:t xml:space="preserve"> товары регионального экспорта, </w:t>
      </w:r>
      <w:r w:rsidR="009F6F06" w:rsidRPr="001655AD">
        <w:rPr>
          <w:bCs/>
          <w:sz w:val="28"/>
          <w:szCs w:val="28"/>
        </w:rPr>
        <w:t xml:space="preserve">более заметное </w:t>
      </w:r>
      <w:r w:rsidRPr="001655AD">
        <w:rPr>
          <w:bCs/>
          <w:sz w:val="28"/>
          <w:szCs w:val="28"/>
        </w:rPr>
        <w:t>ослаблени</w:t>
      </w:r>
      <w:r w:rsidR="009F6F06" w:rsidRPr="001655AD">
        <w:rPr>
          <w:bCs/>
          <w:sz w:val="28"/>
          <w:szCs w:val="28"/>
        </w:rPr>
        <w:t>е курса</w:t>
      </w:r>
      <w:r w:rsidRPr="001655AD">
        <w:rPr>
          <w:bCs/>
          <w:sz w:val="28"/>
          <w:szCs w:val="28"/>
        </w:rPr>
        <w:t xml:space="preserve"> рубля, </w:t>
      </w:r>
      <w:r w:rsidR="009F6F06" w:rsidRPr="001655AD">
        <w:rPr>
          <w:bCs/>
          <w:sz w:val="28"/>
          <w:szCs w:val="28"/>
        </w:rPr>
        <w:t xml:space="preserve">низкий рост </w:t>
      </w:r>
      <w:r w:rsidRPr="001655AD">
        <w:rPr>
          <w:bCs/>
          <w:sz w:val="28"/>
          <w:szCs w:val="28"/>
        </w:rPr>
        <w:t xml:space="preserve">внутреннего </w:t>
      </w:r>
      <w:r w:rsidR="00E15F64" w:rsidRPr="001655AD">
        <w:rPr>
          <w:bCs/>
          <w:sz w:val="28"/>
          <w:szCs w:val="28"/>
        </w:rPr>
        <w:t xml:space="preserve">инвестиционного и потребительского </w:t>
      </w:r>
      <w:r w:rsidRPr="001655AD">
        <w:rPr>
          <w:bCs/>
          <w:sz w:val="28"/>
          <w:szCs w:val="28"/>
        </w:rPr>
        <w:t>спроса.</w:t>
      </w:r>
    </w:p>
    <w:p w:rsidR="002A2081" w:rsidRPr="001655AD" w:rsidRDefault="00547CB7" w:rsidP="00AA7EB5">
      <w:pPr>
        <w:ind w:firstLine="709"/>
        <w:jc w:val="both"/>
        <w:rPr>
          <w:sz w:val="28"/>
          <w:szCs w:val="28"/>
        </w:rPr>
      </w:pPr>
      <w:r w:rsidRPr="001655AD">
        <w:rPr>
          <w:sz w:val="28"/>
          <w:szCs w:val="28"/>
        </w:rPr>
        <w:t xml:space="preserve">Среднегодовой курс </w:t>
      </w:r>
      <w:r w:rsidR="0088595F" w:rsidRPr="001655AD">
        <w:rPr>
          <w:sz w:val="28"/>
          <w:szCs w:val="28"/>
        </w:rPr>
        <w:t>доллара</w:t>
      </w:r>
      <w:r w:rsidR="00443736" w:rsidRPr="001655AD">
        <w:rPr>
          <w:sz w:val="28"/>
          <w:szCs w:val="28"/>
        </w:rPr>
        <w:t xml:space="preserve"> США</w:t>
      </w:r>
      <w:r w:rsidR="0088595F" w:rsidRPr="001655AD">
        <w:rPr>
          <w:sz w:val="28"/>
          <w:szCs w:val="28"/>
        </w:rPr>
        <w:t xml:space="preserve"> </w:t>
      </w:r>
      <w:r w:rsidR="00454005" w:rsidRPr="001655AD">
        <w:rPr>
          <w:sz w:val="28"/>
          <w:szCs w:val="28"/>
        </w:rPr>
        <w:t>увеличится</w:t>
      </w:r>
      <w:r w:rsidR="002A2081" w:rsidRPr="001655AD">
        <w:rPr>
          <w:sz w:val="28"/>
          <w:szCs w:val="28"/>
        </w:rPr>
        <w:t xml:space="preserve"> </w:t>
      </w:r>
      <w:r w:rsidRPr="001655AD">
        <w:rPr>
          <w:sz w:val="28"/>
          <w:szCs w:val="28"/>
        </w:rPr>
        <w:t>с 58,3 руб</w:t>
      </w:r>
      <w:r w:rsidR="00B22DD3" w:rsidRPr="001655AD">
        <w:rPr>
          <w:sz w:val="28"/>
          <w:szCs w:val="28"/>
        </w:rPr>
        <w:t>.</w:t>
      </w:r>
      <w:r w:rsidRPr="001655AD">
        <w:rPr>
          <w:sz w:val="28"/>
          <w:szCs w:val="28"/>
        </w:rPr>
        <w:t xml:space="preserve"> за доллар США в 2017 году </w:t>
      </w:r>
      <w:r w:rsidR="006B74AA" w:rsidRPr="001655AD">
        <w:rPr>
          <w:sz w:val="28"/>
          <w:szCs w:val="28"/>
        </w:rPr>
        <w:t xml:space="preserve">до </w:t>
      </w:r>
      <w:r w:rsidR="00454005" w:rsidRPr="001655AD">
        <w:rPr>
          <w:sz w:val="28"/>
          <w:szCs w:val="28"/>
        </w:rPr>
        <w:t>60,8</w:t>
      </w:r>
      <w:r w:rsidR="0088595F" w:rsidRPr="001655AD">
        <w:rPr>
          <w:sz w:val="28"/>
          <w:szCs w:val="28"/>
        </w:rPr>
        <w:t xml:space="preserve"> руб</w:t>
      </w:r>
      <w:r w:rsidR="00B22DD3" w:rsidRPr="001655AD">
        <w:rPr>
          <w:sz w:val="28"/>
          <w:szCs w:val="28"/>
        </w:rPr>
        <w:t>.</w:t>
      </w:r>
      <w:r w:rsidR="0088595F" w:rsidRPr="001655AD">
        <w:rPr>
          <w:sz w:val="28"/>
          <w:szCs w:val="28"/>
        </w:rPr>
        <w:t xml:space="preserve"> </w:t>
      </w:r>
      <w:r w:rsidRPr="001655AD">
        <w:rPr>
          <w:sz w:val="28"/>
          <w:szCs w:val="28"/>
        </w:rPr>
        <w:t>в 2018 году</w:t>
      </w:r>
      <w:r w:rsidR="002A2081" w:rsidRPr="001655AD">
        <w:rPr>
          <w:sz w:val="28"/>
          <w:szCs w:val="28"/>
        </w:rPr>
        <w:t>, в 201</w:t>
      </w:r>
      <w:r w:rsidR="00454005" w:rsidRPr="001655AD">
        <w:rPr>
          <w:sz w:val="28"/>
          <w:szCs w:val="28"/>
        </w:rPr>
        <w:t>9</w:t>
      </w:r>
      <w:r w:rsidR="0088595F" w:rsidRPr="001655AD">
        <w:rPr>
          <w:sz w:val="28"/>
          <w:szCs w:val="28"/>
        </w:rPr>
        <w:t xml:space="preserve"> году </w:t>
      </w:r>
      <w:r w:rsidR="006B74AA" w:rsidRPr="001655AD">
        <w:rPr>
          <w:sz w:val="28"/>
          <w:szCs w:val="28"/>
        </w:rPr>
        <w:t>прогнозируется увеличение</w:t>
      </w:r>
      <w:r w:rsidR="00353FF1" w:rsidRPr="001655AD">
        <w:rPr>
          <w:sz w:val="28"/>
          <w:szCs w:val="28"/>
        </w:rPr>
        <w:t xml:space="preserve"> </w:t>
      </w:r>
      <w:proofErr w:type="gramStart"/>
      <w:r w:rsidR="002A2081" w:rsidRPr="001655AD">
        <w:rPr>
          <w:sz w:val="28"/>
          <w:szCs w:val="28"/>
        </w:rPr>
        <w:t>до</w:t>
      </w:r>
      <w:proofErr w:type="gramEnd"/>
      <w:r w:rsidR="002A2081" w:rsidRPr="001655AD">
        <w:rPr>
          <w:sz w:val="28"/>
          <w:szCs w:val="28"/>
        </w:rPr>
        <w:t xml:space="preserve"> </w:t>
      </w:r>
      <w:r w:rsidR="00454005" w:rsidRPr="001655AD">
        <w:rPr>
          <w:sz w:val="28"/>
          <w:szCs w:val="28"/>
        </w:rPr>
        <w:t>66,8</w:t>
      </w:r>
      <w:r w:rsidR="0088595F" w:rsidRPr="001655AD">
        <w:rPr>
          <w:sz w:val="28"/>
          <w:szCs w:val="28"/>
        </w:rPr>
        <w:t xml:space="preserve"> руб</w:t>
      </w:r>
      <w:r w:rsidR="00B22DD3" w:rsidRPr="001655AD">
        <w:rPr>
          <w:sz w:val="28"/>
          <w:szCs w:val="28"/>
        </w:rPr>
        <w:t>.</w:t>
      </w:r>
      <w:r w:rsidR="0088595F" w:rsidRPr="001655AD">
        <w:rPr>
          <w:sz w:val="28"/>
          <w:szCs w:val="28"/>
        </w:rPr>
        <w:t xml:space="preserve"> </w:t>
      </w:r>
      <w:proofErr w:type="gramStart"/>
      <w:r w:rsidR="0088595F" w:rsidRPr="001655AD">
        <w:rPr>
          <w:sz w:val="28"/>
          <w:szCs w:val="28"/>
        </w:rPr>
        <w:t>за</w:t>
      </w:r>
      <w:proofErr w:type="gramEnd"/>
      <w:r w:rsidR="0088595F" w:rsidRPr="001655AD">
        <w:rPr>
          <w:sz w:val="28"/>
          <w:szCs w:val="28"/>
        </w:rPr>
        <w:t xml:space="preserve"> доллар США. К концу прогнозного периода стоимость доллара </w:t>
      </w:r>
      <w:r w:rsidR="002A2081" w:rsidRPr="001655AD">
        <w:rPr>
          <w:sz w:val="28"/>
          <w:szCs w:val="28"/>
        </w:rPr>
        <w:t>составит</w:t>
      </w:r>
      <w:r w:rsidR="0088595F" w:rsidRPr="001655AD">
        <w:rPr>
          <w:sz w:val="28"/>
          <w:szCs w:val="28"/>
        </w:rPr>
        <w:t xml:space="preserve"> </w:t>
      </w:r>
      <w:r w:rsidR="00454005" w:rsidRPr="001655AD">
        <w:rPr>
          <w:sz w:val="28"/>
          <w:szCs w:val="28"/>
        </w:rPr>
        <w:t>71,2</w:t>
      </w:r>
      <w:r w:rsidR="0088595F" w:rsidRPr="001655AD">
        <w:rPr>
          <w:sz w:val="28"/>
          <w:szCs w:val="28"/>
        </w:rPr>
        <w:t xml:space="preserve"> руб</w:t>
      </w:r>
      <w:r w:rsidR="00B22DD3" w:rsidRPr="001655AD">
        <w:rPr>
          <w:sz w:val="28"/>
          <w:szCs w:val="28"/>
        </w:rPr>
        <w:t>.</w:t>
      </w:r>
      <w:r w:rsidR="00443736" w:rsidRPr="001655AD">
        <w:rPr>
          <w:sz w:val="28"/>
          <w:szCs w:val="28"/>
        </w:rPr>
        <w:t xml:space="preserve"> за доллар США</w:t>
      </w:r>
      <w:r w:rsidR="0088595F" w:rsidRPr="001655AD">
        <w:rPr>
          <w:sz w:val="28"/>
          <w:szCs w:val="28"/>
        </w:rPr>
        <w:t xml:space="preserve">. </w:t>
      </w:r>
    </w:p>
    <w:p w:rsidR="0088595F" w:rsidRPr="001655AD" w:rsidRDefault="0088595F" w:rsidP="00AA7EB5">
      <w:pPr>
        <w:ind w:firstLine="709"/>
        <w:jc w:val="both"/>
        <w:rPr>
          <w:sz w:val="28"/>
          <w:szCs w:val="28"/>
        </w:rPr>
      </w:pPr>
      <w:r w:rsidRPr="001655AD">
        <w:rPr>
          <w:sz w:val="28"/>
          <w:szCs w:val="28"/>
        </w:rPr>
        <w:t xml:space="preserve">Данным вариантом прогноза предусмотрен более низкий внешний спрос на продукцию регионального сырьевого экспорта, в частности, на металлургическую продукцию. Первым вариантом </w:t>
      </w:r>
      <w:r w:rsidR="00443736" w:rsidRPr="001655AD">
        <w:rPr>
          <w:sz w:val="28"/>
          <w:szCs w:val="28"/>
        </w:rPr>
        <w:t>прогноза</w:t>
      </w:r>
      <w:r w:rsidRPr="001655AD">
        <w:rPr>
          <w:sz w:val="28"/>
          <w:szCs w:val="28"/>
        </w:rPr>
        <w:t xml:space="preserve"> предусмотрено снижение цен на</w:t>
      </w:r>
      <w:r w:rsidR="00F229CF" w:rsidRPr="001655AD">
        <w:rPr>
          <w:sz w:val="28"/>
          <w:szCs w:val="28"/>
        </w:rPr>
        <w:t xml:space="preserve"> </w:t>
      </w:r>
      <w:r w:rsidR="00AA5FC3" w:rsidRPr="001655AD">
        <w:rPr>
          <w:sz w:val="28"/>
          <w:szCs w:val="28"/>
        </w:rPr>
        <w:t>золото</w:t>
      </w:r>
      <w:r w:rsidRPr="001655AD">
        <w:rPr>
          <w:sz w:val="28"/>
          <w:szCs w:val="28"/>
        </w:rPr>
        <w:t xml:space="preserve"> </w:t>
      </w:r>
      <w:r w:rsidR="00AA5FC3" w:rsidRPr="001655AD">
        <w:rPr>
          <w:sz w:val="28"/>
          <w:szCs w:val="28"/>
        </w:rPr>
        <w:t xml:space="preserve">и платину </w:t>
      </w:r>
      <w:r w:rsidRPr="001655AD">
        <w:rPr>
          <w:sz w:val="28"/>
          <w:szCs w:val="28"/>
        </w:rPr>
        <w:t>на протяжении всего прогнозного периода.</w:t>
      </w:r>
    </w:p>
    <w:p w:rsidR="0088595F" w:rsidRPr="001655AD" w:rsidRDefault="0088595F" w:rsidP="00AA7EB5">
      <w:pPr>
        <w:ind w:firstLine="720"/>
        <w:jc w:val="both"/>
        <w:rPr>
          <w:sz w:val="28"/>
          <w:szCs w:val="28"/>
        </w:rPr>
      </w:pPr>
      <w:r w:rsidRPr="001655AD">
        <w:rPr>
          <w:sz w:val="28"/>
          <w:szCs w:val="28"/>
        </w:rPr>
        <w:t>Второй вариант прогноза</w:t>
      </w:r>
      <w:r w:rsidR="00EB0A2C" w:rsidRPr="001655AD">
        <w:rPr>
          <w:sz w:val="28"/>
          <w:szCs w:val="28"/>
        </w:rPr>
        <w:t xml:space="preserve"> (базовый)</w:t>
      </w:r>
      <w:r w:rsidRPr="001655AD">
        <w:rPr>
          <w:sz w:val="28"/>
          <w:szCs w:val="28"/>
        </w:rPr>
        <w:t xml:space="preserve"> предполагает развитие экономики в условиях сохранения консервативных тенденций изменения внешних факторов при сохранении консервативной бюджетной политики, в том числе в части социальных обязательств государства.</w:t>
      </w:r>
    </w:p>
    <w:p w:rsidR="00EB0A2C" w:rsidRPr="001655AD" w:rsidRDefault="00EB0A2C" w:rsidP="00AA7EB5">
      <w:pPr>
        <w:ind w:firstLine="709"/>
        <w:jc w:val="both"/>
        <w:rPr>
          <w:sz w:val="28"/>
          <w:szCs w:val="28"/>
        </w:rPr>
      </w:pPr>
      <w:r w:rsidRPr="001655AD">
        <w:rPr>
          <w:sz w:val="28"/>
          <w:szCs w:val="28"/>
        </w:rPr>
        <w:t>В качестве базового варианта для разработки параметров бюджета на 201</w:t>
      </w:r>
      <w:r w:rsidR="00454005" w:rsidRPr="001655AD">
        <w:rPr>
          <w:sz w:val="28"/>
          <w:szCs w:val="28"/>
        </w:rPr>
        <w:t>9</w:t>
      </w:r>
      <w:r w:rsidRPr="001655AD">
        <w:rPr>
          <w:sz w:val="28"/>
          <w:szCs w:val="28"/>
        </w:rPr>
        <w:t>-20</w:t>
      </w:r>
      <w:r w:rsidR="006D4206" w:rsidRPr="001655AD">
        <w:rPr>
          <w:sz w:val="28"/>
          <w:szCs w:val="28"/>
        </w:rPr>
        <w:t>2</w:t>
      </w:r>
      <w:r w:rsidR="00454005" w:rsidRPr="001655AD">
        <w:rPr>
          <w:sz w:val="28"/>
          <w:szCs w:val="28"/>
        </w:rPr>
        <w:t>1</w:t>
      </w:r>
      <w:r w:rsidRPr="001655AD">
        <w:rPr>
          <w:sz w:val="28"/>
          <w:szCs w:val="28"/>
        </w:rPr>
        <w:t xml:space="preserve"> годы предлагается использовать второй вариант прогноза.</w:t>
      </w:r>
    </w:p>
    <w:p w:rsidR="0088595F" w:rsidRPr="001655AD" w:rsidRDefault="0088595F" w:rsidP="00AA7EB5">
      <w:pPr>
        <w:ind w:firstLine="720"/>
        <w:jc w:val="both"/>
        <w:rPr>
          <w:sz w:val="28"/>
          <w:szCs w:val="28"/>
        </w:rPr>
      </w:pPr>
      <w:r w:rsidRPr="001655AD">
        <w:rPr>
          <w:sz w:val="28"/>
          <w:szCs w:val="28"/>
        </w:rPr>
        <w:t xml:space="preserve">В социальной сфере базовый вариант предусматривает повышение уровня жизни населения на основе умеренного увеличения социальных обязательств государства и бизнеса. Следствием этого будет постепенное </w:t>
      </w:r>
      <w:r w:rsidR="00AA5FC3" w:rsidRPr="001655AD">
        <w:rPr>
          <w:sz w:val="28"/>
          <w:szCs w:val="28"/>
        </w:rPr>
        <w:t>увеличение</w:t>
      </w:r>
      <w:r w:rsidRPr="001655AD">
        <w:rPr>
          <w:sz w:val="28"/>
          <w:szCs w:val="28"/>
        </w:rPr>
        <w:t xml:space="preserve"> потребительского спроса.</w:t>
      </w:r>
    </w:p>
    <w:p w:rsidR="0088595F" w:rsidRDefault="0097625E" w:rsidP="00AA7EB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1655AD">
        <w:rPr>
          <w:sz w:val="28"/>
          <w:szCs w:val="28"/>
        </w:rPr>
        <w:t xml:space="preserve">реднегодовой курс доллара США </w:t>
      </w:r>
      <w:r>
        <w:rPr>
          <w:sz w:val="28"/>
          <w:szCs w:val="28"/>
        </w:rPr>
        <w:t>в</w:t>
      </w:r>
      <w:r w:rsidR="0088595F" w:rsidRPr="001655AD">
        <w:rPr>
          <w:sz w:val="28"/>
          <w:szCs w:val="28"/>
        </w:rPr>
        <w:t xml:space="preserve"> 201</w:t>
      </w:r>
      <w:r w:rsidR="00454005" w:rsidRPr="001655AD">
        <w:rPr>
          <w:sz w:val="28"/>
          <w:szCs w:val="28"/>
        </w:rPr>
        <w:t>8</w:t>
      </w:r>
      <w:r w:rsidR="0088595F" w:rsidRPr="001655AD">
        <w:rPr>
          <w:sz w:val="28"/>
          <w:szCs w:val="28"/>
        </w:rPr>
        <w:t xml:space="preserve"> году ожидается на уровне </w:t>
      </w:r>
      <w:r w:rsidR="00454005" w:rsidRPr="001655AD">
        <w:rPr>
          <w:sz w:val="28"/>
          <w:szCs w:val="28"/>
        </w:rPr>
        <w:t>60,8</w:t>
      </w:r>
      <w:r w:rsidR="0088595F" w:rsidRPr="001655AD">
        <w:rPr>
          <w:sz w:val="28"/>
          <w:szCs w:val="28"/>
        </w:rPr>
        <w:t xml:space="preserve"> рубл</w:t>
      </w:r>
      <w:r w:rsidR="00D669FC" w:rsidRPr="001655AD">
        <w:rPr>
          <w:sz w:val="28"/>
          <w:szCs w:val="28"/>
        </w:rPr>
        <w:t>ей</w:t>
      </w:r>
      <w:r w:rsidRPr="0097625E">
        <w:rPr>
          <w:sz w:val="28"/>
          <w:szCs w:val="28"/>
        </w:rPr>
        <w:t xml:space="preserve"> </w:t>
      </w:r>
      <w:r w:rsidRPr="001655AD">
        <w:rPr>
          <w:sz w:val="28"/>
          <w:szCs w:val="28"/>
        </w:rPr>
        <w:t>за доллар США</w:t>
      </w:r>
      <w:r w:rsidR="0088595F" w:rsidRPr="001655AD">
        <w:rPr>
          <w:sz w:val="28"/>
          <w:szCs w:val="28"/>
        </w:rPr>
        <w:t xml:space="preserve">. </w:t>
      </w:r>
      <w:r w:rsidR="006B74AA" w:rsidRPr="001655AD">
        <w:rPr>
          <w:sz w:val="28"/>
          <w:szCs w:val="28"/>
        </w:rPr>
        <w:t>Базовым</w:t>
      </w:r>
      <w:r w:rsidR="002A2081" w:rsidRPr="001655AD">
        <w:rPr>
          <w:sz w:val="28"/>
          <w:szCs w:val="28"/>
        </w:rPr>
        <w:t xml:space="preserve"> вариант</w:t>
      </w:r>
      <w:r w:rsidR="006B74AA" w:rsidRPr="001655AD">
        <w:rPr>
          <w:sz w:val="28"/>
          <w:szCs w:val="28"/>
        </w:rPr>
        <w:t>ом</w:t>
      </w:r>
      <w:r w:rsidR="002A2081" w:rsidRPr="001655AD">
        <w:rPr>
          <w:sz w:val="28"/>
          <w:szCs w:val="28"/>
        </w:rPr>
        <w:t xml:space="preserve"> в</w:t>
      </w:r>
      <w:r w:rsidR="0088595F" w:rsidRPr="001655AD">
        <w:rPr>
          <w:sz w:val="28"/>
          <w:szCs w:val="28"/>
        </w:rPr>
        <w:t xml:space="preserve"> трехлетней перспективе прогнозируется </w:t>
      </w:r>
      <w:r w:rsidR="002A2081" w:rsidRPr="001655AD">
        <w:rPr>
          <w:sz w:val="28"/>
          <w:szCs w:val="28"/>
        </w:rPr>
        <w:t>увеличение</w:t>
      </w:r>
      <w:r w:rsidR="0088595F" w:rsidRPr="001655AD">
        <w:rPr>
          <w:sz w:val="28"/>
          <w:szCs w:val="28"/>
        </w:rPr>
        <w:t xml:space="preserve"> среднегодовой стоимости одного доллара США с </w:t>
      </w:r>
      <w:r w:rsidR="00547CB7" w:rsidRPr="001655AD">
        <w:rPr>
          <w:sz w:val="28"/>
          <w:szCs w:val="28"/>
        </w:rPr>
        <w:t>63,2</w:t>
      </w:r>
      <w:r w:rsidR="0088595F" w:rsidRPr="001655AD">
        <w:rPr>
          <w:sz w:val="28"/>
          <w:szCs w:val="28"/>
        </w:rPr>
        <w:t xml:space="preserve"> руб</w:t>
      </w:r>
      <w:r w:rsidR="00B22DD3" w:rsidRPr="001655AD">
        <w:rPr>
          <w:sz w:val="28"/>
          <w:szCs w:val="28"/>
        </w:rPr>
        <w:t>.</w:t>
      </w:r>
      <w:r w:rsidR="0088595F" w:rsidRPr="001655AD">
        <w:rPr>
          <w:sz w:val="28"/>
          <w:szCs w:val="28"/>
        </w:rPr>
        <w:t xml:space="preserve"> в 201</w:t>
      </w:r>
      <w:r w:rsidR="00547CB7" w:rsidRPr="001655AD">
        <w:rPr>
          <w:sz w:val="28"/>
          <w:szCs w:val="28"/>
        </w:rPr>
        <w:t>9</w:t>
      </w:r>
      <w:r w:rsidR="007C0359">
        <w:rPr>
          <w:sz w:val="28"/>
          <w:szCs w:val="28"/>
        </w:rPr>
        <w:t> </w:t>
      </w:r>
      <w:r w:rsidR="0088595F" w:rsidRPr="001655AD">
        <w:rPr>
          <w:sz w:val="28"/>
          <w:szCs w:val="28"/>
        </w:rPr>
        <w:t xml:space="preserve"> году до </w:t>
      </w:r>
      <w:r w:rsidR="00547CB7" w:rsidRPr="001655AD">
        <w:rPr>
          <w:sz w:val="28"/>
          <w:szCs w:val="28"/>
        </w:rPr>
        <w:t>64</w:t>
      </w:r>
      <w:r w:rsidR="0088595F" w:rsidRPr="001655AD">
        <w:rPr>
          <w:sz w:val="28"/>
          <w:szCs w:val="28"/>
        </w:rPr>
        <w:t xml:space="preserve"> ру</w:t>
      </w:r>
      <w:r w:rsidR="006B74AA" w:rsidRPr="001655AD">
        <w:rPr>
          <w:sz w:val="28"/>
          <w:szCs w:val="28"/>
        </w:rPr>
        <w:t>б</w:t>
      </w:r>
      <w:r w:rsidR="00B22DD3" w:rsidRPr="001655AD">
        <w:rPr>
          <w:sz w:val="28"/>
          <w:szCs w:val="28"/>
        </w:rPr>
        <w:t>.</w:t>
      </w:r>
      <w:r w:rsidR="00D669FC" w:rsidRPr="001655AD">
        <w:rPr>
          <w:sz w:val="28"/>
          <w:szCs w:val="28"/>
        </w:rPr>
        <w:t xml:space="preserve"> </w:t>
      </w:r>
      <w:r w:rsidR="006B74AA" w:rsidRPr="001655AD">
        <w:rPr>
          <w:sz w:val="28"/>
          <w:szCs w:val="28"/>
        </w:rPr>
        <w:t>в 202</w:t>
      </w:r>
      <w:r w:rsidR="00547CB7" w:rsidRPr="001655AD">
        <w:rPr>
          <w:sz w:val="28"/>
          <w:szCs w:val="28"/>
        </w:rPr>
        <w:t>1</w:t>
      </w:r>
      <w:r w:rsidR="0088595F" w:rsidRPr="001655AD">
        <w:rPr>
          <w:sz w:val="28"/>
          <w:szCs w:val="28"/>
        </w:rPr>
        <w:t xml:space="preserve"> году.</w:t>
      </w:r>
    </w:p>
    <w:p w:rsidR="00FE7DE8" w:rsidRPr="001655AD" w:rsidRDefault="00FE7DE8" w:rsidP="00AA7EB5">
      <w:pPr>
        <w:ind w:firstLine="709"/>
        <w:jc w:val="both"/>
        <w:rPr>
          <w:sz w:val="28"/>
          <w:szCs w:val="28"/>
        </w:rPr>
      </w:pPr>
      <w:r w:rsidRPr="001655AD">
        <w:rPr>
          <w:sz w:val="28"/>
          <w:szCs w:val="28"/>
        </w:rPr>
        <w:t xml:space="preserve">Вторым вариантом </w:t>
      </w:r>
      <w:r w:rsidR="009F6F06" w:rsidRPr="001655AD">
        <w:rPr>
          <w:sz w:val="28"/>
          <w:szCs w:val="28"/>
        </w:rPr>
        <w:t>прогноза</w:t>
      </w:r>
      <w:r w:rsidRPr="001655AD">
        <w:rPr>
          <w:sz w:val="28"/>
          <w:szCs w:val="28"/>
        </w:rPr>
        <w:t xml:space="preserve"> предусмотрен </w:t>
      </w:r>
      <w:r w:rsidR="00F229CF" w:rsidRPr="001655AD">
        <w:rPr>
          <w:sz w:val="28"/>
          <w:szCs w:val="28"/>
        </w:rPr>
        <w:t xml:space="preserve">ежегодный </w:t>
      </w:r>
      <w:r w:rsidRPr="001655AD">
        <w:rPr>
          <w:sz w:val="28"/>
          <w:szCs w:val="28"/>
        </w:rPr>
        <w:t xml:space="preserve">рост цен на цветные металлы </w:t>
      </w:r>
      <w:r w:rsidR="00F229CF" w:rsidRPr="001655AD">
        <w:rPr>
          <w:sz w:val="28"/>
          <w:szCs w:val="28"/>
        </w:rPr>
        <w:t>на протяжении всего прогнозного периода.</w:t>
      </w:r>
    </w:p>
    <w:p w:rsidR="002106D4" w:rsidRPr="001655AD" w:rsidRDefault="0088595F" w:rsidP="00AA7EB5">
      <w:pPr>
        <w:pStyle w:val="14"/>
        <w:widowControl w:val="0"/>
        <w:ind w:firstLine="709"/>
      </w:pPr>
      <w:r w:rsidRPr="001655AD">
        <w:t>Исходные условия для формирования разв</w:t>
      </w:r>
      <w:r w:rsidR="002E6422" w:rsidRPr="001655AD">
        <w:t>ития экономики на период до 202</w:t>
      </w:r>
      <w:r w:rsidR="00E90933" w:rsidRPr="001655AD">
        <w:t>1</w:t>
      </w:r>
      <w:r w:rsidRPr="001655AD">
        <w:t xml:space="preserve"> года приведены в таблице.</w:t>
      </w:r>
    </w:p>
    <w:p w:rsidR="001A5EC2" w:rsidRPr="001655AD" w:rsidRDefault="001A5EC2" w:rsidP="00AA7EB5">
      <w:pPr>
        <w:pStyle w:val="14"/>
        <w:widowControl w:val="0"/>
        <w:ind w:firstLine="709"/>
      </w:pP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993"/>
        <w:gridCol w:w="992"/>
        <w:gridCol w:w="992"/>
        <w:gridCol w:w="992"/>
        <w:gridCol w:w="993"/>
        <w:gridCol w:w="992"/>
        <w:gridCol w:w="992"/>
        <w:gridCol w:w="992"/>
      </w:tblGrid>
      <w:tr w:rsidR="001655AD" w:rsidRPr="007C0359" w:rsidTr="007C0359">
        <w:trPr>
          <w:trHeight w:val="176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422" w:rsidRPr="007C0359" w:rsidRDefault="002E6422" w:rsidP="00AA7EB5">
            <w:pPr>
              <w:jc w:val="center"/>
              <w:rPr>
                <w:b/>
                <w:bCs/>
                <w:sz w:val="20"/>
                <w:szCs w:val="22"/>
              </w:rPr>
            </w:pPr>
            <w:r w:rsidRPr="007C0359">
              <w:rPr>
                <w:b/>
                <w:bCs/>
                <w:sz w:val="20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E6422" w:rsidRPr="007C0359" w:rsidRDefault="002E6422" w:rsidP="00AA7EB5">
            <w:pPr>
              <w:jc w:val="center"/>
              <w:rPr>
                <w:bCs/>
                <w:sz w:val="20"/>
                <w:szCs w:val="22"/>
              </w:rPr>
            </w:pPr>
            <w:r w:rsidRPr="007C0359">
              <w:rPr>
                <w:bCs/>
                <w:sz w:val="20"/>
                <w:szCs w:val="22"/>
              </w:rPr>
              <w:t>201</w:t>
            </w:r>
            <w:r w:rsidR="00E40650" w:rsidRPr="007C0359">
              <w:rPr>
                <w:bCs/>
                <w:sz w:val="20"/>
                <w:szCs w:val="22"/>
              </w:rPr>
              <w:t>7</w:t>
            </w:r>
            <w:r w:rsidR="007C0359" w:rsidRPr="007C0359">
              <w:rPr>
                <w:bCs/>
                <w:sz w:val="20"/>
                <w:szCs w:val="22"/>
              </w:rPr>
              <w:t xml:space="preserve"> г.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E6422" w:rsidRPr="007C0359" w:rsidRDefault="002E6422" w:rsidP="00AA7EB5">
            <w:pPr>
              <w:jc w:val="center"/>
              <w:rPr>
                <w:bCs/>
                <w:sz w:val="20"/>
                <w:szCs w:val="22"/>
              </w:rPr>
            </w:pPr>
            <w:r w:rsidRPr="007C0359">
              <w:rPr>
                <w:bCs/>
                <w:sz w:val="20"/>
                <w:szCs w:val="22"/>
              </w:rPr>
              <w:t>201</w:t>
            </w:r>
            <w:r w:rsidR="00E40650" w:rsidRPr="007C0359">
              <w:rPr>
                <w:bCs/>
                <w:sz w:val="20"/>
                <w:szCs w:val="22"/>
              </w:rPr>
              <w:t>8</w:t>
            </w:r>
            <w:r w:rsidR="00443736" w:rsidRPr="007C0359">
              <w:rPr>
                <w:bCs/>
                <w:sz w:val="20"/>
                <w:szCs w:val="22"/>
              </w:rPr>
              <w:t xml:space="preserve"> г.</w:t>
            </w:r>
          </w:p>
        </w:tc>
        <w:tc>
          <w:tcPr>
            <w:tcW w:w="2977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2E6422" w:rsidRPr="007C0359" w:rsidRDefault="00AA5FC3" w:rsidP="00AA7EB5">
            <w:pPr>
              <w:jc w:val="center"/>
              <w:rPr>
                <w:bCs/>
                <w:sz w:val="20"/>
                <w:szCs w:val="22"/>
              </w:rPr>
            </w:pPr>
            <w:r w:rsidRPr="007C0359">
              <w:rPr>
                <w:bCs/>
                <w:sz w:val="20"/>
                <w:szCs w:val="22"/>
              </w:rPr>
              <w:t>В</w:t>
            </w:r>
            <w:r w:rsidR="002E6422" w:rsidRPr="007C0359">
              <w:rPr>
                <w:bCs/>
                <w:sz w:val="20"/>
                <w:szCs w:val="22"/>
              </w:rPr>
              <w:t xml:space="preserve">ариант 1 </w:t>
            </w:r>
          </w:p>
        </w:tc>
        <w:tc>
          <w:tcPr>
            <w:tcW w:w="2976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E6422" w:rsidRPr="007C0359" w:rsidRDefault="00AA5FC3" w:rsidP="00AA7EB5">
            <w:pPr>
              <w:jc w:val="center"/>
              <w:rPr>
                <w:bCs/>
                <w:sz w:val="20"/>
                <w:szCs w:val="22"/>
              </w:rPr>
            </w:pPr>
            <w:r w:rsidRPr="007C0359">
              <w:rPr>
                <w:bCs/>
                <w:sz w:val="20"/>
                <w:szCs w:val="22"/>
              </w:rPr>
              <w:t>Вариант 2</w:t>
            </w:r>
          </w:p>
        </w:tc>
      </w:tr>
      <w:tr w:rsidR="001655AD" w:rsidRPr="007C0359" w:rsidTr="007C0359">
        <w:trPr>
          <w:trHeight w:val="48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650" w:rsidRPr="007C0359" w:rsidRDefault="00E40650" w:rsidP="00AA7EB5">
            <w:pPr>
              <w:rPr>
                <w:b/>
                <w:bCs/>
                <w:sz w:val="20"/>
                <w:szCs w:val="22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40650" w:rsidRPr="007C0359" w:rsidRDefault="00E40650" w:rsidP="00AA7EB5">
            <w:pPr>
              <w:jc w:val="center"/>
              <w:rPr>
                <w:bCs/>
                <w:sz w:val="20"/>
                <w:szCs w:val="22"/>
              </w:rPr>
            </w:pPr>
            <w:r w:rsidRPr="007C0359">
              <w:rPr>
                <w:bCs/>
                <w:sz w:val="20"/>
                <w:szCs w:val="22"/>
              </w:rPr>
              <w:t>факт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E40650" w:rsidRPr="007C0359" w:rsidRDefault="00E40650" w:rsidP="00AA7EB5">
            <w:pPr>
              <w:jc w:val="center"/>
              <w:rPr>
                <w:bCs/>
                <w:sz w:val="20"/>
                <w:szCs w:val="22"/>
              </w:rPr>
            </w:pPr>
            <w:r w:rsidRPr="007C0359">
              <w:rPr>
                <w:bCs/>
                <w:sz w:val="20"/>
                <w:szCs w:val="22"/>
              </w:rPr>
              <w:t>оценка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650" w:rsidRPr="007C0359" w:rsidRDefault="00E40650" w:rsidP="00AA7EB5">
            <w:pPr>
              <w:jc w:val="center"/>
              <w:rPr>
                <w:bCs/>
                <w:sz w:val="20"/>
                <w:szCs w:val="22"/>
              </w:rPr>
            </w:pPr>
            <w:r w:rsidRPr="007C0359">
              <w:rPr>
                <w:bCs/>
                <w:sz w:val="20"/>
                <w:szCs w:val="22"/>
              </w:rPr>
              <w:t>2019 г.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650" w:rsidRPr="007C0359" w:rsidRDefault="00E40650" w:rsidP="00AA7EB5">
            <w:pPr>
              <w:jc w:val="center"/>
              <w:rPr>
                <w:bCs/>
                <w:sz w:val="20"/>
                <w:szCs w:val="22"/>
              </w:rPr>
            </w:pPr>
            <w:r w:rsidRPr="007C0359">
              <w:rPr>
                <w:bCs/>
                <w:sz w:val="20"/>
                <w:szCs w:val="22"/>
              </w:rPr>
              <w:t>2020 г.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0650" w:rsidRPr="007C0359" w:rsidRDefault="00E40650" w:rsidP="00AA7EB5">
            <w:pPr>
              <w:jc w:val="center"/>
              <w:rPr>
                <w:bCs/>
                <w:sz w:val="20"/>
                <w:szCs w:val="22"/>
              </w:rPr>
            </w:pPr>
            <w:r w:rsidRPr="007C0359">
              <w:rPr>
                <w:bCs/>
                <w:sz w:val="20"/>
                <w:szCs w:val="22"/>
              </w:rPr>
              <w:t>2021 г.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650" w:rsidRPr="007C0359" w:rsidRDefault="00E40650" w:rsidP="00AA7EB5">
            <w:pPr>
              <w:jc w:val="center"/>
              <w:rPr>
                <w:bCs/>
                <w:sz w:val="20"/>
                <w:szCs w:val="22"/>
              </w:rPr>
            </w:pPr>
            <w:r w:rsidRPr="007C0359">
              <w:rPr>
                <w:bCs/>
                <w:sz w:val="20"/>
                <w:szCs w:val="22"/>
              </w:rPr>
              <w:t>2019 г.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650" w:rsidRPr="007C0359" w:rsidRDefault="00E40650" w:rsidP="00AA7EB5">
            <w:pPr>
              <w:jc w:val="center"/>
              <w:rPr>
                <w:bCs/>
                <w:sz w:val="20"/>
                <w:szCs w:val="22"/>
              </w:rPr>
            </w:pPr>
            <w:r w:rsidRPr="007C0359">
              <w:rPr>
                <w:bCs/>
                <w:sz w:val="20"/>
                <w:szCs w:val="22"/>
              </w:rPr>
              <w:t>2020 г.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0650" w:rsidRPr="007C0359" w:rsidRDefault="00E40650" w:rsidP="00AA7EB5">
            <w:pPr>
              <w:jc w:val="center"/>
              <w:rPr>
                <w:bCs/>
                <w:sz w:val="20"/>
                <w:szCs w:val="22"/>
              </w:rPr>
            </w:pPr>
            <w:r w:rsidRPr="007C0359">
              <w:rPr>
                <w:bCs/>
                <w:sz w:val="20"/>
                <w:szCs w:val="22"/>
              </w:rPr>
              <w:t>2021 г.</w:t>
            </w:r>
          </w:p>
        </w:tc>
      </w:tr>
      <w:tr w:rsidR="001655AD" w:rsidRPr="007C0359" w:rsidTr="007C0359">
        <w:trPr>
          <w:trHeight w:val="4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4BD" w:rsidRPr="007C0359" w:rsidRDefault="00FD14BD" w:rsidP="00AA7EB5">
            <w:pPr>
              <w:ind w:left="-96"/>
              <w:rPr>
                <w:sz w:val="20"/>
                <w:szCs w:val="22"/>
              </w:rPr>
            </w:pPr>
            <w:r w:rsidRPr="007C0359">
              <w:rPr>
                <w:sz w:val="20"/>
                <w:szCs w:val="22"/>
              </w:rPr>
              <w:t>Сводный индекс потребительских цен, %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D14BD" w:rsidRPr="007C0359" w:rsidRDefault="00FD14BD" w:rsidP="00AA7EB5">
            <w:pPr>
              <w:ind w:left="-96"/>
              <w:jc w:val="center"/>
              <w:rPr>
                <w:sz w:val="20"/>
                <w:szCs w:val="22"/>
              </w:rPr>
            </w:pPr>
            <w:r w:rsidRPr="007C0359">
              <w:rPr>
                <w:sz w:val="20"/>
                <w:szCs w:val="22"/>
              </w:rPr>
              <w:t>102,6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D14BD" w:rsidRPr="007C0359" w:rsidRDefault="00FD14BD" w:rsidP="00AA7EB5">
            <w:pPr>
              <w:ind w:left="-96"/>
              <w:jc w:val="center"/>
              <w:rPr>
                <w:sz w:val="20"/>
                <w:szCs w:val="22"/>
              </w:rPr>
            </w:pPr>
            <w:r w:rsidRPr="007C0359">
              <w:rPr>
                <w:sz w:val="20"/>
                <w:szCs w:val="22"/>
              </w:rPr>
              <w:t>103,0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ind w:left="-96"/>
              <w:jc w:val="center"/>
              <w:rPr>
                <w:sz w:val="20"/>
                <w:szCs w:val="22"/>
              </w:rPr>
            </w:pPr>
            <w:r w:rsidRPr="007C0359">
              <w:rPr>
                <w:sz w:val="20"/>
                <w:szCs w:val="22"/>
              </w:rPr>
              <w:t>104,1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ind w:left="-96"/>
              <w:jc w:val="center"/>
              <w:rPr>
                <w:sz w:val="20"/>
                <w:szCs w:val="22"/>
              </w:rPr>
            </w:pPr>
            <w:r w:rsidRPr="007C0359">
              <w:rPr>
                <w:sz w:val="20"/>
                <w:szCs w:val="22"/>
              </w:rPr>
              <w:t>103,5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ind w:left="-96"/>
              <w:jc w:val="center"/>
              <w:rPr>
                <w:sz w:val="20"/>
                <w:szCs w:val="22"/>
              </w:rPr>
            </w:pPr>
            <w:r w:rsidRPr="007C0359">
              <w:rPr>
                <w:sz w:val="20"/>
                <w:szCs w:val="22"/>
              </w:rPr>
              <w:t>103,9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ind w:left="-96"/>
              <w:jc w:val="center"/>
              <w:rPr>
                <w:sz w:val="20"/>
                <w:szCs w:val="22"/>
              </w:rPr>
            </w:pPr>
            <w:r w:rsidRPr="007C0359">
              <w:rPr>
                <w:sz w:val="20"/>
                <w:szCs w:val="22"/>
              </w:rPr>
              <w:t>104,1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ind w:left="-96"/>
              <w:jc w:val="center"/>
              <w:rPr>
                <w:sz w:val="20"/>
                <w:szCs w:val="22"/>
              </w:rPr>
            </w:pPr>
            <w:r w:rsidRPr="007C0359">
              <w:rPr>
                <w:sz w:val="20"/>
                <w:szCs w:val="22"/>
              </w:rPr>
              <w:t>103,5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ind w:left="-96"/>
              <w:jc w:val="center"/>
              <w:rPr>
                <w:sz w:val="20"/>
                <w:szCs w:val="22"/>
              </w:rPr>
            </w:pPr>
            <w:r w:rsidRPr="007C0359">
              <w:rPr>
                <w:sz w:val="20"/>
                <w:szCs w:val="22"/>
              </w:rPr>
              <w:t>103,9</w:t>
            </w:r>
          </w:p>
        </w:tc>
      </w:tr>
      <w:tr w:rsidR="001655AD" w:rsidRPr="007C0359" w:rsidTr="007C0359">
        <w:trPr>
          <w:trHeight w:val="31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14BD" w:rsidRPr="007C0359" w:rsidRDefault="00FD14BD" w:rsidP="00AA7EB5">
            <w:pPr>
              <w:ind w:left="-96"/>
              <w:rPr>
                <w:sz w:val="20"/>
                <w:szCs w:val="22"/>
              </w:rPr>
            </w:pPr>
            <w:r w:rsidRPr="007C0359">
              <w:rPr>
                <w:sz w:val="20"/>
                <w:szCs w:val="22"/>
              </w:rPr>
              <w:t>курс $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4BD" w:rsidRPr="007C0359" w:rsidRDefault="00FD14BD" w:rsidP="00AA7EB5">
            <w:pPr>
              <w:jc w:val="center"/>
              <w:rPr>
                <w:bCs/>
                <w:sz w:val="20"/>
                <w:szCs w:val="22"/>
              </w:rPr>
            </w:pPr>
            <w:r w:rsidRPr="007C0359">
              <w:rPr>
                <w:bCs/>
                <w:sz w:val="20"/>
                <w:szCs w:val="22"/>
              </w:rPr>
              <w:t>58,3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14BD" w:rsidRPr="007C0359" w:rsidRDefault="00FD14BD" w:rsidP="00AA7EB5">
            <w:pPr>
              <w:jc w:val="center"/>
              <w:rPr>
                <w:bCs/>
                <w:sz w:val="20"/>
                <w:szCs w:val="22"/>
              </w:rPr>
            </w:pPr>
            <w:r w:rsidRPr="007C0359">
              <w:rPr>
                <w:bCs/>
                <w:sz w:val="20"/>
                <w:szCs w:val="22"/>
              </w:rPr>
              <w:t>60,8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bCs/>
                <w:sz w:val="20"/>
                <w:szCs w:val="22"/>
              </w:rPr>
            </w:pPr>
            <w:r w:rsidRPr="007C0359">
              <w:rPr>
                <w:bCs/>
                <w:sz w:val="20"/>
                <w:szCs w:val="22"/>
              </w:rPr>
              <w:t>66,8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bCs/>
                <w:sz w:val="20"/>
                <w:szCs w:val="22"/>
              </w:rPr>
            </w:pPr>
            <w:r w:rsidRPr="007C0359">
              <w:rPr>
                <w:bCs/>
                <w:sz w:val="20"/>
                <w:szCs w:val="22"/>
              </w:rPr>
              <w:t>69,2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bCs/>
                <w:sz w:val="20"/>
                <w:szCs w:val="22"/>
              </w:rPr>
            </w:pPr>
            <w:r w:rsidRPr="007C0359">
              <w:rPr>
                <w:bCs/>
                <w:sz w:val="20"/>
                <w:szCs w:val="22"/>
              </w:rPr>
              <w:t>71,2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bCs/>
                <w:sz w:val="20"/>
                <w:szCs w:val="22"/>
              </w:rPr>
            </w:pPr>
            <w:r w:rsidRPr="007C0359">
              <w:rPr>
                <w:bCs/>
                <w:sz w:val="20"/>
                <w:szCs w:val="22"/>
              </w:rPr>
              <w:t>63,2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bCs/>
                <w:sz w:val="20"/>
                <w:szCs w:val="22"/>
              </w:rPr>
            </w:pPr>
            <w:r w:rsidRPr="007C0359">
              <w:rPr>
                <w:bCs/>
                <w:sz w:val="20"/>
                <w:szCs w:val="22"/>
              </w:rPr>
              <w:t>63,8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bCs/>
                <w:sz w:val="20"/>
                <w:szCs w:val="22"/>
              </w:rPr>
            </w:pPr>
            <w:r w:rsidRPr="007C0359">
              <w:rPr>
                <w:bCs/>
                <w:sz w:val="20"/>
                <w:szCs w:val="22"/>
              </w:rPr>
              <w:t>64,0</w:t>
            </w:r>
          </w:p>
        </w:tc>
      </w:tr>
      <w:tr w:rsidR="001655AD" w:rsidRPr="007C0359" w:rsidTr="007C0359">
        <w:trPr>
          <w:trHeight w:val="31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14BD" w:rsidRPr="007C0359" w:rsidRDefault="00FD14BD" w:rsidP="00AA7EB5">
            <w:pPr>
              <w:ind w:left="-96"/>
              <w:jc w:val="right"/>
              <w:rPr>
                <w:i/>
                <w:iCs/>
                <w:sz w:val="20"/>
                <w:szCs w:val="22"/>
              </w:rPr>
            </w:pPr>
            <w:r w:rsidRPr="007C0359">
              <w:rPr>
                <w:i/>
                <w:iCs/>
                <w:sz w:val="20"/>
                <w:szCs w:val="22"/>
              </w:rPr>
              <w:t>изменение, %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4BD" w:rsidRPr="007C0359" w:rsidRDefault="00FD14BD" w:rsidP="00AA7EB5">
            <w:pPr>
              <w:jc w:val="center"/>
              <w:rPr>
                <w:i/>
                <w:iCs/>
                <w:sz w:val="20"/>
                <w:szCs w:val="22"/>
              </w:rPr>
            </w:pPr>
            <w:r w:rsidRPr="007C0359">
              <w:rPr>
                <w:i/>
                <w:iCs/>
                <w:sz w:val="20"/>
                <w:szCs w:val="22"/>
              </w:rPr>
              <w:t>87,1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14BD" w:rsidRPr="007C0359" w:rsidRDefault="00FD14BD" w:rsidP="00AA7EB5">
            <w:pPr>
              <w:jc w:val="center"/>
              <w:rPr>
                <w:i/>
                <w:iCs/>
                <w:sz w:val="20"/>
                <w:szCs w:val="22"/>
              </w:rPr>
            </w:pPr>
            <w:r w:rsidRPr="007C0359">
              <w:rPr>
                <w:i/>
                <w:iCs/>
                <w:sz w:val="20"/>
                <w:szCs w:val="22"/>
              </w:rPr>
              <w:t>104,3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i/>
                <w:iCs/>
                <w:sz w:val="20"/>
                <w:szCs w:val="22"/>
              </w:rPr>
            </w:pPr>
            <w:r w:rsidRPr="007C0359">
              <w:rPr>
                <w:i/>
                <w:iCs/>
                <w:sz w:val="20"/>
                <w:szCs w:val="22"/>
              </w:rPr>
              <w:t>109,9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i/>
                <w:iCs/>
                <w:sz w:val="20"/>
                <w:szCs w:val="22"/>
              </w:rPr>
            </w:pPr>
            <w:r w:rsidRPr="007C0359">
              <w:rPr>
                <w:i/>
                <w:iCs/>
                <w:sz w:val="20"/>
                <w:szCs w:val="22"/>
              </w:rPr>
              <w:t>103,6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i/>
                <w:iCs/>
                <w:sz w:val="20"/>
                <w:szCs w:val="22"/>
              </w:rPr>
            </w:pPr>
            <w:r w:rsidRPr="007C0359">
              <w:rPr>
                <w:i/>
                <w:iCs/>
                <w:sz w:val="20"/>
                <w:szCs w:val="22"/>
              </w:rPr>
              <w:t>102,9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i/>
                <w:iCs/>
                <w:sz w:val="20"/>
                <w:szCs w:val="22"/>
              </w:rPr>
            </w:pPr>
            <w:r w:rsidRPr="007C0359">
              <w:rPr>
                <w:i/>
                <w:iCs/>
                <w:sz w:val="20"/>
                <w:szCs w:val="22"/>
              </w:rPr>
              <w:t>103,9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i/>
                <w:iCs/>
                <w:sz w:val="20"/>
                <w:szCs w:val="22"/>
              </w:rPr>
            </w:pPr>
            <w:r w:rsidRPr="007C0359">
              <w:rPr>
                <w:i/>
                <w:iCs/>
                <w:sz w:val="20"/>
                <w:szCs w:val="22"/>
              </w:rPr>
              <w:t>100,9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i/>
                <w:iCs/>
                <w:sz w:val="20"/>
                <w:szCs w:val="22"/>
              </w:rPr>
            </w:pPr>
            <w:r w:rsidRPr="007C0359">
              <w:rPr>
                <w:i/>
                <w:iCs/>
                <w:sz w:val="20"/>
                <w:szCs w:val="22"/>
              </w:rPr>
              <w:t>100,3</w:t>
            </w:r>
          </w:p>
        </w:tc>
      </w:tr>
      <w:tr w:rsidR="001655AD" w:rsidRPr="007C0359" w:rsidTr="007C0359">
        <w:trPr>
          <w:trHeight w:val="31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14BD" w:rsidRPr="007C0359" w:rsidRDefault="00FD14BD" w:rsidP="00AA7EB5">
            <w:pPr>
              <w:ind w:left="-96"/>
              <w:rPr>
                <w:sz w:val="20"/>
                <w:szCs w:val="22"/>
              </w:rPr>
            </w:pPr>
            <w:r w:rsidRPr="007C0359">
              <w:rPr>
                <w:sz w:val="20"/>
                <w:szCs w:val="22"/>
              </w:rPr>
              <w:t>алюминий, $/</w:t>
            </w:r>
            <w:proofErr w:type="spellStart"/>
            <w:r w:rsidRPr="007C0359">
              <w:rPr>
                <w:sz w:val="20"/>
                <w:szCs w:val="22"/>
              </w:rPr>
              <w:t>тн</w:t>
            </w:r>
            <w:proofErr w:type="spellEnd"/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4BD" w:rsidRPr="007C0359" w:rsidRDefault="00FD14BD" w:rsidP="00AA7EB5">
            <w:pPr>
              <w:jc w:val="center"/>
              <w:rPr>
                <w:sz w:val="20"/>
                <w:szCs w:val="22"/>
              </w:rPr>
            </w:pPr>
            <w:r w:rsidRPr="007C0359">
              <w:rPr>
                <w:sz w:val="20"/>
                <w:szCs w:val="22"/>
              </w:rPr>
              <w:t>1 968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14BD" w:rsidRPr="007C0359" w:rsidRDefault="00FD14BD" w:rsidP="00AA7EB5">
            <w:pPr>
              <w:jc w:val="center"/>
              <w:rPr>
                <w:sz w:val="20"/>
                <w:szCs w:val="22"/>
              </w:rPr>
            </w:pPr>
            <w:r w:rsidRPr="007C0359">
              <w:rPr>
                <w:sz w:val="20"/>
                <w:szCs w:val="22"/>
              </w:rPr>
              <w:t>2</w:t>
            </w:r>
            <w:r w:rsidRPr="007C0359">
              <w:rPr>
                <w:sz w:val="20"/>
                <w:szCs w:val="22"/>
                <w:lang w:val="en-US"/>
              </w:rPr>
              <w:t> </w:t>
            </w:r>
            <w:r w:rsidRPr="007C0359">
              <w:rPr>
                <w:sz w:val="20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sz w:val="20"/>
                <w:szCs w:val="22"/>
              </w:rPr>
            </w:pPr>
            <w:r w:rsidRPr="007C0359">
              <w:rPr>
                <w:sz w:val="20"/>
                <w:szCs w:val="22"/>
              </w:rPr>
              <w:t>1 700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sz w:val="20"/>
                <w:szCs w:val="22"/>
              </w:rPr>
            </w:pPr>
            <w:r w:rsidRPr="007C0359">
              <w:rPr>
                <w:sz w:val="20"/>
                <w:szCs w:val="22"/>
              </w:rPr>
              <w:t>1 680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sz w:val="20"/>
                <w:szCs w:val="22"/>
              </w:rPr>
            </w:pPr>
            <w:r w:rsidRPr="007C0359">
              <w:rPr>
                <w:sz w:val="20"/>
                <w:szCs w:val="22"/>
              </w:rPr>
              <w:t>1 650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bCs/>
                <w:sz w:val="20"/>
                <w:szCs w:val="22"/>
              </w:rPr>
            </w:pPr>
            <w:r w:rsidRPr="007C0359">
              <w:rPr>
                <w:bCs/>
                <w:sz w:val="20"/>
                <w:szCs w:val="22"/>
              </w:rPr>
              <w:t>2 220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bCs/>
                <w:sz w:val="20"/>
                <w:szCs w:val="22"/>
              </w:rPr>
            </w:pPr>
            <w:r w:rsidRPr="007C0359">
              <w:rPr>
                <w:bCs/>
                <w:sz w:val="20"/>
                <w:szCs w:val="22"/>
              </w:rPr>
              <w:t>2 260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bCs/>
                <w:sz w:val="20"/>
                <w:szCs w:val="22"/>
              </w:rPr>
            </w:pPr>
            <w:r w:rsidRPr="007C0359">
              <w:rPr>
                <w:bCs/>
                <w:sz w:val="20"/>
                <w:szCs w:val="22"/>
              </w:rPr>
              <w:t>2 300</w:t>
            </w:r>
          </w:p>
        </w:tc>
      </w:tr>
      <w:tr w:rsidR="001655AD" w:rsidRPr="007C0359" w:rsidTr="007C0359">
        <w:trPr>
          <w:trHeight w:val="31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14BD" w:rsidRPr="007C0359" w:rsidRDefault="00FD14BD" w:rsidP="00AA7EB5">
            <w:pPr>
              <w:ind w:left="-96"/>
              <w:jc w:val="right"/>
              <w:rPr>
                <w:i/>
                <w:iCs/>
                <w:sz w:val="20"/>
                <w:szCs w:val="22"/>
              </w:rPr>
            </w:pPr>
            <w:r w:rsidRPr="007C0359">
              <w:rPr>
                <w:i/>
                <w:iCs/>
                <w:sz w:val="20"/>
                <w:szCs w:val="22"/>
              </w:rPr>
              <w:t>руб./</w:t>
            </w:r>
            <w:proofErr w:type="spellStart"/>
            <w:r w:rsidRPr="007C0359">
              <w:rPr>
                <w:i/>
                <w:iCs/>
                <w:sz w:val="20"/>
                <w:szCs w:val="22"/>
              </w:rPr>
              <w:t>тн</w:t>
            </w:r>
            <w:proofErr w:type="spellEnd"/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4BD" w:rsidRPr="007C0359" w:rsidRDefault="00FD14BD" w:rsidP="00AA7EB5">
            <w:pPr>
              <w:jc w:val="center"/>
              <w:rPr>
                <w:i/>
                <w:iCs/>
                <w:sz w:val="20"/>
                <w:szCs w:val="22"/>
              </w:rPr>
            </w:pPr>
            <w:r w:rsidRPr="007C0359">
              <w:rPr>
                <w:i/>
                <w:iCs/>
                <w:sz w:val="20"/>
                <w:szCs w:val="22"/>
              </w:rPr>
              <w:t>114 717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14BD" w:rsidRPr="007C0359" w:rsidRDefault="00FD14BD" w:rsidP="00AA7EB5">
            <w:pPr>
              <w:jc w:val="center"/>
              <w:rPr>
                <w:i/>
                <w:iCs/>
                <w:sz w:val="20"/>
                <w:szCs w:val="22"/>
              </w:rPr>
            </w:pPr>
            <w:r w:rsidRPr="007C0359">
              <w:rPr>
                <w:i/>
                <w:iCs/>
                <w:sz w:val="20"/>
                <w:szCs w:val="22"/>
              </w:rPr>
              <w:t>133 760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i/>
                <w:iCs/>
                <w:sz w:val="20"/>
                <w:szCs w:val="22"/>
              </w:rPr>
            </w:pPr>
            <w:r w:rsidRPr="007C0359">
              <w:rPr>
                <w:i/>
                <w:iCs/>
                <w:sz w:val="20"/>
                <w:szCs w:val="22"/>
              </w:rPr>
              <w:t>113 560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i/>
                <w:iCs/>
                <w:sz w:val="20"/>
                <w:szCs w:val="22"/>
              </w:rPr>
            </w:pPr>
            <w:r w:rsidRPr="007C0359">
              <w:rPr>
                <w:i/>
                <w:iCs/>
                <w:sz w:val="20"/>
                <w:szCs w:val="22"/>
              </w:rPr>
              <w:t>116 256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i/>
                <w:iCs/>
                <w:sz w:val="20"/>
                <w:szCs w:val="22"/>
              </w:rPr>
            </w:pPr>
            <w:r w:rsidRPr="007C0359">
              <w:rPr>
                <w:sz w:val="20"/>
                <w:szCs w:val="22"/>
              </w:rPr>
              <w:t>117 480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i/>
                <w:iCs/>
                <w:sz w:val="20"/>
                <w:szCs w:val="22"/>
              </w:rPr>
            </w:pPr>
            <w:r w:rsidRPr="007C0359">
              <w:rPr>
                <w:i/>
                <w:iCs/>
                <w:sz w:val="20"/>
                <w:szCs w:val="22"/>
              </w:rPr>
              <w:t>140 304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i/>
                <w:iCs/>
                <w:sz w:val="20"/>
                <w:szCs w:val="22"/>
              </w:rPr>
            </w:pPr>
            <w:r w:rsidRPr="007C0359">
              <w:rPr>
                <w:i/>
                <w:iCs/>
                <w:sz w:val="20"/>
                <w:szCs w:val="22"/>
              </w:rPr>
              <w:t>144 188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i/>
                <w:iCs/>
                <w:sz w:val="20"/>
                <w:szCs w:val="22"/>
              </w:rPr>
            </w:pPr>
            <w:r w:rsidRPr="007C0359">
              <w:rPr>
                <w:i/>
                <w:iCs/>
                <w:sz w:val="20"/>
                <w:szCs w:val="22"/>
              </w:rPr>
              <w:t>147 200</w:t>
            </w:r>
          </w:p>
        </w:tc>
      </w:tr>
      <w:tr w:rsidR="001655AD" w:rsidRPr="007C0359" w:rsidTr="007C0359">
        <w:trPr>
          <w:trHeight w:val="31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14BD" w:rsidRPr="007C0359" w:rsidRDefault="00FD14BD" w:rsidP="00AA7EB5">
            <w:pPr>
              <w:ind w:left="-96"/>
              <w:rPr>
                <w:sz w:val="20"/>
                <w:szCs w:val="22"/>
              </w:rPr>
            </w:pPr>
            <w:r w:rsidRPr="007C0359">
              <w:rPr>
                <w:sz w:val="20"/>
                <w:szCs w:val="22"/>
              </w:rPr>
              <w:t>золото, $/</w:t>
            </w:r>
            <w:proofErr w:type="spellStart"/>
            <w:r w:rsidRPr="007C0359">
              <w:rPr>
                <w:sz w:val="20"/>
                <w:szCs w:val="22"/>
              </w:rPr>
              <w:t>унц</w:t>
            </w:r>
            <w:proofErr w:type="spellEnd"/>
            <w:r w:rsidRPr="007C0359">
              <w:rPr>
                <w:sz w:val="20"/>
                <w:szCs w:val="22"/>
              </w:rPr>
              <w:t>.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4BD" w:rsidRPr="007C0359" w:rsidRDefault="00FD14BD" w:rsidP="00AA7EB5">
            <w:pPr>
              <w:jc w:val="center"/>
              <w:rPr>
                <w:sz w:val="20"/>
                <w:szCs w:val="22"/>
              </w:rPr>
            </w:pPr>
            <w:r w:rsidRPr="007C0359">
              <w:rPr>
                <w:sz w:val="20"/>
                <w:szCs w:val="22"/>
              </w:rPr>
              <w:t>1 257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14BD" w:rsidRPr="007C0359" w:rsidRDefault="00FD14BD" w:rsidP="00AA7EB5">
            <w:pPr>
              <w:jc w:val="center"/>
              <w:rPr>
                <w:sz w:val="20"/>
                <w:szCs w:val="22"/>
              </w:rPr>
            </w:pPr>
            <w:r w:rsidRPr="007C0359">
              <w:rPr>
                <w:sz w:val="20"/>
                <w:szCs w:val="22"/>
              </w:rPr>
              <w:t>1 300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sz w:val="20"/>
                <w:szCs w:val="22"/>
              </w:rPr>
            </w:pPr>
            <w:r w:rsidRPr="007C0359">
              <w:rPr>
                <w:sz w:val="20"/>
                <w:szCs w:val="22"/>
              </w:rPr>
              <w:t>1 150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sz w:val="20"/>
                <w:szCs w:val="22"/>
              </w:rPr>
            </w:pPr>
            <w:r w:rsidRPr="007C0359">
              <w:rPr>
                <w:sz w:val="20"/>
                <w:szCs w:val="22"/>
              </w:rPr>
              <w:t>1 100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sz w:val="20"/>
                <w:szCs w:val="22"/>
              </w:rPr>
            </w:pPr>
            <w:r w:rsidRPr="007C0359">
              <w:rPr>
                <w:sz w:val="20"/>
                <w:szCs w:val="22"/>
              </w:rPr>
              <w:t>1 050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bCs/>
                <w:sz w:val="20"/>
                <w:szCs w:val="22"/>
              </w:rPr>
            </w:pPr>
            <w:r w:rsidRPr="007C0359">
              <w:rPr>
                <w:bCs/>
                <w:sz w:val="20"/>
                <w:szCs w:val="22"/>
              </w:rPr>
              <w:t>1 320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bCs/>
                <w:sz w:val="20"/>
                <w:szCs w:val="22"/>
              </w:rPr>
            </w:pPr>
            <w:r w:rsidRPr="007C0359">
              <w:rPr>
                <w:bCs/>
                <w:sz w:val="20"/>
                <w:szCs w:val="22"/>
              </w:rPr>
              <w:t>1 340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bCs/>
                <w:sz w:val="20"/>
                <w:szCs w:val="22"/>
              </w:rPr>
            </w:pPr>
            <w:r w:rsidRPr="007C0359">
              <w:rPr>
                <w:bCs/>
                <w:sz w:val="20"/>
                <w:szCs w:val="22"/>
              </w:rPr>
              <w:t>1 360</w:t>
            </w:r>
          </w:p>
        </w:tc>
      </w:tr>
      <w:tr w:rsidR="001655AD" w:rsidRPr="007C0359" w:rsidTr="007C0359">
        <w:trPr>
          <w:trHeight w:val="31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14BD" w:rsidRPr="007C0359" w:rsidRDefault="00FD14BD" w:rsidP="00AA7EB5">
            <w:pPr>
              <w:ind w:left="-96"/>
              <w:jc w:val="right"/>
              <w:rPr>
                <w:i/>
                <w:iCs/>
                <w:sz w:val="20"/>
                <w:szCs w:val="22"/>
              </w:rPr>
            </w:pPr>
            <w:r w:rsidRPr="007C0359">
              <w:rPr>
                <w:i/>
                <w:iCs/>
                <w:sz w:val="20"/>
                <w:szCs w:val="22"/>
              </w:rPr>
              <w:t>руб./</w:t>
            </w:r>
            <w:proofErr w:type="spellStart"/>
            <w:r w:rsidRPr="007C0359">
              <w:rPr>
                <w:i/>
                <w:iCs/>
                <w:sz w:val="20"/>
                <w:szCs w:val="22"/>
              </w:rPr>
              <w:t>унц</w:t>
            </w:r>
            <w:proofErr w:type="spellEnd"/>
            <w:r w:rsidRPr="007C0359">
              <w:rPr>
                <w:i/>
                <w:iCs/>
                <w:sz w:val="20"/>
                <w:szCs w:val="22"/>
              </w:rPr>
              <w:t>.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4BD" w:rsidRPr="007C0359" w:rsidRDefault="00FD14BD" w:rsidP="00AA7EB5">
            <w:pPr>
              <w:jc w:val="center"/>
              <w:rPr>
                <w:i/>
                <w:iCs/>
                <w:sz w:val="20"/>
                <w:szCs w:val="22"/>
              </w:rPr>
            </w:pPr>
            <w:r w:rsidRPr="007C0359">
              <w:rPr>
                <w:i/>
                <w:iCs/>
                <w:sz w:val="20"/>
                <w:szCs w:val="22"/>
              </w:rPr>
              <w:t>73 289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14BD" w:rsidRPr="007C0359" w:rsidRDefault="00FD14BD" w:rsidP="00AA7EB5">
            <w:pPr>
              <w:jc w:val="center"/>
              <w:rPr>
                <w:i/>
                <w:iCs/>
                <w:sz w:val="20"/>
                <w:szCs w:val="22"/>
              </w:rPr>
            </w:pPr>
            <w:r w:rsidRPr="007C0359">
              <w:rPr>
                <w:i/>
                <w:iCs/>
                <w:sz w:val="20"/>
                <w:szCs w:val="22"/>
              </w:rPr>
              <w:t>79 040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i/>
                <w:iCs/>
                <w:sz w:val="20"/>
                <w:szCs w:val="22"/>
              </w:rPr>
            </w:pPr>
            <w:r w:rsidRPr="007C0359">
              <w:rPr>
                <w:i/>
                <w:iCs/>
                <w:sz w:val="20"/>
                <w:szCs w:val="22"/>
              </w:rPr>
              <w:t>76 820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i/>
                <w:iCs/>
                <w:sz w:val="20"/>
                <w:szCs w:val="22"/>
              </w:rPr>
            </w:pPr>
            <w:r w:rsidRPr="007C0359">
              <w:rPr>
                <w:i/>
                <w:iCs/>
                <w:sz w:val="20"/>
                <w:szCs w:val="22"/>
              </w:rPr>
              <w:t>76 120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i/>
                <w:iCs/>
                <w:sz w:val="20"/>
                <w:szCs w:val="22"/>
              </w:rPr>
            </w:pPr>
            <w:r w:rsidRPr="007C0359">
              <w:rPr>
                <w:i/>
                <w:iCs/>
                <w:sz w:val="20"/>
                <w:szCs w:val="22"/>
              </w:rPr>
              <w:t>74 760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i/>
                <w:iCs/>
                <w:sz w:val="20"/>
                <w:szCs w:val="22"/>
              </w:rPr>
            </w:pPr>
            <w:r w:rsidRPr="007C0359">
              <w:rPr>
                <w:i/>
                <w:iCs/>
                <w:sz w:val="20"/>
                <w:szCs w:val="22"/>
              </w:rPr>
              <w:t>83 424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i/>
                <w:iCs/>
                <w:sz w:val="20"/>
                <w:szCs w:val="22"/>
              </w:rPr>
            </w:pPr>
            <w:r w:rsidRPr="007C0359">
              <w:rPr>
                <w:i/>
                <w:iCs/>
                <w:sz w:val="20"/>
                <w:szCs w:val="22"/>
              </w:rPr>
              <w:t>85 492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D14BD" w:rsidRPr="007C0359" w:rsidRDefault="00FD14BD" w:rsidP="00AA7EB5">
            <w:pPr>
              <w:jc w:val="center"/>
              <w:rPr>
                <w:i/>
                <w:iCs/>
                <w:sz w:val="20"/>
                <w:szCs w:val="22"/>
              </w:rPr>
            </w:pPr>
            <w:r w:rsidRPr="007C0359">
              <w:rPr>
                <w:i/>
                <w:iCs/>
                <w:sz w:val="20"/>
                <w:szCs w:val="22"/>
              </w:rPr>
              <w:t>87 040</w:t>
            </w:r>
          </w:p>
        </w:tc>
      </w:tr>
    </w:tbl>
    <w:p w:rsidR="00D40646" w:rsidRPr="001655AD" w:rsidRDefault="00D40646" w:rsidP="00AA7EB5">
      <w:pPr>
        <w:pStyle w:val="a8"/>
        <w:spacing w:after="0"/>
        <w:ind w:firstLine="709"/>
        <w:jc w:val="both"/>
        <w:rPr>
          <w:sz w:val="28"/>
          <w:szCs w:val="28"/>
        </w:rPr>
      </w:pPr>
    </w:p>
    <w:p w:rsidR="0088595F" w:rsidRPr="001655AD" w:rsidRDefault="0088595F" w:rsidP="00AA7EB5">
      <w:pPr>
        <w:ind w:firstLine="720"/>
        <w:jc w:val="both"/>
        <w:rPr>
          <w:sz w:val="28"/>
          <w:szCs w:val="28"/>
        </w:rPr>
      </w:pPr>
      <w:proofErr w:type="gramStart"/>
      <w:r w:rsidRPr="001655AD">
        <w:rPr>
          <w:sz w:val="28"/>
          <w:szCs w:val="28"/>
        </w:rPr>
        <w:t xml:space="preserve">Прогноз составлен с использованием официальных данных и методических </w:t>
      </w:r>
      <w:r w:rsidR="00CE5508" w:rsidRPr="001655AD">
        <w:rPr>
          <w:sz w:val="28"/>
          <w:szCs w:val="28"/>
        </w:rPr>
        <w:t>рекомендаций</w:t>
      </w:r>
      <w:r w:rsidRPr="001655AD">
        <w:rPr>
          <w:sz w:val="28"/>
          <w:szCs w:val="28"/>
        </w:rPr>
        <w:t xml:space="preserve"> </w:t>
      </w:r>
      <w:r w:rsidR="009F6F06" w:rsidRPr="001655AD">
        <w:rPr>
          <w:sz w:val="28"/>
          <w:szCs w:val="28"/>
        </w:rPr>
        <w:t>Управлени</w:t>
      </w:r>
      <w:r w:rsidR="00C0679E" w:rsidRPr="001655AD">
        <w:rPr>
          <w:sz w:val="28"/>
          <w:szCs w:val="28"/>
        </w:rPr>
        <w:t>я</w:t>
      </w:r>
      <w:r w:rsidR="009F6F06" w:rsidRPr="001655AD">
        <w:rPr>
          <w:sz w:val="28"/>
          <w:szCs w:val="28"/>
        </w:rPr>
        <w:t xml:space="preserve"> Федеральной службы государственной статистики по Красноярскому краю, Республике Хакасия </w:t>
      </w:r>
      <w:r w:rsidR="009F6F06" w:rsidRPr="001655AD">
        <w:rPr>
          <w:sz w:val="28"/>
          <w:szCs w:val="28"/>
        </w:rPr>
        <w:br/>
        <w:t>и Республике Тыва</w:t>
      </w:r>
      <w:r w:rsidRPr="001655AD">
        <w:rPr>
          <w:sz w:val="28"/>
          <w:szCs w:val="28"/>
        </w:rPr>
        <w:t>, аналитических материалов и данных отделения по Красноярскому краю Сибирского главного управления Центрального банка Российской Федерации, информации предприятий и организаций, осуществляющих деятельность на территории города о текущей и перспективной финансово-хозяйственной деятельности, информации КГКУ</w:t>
      </w:r>
      <w:r w:rsidR="009F6F06" w:rsidRPr="001655AD">
        <w:rPr>
          <w:sz w:val="28"/>
          <w:szCs w:val="28"/>
        </w:rPr>
        <w:t> </w:t>
      </w:r>
      <w:r w:rsidRPr="001655AD">
        <w:rPr>
          <w:sz w:val="28"/>
          <w:szCs w:val="28"/>
        </w:rPr>
        <w:t>«Центр занятости населения города Красноярска», данных</w:t>
      </w:r>
      <w:proofErr w:type="gramEnd"/>
      <w:r w:rsidRPr="001655AD">
        <w:rPr>
          <w:sz w:val="28"/>
          <w:szCs w:val="28"/>
        </w:rPr>
        <w:t xml:space="preserve"> отраслевых органов и территориальных подразделений администрации города о показателях, характеризующих объекты социальной </w:t>
      </w:r>
      <w:r w:rsidR="00C0679E" w:rsidRPr="001655AD">
        <w:rPr>
          <w:sz w:val="28"/>
          <w:szCs w:val="28"/>
        </w:rPr>
        <w:t>инфраструктуры</w:t>
      </w:r>
      <w:r w:rsidRPr="001655AD">
        <w:rPr>
          <w:sz w:val="28"/>
          <w:szCs w:val="28"/>
        </w:rPr>
        <w:t xml:space="preserve">, эффективность использования муниципального имущества, местный бюджет и </w:t>
      </w:r>
      <w:proofErr w:type="gramStart"/>
      <w:r w:rsidR="00C0679E" w:rsidRPr="001655AD">
        <w:rPr>
          <w:sz w:val="28"/>
          <w:szCs w:val="28"/>
        </w:rPr>
        <w:t>другое</w:t>
      </w:r>
      <w:proofErr w:type="gramEnd"/>
      <w:r w:rsidRPr="001655AD">
        <w:rPr>
          <w:sz w:val="28"/>
          <w:szCs w:val="28"/>
        </w:rPr>
        <w:t>.</w:t>
      </w:r>
    </w:p>
    <w:p w:rsidR="00D40646" w:rsidRPr="001655AD" w:rsidRDefault="00D40646" w:rsidP="00AA7EB5">
      <w:pPr>
        <w:ind w:firstLine="720"/>
        <w:jc w:val="both"/>
        <w:rPr>
          <w:sz w:val="28"/>
          <w:szCs w:val="28"/>
        </w:rPr>
      </w:pPr>
    </w:p>
    <w:p w:rsidR="0088595F" w:rsidRPr="001655AD" w:rsidRDefault="0088595F" w:rsidP="00AA7EB5">
      <w:pPr>
        <w:spacing w:after="120"/>
        <w:jc w:val="center"/>
        <w:outlineLvl w:val="0"/>
        <w:rPr>
          <w:b/>
          <w:sz w:val="29"/>
          <w:szCs w:val="27"/>
        </w:rPr>
      </w:pPr>
      <w:bookmarkStart w:id="1" w:name="_Toc526263919"/>
      <w:r w:rsidRPr="001655AD">
        <w:rPr>
          <w:b/>
          <w:sz w:val="29"/>
          <w:szCs w:val="27"/>
        </w:rPr>
        <w:t>1. Общие сведения о муниципальном образовании</w:t>
      </w:r>
      <w:bookmarkEnd w:id="1"/>
    </w:p>
    <w:p w:rsidR="0088595F" w:rsidRPr="001655AD" w:rsidRDefault="0088595F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Красноярск – крупнейший промышленный и культурный центр Восточной Сибири, столица Красноярского края, второго по площади субъекта России.</w:t>
      </w:r>
    </w:p>
    <w:p w:rsidR="0088595F" w:rsidRPr="001655AD" w:rsidRDefault="0088595F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Расположение города на реке Енисей, </w:t>
      </w:r>
      <w:r w:rsidR="00D9533B">
        <w:rPr>
          <w:rFonts w:ascii="Times New Roman" w:hAnsi="Times New Roman" w:cs="Times New Roman"/>
          <w:sz w:val="28"/>
          <w:szCs w:val="28"/>
        </w:rPr>
        <w:t>которая является</w:t>
      </w:r>
      <w:r w:rsidR="00D9533B" w:rsidRPr="001655AD">
        <w:rPr>
          <w:rFonts w:ascii="Times New Roman" w:hAnsi="Times New Roman" w:cs="Times New Roman"/>
          <w:sz w:val="28"/>
          <w:szCs w:val="28"/>
        </w:rPr>
        <w:t xml:space="preserve"> </w:t>
      </w:r>
      <w:r w:rsidRPr="001655AD">
        <w:rPr>
          <w:rFonts w:ascii="Times New Roman" w:hAnsi="Times New Roman" w:cs="Times New Roman"/>
          <w:sz w:val="28"/>
          <w:szCs w:val="28"/>
        </w:rPr>
        <w:t>крупной транспортной магистралью, делает его воротами для выхода через Северный морской путь глубинных регионов Центральной Сибири на мировой рынок.</w:t>
      </w:r>
    </w:p>
    <w:p w:rsidR="0088595F" w:rsidRPr="001655AD" w:rsidRDefault="0088595F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Близость </w:t>
      </w:r>
      <w:r w:rsidR="00876872" w:rsidRPr="001655AD">
        <w:rPr>
          <w:rFonts w:ascii="Times New Roman" w:hAnsi="Times New Roman" w:cs="Times New Roman"/>
          <w:sz w:val="28"/>
          <w:szCs w:val="28"/>
        </w:rPr>
        <w:t xml:space="preserve">города </w:t>
      </w:r>
      <w:r w:rsidRPr="001655AD">
        <w:rPr>
          <w:rFonts w:ascii="Times New Roman" w:hAnsi="Times New Roman" w:cs="Times New Roman"/>
          <w:sz w:val="28"/>
          <w:szCs w:val="28"/>
        </w:rPr>
        <w:t>Красноярска (по сравнению с городами европейской части страны и Западной Сибири) к Японии, Китаю, Южной Корее и другим странам динамично развивающегося Азиатско-Тихоокеанского региона создает возможность активного развития экономического и других потенциалов города на основе расширения внешнеэкономической деятельности и сотрудничества.</w:t>
      </w:r>
    </w:p>
    <w:p w:rsidR="00C0679E" w:rsidRPr="001655AD" w:rsidRDefault="00C0679E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Сегодня город Красноярск формирует треть населения края, </w:t>
      </w:r>
      <w:r w:rsidR="004A683D" w:rsidRPr="001655AD">
        <w:rPr>
          <w:rFonts w:ascii="Times New Roman" w:hAnsi="Times New Roman" w:cs="Times New Roman"/>
          <w:sz w:val="28"/>
          <w:szCs w:val="28"/>
        </w:rPr>
        <w:t>64,9</w:t>
      </w:r>
      <w:r w:rsidRPr="001655AD">
        <w:rPr>
          <w:rFonts w:ascii="Times New Roman" w:hAnsi="Times New Roman" w:cs="Times New Roman"/>
          <w:sz w:val="28"/>
          <w:szCs w:val="28"/>
        </w:rPr>
        <w:t>%</w:t>
      </w:r>
      <w:r w:rsidR="004A683D" w:rsidRPr="001655AD">
        <w:rPr>
          <w:rFonts w:ascii="Times New Roman" w:hAnsi="Times New Roman" w:cs="Times New Roman"/>
          <w:sz w:val="28"/>
          <w:szCs w:val="28"/>
        </w:rPr>
        <w:t> </w:t>
      </w:r>
      <w:r w:rsidRPr="001655AD">
        <w:rPr>
          <w:rFonts w:ascii="Times New Roman" w:hAnsi="Times New Roman" w:cs="Times New Roman"/>
          <w:sz w:val="28"/>
          <w:szCs w:val="28"/>
        </w:rPr>
        <w:t>ввода жилья, 59</w:t>
      </w:r>
      <w:r w:rsidR="00C2406F" w:rsidRPr="001655AD">
        <w:rPr>
          <w:rFonts w:ascii="Times New Roman" w:hAnsi="Times New Roman" w:cs="Times New Roman"/>
          <w:sz w:val="28"/>
          <w:szCs w:val="28"/>
        </w:rPr>
        <w:t>,</w:t>
      </w:r>
      <w:r w:rsidR="00433EC9" w:rsidRPr="001655AD">
        <w:rPr>
          <w:rFonts w:ascii="Times New Roman" w:hAnsi="Times New Roman" w:cs="Times New Roman"/>
          <w:sz w:val="28"/>
          <w:szCs w:val="28"/>
        </w:rPr>
        <w:t>3</w:t>
      </w:r>
      <w:r w:rsidRPr="001655AD">
        <w:rPr>
          <w:rFonts w:ascii="Times New Roman" w:hAnsi="Times New Roman" w:cs="Times New Roman"/>
          <w:sz w:val="28"/>
          <w:szCs w:val="28"/>
        </w:rPr>
        <w:t xml:space="preserve">% оборота розничной торговли, </w:t>
      </w:r>
      <w:r w:rsidR="00433EC9" w:rsidRPr="001655AD">
        <w:rPr>
          <w:rFonts w:ascii="Times New Roman" w:hAnsi="Times New Roman" w:cs="Times New Roman"/>
          <w:sz w:val="28"/>
          <w:szCs w:val="28"/>
        </w:rPr>
        <w:t>20,3</w:t>
      </w:r>
      <w:r w:rsidRPr="001655AD">
        <w:rPr>
          <w:rFonts w:ascii="Times New Roman" w:hAnsi="Times New Roman" w:cs="Times New Roman"/>
          <w:sz w:val="28"/>
          <w:szCs w:val="28"/>
        </w:rPr>
        <w:t>% инвестиций в основной капитал.</w:t>
      </w:r>
    </w:p>
    <w:p w:rsidR="0088595F" w:rsidRPr="001655AD" w:rsidRDefault="0088595F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В соответствии с Законом Красноярского края от 25.02.2005 №13-3148 в состав городского округа </w:t>
      </w:r>
      <w:r w:rsidR="00D9533B">
        <w:rPr>
          <w:rFonts w:ascii="Times New Roman" w:hAnsi="Times New Roman" w:cs="Times New Roman"/>
          <w:sz w:val="28"/>
          <w:szCs w:val="28"/>
        </w:rPr>
        <w:t>г</w:t>
      </w:r>
      <w:r w:rsidRPr="001655AD">
        <w:rPr>
          <w:rFonts w:ascii="Times New Roman" w:hAnsi="Times New Roman" w:cs="Times New Roman"/>
          <w:sz w:val="28"/>
          <w:szCs w:val="28"/>
        </w:rPr>
        <w:t>ород Красноя</w:t>
      </w:r>
      <w:proofErr w:type="gramStart"/>
      <w:r w:rsidRPr="001655AD">
        <w:rPr>
          <w:rFonts w:ascii="Times New Roman" w:hAnsi="Times New Roman" w:cs="Times New Roman"/>
          <w:sz w:val="28"/>
          <w:szCs w:val="28"/>
        </w:rPr>
        <w:t>рск вх</w:t>
      </w:r>
      <w:proofErr w:type="gramEnd"/>
      <w:r w:rsidRPr="001655AD">
        <w:rPr>
          <w:rFonts w:ascii="Times New Roman" w:hAnsi="Times New Roman" w:cs="Times New Roman"/>
          <w:sz w:val="28"/>
          <w:szCs w:val="28"/>
        </w:rPr>
        <w:t>одят городской населенный пункт город Красноярск и сельский населенный пункт деревня Песчанка.</w:t>
      </w:r>
    </w:p>
    <w:p w:rsidR="0088595F" w:rsidRPr="001655AD" w:rsidRDefault="0088595F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Законом Красноярского края от 06.07.2006 №19-4986 «Об установлении границ муниципального образования город Красноярск» установлены границы муниципального образования город Красноярск, в соответствии с которым площадь города определена в</w:t>
      </w:r>
      <w:r w:rsidR="001A5EC2" w:rsidRPr="001655AD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 xml:space="preserve"> размере 37 949,02 га.</w:t>
      </w:r>
    </w:p>
    <w:p w:rsidR="00D40646" w:rsidRPr="00724E25" w:rsidRDefault="00D40646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595F" w:rsidRPr="00833169" w:rsidRDefault="0088595F" w:rsidP="00AA7EB5">
      <w:pPr>
        <w:spacing w:after="120"/>
        <w:jc w:val="center"/>
        <w:outlineLvl w:val="0"/>
        <w:rPr>
          <w:b/>
          <w:sz w:val="29"/>
          <w:szCs w:val="27"/>
        </w:rPr>
      </w:pPr>
      <w:bookmarkStart w:id="2" w:name="_Toc526263920"/>
      <w:r w:rsidRPr="00833169">
        <w:rPr>
          <w:b/>
          <w:sz w:val="29"/>
          <w:szCs w:val="27"/>
        </w:rPr>
        <w:t>2. Промышленность</w:t>
      </w:r>
      <w:bookmarkEnd w:id="2"/>
    </w:p>
    <w:p w:rsidR="00BA6878" w:rsidRPr="00724E25" w:rsidRDefault="00BA6878" w:rsidP="00AA7EB5">
      <w:pPr>
        <w:ind w:firstLine="720"/>
        <w:jc w:val="both"/>
        <w:rPr>
          <w:sz w:val="28"/>
          <w:szCs w:val="26"/>
        </w:rPr>
      </w:pPr>
      <w:bookmarkStart w:id="3" w:name="_Toc205786874"/>
      <w:r w:rsidRPr="00724E25">
        <w:rPr>
          <w:sz w:val="28"/>
          <w:szCs w:val="26"/>
        </w:rPr>
        <w:t>В настоящее время город Красноярск – крупнейший промышленный центр Восточной Сибири. Сегодня объем отгруженных товаров собственного производства, выполненных работ и услуг собственными силами по крупным и средним предприятиям промышленности составляет 63% в общем объеме отгруженной продукции по городу.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В 2017 году отмечен рост промышленного производства по сравнению с 2016 годом. </w:t>
      </w:r>
      <w:proofErr w:type="gramStart"/>
      <w:r w:rsidRPr="00724E25">
        <w:rPr>
          <w:bCs/>
          <w:sz w:val="28"/>
          <w:szCs w:val="28"/>
        </w:rPr>
        <w:t>Индекс промышленного производства</w:t>
      </w:r>
      <w:r w:rsidRPr="00724E25">
        <w:rPr>
          <w:sz w:val="28"/>
          <w:szCs w:val="28"/>
        </w:rPr>
        <w:t xml:space="preserve"> </w:t>
      </w:r>
      <w:r w:rsidRPr="00724E25">
        <w:rPr>
          <w:bCs/>
          <w:sz w:val="28"/>
          <w:szCs w:val="28"/>
        </w:rPr>
        <w:t xml:space="preserve">крупных </w:t>
      </w:r>
      <w:r>
        <w:rPr>
          <w:bCs/>
          <w:sz w:val="28"/>
          <w:szCs w:val="28"/>
        </w:rPr>
        <w:t xml:space="preserve">                                                </w:t>
      </w:r>
      <w:r w:rsidRPr="00724E25">
        <w:rPr>
          <w:bCs/>
          <w:sz w:val="28"/>
          <w:szCs w:val="28"/>
        </w:rPr>
        <w:t>и средних</w:t>
      </w:r>
      <w:r w:rsidRPr="00724E25">
        <w:rPr>
          <w:b/>
          <w:bCs/>
          <w:sz w:val="28"/>
          <w:szCs w:val="28"/>
        </w:rPr>
        <w:t xml:space="preserve"> </w:t>
      </w:r>
      <w:r w:rsidRPr="00724E25">
        <w:rPr>
          <w:sz w:val="28"/>
          <w:szCs w:val="28"/>
        </w:rPr>
        <w:t>организаций города в 2017 году составил 101,5</w:t>
      </w:r>
      <w:r>
        <w:rPr>
          <w:sz w:val="28"/>
          <w:szCs w:val="28"/>
        </w:rPr>
        <w:t> </w:t>
      </w:r>
      <w:r w:rsidRPr="00724E25">
        <w:rPr>
          <w:sz w:val="28"/>
          <w:szCs w:val="28"/>
        </w:rPr>
        <w:t xml:space="preserve">% </w:t>
      </w:r>
      <w:r>
        <w:rPr>
          <w:sz w:val="28"/>
          <w:szCs w:val="28"/>
        </w:rPr>
        <w:t xml:space="preserve">                                               </w:t>
      </w:r>
      <w:r w:rsidRPr="00724E25">
        <w:rPr>
          <w:sz w:val="28"/>
          <w:szCs w:val="28"/>
        </w:rPr>
        <w:t xml:space="preserve">(в 2016 году – 98,3%, в 2015 году – 97,9%), что обусловлено </w:t>
      </w:r>
      <w:r>
        <w:rPr>
          <w:sz w:val="28"/>
          <w:szCs w:val="28"/>
        </w:rPr>
        <w:t xml:space="preserve">                                          </w:t>
      </w:r>
      <w:r w:rsidRPr="00724E25">
        <w:rPr>
          <w:sz w:val="28"/>
          <w:szCs w:val="28"/>
        </w:rPr>
        <w:t>усилением роста спроса на производимую продукцию</w:t>
      </w:r>
      <w:r w:rsidRPr="00724E25">
        <w:rPr>
          <w:bCs/>
          <w:iCs/>
          <w:sz w:val="28"/>
          <w:szCs w:val="28"/>
        </w:rPr>
        <w:t xml:space="preserve"> и улучшением ситуации с заказами на внешнем и внутреннем рынках.</w:t>
      </w:r>
      <w:proofErr w:type="gramEnd"/>
      <w:r w:rsidRPr="00724E25">
        <w:rPr>
          <w:bCs/>
          <w:iCs/>
          <w:sz w:val="28"/>
          <w:szCs w:val="28"/>
        </w:rPr>
        <w:t xml:space="preserve"> Заметно улучшилась ситуация с обеспеченностью предприятий оборотными средствами и </w:t>
      </w:r>
      <w:r w:rsidRPr="00724E25">
        <w:rPr>
          <w:sz w:val="28"/>
          <w:szCs w:val="28"/>
        </w:rPr>
        <w:t>существенно увеличилась загрузка мощностей у промышленных предприятий.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b/>
          <w:sz w:val="28"/>
          <w:szCs w:val="26"/>
        </w:rPr>
        <w:t>Индекс промышленного производства</w:t>
      </w:r>
      <w:r w:rsidRPr="00724E25">
        <w:rPr>
          <w:sz w:val="28"/>
          <w:szCs w:val="26"/>
        </w:rPr>
        <w:t xml:space="preserve"> по видам экономической деятельности</w:t>
      </w:r>
      <w:proofErr w:type="gramStart"/>
      <w:r w:rsidRPr="00724E25">
        <w:rPr>
          <w:sz w:val="28"/>
          <w:szCs w:val="26"/>
        </w:rPr>
        <w:t xml:space="preserve"> В</w:t>
      </w:r>
      <w:proofErr w:type="gramEnd"/>
      <w:r w:rsidRPr="00724E25">
        <w:rPr>
          <w:sz w:val="28"/>
          <w:szCs w:val="26"/>
        </w:rPr>
        <w:t xml:space="preserve">, C, D, E в 2017 году </w:t>
      </w:r>
      <w:r w:rsidRPr="00724E25">
        <w:rPr>
          <w:sz w:val="28"/>
          <w:szCs w:val="28"/>
        </w:rPr>
        <w:t>составил 101,5% к уровню 2016 года, в том числе: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bCs/>
          <w:sz w:val="28"/>
          <w:szCs w:val="28"/>
        </w:rPr>
        <w:t>«Добыча полезных ископаемых»</w:t>
      </w:r>
      <w:r w:rsidRPr="00724E25">
        <w:rPr>
          <w:sz w:val="28"/>
          <w:szCs w:val="28"/>
        </w:rPr>
        <w:t xml:space="preserve"> – 103,4% (удельный вес в объеме отгруженной продукции по</w:t>
      </w:r>
      <w:proofErr w:type="gramStart"/>
      <w:r w:rsidRPr="00724E25">
        <w:rPr>
          <w:sz w:val="28"/>
          <w:szCs w:val="28"/>
        </w:rPr>
        <w:t xml:space="preserve"> В</w:t>
      </w:r>
      <w:proofErr w:type="gramEnd"/>
      <w:r w:rsidRPr="00724E25">
        <w:rPr>
          <w:sz w:val="28"/>
          <w:szCs w:val="28"/>
        </w:rPr>
        <w:t>, C, D, E – 3,3%);</w:t>
      </w:r>
    </w:p>
    <w:p w:rsidR="00BA6878" w:rsidRPr="00724E25" w:rsidRDefault="00BA6878" w:rsidP="00AA7EB5">
      <w:pPr>
        <w:pStyle w:val="210"/>
        <w:widowControl w:val="0"/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Cs w:val="28"/>
        </w:rPr>
      </w:pPr>
      <w:r w:rsidRPr="00724E25">
        <w:rPr>
          <w:rFonts w:ascii="Times New Roman" w:hAnsi="Times New Roman"/>
          <w:szCs w:val="28"/>
        </w:rPr>
        <w:t>«Обрабатывающие производства» – 101,7% (удельный вес в объеме отгруженной продукции по</w:t>
      </w:r>
      <w:proofErr w:type="gramStart"/>
      <w:r w:rsidRPr="00724E25">
        <w:rPr>
          <w:rFonts w:ascii="Times New Roman" w:hAnsi="Times New Roman"/>
          <w:szCs w:val="28"/>
        </w:rPr>
        <w:t xml:space="preserve"> В</w:t>
      </w:r>
      <w:proofErr w:type="gramEnd"/>
      <w:r w:rsidRPr="00724E25">
        <w:rPr>
          <w:rFonts w:ascii="Times New Roman" w:hAnsi="Times New Roman"/>
          <w:szCs w:val="28"/>
        </w:rPr>
        <w:t>, C, D, E – 82%);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«Обеспечение электрической энергией, газом и паром; кондиционирование воздуха» – 100,4% (удельный вес в объеме отгруженной продукции по</w:t>
      </w:r>
      <w:proofErr w:type="gramStart"/>
      <w:r w:rsidRPr="00724E25">
        <w:rPr>
          <w:sz w:val="28"/>
          <w:szCs w:val="28"/>
        </w:rPr>
        <w:t xml:space="preserve"> В</w:t>
      </w:r>
      <w:proofErr w:type="gramEnd"/>
      <w:r w:rsidRPr="00724E25">
        <w:rPr>
          <w:sz w:val="28"/>
          <w:szCs w:val="28"/>
        </w:rPr>
        <w:t>, C, D, E – 14,5%);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«Водоснабжение, водоотведение, организация сбора и утилизации отходов, деятельность по ликвидации загрязнений» – 104,6% (удельный вес в объеме отгруженной продукции по</w:t>
      </w:r>
      <w:proofErr w:type="gramStart"/>
      <w:r w:rsidRPr="00724E25">
        <w:rPr>
          <w:sz w:val="28"/>
          <w:szCs w:val="28"/>
        </w:rPr>
        <w:t xml:space="preserve"> В</w:t>
      </w:r>
      <w:proofErr w:type="gramEnd"/>
      <w:r w:rsidRPr="00724E25">
        <w:rPr>
          <w:sz w:val="28"/>
          <w:szCs w:val="28"/>
        </w:rPr>
        <w:t>, C, D, E – 0,3%).</w:t>
      </w:r>
    </w:p>
    <w:p w:rsidR="00BA6878" w:rsidRPr="00724E25" w:rsidRDefault="00BA6878" w:rsidP="00AA7EB5">
      <w:pPr>
        <w:ind w:firstLine="720"/>
        <w:jc w:val="both"/>
        <w:rPr>
          <w:sz w:val="28"/>
          <w:szCs w:val="26"/>
        </w:rPr>
      </w:pPr>
      <w:r w:rsidRPr="00724E25">
        <w:rPr>
          <w:sz w:val="28"/>
          <w:szCs w:val="26"/>
        </w:rPr>
        <w:t xml:space="preserve">В 2018 году индекс промышленного производства по оценке составит 102%. В прогнозируемом периоде планируется увеличение индекса производства: в 2019 году составит 100,7% по </w:t>
      </w:r>
      <w:r w:rsidRPr="00724E25">
        <w:rPr>
          <w:sz w:val="28"/>
          <w:szCs w:val="26"/>
          <w:lang w:val="en-US"/>
        </w:rPr>
        <w:t>I</w:t>
      </w:r>
      <w:r w:rsidRPr="00724E25">
        <w:rPr>
          <w:sz w:val="28"/>
          <w:szCs w:val="26"/>
        </w:rPr>
        <w:t xml:space="preserve"> варианту и 101,7% </w:t>
      </w:r>
      <w:r w:rsidRPr="00724E25">
        <w:rPr>
          <w:sz w:val="28"/>
          <w:szCs w:val="28"/>
        </w:rPr>
        <w:t xml:space="preserve">по </w:t>
      </w:r>
      <w:r w:rsidRPr="00724E25"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 </w:t>
      </w:r>
      <w:r w:rsidRPr="00724E25">
        <w:rPr>
          <w:sz w:val="28"/>
          <w:szCs w:val="28"/>
        </w:rPr>
        <w:t xml:space="preserve"> варианту</w:t>
      </w:r>
      <w:r w:rsidRPr="00724E25">
        <w:rPr>
          <w:sz w:val="28"/>
          <w:szCs w:val="26"/>
        </w:rPr>
        <w:t xml:space="preserve">; в 2020 году – 100,5% </w:t>
      </w:r>
      <w:r w:rsidRPr="00724E25">
        <w:rPr>
          <w:sz w:val="28"/>
          <w:szCs w:val="28"/>
        </w:rPr>
        <w:t>(</w:t>
      </w:r>
      <w:r w:rsidRPr="00724E25">
        <w:rPr>
          <w:sz w:val="28"/>
          <w:szCs w:val="28"/>
          <w:lang w:val="en-US"/>
        </w:rPr>
        <w:t>I</w:t>
      </w:r>
      <w:r w:rsidRPr="00724E25">
        <w:rPr>
          <w:sz w:val="28"/>
          <w:szCs w:val="28"/>
        </w:rPr>
        <w:t xml:space="preserve"> вариант) и</w:t>
      </w:r>
      <w:r w:rsidRPr="00724E25">
        <w:rPr>
          <w:sz w:val="28"/>
          <w:szCs w:val="26"/>
        </w:rPr>
        <w:t xml:space="preserve"> 101,6% </w:t>
      </w:r>
      <w:r w:rsidRPr="00724E25">
        <w:rPr>
          <w:sz w:val="28"/>
          <w:szCs w:val="28"/>
        </w:rPr>
        <w:t>(</w:t>
      </w:r>
      <w:r w:rsidRPr="00724E25">
        <w:rPr>
          <w:sz w:val="28"/>
          <w:szCs w:val="28"/>
          <w:lang w:val="en-US"/>
        </w:rPr>
        <w:t>II</w:t>
      </w:r>
      <w:r w:rsidRPr="00724E25">
        <w:rPr>
          <w:sz w:val="28"/>
          <w:szCs w:val="28"/>
        </w:rPr>
        <w:t xml:space="preserve"> вариант)</w:t>
      </w:r>
      <w:r w:rsidRPr="00724E25">
        <w:rPr>
          <w:sz w:val="28"/>
          <w:szCs w:val="26"/>
        </w:rPr>
        <w:t>, в 2021</w:t>
      </w:r>
      <w:r>
        <w:rPr>
          <w:sz w:val="28"/>
          <w:szCs w:val="26"/>
        </w:rPr>
        <w:t> </w:t>
      </w:r>
      <w:r w:rsidRPr="00724E25">
        <w:rPr>
          <w:sz w:val="28"/>
          <w:szCs w:val="26"/>
        </w:rPr>
        <w:t xml:space="preserve"> году – 100,5% </w:t>
      </w:r>
      <w:r w:rsidRPr="00724E25">
        <w:rPr>
          <w:sz w:val="28"/>
          <w:szCs w:val="28"/>
        </w:rPr>
        <w:t>(</w:t>
      </w:r>
      <w:r w:rsidRPr="00724E25">
        <w:rPr>
          <w:sz w:val="28"/>
          <w:szCs w:val="28"/>
          <w:lang w:val="en-US"/>
        </w:rPr>
        <w:t>I</w:t>
      </w:r>
      <w:r w:rsidRPr="00724E25">
        <w:rPr>
          <w:sz w:val="28"/>
          <w:szCs w:val="28"/>
        </w:rPr>
        <w:t xml:space="preserve"> вариант)</w:t>
      </w:r>
      <w:r w:rsidRPr="00724E25">
        <w:rPr>
          <w:sz w:val="28"/>
          <w:szCs w:val="26"/>
        </w:rPr>
        <w:t xml:space="preserve"> и 101,6% </w:t>
      </w:r>
      <w:r w:rsidRPr="00724E25">
        <w:rPr>
          <w:sz w:val="28"/>
          <w:szCs w:val="28"/>
        </w:rPr>
        <w:t>(</w:t>
      </w:r>
      <w:r w:rsidRPr="00724E25">
        <w:rPr>
          <w:sz w:val="28"/>
          <w:szCs w:val="28"/>
          <w:lang w:val="en-US"/>
        </w:rPr>
        <w:t>II</w:t>
      </w:r>
      <w:r w:rsidRPr="00724E25">
        <w:rPr>
          <w:sz w:val="28"/>
          <w:szCs w:val="28"/>
        </w:rPr>
        <w:t xml:space="preserve"> вариант)</w:t>
      </w:r>
      <w:r w:rsidRPr="00724E25">
        <w:rPr>
          <w:sz w:val="28"/>
          <w:szCs w:val="26"/>
        </w:rPr>
        <w:t>.</w:t>
      </w:r>
    </w:p>
    <w:bookmarkEnd w:id="3"/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6"/>
        </w:rPr>
        <w:t>Индекс промышленного производства по</w:t>
      </w:r>
      <w:proofErr w:type="gramStart"/>
      <w:r w:rsidRPr="00724E25">
        <w:rPr>
          <w:sz w:val="28"/>
          <w:szCs w:val="26"/>
        </w:rPr>
        <w:t xml:space="preserve"> В</w:t>
      </w:r>
      <w:proofErr w:type="gramEnd"/>
      <w:r w:rsidRPr="00724E25">
        <w:rPr>
          <w:sz w:val="28"/>
          <w:szCs w:val="26"/>
        </w:rPr>
        <w:t>, С, </w:t>
      </w:r>
      <w:r w:rsidRPr="00724E25">
        <w:rPr>
          <w:sz w:val="28"/>
          <w:szCs w:val="26"/>
          <w:lang w:val="en-US"/>
        </w:rPr>
        <w:t>D</w:t>
      </w:r>
      <w:r w:rsidRPr="00724E25">
        <w:rPr>
          <w:sz w:val="28"/>
          <w:szCs w:val="26"/>
        </w:rPr>
        <w:t>, </w:t>
      </w:r>
      <w:r w:rsidRPr="00724E25">
        <w:rPr>
          <w:sz w:val="28"/>
          <w:szCs w:val="26"/>
          <w:lang w:val="en-US"/>
        </w:rPr>
        <w:t>E</w:t>
      </w:r>
      <w:r w:rsidRPr="00724E25">
        <w:rPr>
          <w:sz w:val="28"/>
          <w:szCs w:val="26"/>
        </w:rPr>
        <w:t xml:space="preserve"> в прогнозном периоде </w:t>
      </w:r>
      <w:r w:rsidRPr="00724E25">
        <w:rPr>
          <w:sz w:val="28"/>
          <w:szCs w:val="28"/>
        </w:rPr>
        <w:t xml:space="preserve">формируется за счет увеличения объемов производства от реализации инвестиционных проектов на следующих предприятиях: 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</w:rPr>
        <w:t>- </w:t>
      </w:r>
      <w:r w:rsidRPr="00724E25">
        <w:rPr>
          <w:sz w:val="28"/>
          <w:szCs w:val="28"/>
        </w:rPr>
        <w:t xml:space="preserve">ООО «Красноярский цемент»: «Реконструкция производственных мощностей для увеличения производства цемента до </w:t>
      </w:r>
      <w:r>
        <w:rPr>
          <w:sz w:val="28"/>
          <w:szCs w:val="28"/>
        </w:rPr>
        <w:t xml:space="preserve">                                                                                  </w:t>
      </w:r>
      <w:r w:rsidRPr="00724E25">
        <w:rPr>
          <w:sz w:val="28"/>
          <w:szCs w:val="28"/>
        </w:rPr>
        <w:t>2 млн. тонн в год»;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- ОАО «Красцветмет»: «Новая схема </w:t>
      </w:r>
      <w:proofErr w:type="spellStart"/>
      <w:r w:rsidRPr="00724E25">
        <w:rPr>
          <w:sz w:val="28"/>
          <w:szCs w:val="28"/>
        </w:rPr>
        <w:t>обезблагораживания</w:t>
      </w:r>
      <w:proofErr w:type="spellEnd"/>
      <w:r w:rsidRPr="00724E25">
        <w:rPr>
          <w:sz w:val="28"/>
          <w:szCs w:val="28"/>
        </w:rPr>
        <w:t xml:space="preserve"> I маточных и азотнокислых растворов» </w:t>
      </w:r>
      <w:r w:rsidRPr="00724E25">
        <w:rPr>
          <w:sz w:val="28"/>
          <w:szCs w:val="26"/>
        </w:rPr>
        <w:t>–</w:t>
      </w:r>
      <w:r>
        <w:rPr>
          <w:sz w:val="28"/>
          <w:szCs w:val="26"/>
        </w:rPr>
        <w:t xml:space="preserve"> </w:t>
      </w:r>
      <w:r w:rsidRPr="00724E25">
        <w:rPr>
          <w:sz w:val="28"/>
          <w:szCs w:val="28"/>
        </w:rPr>
        <w:t xml:space="preserve">2017-2018 годы; «Модернизация линии опробования отработанных катализаторов нефтехимии» </w:t>
      </w:r>
      <w:r w:rsidRPr="00724E25">
        <w:rPr>
          <w:sz w:val="28"/>
          <w:szCs w:val="26"/>
        </w:rPr>
        <w:t>–</w:t>
      </w:r>
      <w:r w:rsidRPr="00724E25">
        <w:rPr>
          <w:sz w:val="28"/>
          <w:szCs w:val="28"/>
        </w:rPr>
        <w:t xml:space="preserve"> 2018 год; «Транспортировка концентратов пневмотранспортом» </w:t>
      </w:r>
      <w:r w:rsidRPr="00724E25">
        <w:rPr>
          <w:sz w:val="28"/>
          <w:szCs w:val="26"/>
        </w:rPr>
        <w:t>–</w:t>
      </w:r>
      <w:r w:rsidRPr="00724E25">
        <w:rPr>
          <w:sz w:val="28"/>
          <w:szCs w:val="28"/>
        </w:rPr>
        <w:t xml:space="preserve"> 2018 год; «Приобретение промышленной установки сорбционной очистки серебряного электролита от </w:t>
      </w:r>
      <w:proofErr w:type="spellStart"/>
      <w:r w:rsidRPr="00724E25">
        <w:rPr>
          <w:sz w:val="28"/>
          <w:szCs w:val="28"/>
        </w:rPr>
        <w:t>Pd</w:t>
      </w:r>
      <w:proofErr w:type="spellEnd"/>
      <w:r w:rsidRPr="00724E25">
        <w:rPr>
          <w:sz w:val="28"/>
          <w:szCs w:val="28"/>
        </w:rPr>
        <w:t xml:space="preserve"> и </w:t>
      </w:r>
      <w:proofErr w:type="spellStart"/>
      <w:r w:rsidRPr="00724E25">
        <w:rPr>
          <w:sz w:val="28"/>
          <w:szCs w:val="28"/>
        </w:rPr>
        <w:t>Pt</w:t>
      </w:r>
      <w:proofErr w:type="spellEnd"/>
      <w:r w:rsidRPr="00724E25">
        <w:rPr>
          <w:sz w:val="28"/>
          <w:szCs w:val="28"/>
        </w:rPr>
        <w:t xml:space="preserve">» </w:t>
      </w:r>
      <w:r w:rsidRPr="00724E25">
        <w:rPr>
          <w:sz w:val="28"/>
          <w:szCs w:val="26"/>
        </w:rPr>
        <w:t>–</w:t>
      </w:r>
      <w:r w:rsidRPr="00724E25">
        <w:rPr>
          <w:sz w:val="28"/>
          <w:szCs w:val="28"/>
        </w:rPr>
        <w:t xml:space="preserve"> 2018 год; 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- ООО «КраМЗ»: «Приобретение автоматизированных систем литья цилиндрических и полых слитков на ПЛА-1» </w:t>
      </w:r>
      <w:r w:rsidRPr="00724E25">
        <w:rPr>
          <w:sz w:val="28"/>
          <w:szCs w:val="26"/>
        </w:rPr>
        <w:t>–</w:t>
      </w:r>
      <w:r w:rsidRPr="00724E25">
        <w:rPr>
          <w:sz w:val="28"/>
          <w:szCs w:val="28"/>
        </w:rPr>
        <w:t xml:space="preserve"> 2015-2018 годы; «Реконструкция </w:t>
      </w:r>
      <w:proofErr w:type="spellStart"/>
      <w:r w:rsidRPr="00724E25">
        <w:rPr>
          <w:sz w:val="28"/>
          <w:szCs w:val="28"/>
        </w:rPr>
        <w:t>плавильно</w:t>
      </w:r>
      <w:proofErr w:type="spellEnd"/>
      <w:r w:rsidRPr="00724E25">
        <w:rPr>
          <w:sz w:val="28"/>
          <w:szCs w:val="28"/>
        </w:rPr>
        <w:t xml:space="preserve">-литейного участка в осях колонн 32-35 корпуса №9 (ПЛА-7)» </w:t>
      </w:r>
      <w:r w:rsidRPr="00724E25">
        <w:rPr>
          <w:sz w:val="28"/>
          <w:szCs w:val="26"/>
        </w:rPr>
        <w:t>–</w:t>
      </w:r>
      <w:r w:rsidRPr="00724E25">
        <w:rPr>
          <w:sz w:val="28"/>
          <w:szCs w:val="28"/>
        </w:rPr>
        <w:t xml:space="preserve"> 2016-2020 годы;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- АО «Ремонтно-механический завод «Енисей»: «Приобретение нового оборудования в рамках технической модернизации предприятия» </w:t>
      </w:r>
      <w:r w:rsidRPr="00724E25">
        <w:rPr>
          <w:sz w:val="28"/>
          <w:szCs w:val="26"/>
        </w:rPr>
        <w:t>–</w:t>
      </w:r>
      <w:r w:rsidRPr="00724E25">
        <w:rPr>
          <w:sz w:val="28"/>
          <w:szCs w:val="28"/>
        </w:rPr>
        <w:t xml:space="preserve"> 2016-2018</w:t>
      </w:r>
      <w:r>
        <w:rPr>
          <w:sz w:val="28"/>
          <w:szCs w:val="28"/>
        </w:rPr>
        <w:t> </w:t>
      </w:r>
      <w:r w:rsidRPr="00724E25">
        <w:rPr>
          <w:sz w:val="28"/>
          <w:szCs w:val="28"/>
        </w:rPr>
        <w:t xml:space="preserve"> годы;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- АО «Красноярский завод синтетического каучука»: «Техническое перевооружение установки для производства порошковых бутадиен-нитрильных каучуков» </w:t>
      </w:r>
      <w:r w:rsidRPr="00724E25">
        <w:rPr>
          <w:sz w:val="28"/>
          <w:szCs w:val="26"/>
        </w:rPr>
        <w:t>–</w:t>
      </w:r>
      <w:r w:rsidRPr="00724E25">
        <w:rPr>
          <w:sz w:val="28"/>
          <w:szCs w:val="28"/>
        </w:rPr>
        <w:t xml:space="preserve"> 2017-2018 годы; «Организация выпуска синтетического каучука </w:t>
      </w:r>
      <w:proofErr w:type="gramStart"/>
      <w:r w:rsidRPr="00724E25">
        <w:rPr>
          <w:sz w:val="28"/>
          <w:szCs w:val="28"/>
        </w:rPr>
        <w:t>нитрильный-поливинилхлорид</w:t>
      </w:r>
      <w:proofErr w:type="gramEnd"/>
      <w:r w:rsidRPr="00724E25">
        <w:rPr>
          <w:sz w:val="28"/>
          <w:szCs w:val="28"/>
        </w:rPr>
        <w:t xml:space="preserve"> (СКН-ПВХ)» </w:t>
      </w:r>
      <w:r w:rsidRPr="00724E25">
        <w:rPr>
          <w:sz w:val="28"/>
          <w:szCs w:val="26"/>
        </w:rPr>
        <w:t>–</w:t>
      </w:r>
      <w:r w:rsidRPr="00724E25">
        <w:rPr>
          <w:sz w:val="28"/>
          <w:szCs w:val="28"/>
        </w:rPr>
        <w:t xml:space="preserve"> 2017-2018 годы; «Техническое перевооружение сливо-наливной эстакады цеха 7а для приема танк-контейнеров с нижним сливом» </w:t>
      </w:r>
      <w:r w:rsidRPr="00724E25">
        <w:rPr>
          <w:sz w:val="28"/>
          <w:szCs w:val="26"/>
        </w:rPr>
        <w:t>–</w:t>
      </w:r>
      <w:r w:rsidRPr="00724E25">
        <w:rPr>
          <w:sz w:val="28"/>
          <w:szCs w:val="28"/>
        </w:rPr>
        <w:t xml:space="preserve"> 2016-2018 годы;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- ООО «ЛПЗ «СЕГАЛ»: «Покупка прессового комплекса усилием 2000 МТ» </w:t>
      </w:r>
      <w:r w:rsidRPr="00724E25">
        <w:rPr>
          <w:sz w:val="28"/>
          <w:szCs w:val="26"/>
        </w:rPr>
        <w:t>–</w:t>
      </w:r>
      <w:r w:rsidRPr="00724E25">
        <w:rPr>
          <w:sz w:val="28"/>
          <w:szCs w:val="28"/>
        </w:rPr>
        <w:t xml:space="preserve"> 2017-2018 годы;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724E25">
        <w:rPr>
          <w:sz w:val="28"/>
          <w:szCs w:val="28"/>
        </w:rPr>
        <w:t xml:space="preserve">ООО «Красноярский водочный завод»: «Поддержание производственных мощностей» </w:t>
      </w:r>
      <w:r w:rsidRPr="00724E25">
        <w:rPr>
          <w:sz w:val="28"/>
          <w:szCs w:val="26"/>
        </w:rPr>
        <w:t>–</w:t>
      </w:r>
      <w:r w:rsidRPr="00724E25">
        <w:rPr>
          <w:sz w:val="28"/>
          <w:szCs w:val="28"/>
        </w:rPr>
        <w:t xml:space="preserve"> 2009-2020 годы; «Обновление автопарка новыми авто для перевозки продукции и выполнения служебных заданий» - 2009-2020 годы.</w:t>
      </w:r>
    </w:p>
    <w:p w:rsidR="00BA6878" w:rsidRPr="00724E25" w:rsidRDefault="00BA6878" w:rsidP="00AA7EB5">
      <w:pPr>
        <w:ind w:firstLine="720"/>
        <w:jc w:val="both"/>
        <w:rPr>
          <w:sz w:val="28"/>
          <w:szCs w:val="26"/>
        </w:rPr>
      </w:pPr>
      <w:r w:rsidRPr="00724E25">
        <w:rPr>
          <w:b/>
          <w:sz w:val="28"/>
          <w:szCs w:val="26"/>
        </w:rPr>
        <w:t>Объем отгруженных товаров собственного производства, выполненных работ и услуг</w:t>
      </w:r>
      <w:r w:rsidRPr="00724E25">
        <w:rPr>
          <w:sz w:val="28"/>
          <w:szCs w:val="26"/>
        </w:rPr>
        <w:t xml:space="preserve"> </w:t>
      </w:r>
      <w:r w:rsidRPr="00724E25">
        <w:rPr>
          <w:b/>
          <w:sz w:val="28"/>
          <w:szCs w:val="26"/>
        </w:rPr>
        <w:t>собственными силами (по хозяйствующим видам экономической деятельности) по крупным и средним предприятиям промышленности</w:t>
      </w:r>
      <w:r w:rsidRPr="00724E25">
        <w:rPr>
          <w:sz w:val="28"/>
          <w:szCs w:val="26"/>
        </w:rPr>
        <w:t xml:space="preserve"> в 2017 году составил 341</w:t>
      </w:r>
      <w:r>
        <w:rPr>
          <w:sz w:val="28"/>
          <w:szCs w:val="26"/>
        </w:rPr>
        <w:t>,6</w:t>
      </w:r>
      <w:r w:rsidRPr="00724E25">
        <w:rPr>
          <w:sz w:val="28"/>
          <w:szCs w:val="26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6"/>
        </w:rPr>
        <w:t xml:space="preserve"> руб., что на 1,5% больше уровня 2016 года. В 2018 году объем отгруженных товаров по оценке составит 405</w:t>
      </w:r>
      <w:r>
        <w:rPr>
          <w:sz w:val="28"/>
          <w:szCs w:val="26"/>
        </w:rPr>
        <w:t>,6</w:t>
      </w:r>
      <w:r w:rsidRPr="00724E25">
        <w:rPr>
          <w:sz w:val="28"/>
          <w:szCs w:val="26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6"/>
        </w:rPr>
        <w:t xml:space="preserve"> руб. (118,8% к уровню 2017 года). </w:t>
      </w:r>
    </w:p>
    <w:p w:rsidR="00BA6878" w:rsidRDefault="00BA6878" w:rsidP="00AA7EB5">
      <w:pPr>
        <w:ind w:firstLine="720"/>
        <w:jc w:val="both"/>
        <w:rPr>
          <w:sz w:val="28"/>
          <w:szCs w:val="26"/>
        </w:rPr>
      </w:pPr>
      <w:r w:rsidRPr="00724E25">
        <w:rPr>
          <w:sz w:val="28"/>
          <w:szCs w:val="26"/>
        </w:rPr>
        <w:t xml:space="preserve">На 2019 год объем отгруженных товаров прогнозируется </w:t>
      </w:r>
      <w:r>
        <w:rPr>
          <w:sz w:val="28"/>
          <w:szCs w:val="26"/>
        </w:rPr>
        <w:t xml:space="preserve">                                        </w:t>
      </w:r>
      <w:r w:rsidRPr="00724E25">
        <w:rPr>
          <w:sz w:val="28"/>
          <w:szCs w:val="26"/>
        </w:rPr>
        <w:t>в размере 414</w:t>
      </w:r>
      <w:r>
        <w:rPr>
          <w:sz w:val="28"/>
          <w:szCs w:val="26"/>
        </w:rPr>
        <w:t>,1</w:t>
      </w:r>
      <w:r w:rsidRPr="00724E25">
        <w:rPr>
          <w:sz w:val="28"/>
          <w:szCs w:val="26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6"/>
        </w:rPr>
        <w:t xml:space="preserve"> руб. (102,1% к 2018 г.) по первому варианту и 431</w:t>
      </w:r>
      <w:r>
        <w:rPr>
          <w:sz w:val="28"/>
          <w:szCs w:val="26"/>
        </w:rPr>
        <w:t>,</w:t>
      </w:r>
      <w:r w:rsidRPr="00724E25">
        <w:rPr>
          <w:sz w:val="28"/>
          <w:szCs w:val="26"/>
        </w:rPr>
        <w:t>8</w:t>
      </w:r>
      <w:r>
        <w:rPr>
          <w:sz w:val="28"/>
          <w:szCs w:val="26"/>
        </w:rPr>
        <w:t> </w:t>
      </w:r>
      <w:r w:rsidRPr="00724E25">
        <w:rPr>
          <w:sz w:val="28"/>
          <w:szCs w:val="26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(106,5% к 2018 г.) по второму варианту, на 2020 год – 422</w:t>
      </w:r>
      <w:r>
        <w:rPr>
          <w:sz w:val="28"/>
          <w:szCs w:val="26"/>
        </w:rPr>
        <w:t>,6 </w:t>
      </w:r>
      <w:r w:rsidRPr="00724E25">
        <w:rPr>
          <w:sz w:val="28"/>
          <w:szCs w:val="26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(102,1% к 2019 г.) по первому варианту и 4</w:t>
      </w:r>
      <w:r>
        <w:rPr>
          <w:sz w:val="28"/>
          <w:szCs w:val="26"/>
        </w:rPr>
        <w:t>50</w:t>
      </w:r>
      <w:r w:rsidRPr="00724E25">
        <w:rPr>
          <w:sz w:val="28"/>
          <w:szCs w:val="26"/>
        </w:rPr>
        <w:t> 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(104,2% к 2019 г.) по второму варианту, на 2021 год – 432</w:t>
      </w:r>
      <w:r>
        <w:rPr>
          <w:sz w:val="28"/>
          <w:szCs w:val="26"/>
        </w:rPr>
        <w:t>,</w:t>
      </w:r>
      <w:r w:rsidRPr="00724E25">
        <w:rPr>
          <w:sz w:val="28"/>
          <w:szCs w:val="26"/>
        </w:rPr>
        <w:t xml:space="preserve">8 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(102,4% к 2020 г.) по первому варианту и 467</w:t>
      </w:r>
      <w:r>
        <w:rPr>
          <w:sz w:val="28"/>
          <w:szCs w:val="26"/>
        </w:rPr>
        <w:t>,3</w:t>
      </w:r>
      <w:r w:rsidRPr="00724E25">
        <w:rPr>
          <w:sz w:val="28"/>
          <w:szCs w:val="26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6"/>
        </w:rPr>
        <w:t xml:space="preserve"> руб. (103,9% к 2020 г.) по второму варианту.</w:t>
      </w:r>
      <w:r>
        <w:rPr>
          <w:sz w:val="28"/>
          <w:szCs w:val="26"/>
        </w:rPr>
        <w:t xml:space="preserve"> </w:t>
      </w:r>
    </w:p>
    <w:p w:rsidR="00BA6878" w:rsidRDefault="00BA6878" w:rsidP="00AA7EB5">
      <w:pPr>
        <w:ind w:firstLine="720"/>
        <w:jc w:val="both"/>
        <w:rPr>
          <w:sz w:val="28"/>
          <w:szCs w:val="26"/>
        </w:rPr>
      </w:pPr>
    </w:p>
    <w:p w:rsidR="00BA6878" w:rsidRPr="00724E25" w:rsidRDefault="00BA6878" w:rsidP="00AA7EB5">
      <w:pPr>
        <w:jc w:val="center"/>
        <w:rPr>
          <w:sz w:val="28"/>
          <w:szCs w:val="26"/>
        </w:rPr>
      </w:pPr>
      <w:r w:rsidRPr="00724E25">
        <w:rPr>
          <w:noProof/>
        </w:rPr>
        <w:drawing>
          <wp:inline distT="0" distB="0" distL="0" distR="0" wp14:anchorId="6406929F" wp14:editId="6B33C6CF">
            <wp:extent cx="5343525" cy="3114675"/>
            <wp:effectExtent l="0" t="0" r="0" b="0"/>
            <wp:docPr id="5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A6878" w:rsidRDefault="00BA6878" w:rsidP="00AA7EB5">
      <w:pPr>
        <w:jc w:val="center"/>
        <w:rPr>
          <w:b/>
          <w:bCs/>
          <w:sz w:val="14"/>
          <w:szCs w:val="14"/>
        </w:rPr>
      </w:pPr>
      <w:r w:rsidRPr="00724E25">
        <w:rPr>
          <w:sz w:val="22"/>
        </w:rPr>
        <w:t>Рис. 1. Динамика объема отгруженных товаров собственного производства, выполненных работ и услуг собственными силами по крупным и средним предприятиям промышленности</w:t>
      </w:r>
    </w:p>
    <w:p w:rsidR="00BA6878" w:rsidRPr="00724E25" w:rsidRDefault="00BA6878" w:rsidP="00AA7EB5">
      <w:pPr>
        <w:jc w:val="center"/>
        <w:rPr>
          <w:b/>
          <w:bCs/>
          <w:sz w:val="14"/>
          <w:szCs w:val="14"/>
        </w:rPr>
      </w:pPr>
    </w:p>
    <w:p w:rsidR="00BA6878" w:rsidRPr="00724E25" w:rsidRDefault="00BA6878" w:rsidP="00AA7EB5">
      <w:pPr>
        <w:pStyle w:val="22"/>
        <w:spacing w:after="0" w:line="240" w:lineRule="auto"/>
        <w:ind w:left="0" w:firstLine="720"/>
        <w:jc w:val="both"/>
        <w:rPr>
          <w:b/>
          <w:sz w:val="28"/>
          <w:szCs w:val="28"/>
        </w:rPr>
      </w:pPr>
      <w:r w:rsidRPr="00724E25">
        <w:rPr>
          <w:b/>
          <w:sz w:val="28"/>
          <w:szCs w:val="28"/>
        </w:rPr>
        <w:t>Специфика по видам экономической деятельности</w:t>
      </w:r>
    </w:p>
    <w:p w:rsidR="00BA6878" w:rsidRPr="00724E25" w:rsidRDefault="00BA6878" w:rsidP="00AA7EB5">
      <w:pPr>
        <w:ind w:firstLine="720"/>
        <w:jc w:val="both"/>
        <w:rPr>
          <w:b/>
          <w:sz w:val="28"/>
          <w:szCs w:val="28"/>
        </w:rPr>
      </w:pPr>
    </w:p>
    <w:p w:rsidR="00BA6878" w:rsidRPr="00724E25" w:rsidRDefault="00BA6878" w:rsidP="00AA7EB5">
      <w:pPr>
        <w:ind w:firstLine="720"/>
        <w:jc w:val="both"/>
        <w:rPr>
          <w:b/>
          <w:sz w:val="28"/>
          <w:szCs w:val="28"/>
        </w:rPr>
      </w:pPr>
      <w:r w:rsidRPr="00724E25">
        <w:rPr>
          <w:b/>
          <w:sz w:val="28"/>
          <w:szCs w:val="28"/>
        </w:rPr>
        <w:t>Добыча полезных ископаемых (В)</w:t>
      </w:r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28"/>
          <w:szCs w:val="28"/>
        </w:rPr>
      </w:pPr>
      <w:r w:rsidRPr="00724E25">
        <w:rPr>
          <w:sz w:val="28"/>
          <w:szCs w:val="26"/>
        </w:rPr>
        <w:t>На территории города Красноярска ведется добыча материалов строительных нерудных, в том числе глины, известняка, щебня, гравия, песчано-гравийных материалов.</w:t>
      </w:r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28"/>
          <w:szCs w:val="28"/>
        </w:rPr>
      </w:pPr>
      <w:r w:rsidRPr="00724E25">
        <w:rPr>
          <w:sz w:val="28"/>
          <w:szCs w:val="26"/>
        </w:rPr>
        <w:t>В 2018 году объем отгруженных товаров по виду деятельности добыча полезных ископаемых по оценке составит 14</w:t>
      </w:r>
      <w:r>
        <w:rPr>
          <w:sz w:val="28"/>
          <w:szCs w:val="26"/>
        </w:rPr>
        <w:t>,7</w:t>
      </w:r>
      <w:r w:rsidRPr="00724E25">
        <w:rPr>
          <w:sz w:val="28"/>
          <w:szCs w:val="26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6"/>
        </w:rPr>
        <w:t xml:space="preserve"> руб. или 132,1% в действующих ценах в сравнении с 2017 годом.</w:t>
      </w:r>
      <w:r w:rsidRPr="00724E25">
        <w:rPr>
          <w:sz w:val="26"/>
          <w:szCs w:val="26"/>
        </w:rPr>
        <w:t xml:space="preserve"> </w:t>
      </w:r>
      <w:r w:rsidRPr="00724E25">
        <w:rPr>
          <w:sz w:val="28"/>
          <w:szCs w:val="28"/>
        </w:rPr>
        <w:t>В 2019 году предприятиями города по данному виду экономической деятельности прогнозируется снижение объемов отгруженной продукции до 13</w:t>
      </w:r>
      <w:r>
        <w:rPr>
          <w:sz w:val="28"/>
          <w:szCs w:val="28"/>
        </w:rPr>
        <w:t>,5</w:t>
      </w:r>
      <w:r w:rsidRPr="00724E25">
        <w:rPr>
          <w:sz w:val="28"/>
          <w:szCs w:val="28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8"/>
        </w:rPr>
        <w:t xml:space="preserve"> руб. </w:t>
      </w:r>
      <w:r w:rsidRPr="00724E25">
        <w:rPr>
          <w:sz w:val="28"/>
          <w:szCs w:val="26"/>
        </w:rPr>
        <w:t>(91,9% к 2018</w:t>
      </w:r>
      <w:r>
        <w:rPr>
          <w:sz w:val="28"/>
          <w:szCs w:val="26"/>
        </w:rPr>
        <w:t> </w:t>
      </w:r>
      <w:r w:rsidRPr="00724E25">
        <w:rPr>
          <w:sz w:val="28"/>
          <w:szCs w:val="26"/>
        </w:rPr>
        <w:t xml:space="preserve"> г.) </w:t>
      </w:r>
      <w:r w:rsidRPr="00724E25">
        <w:rPr>
          <w:sz w:val="28"/>
          <w:szCs w:val="28"/>
        </w:rPr>
        <w:t xml:space="preserve">по </w:t>
      </w:r>
      <w:r w:rsidRPr="00724E25">
        <w:rPr>
          <w:sz w:val="28"/>
          <w:szCs w:val="28"/>
          <w:lang w:val="en-US"/>
        </w:rPr>
        <w:t>I</w:t>
      </w:r>
      <w:r w:rsidRPr="00724E25">
        <w:rPr>
          <w:sz w:val="28"/>
          <w:szCs w:val="28"/>
        </w:rPr>
        <w:t xml:space="preserve"> варианту развития и 14</w:t>
      </w:r>
      <w:r>
        <w:rPr>
          <w:sz w:val="28"/>
          <w:szCs w:val="28"/>
        </w:rPr>
        <w:t>,2</w:t>
      </w:r>
      <w:r w:rsidRPr="00724E25">
        <w:rPr>
          <w:sz w:val="28"/>
          <w:szCs w:val="28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8"/>
        </w:rPr>
        <w:t xml:space="preserve"> руб. </w:t>
      </w:r>
      <w:r w:rsidRPr="00724E25">
        <w:rPr>
          <w:sz w:val="28"/>
          <w:szCs w:val="26"/>
        </w:rPr>
        <w:t xml:space="preserve">(96,7% к 2018 г.) </w:t>
      </w:r>
      <w:r w:rsidRPr="00724E25">
        <w:rPr>
          <w:sz w:val="28"/>
          <w:szCs w:val="28"/>
        </w:rPr>
        <w:t xml:space="preserve">по </w:t>
      </w:r>
      <w:r w:rsidRPr="00724E25"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 </w:t>
      </w:r>
      <w:r w:rsidRPr="00724E25">
        <w:rPr>
          <w:sz w:val="28"/>
          <w:szCs w:val="28"/>
        </w:rPr>
        <w:t xml:space="preserve"> варианту, </w:t>
      </w:r>
      <w:r w:rsidRPr="00724E25">
        <w:rPr>
          <w:sz w:val="28"/>
          <w:szCs w:val="26"/>
        </w:rPr>
        <w:t>на 2020 год прогнозируется 12</w:t>
      </w:r>
      <w:r>
        <w:rPr>
          <w:sz w:val="28"/>
          <w:szCs w:val="26"/>
        </w:rPr>
        <w:t>,9</w:t>
      </w:r>
      <w:r w:rsidRPr="00724E25">
        <w:rPr>
          <w:sz w:val="28"/>
          <w:szCs w:val="26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(95,2% к 2019 г.) по первому варианту и 13</w:t>
      </w:r>
      <w:r>
        <w:rPr>
          <w:sz w:val="28"/>
          <w:szCs w:val="26"/>
        </w:rPr>
        <w:t>,7</w:t>
      </w:r>
      <w:r w:rsidRPr="00724E25">
        <w:rPr>
          <w:sz w:val="28"/>
          <w:szCs w:val="26"/>
        </w:rPr>
        <w:t> 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(96% к 2019 г.) по второму варианту, на 2021 год – 12</w:t>
      </w:r>
      <w:r>
        <w:rPr>
          <w:sz w:val="28"/>
          <w:szCs w:val="26"/>
        </w:rPr>
        <w:t>,5</w:t>
      </w:r>
      <w:r w:rsidRPr="00724E25">
        <w:rPr>
          <w:sz w:val="28"/>
          <w:szCs w:val="26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6"/>
        </w:rPr>
        <w:t xml:space="preserve"> руб. (97,4% к 2020 г.) по первому варианту и 13</w:t>
      </w:r>
      <w:r>
        <w:rPr>
          <w:sz w:val="28"/>
          <w:szCs w:val="26"/>
        </w:rPr>
        <w:t>,4</w:t>
      </w:r>
      <w:r w:rsidRPr="00724E25">
        <w:rPr>
          <w:sz w:val="28"/>
          <w:szCs w:val="26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(98,2% к 2020 г.) по второму варианту</w:t>
      </w:r>
      <w:r w:rsidRPr="00724E25">
        <w:rPr>
          <w:sz w:val="28"/>
          <w:szCs w:val="28"/>
        </w:rPr>
        <w:t>.</w:t>
      </w:r>
    </w:p>
    <w:p w:rsidR="00BA6878" w:rsidRDefault="00BA6878" w:rsidP="00AA7EB5">
      <w:pPr>
        <w:pStyle w:val="32"/>
        <w:spacing w:after="0"/>
        <w:ind w:left="0" w:firstLine="720"/>
        <w:jc w:val="both"/>
        <w:rPr>
          <w:sz w:val="28"/>
          <w:szCs w:val="26"/>
        </w:rPr>
      </w:pPr>
      <w:r w:rsidRPr="00724E25">
        <w:rPr>
          <w:b/>
          <w:sz w:val="28"/>
          <w:szCs w:val="26"/>
        </w:rPr>
        <w:t xml:space="preserve">Индекс производства </w:t>
      </w:r>
      <w:r w:rsidRPr="00724E25">
        <w:rPr>
          <w:sz w:val="28"/>
          <w:szCs w:val="26"/>
        </w:rPr>
        <w:t>данного вида экономической деятельности в 2018 году ожидается на уровне 98,6%. В последующие годы по первому варианту – 100% в 2019 г., 100,9% в 2020 г. и 2021 г.; по второму варианту – 101,3% в 2019 г., 2020 г., 2021 году.</w:t>
      </w:r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28"/>
          <w:szCs w:val="26"/>
        </w:rPr>
      </w:pPr>
      <w:r w:rsidRPr="00724E25">
        <w:rPr>
          <w:sz w:val="28"/>
          <w:szCs w:val="26"/>
        </w:rPr>
        <w:t>В прогнозируемом периоде объемы добычи:</w:t>
      </w:r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28"/>
          <w:szCs w:val="26"/>
        </w:rPr>
      </w:pPr>
      <w:proofErr w:type="gramStart"/>
      <w:r w:rsidRPr="00724E25">
        <w:rPr>
          <w:sz w:val="28"/>
          <w:szCs w:val="26"/>
        </w:rPr>
        <w:t>-</w:t>
      </w:r>
      <w:r w:rsidRPr="00724E25">
        <w:rPr>
          <w:i/>
          <w:sz w:val="28"/>
          <w:szCs w:val="26"/>
        </w:rPr>
        <w:t xml:space="preserve"> известняка </w:t>
      </w:r>
      <w:r w:rsidRPr="00724E25">
        <w:rPr>
          <w:sz w:val="28"/>
          <w:szCs w:val="26"/>
        </w:rPr>
        <w:t>в 2018 году уменьшатся на 2,4% к уровню 2017 года (224</w:t>
      </w:r>
      <w:r>
        <w:rPr>
          <w:sz w:val="28"/>
          <w:szCs w:val="26"/>
        </w:rPr>
        <w:t> </w:t>
      </w:r>
      <w:r w:rsidRPr="00724E25">
        <w:rPr>
          <w:sz w:val="28"/>
          <w:szCs w:val="26"/>
        </w:rPr>
        <w:t xml:space="preserve"> тыс. тонн), в 2019 году увеличатся на 0,9% (226 тыс. тонн) по отношению к 2018 году, к 2021 году планируется увеличение на 1,8% (230</w:t>
      </w:r>
      <w:r>
        <w:rPr>
          <w:sz w:val="28"/>
          <w:szCs w:val="26"/>
        </w:rPr>
        <w:t> </w:t>
      </w:r>
      <w:r w:rsidRPr="00724E25">
        <w:rPr>
          <w:sz w:val="28"/>
          <w:szCs w:val="26"/>
        </w:rPr>
        <w:t xml:space="preserve"> тыс. тонн) по отношению к 2019 году;</w:t>
      </w:r>
      <w:proofErr w:type="gramEnd"/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14"/>
          <w:szCs w:val="14"/>
        </w:rPr>
      </w:pPr>
    </w:p>
    <w:p w:rsidR="00BA6878" w:rsidRDefault="00BA6878" w:rsidP="00AA7EB5">
      <w:pPr>
        <w:pStyle w:val="32"/>
        <w:spacing w:after="0"/>
        <w:ind w:left="0" w:firstLine="720"/>
        <w:jc w:val="both"/>
        <w:rPr>
          <w:sz w:val="28"/>
          <w:szCs w:val="26"/>
        </w:rPr>
      </w:pPr>
      <w:r w:rsidRPr="00724E25">
        <w:rPr>
          <w:noProof/>
        </w:rPr>
        <w:drawing>
          <wp:inline distT="0" distB="0" distL="0" distR="0" wp14:anchorId="3C5EE65D" wp14:editId="1FB85EAB">
            <wp:extent cx="5257800" cy="3143250"/>
            <wp:effectExtent l="0" t="0" r="0" b="0"/>
            <wp:docPr id="6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A6878" w:rsidRPr="00AD7F39" w:rsidRDefault="00BA6878" w:rsidP="00AA7EB5">
      <w:pPr>
        <w:pStyle w:val="32"/>
        <w:spacing w:after="0"/>
        <w:ind w:left="0"/>
        <w:jc w:val="center"/>
        <w:rPr>
          <w:sz w:val="14"/>
          <w:szCs w:val="26"/>
        </w:rPr>
      </w:pPr>
    </w:p>
    <w:p w:rsidR="00BA6878" w:rsidRPr="00724E25" w:rsidRDefault="00BA6878" w:rsidP="00AA7EB5">
      <w:pPr>
        <w:pStyle w:val="32"/>
        <w:spacing w:after="0"/>
        <w:ind w:left="0"/>
        <w:jc w:val="center"/>
        <w:rPr>
          <w:sz w:val="22"/>
          <w:szCs w:val="24"/>
        </w:rPr>
      </w:pPr>
      <w:r w:rsidRPr="00724E25">
        <w:rPr>
          <w:sz w:val="22"/>
          <w:szCs w:val="24"/>
        </w:rPr>
        <w:t>Рис. 2. Динамика объема отгруженной продукции по виду деятельности</w:t>
      </w:r>
    </w:p>
    <w:p w:rsidR="00BA6878" w:rsidRPr="00724E25" w:rsidRDefault="00BA6878" w:rsidP="00AA7EB5">
      <w:pPr>
        <w:pStyle w:val="32"/>
        <w:spacing w:after="0"/>
        <w:ind w:left="0"/>
        <w:jc w:val="center"/>
        <w:rPr>
          <w:sz w:val="22"/>
          <w:szCs w:val="24"/>
        </w:rPr>
      </w:pPr>
      <w:r w:rsidRPr="00724E25">
        <w:rPr>
          <w:sz w:val="22"/>
          <w:szCs w:val="24"/>
        </w:rPr>
        <w:t>«Добыча полезных ископаемых»</w:t>
      </w:r>
    </w:p>
    <w:p w:rsidR="00BA6878" w:rsidRPr="00AD7F39" w:rsidRDefault="00BA6878" w:rsidP="00AA7EB5">
      <w:pPr>
        <w:pStyle w:val="32"/>
        <w:spacing w:after="0"/>
        <w:ind w:left="0" w:firstLine="720"/>
        <w:jc w:val="both"/>
        <w:rPr>
          <w:sz w:val="20"/>
          <w:szCs w:val="26"/>
        </w:rPr>
      </w:pPr>
    </w:p>
    <w:p w:rsidR="00BA6878" w:rsidRDefault="00BA6878" w:rsidP="00AA7EB5">
      <w:pPr>
        <w:pStyle w:val="32"/>
        <w:spacing w:after="0"/>
        <w:ind w:left="0" w:firstLine="720"/>
        <w:jc w:val="both"/>
        <w:rPr>
          <w:sz w:val="28"/>
          <w:szCs w:val="28"/>
        </w:rPr>
      </w:pPr>
      <w:proofErr w:type="gramStart"/>
      <w:r w:rsidRPr="00724E25">
        <w:rPr>
          <w:sz w:val="28"/>
          <w:szCs w:val="26"/>
        </w:rPr>
        <w:t xml:space="preserve">- </w:t>
      </w:r>
      <w:r w:rsidRPr="00724E25">
        <w:rPr>
          <w:i/>
          <w:sz w:val="28"/>
          <w:szCs w:val="26"/>
        </w:rPr>
        <w:t>графита природного</w:t>
      </w:r>
      <w:r w:rsidRPr="00724E25">
        <w:rPr>
          <w:sz w:val="28"/>
          <w:szCs w:val="26"/>
        </w:rPr>
        <w:t xml:space="preserve"> в 2018 году сократятся на 4,2% (2,3 тыс. тонн) по отношению к 2017 году, в 2019 году увеличатся на 1,3% (2,33 тыс. тонн) по отношению к 2018 году, к 2021 году планируется увеличение на 3% (2,4</w:t>
      </w:r>
      <w:r>
        <w:rPr>
          <w:sz w:val="28"/>
          <w:szCs w:val="26"/>
        </w:rPr>
        <w:t> </w:t>
      </w:r>
      <w:r w:rsidRPr="00724E25">
        <w:rPr>
          <w:sz w:val="28"/>
          <w:szCs w:val="26"/>
        </w:rPr>
        <w:t xml:space="preserve"> тыс. тонн) по отношению к 2019 году</w:t>
      </w:r>
      <w:r w:rsidRPr="00724E25">
        <w:rPr>
          <w:sz w:val="28"/>
          <w:szCs w:val="28"/>
        </w:rPr>
        <w:t>.</w:t>
      </w:r>
      <w:proofErr w:type="gramEnd"/>
    </w:p>
    <w:p w:rsidR="00BA6878" w:rsidRPr="00CE5508" w:rsidRDefault="00BA6878" w:rsidP="00AA7EB5">
      <w:pPr>
        <w:pStyle w:val="32"/>
        <w:spacing w:after="0"/>
        <w:ind w:left="0" w:firstLine="720"/>
        <w:jc w:val="both"/>
        <w:rPr>
          <w:sz w:val="28"/>
          <w:szCs w:val="26"/>
        </w:rPr>
      </w:pPr>
      <w:r w:rsidRPr="00CE5508">
        <w:rPr>
          <w:sz w:val="28"/>
          <w:szCs w:val="28"/>
        </w:rPr>
        <w:t xml:space="preserve">К предприятиям, осуществляемым добычу </w:t>
      </w:r>
      <w:r w:rsidRPr="00CE5508">
        <w:rPr>
          <w:sz w:val="28"/>
          <w:szCs w:val="26"/>
        </w:rPr>
        <w:t>материалов строительных нерудных, относятся АО «</w:t>
      </w:r>
      <w:proofErr w:type="spellStart"/>
      <w:r w:rsidRPr="00CE5508">
        <w:rPr>
          <w:sz w:val="28"/>
          <w:szCs w:val="26"/>
        </w:rPr>
        <w:t>Красноярскграфит</w:t>
      </w:r>
      <w:proofErr w:type="spellEnd"/>
      <w:r w:rsidRPr="00CE5508">
        <w:rPr>
          <w:sz w:val="28"/>
          <w:szCs w:val="26"/>
        </w:rPr>
        <w:t>», АО «Красноярский речной порт», ПАО «Химико-металлургический завод», ООО «Красноярский цемент».</w:t>
      </w:r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28"/>
          <w:szCs w:val="28"/>
        </w:rPr>
      </w:pPr>
      <w:r w:rsidRPr="00CE5508">
        <w:rPr>
          <w:sz w:val="28"/>
          <w:szCs w:val="28"/>
        </w:rPr>
        <w:t>Данный вид экономической деятельности занимает 3,3% в общем объеме отгруженной продукции промышленного производства города.</w:t>
      </w:r>
    </w:p>
    <w:p w:rsidR="00BA6878" w:rsidRPr="00724E25" w:rsidRDefault="00BA6878" w:rsidP="00AA7EB5">
      <w:pPr>
        <w:pStyle w:val="affe"/>
      </w:pPr>
      <w:r w:rsidRPr="00724E25">
        <w:t>АО «</w:t>
      </w:r>
      <w:proofErr w:type="spellStart"/>
      <w:r w:rsidRPr="00724E25">
        <w:t>Красноярскграфит</w:t>
      </w:r>
      <w:proofErr w:type="spellEnd"/>
      <w:r w:rsidRPr="00724E25">
        <w:t>».</w:t>
      </w:r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28"/>
          <w:szCs w:val="26"/>
        </w:rPr>
      </w:pPr>
      <w:r w:rsidRPr="00724E25">
        <w:rPr>
          <w:sz w:val="28"/>
          <w:szCs w:val="26"/>
        </w:rPr>
        <w:t xml:space="preserve">Предприятие занимается освоением </w:t>
      </w:r>
      <w:proofErr w:type="spellStart"/>
      <w:r w:rsidRPr="00724E25">
        <w:rPr>
          <w:sz w:val="28"/>
          <w:szCs w:val="26"/>
        </w:rPr>
        <w:t>Курейского</w:t>
      </w:r>
      <w:proofErr w:type="spellEnd"/>
      <w:r w:rsidRPr="00724E25">
        <w:rPr>
          <w:sz w:val="28"/>
          <w:szCs w:val="26"/>
        </w:rPr>
        <w:t xml:space="preserve"> месторождения графита. Основной вид деятельности – добыча и обогащение горных пород. Основной вид продукции – графит литейный скрытокристаллической марки ГЛС-3. Данная марка графита находит свое применение в металлургии, литье, </w:t>
      </w:r>
      <w:proofErr w:type="spellStart"/>
      <w:r w:rsidRPr="00724E25">
        <w:rPr>
          <w:sz w:val="28"/>
          <w:szCs w:val="26"/>
        </w:rPr>
        <w:t>резинотехнике</w:t>
      </w:r>
      <w:proofErr w:type="spellEnd"/>
      <w:r w:rsidRPr="00724E25">
        <w:rPr>
          <w:sz w:val="28"/>
          <w:szCs w:val="26"/>
        </w:rPr>
        <w:t xml:space="preserve">, станкостроении, приборостроении и других отраслях промышленности. </w:t>
      </w:r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28"/>
          <w:szCs w:val="26"/>
        </w:rPr>
      </w:pPr>
      <w:r w:rsidRPr="00724E25">
        <w:rPr>
          <w:sz w:val="28"/>
          <w:szCs w:val="26"/>
        </w:rPr>
        <w:t xml:space="preserve">Сырьевой базой предприятия является </w:t>
      </w:r>
      <w:proofErr w:type="spellStart"/>
      <w:r w:rsidRPr="00724E25">
        <w:rPr>
          <w:sz w:val="28"/>
          <w:szCs w:val="26"/>
        </w:rPr>
        <w:t>Курейское</w:t>
      </w:r>
      <w:proofErr w:type="spellEnd"/>
      <w:r w:rsidRPr="00724E25">
        <w:rPr>
          <w:sz w:val="28"/>
          <w:szCs w:val="26"/>
        </w:rPr>
        <w:t xml:space="preserve"> графитовое месторождение, расположенное в Туруханском районе Красноярского края, в 1</w:t>
      </w:r>
      <w:r>
        <w:rPr>
          <w:sz w:val="28"/>
          <w:szCs w:val="26"/>
        </w:rPr>
        <w:t> </w:t>
      </w:r>
      <w:r w:rsidRPr="00724E25">
        <w:rPr>
          <w:sz w:val="28"/>
          <w:szCs w:val="26"/>
        </w:rPr>
        <w:t xml:space="preserve">500 км от г. Красноярска, где создано обособленное подразделение – </w:t>
      </w:r>
      <w:proofErr w:type="spellStart"/>
      <w:r w:rsidRPr="00724E25">
        <w:rPr>
          <w:sz w:val="28"/>
          <w:szCs w:val="26"/>
        </w:rPr>
        <w:t>Курейский</w:t>
      </w:r>
      <w:proofErr w:type="spellEnd"/>
      <w:r w:rsidRPr="00724E25">
        <w:rPr>
          <w:sz w:val="28"/>
          <w:szCs w:val="26"/>
        </w:rPr>
        <w:t xml:space="preserve"> графитовый участок (далее – КГУ). КГУ занимается освоением южного участка месторождения на основании  полученной лицензии сроком до 28.02.2023 года.</w:t>
      </w:r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28"/>
          <w:szCs w:val="26"/>
        </w:rPr>
      </w:pPr>
      <w:r w:rsidRPr="00724E25">
        <w:rPr>
          <w:sz w:val="28"/>
          <w:szCs w:val="26"/>
        </w:rPr>
        <w:t xml:space="preserve">Добытая путем </w:t>
      </w:r>
      <w:proofErr w:type="gramStart"/>
      <w:r w:rsidRPr="00724E25">
        <w:rPr>
          <w:sz w:val="28"/>
          <w:szCs w:val="26"/>
        </w:rPr>
        <w:t>буро-взрывных</w:t>
      </w:r>
      <w:proofErr w:type="gramEnd"/>
      <w:r w:rsidRPr="00724E25">
        <w:rPr>
          <w:sz w:val="28"/>
          <w:szCs w:val="26"/>
        </w:rPr>
        <w:t xml:space="preserve"> работ руда доставляется грузовыми баржами по рекам Курейка и Енисей в город Красноярск на головное предприятие, где осуществляется обогащение и помол руды в порошок.</w:t>
      </w:r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28"/>
          <w:szCs w:val="26"/>
        </w:rPr>
      </w:pPr>
      <w:r w:rsidRPr="00724E25">
        <w:rPr>
          <w:sz w:val="28"/>
          <w:szCs w:val="26"/>
        </w:rPr>
        <w:t>Готовый продукт при длительном хранении имеет способность набирать влагу из окружающей среды. Поскольку продукция уникальна и имеет очень ограниченный спектр применения, объем её выпуска зависит от потребностей металлургической промышленности.</w:t>
      </w:r>
    </w:p>
    <w:p w:rsidR="00BA6878" w:rsidRPr="00724E25" w:rsidRDefault="00BA6878" w:rsidP="00AA7EB5">
      <w:pPr>
        <w:pStyle w:val="32"/>
        <w:widowControl w:val="0"/>
        <w:spacing w:after="0"/>
        <w:ind w:left="0" w:firstLine="720"/>
        <w:jc w:val="both"/>
        <w:rPr>
          <w:sz w:val="28"/>
          <w:szCs w:val="26"/>
        </w:rPr>
      </w:pPr>
      <w:r w:rsidRPr="00724E25">
        <w:rPr>
          <w:sz w:val="28"/>
          <w:szCs w:val="26"/>
        </w:rPr>
        <w:t>Потребность металлургической промышленности в графите снижается на протяжении десяти лет. В 2003 году она составляла 8 329 тонн, в 2013</w:t>
      </w:r>
      <w:r>
        <w:rPr>
          <w:sz w:val="28"/>
          <w:szCs w:val="26"/>
        </w:rPr>
        <w:t> </w:t>
      </w:r>
      <w:r w:rsidRPr="00724E25">
        <w:rPr>
          <w:sz w:val="28"/>
          <w:szCs w:val="26"/>
        </w:rPr>
        <w:t xml:space="preserve"> году только 3 893 тонн (45,1%), в 2014 году – 2 419 тонн, в 2015 году – 3 210 тонн, в 2016 году – 2 580 тонн. Внедряя инновационные технологии, крупные металлургические предприятия в настоящее время не используют графит в производстве металла.</w:t>
      </w:r>
    </w:p>
    <w:p w:rsidR="00BA6878" w:rsidRPr="00724E25" w:rsidRDefault="00BA6878" w:rsidP="00AA7EB5">
      <w:pPr>
        <w:pStyle w:val="32"/>
        <w:widowControl w:val="0"/>
        <w:spacing w:after="0"/>
        <w:ind w:left="0" w:firstLine="720"/>
        <w:jc w:val="both"/>
        <w:rPr>
          <w:sz w:val="28"/>
          <w:szCs w:val="26"/>
        </w:rPr>
      </w:pPr>
      <w:r w:rsidRPr="00724E25">
        <w:rPr>
          <w:sz w:val="28"/>
          <w:szCs w:val="26"/>
        </w:rPr>
        <w:t xml:space="preserve">Специфика выпускаемой продукции и сложившаяся конъюнктура рынка создают все условия для стабильной работы предприятия. </w:t>
      </w:r>
    </w:p>
    <w:p w:rsidR="00BA6878" w:rsidRPr="00724E25" w:rsidRDefault="00BA6878" w:rsidP="00AA7EB5">
      <w:pPr>
        <w:ind w:firstLine="720"/>
        <w:jc w:val="both"/>
        <w:rPr>
          <w:b/>
          <w:sz w:val="20"/>
          <w:szCs w:val="28"/>
        </w:rPr>
      </w:pPr>
    </w:p>
    <w:p w:rsidR="00BA6878" w:rsidRPr="00724E25" w:rsidRDefault="00BA6878" w:rsidP="00AA7EB5">
      <w:pPr>
        <w:ind w:firstLine="720"/>
        <w:jc w:val="both"/>
        <w:rPr>
          <w:b/>
          <w:sz w:val="28"/>
          <w:szCs w:val="28"/>
        </w:rPr>
      </w:pPr>
      <w:r w:rsidRPr="00724E25">
        <w:rPr>
          <w:b/>
          <w:sz w:val="28"/>
          <w:szCs w:val="28"/>
        </w:rPr>
        <w:t>Обрабатывающие производства (С)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 2018 году предприятиями города по обрабатывающим производствам прогнозируется увеличение объемов отгруженной продукции до 335</w:t>
      </w:r>
      <w:r>
        <w:rPr>
          <w:sz w:val="28"/>
          <w:szCs w:val="28"/>
        </w:rPr>
        <w:t>,8</w:t>
      </w:r>
      <w:r w:rsidRPr="00724E25">
        <w:rPr>
          <w:sz w:val="28"/>
          <w:szCs w:val="28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8"/>
        </w:rPr>
        <w:t xml:space="preserve"> руб. или 120% </w:t>
      </w:r>
      <w:r w:rsidRPr="00724E25">
        <w:rPr>
          <w:sz w:val="28"/>
          <w:szCs w:val="26"/>
        </w:rPr>
        <w:t xml:space="preserve">в действующих ценах </w:t>
      </w:r>
      <w:r w:rsidRPr="00724E25">
        <w:rPr>
          <w:sz w:val="28"/>
          <w:szCs w:val="28"/>
        </w:rPr>
        <w:t>в сравнении с уровнем 2017 года. В 2019 году предприятиями города по данному виду экономической деятельности прогнозируется увеличение объемов отгруженной продукции до 341</w:t>
      </w:r>
      <w:r>
        <w:rPr>
          <w:sz w:val="28"/>
          <w:szCs w:val="28"/>
        </w:rPr>
        <w:t>,8</w:t>
      </w:r>
      <w:r w:rsidRPr="00724E25">
        <w:rPr>
          <w:sz w:val="28"/>
          <w:szCs w:val="28"/>
        </w:rPr>
        <w:t> 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8"/>
        </w:rPr>
        <w:t xml:space="preserve"> руб. </w:t>
      </w:r>
      <w:r w:rsidRPr="00724E25">
        <w:rPr>
          <w:sz w:val="28"/>
          <w:szCs w:val="26"/>
        </w:rPr>
        <w:t>(101,8% к 2018 г.) по первому варианту и до 358</w:t>
      </w:r>
      <w:r>
        <w:rPr>
          <w:sz w:val="28"/>
          <w:szCs w:val="26"/>
        </w:rPr>
        <w:t>,6</w:t>
      </w:r>
      <w:r w:rsidRPr="00724E25">
        <w:rPr>
          <w:sz w:val="28"/>
          <w:szCs w:val="26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(106,8% к 2018 г.) по второму варианту, на 2020 год – до 347</w:t>
      </w:r>
      <w:r>
        <w:rPr>
          <w:sz w:val="28"/>
          <w:szCs w:val="26"/>
        </w:rPr>
        <w:t>,4</w:t>
      </w:r>
      <w:r w:rsidRPr="00724E25">
        <w:rPr>
          <w:sz w:val="28"/>
          <w:szCs w:val="26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(101,7% к 2019 г.) по первому варианту и увеличение до 373</w:t>
      </w:r>
      <w:r>
        <w:rPr>
          <w:sz w:val="28"/>
          <w:szCs w:val="26"/>
        </w:rPr>
        <w:t>,8</w:t>
      </w:r>
      <w:r w:rsidRPr="00724E25">
        <w:rPr>
          <w:sz w:val="28"/>
          <w:szCs w:val="26"/>
        </w:rPr>
        <w:t> 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(104,2% к 2019 г.) по второму варианту, на 2021 год – 354</w:t>
      </w:r>
      <w:r>
        <w:rPr>
          <w:sz w:val="28"/>
          <w:szCs w:val="26"/>
        </w:rPr>
        <w:t>,5</w:t>
      </w:r>
      <w:r w:rsidRPr="00724E25">
        <w:rPr>
          <w:sz w:val="28"/>
          <w:szCs w:val="26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6"/>
        </w:rPr>
        <w:t xml:space="preserve"> руб. (102% к 2020 г.) по первому варианту и до 387</w:t>
      </w:r>
      <w:r>
        <w:rPr>
          <w:sz w:val="28"/>
          <w:szCs w:val="26"/>
        </w:rPr>
        <w:t>,6 </w:t>
      </w:r>
      <w:r w:rsidRPr="00724E25">
        <w:rPr>
          <w:sz w:val="28"/>
          <w:szCs w:val="26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(103,7% к 2020 г.) по второму варианту.</w:t>
      </w:r>
      <w:r w:rsidRPr="00724E25">
        <w:rPr>
          <w:sz w:val="28"/>
          <w:szCs w:val="28"/>
        </w:rPr>
        <w:t xml:space="preserve"> </w:t>
      </w:r>
    </w:p>
    <w:p w:rsidR="00BA6878" w:rsidRDefault="00BA6878" w:rsidP="00AA7EB5">
      <w:pPr>
        <w:ind w:firstLine="720"/>
        <w:jc w:val="both"/>
        <w:rPr>
          <w:sz w:val="28"/>
          <w:szCs w:val="26"/>
        </w:rPr>
      </w:pPr>
      <w:r w:rsidRPr="00724E25">
        <w:rPr>
          <w:b/>
          <w:sz w:val="28"/>
          <w:szCs w:val="26"/>
        </w:rPr>
        <w:t xml:space="preserve">Индекс производства </w:t>
      </w:r>
      <w:r w:rsidRPr="00724E25">
        <w:rPr>
          <w:sz w:val="28"/>
          <w:szCs w:val="28"/>
        </w:rPr>
        <w:t xml:space="preserve">по обрабатывающим производствам </w:t>
      </w:r>
      <w:r w:rsidRPr="00724E25">
        <w:rPr>
          <w:sz w:val="28"/>
          <w:szCs w:val="26"/>
        </w:rPr>
        <w:t>в 2018 году ожидается на уровне 101,9%. В последующие годы по первому варианту – 100,7% в 2019г., 100,5% в 2020 г. и 2021 г.; по второму варианту – 101,9% в 2019 г., 101,7% в 2020 г. и 2021 году.</w:t>
      </w:r>
    </w:p>
    <w:p w:rsidR="00CA5156" w:rsidRDefault="00CA5156" w:rsidP="00AA7EB5">
      <w:pPr>
        <w:ind w:firstLine="720"/>
        <w:jc w:val="both"/>
        <w:rPr>
          <w:sz w:val="28"/>
          <w:szCs w:val="26"/>
        </w:rPr>
      </w:pPr>
    </w:p>
    <w:p w:rsidR="00BA6878" w:rsidRPr="00724E25" w:rsidRDefault="00BA6878" w:rsidP="00AA7EB5">
      <w:pPr>
        <w:jc w:val="center"/>
        <w:rPr>
          <w:sz w:val="28"/>
          <w:szCs w:val="26"/>
        </w:rPr>
      </w:pPr>
      <w:r w:rsidRPr="00724E25">
        <w:rPr>
          <w:noProof/>
          <w:sz w:val="12"/>
          <w:szCs w:val="26"/>
        </w:rPr>
        <w:drawing>
          <wp:inline distT="0" distB="0" distL="0" distR="0" wp14:anchorId="7F149AA3" wp14:editId="547D5B38">
            <wp:extent cx="5410200" cy="2771775"/>
            <wp:effectExtent l="0" t="0" r="0" b="0"/>
            <wp:docPr id="8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A6878" w:rsidRPr="00724E25" w:rsidRDefault="00BA6878" w:rsidP="00AA7EB5">
      <w:pPr>
        <w:jc w:val="center"/>
        <w:rPr>
          <w:sz w:val="22"/>
        </w:rPr>
      </w:pPr>
      <w:r w:rsidRPr="00724E25">
        <w:rPr>
          <w:sz w:val="22"/>
        </w:rPr>
        <w:t xml:space="preserve">Рис. 3. Динамика объема отгруженной продукции </w:t>
      </w:r>
      <w:r w:rsidRPr="00724E25">
        <w:rPr>
          <w:sz w:val="22"/>
          <w:szCs w:val="22"/>
        </w:rPr>
        <w:t>по обрабатывающим производствам</w:t>
      </w:r>
    </w:p>
    <w:p w:rsidR="00BA6878" w:rsidRPr="00AD7F39" w:rsidRDefault="00BA6878" w:rsidP="00AA7EB5">
      <w:pPr>
        <w:ind w:firstLine="720"/>
        <w:jc w:val="both"/>
        <w:rPr>
          <w:b/>
          <w:i/>
          <w:sz w:val="22"/>
          <w:szCs w:val="28"/>
        </w:rPr>
      </w:pPr>
    </w:p>
    <w:p w:rsidR="00BA6878" w:rsidRPr="00724E25" w:rsidRDefault="00BA6878" w:rsidP="00AA7EB5">
      <w:pPr>
        <w:ind w:firstLine="720"/>
        <w:jc w:val="both"/>
        <w:rPr>
          <w:b/>
          <w:i/>
          <w:sz w:val="28"/>
          <w:szCs w:val="28"/>
        </w:rPr>
      </w:pPr>
      <w:r w:rsidRPr="00724E25">
        <w:rPr>
          <w:b/>
          <w:i/>
          <w:sz w:val="28"/>
          <w:szCs w:val="28"/>
        </w:rPr>
        <w:t>Производство пищевых продуктов (С-10)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 2018 году предприятиями города по данному виду экономической деятельности прогнозируется увеличение объемов отгруженной продукции до 12</w:t>
      </w:r>
      <w:r>
        <w:rPr>
          <w:sz w:val="28"/>
          <w:szCs w:val="28"/>
        </w:rPr>
        <w:t>,1</w:t>
      </w:r>
      <w:r w:rsidRPr="00724E25">
        <w:rPr>
          <w:sz w:val="28"/>
          <w:szCs w:val="28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8"/>
        </w:rPr>
        <w:t xml:space="preserve"> руб. или 101% </w:t>
      </w:r>
      <w:r w:rsidRPr="00724E25">
        <w:rPr>
          <w:sz w:val="28"/>
          <w:szCs w:val="26"/>
        </w:rPr>
        <w:t xml:space="preserve">в действующих ценах </w:t>
      </w:r>
      <w:r w:rsidRPr="00724E25">
        <w:rPr>
          <w:sz w:val="28"/>
          <w:szCs w:val="28"/>
        </w:rPr>
        <w:t>в сравнении с уровнем 2017 года. В 2019 году предприятиями города по данному виду экономической деятельности прогнозируется увеличение объемов отгруженной продукции до 12</w:t>
      </w:r>
      <w:r>
        <w:rPr>
          <w:sz w:val="28"/>
          <w:szCs w:val="28"/>
        </w:rPr>
        <w:t>,6</w:t>
      </w:r>
      <w:r w:rsidRPr="00724E25">
        <w:rPr>
          <w:sz w:val="28"/>
          <w:szCs w:val="28"/>
        </w:rPr>
        <w:t> 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8"/>
        </w:rPr>
        <w:t xml:space="preserve"> руб. </w:t>
      </w:r>
      <w:r w:rsidRPr="00724E25">
        <w:rPr>
          <w:sz w:val="28"/>
          <w:szCs w:val="26"/>
        </w:rPr>
        <w:t>(104,9% к 2018 г.) по первому варианту и 12</w:t>
      </w:r>
      <w:r>
        <w:rPr>
          <w:sz w:val="28"/>
          <w:szCs w:val="26"/>
        </w:rPr>
        <w:t>,7</w:t>
      </w:r>
      <w:r w:rsidRPr="00724E25">
        <w:rPr>
          <w:sz w:val="28"/>
          <w:szCs w:val="26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(105,7% к 2018 г.) по второму варианту, на 2020</w:t>
      </w:r>
      <w:r>
        <w:rPr>
          <w:sz w:val="28"/>
          <w:szCs w:val="26"/>
        </w:rPr>
        <w:t> </w:t>
      </w:r>
      <w:r w:rsidRPr="00724E25">
        <w:rPr>
          <w:sz w:val="28"/>
          <w:szCs w:val="26"/>
        </w:rPr>
        <w:t xml:space="preserve"> год – 13</w:t>
      </w:r>
      <w:r>
        <w:rPr>
          <w:sz w:val="28"/>
          <w:szCs w:val="26"/>
        </w:rPr>
        <w:t>,3</w:t>
      </w:r>
      <w:r w:rsidRPr="00724E25">
        <w:rPr>
          <w:sz w:val="28"/>
          <w:szCs w:val="26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(105,1% к 2019 г.) по первому варианту и 13</w:t>
      </w:r>
      <w:r>
        <w:rPr>
          <w:sz w:val="28"/>
          <w:szCs w:val="26"/>
        </w:rPr>
        <w:t>,5</w:t>
      </w:r>
      <w:r w:rsidRPr="00724E25">
        <w:rPr>
          <w:sz w:val="28"/>
          <w:szCs w:val="26"/>
        </w:rPr>
        <w:t> 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(106,3% к 2019 г.) по второму варианту, на 2021 год – 14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6"/>
        </w:rPr>
        <w:t xml:space="preserve"> руб. (105,4% к 2020 г.) по первому варианту и 14</w:t>
      </w:r>
      <w:r>
        <w:rPr>
          <w:sz w:val="28"/>
          <w:szCs w:val="26"/>
        </w:rPr>
        <w:t>,4</w:t>
      </w:r>
      <w:r w:rsidRPr="00724E25">
        <w:rPr>
          <w:sz w:val="28"/>
          <w:szCs w:val="26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(106,6% к 2020 г.) по второму варианту.</w:t>
      </w:r>
      <w:r w:rsidRPr="00724E25">
        <w:rPr>
          <w:sz w:val="28"/>
          <w:szCs w:val="28"/>
        </w:rPr>
        <w:t xml:space="preserve"> </w:t>
      </w:r>
    </w:p>
    <w:p w:rsidR="00BA6878" w:rsidRDefault="00BA6878" w:rsidP="00AA7EB5">
      <w:pPr>
        <w:ind w:firstLine="720"/>
        <w:jc w:val="both"/>
        <w:rPr>
          <w:sz w:val="28"/>
          <w:szCs w:val="26"/>
        </w:rPr>
      </w:pPr>
      <w:r w:rsidRPr="00724E25">
        <w:rPr>
          <w:b/>
          <w:sz w:val="28"/>
          <w:szCs w:val="26"/>
        </w:rPr>
        <w:t xml:space="preserve">Индекс производства </w:t>
      </w:r>
      <w:r w:rsidRPr="00724E25">
        <w:rPr>
          <w:sz w:val="28"/>
          <w:szCs w:val="26"/>
        </w:rPr>
        <w:t>данного вида экономической деятельности в 2018 году ожидается на уровне 101,5%. В последующие годы по первому варианту – 101,7% в 2019г., 101,8% в 2020г. и 2021г.; по второму варианту – 102,5% в 2019г., 103% в 2020 г. и 2021 году.</w:t>
      </w:r>
    </w:p>
    <w:p w:rsidR="00BA6878" w:rsidRPr="00E81A37" w:rsidRDefault="00BA6878" w:rsidP="00AA7EB5">
      <w:pPr>
        <w:ind w:firstLine="720"/>
        <w:jc w:val="both"/>
        <w:rPr>
          <w:sz w:val="10"/>
          <w:szCs w:val="26"/>
        </w:rPr>
      </w:pPr>
    </w:p>
    <w:p w:rsidR="00BA6878" w:rsidRDefault="00BA6878" w:rsidP="00AA7EB5">
      <w:pPr>
        <w:jc w:val="center"/>
        <w:rPr>
          <w:sz w:val="28"/>
          <w:szCs w:val="26"/>
        </w:rPr>
      </w:pPr>
      <w:r w:rsidRPr="00724E25">
        <w:rPr>
          <w:noProof/>
          <w:sz w:val="12"/>
          <w:szCs w:val="26"/>
        </w:rPr>
        <w:drawing>
          <wp:inline distT="0" distB="0" distL="0" distR="0" wp14:anchorId="682164DC" wp14:editId="64272CE1">
            <wp:extent cx="5448300" cy="3257550"/>
            <wp:effectExtent l="0" t="0" r="0" b="0"/>
            <wp:docPr id="11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A5156" w:rsidRPr="00724E25" w:rsidRDefault="00CA5156" w:rsidP="00AA7EB5">
      <w:pPr>
        <w:jc w:val="center"/>
        <w:rPr>
          <w:sz w:val="28"/>
          <w:szCs w:val="26"/>
        </w:rPr>
      </w:pPr>
    </w:p>
    <w:p w:rsidR="00BA6878" w:rsidRPr="00724E25" w:rsidRDefault="00BA6878" w:rsidP="00AA7EB5">
      <w:pPr>
        <w:jc w:val="center"/>
        <w:rPr>
          <w:sz w:val="22"/>
        </w:rPr>
      </w:pPr>
      <w:r w:rsidRPr="00724E25">
        <w:rPr>
          <w:sz w:val="22"/>
        </w:rPr>
        <w:t>Рис. 4. Динамика объема отгруженной продукции по виду деятельности</w:t>
      </w:r>
    </w:p>
    <w:p w:rsidR="00BA6878" w:rsidRPr="00724E25" w:rsidRDefault="00BA6878" w:rsidP="00AA7EB5">
      <w:pPr>
        <w:jc w:val="center"/>
        <w:rPr>
          <w:sz w:val="22"/>
        </w:rPr>
      </w:pPr>
      <w:r w:rsidRPr="00724E25">
        <w:rPr>
          <w:sz w:val="22"/>
        </w:rPr>
        <w:t>«Производство пищевых продуктов»</w:t>
      </w:r>
    </w:p>
    <w:p w:rsidR="00BA6878" w:rsidRPr="00724E25" w:rsidRDefault="00BA6878" w:rsidP="00AA7EB5">
      <w:pPr>
        <w:ind w:firstLine="720"/>
        <w:jc w:val="both"/>
        <w:rPr>
          <w:sz w:val="14"/>
          <w:szCs w:val="26"/>
        </w:rPr>
      </w:pPr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28"/>
          <w:szCs w:val="26"/>
        </w:rPr>
      </w:pPr>
      <w:r w:rsidRPr="00724E25">
        <w:rPr>
          <w:sz w:val="28"/>
          <w:szCs w:val="26"/>
        </w:rPr>
        <w:t>В прогнозируемом периоде планируются следующие объемы производства:</w:t>
      </w:r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28"/>
          <w:szCs w:val="26"/>
        </w:rPr>
      </w:pPr>
      <w:r w:rsidRPr="00724E25">
        <w:rPr>
          <w:sz w:val="28"/>
          <w:szCs w:val="26"/>
        </w:rPr>
        <w:t xml:space="preserve">- производство </w:t>
      </w:r>
      <w:r w:rsidRPr="00724E25">
        <w:rPr>
          <w:i/>
          <w:sz w:val="28"/>
          <w:szCs w:val="26"/>
        </w:rPr>
        <w:t>колбасных изделий</w:t>
      </w:r>
      <w:r w:rsidRPr="00724E25">
        <w:rPr>
          <w:sz w:val="28"/>
          <w:szCs w:val="26"/>
        </w:rPr>
        <w:t xml:space="preserve"> в 2018 году увеличится на 1,5</w:t>
      </w:r>
      <w:r>
        <w:rPr>
          <w:sz w:val="28"/>
          <w:szCs w:val="26"/>
        </w:rPr>
        <w:t xml:space="preserve"> </w:t>
      </w:r>
      <w:r w:rsidRPr="00724E25">
        <w:rPr>
          <w:sz w:val="28"/>
          <w:szCs w:val="26"/>
        </w:rPr>
        <w:t>% (36,4</w:t>
      </w:r>
      <w:r>
        <w:rPr>
          <w:sz w:val="28"/>
          <w:szCs w:val="26"/>
        </w:rPr>
        <w:t> </w:t>
      </w:r>
      <w:r w:rsidRPr="00724E25">
        <w:rPr>
          <w:sz w:val="28"/>
          <w:szCs w:val="26"/>
        </w:rPr>
        <w:t xml:space="preserve"> тыс. тонн) по отношению к 2017 году, в 2019 году планируется рост на 2% (37,1 тыс. тонн) по отношению к 2018 году, к 2021 году рост составит 2,9% (38,2 тыс. тонн) по отношению к 2019 году;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proofErr w:type="gramStart"/>
      <w:r w:rsidRPr="00724E25">
        <w:rPr>
          <w:sz w:val="28"/>
          <w:szCs w:val="26"/>
        </w:rPr>
        <w:t>- производство</w:t>
      </w:r>
      <w:r w:rsidRPr="00724E25">
        <w:rPr>
          <w:i/>
          <w:sz w:val="28"/>
          <w:szCs w:val="26"/>
        </w:rPr>
        <w:t xml:space="preserve"> полуфабрикатов мясных</w:t>
      </w:r>
      <w:r w:rsidRPr="00724E25">
        <w:rPr>
          <w:sz w:val="28"/>
          <w:szCs w:val="26"/>
        </w:rPr>
        <w:t xml:space="preserve"> в 2018 году сократится на 5</w:t>
      </w:r>
      <w:r>
        <w:rPr>
          <w:sz w:val="28"/>
          <w:szCs w:val="26"/>
        </w:rPr>
        <w:t xml:space="preserve"> </w:t>
      </w:r>
      <w:r w:rsidRPr="00724E25">
        <w:rPr>
          <w:sz w:val="28"/>
          <w:szCs w:val="26"/>
        </w:rPr>
        <w:t>% (2,2 тыс. тонн) по отношению к 2017 году, в 2019 году производство увеличится на 4% (2,4 тыс. тонн) по отношению к 2018 году, к 2021 году – на 8,2% (2,5 тыс. тонн) по отношению к 2019 году</w:t>
      </w:r>
      <w:r w:rsidRPr="00724E25">
        <w:rPr>
          <w:sz w:val="28"/>
          <w:szCs w:val="28"/>
        </w:rPr>
        <w:t>;</w:t>
      </w:r>
      <w:proofErr w:type="gramEnd"/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6"/>
        </w:rPr>
        <w:t>- производство</w:t>
      </w:r>
      <w:r w:rsidRPr="00724E25">
        <w:rPr>
          <w:i/>
          <w:sz w:val="28"/>
          <w:szCs w:val="26"/>
        </w:rPr>
        <w:t xml:space="preserve"> молока</w:t>
      </w:r>
      <w:r w:rsidRPr="00724E25">
        <w:rPr>
          <w:sz w:val="28"/>
          <w:szCs w:val="26"/>
        </w:rPr>
        <w:t xml:space="preserve"> в 2018 году сохранятся на уровне 2017 года 44</w:t>
      </w:r>
      <w:r>
        <w:rPr>
          <w:sz w:val="28"/>
          <w:szCs w:val="26"/>
        </w:rPr>
        <w:t> </w:t>
      </w:r>
      <w:r w:rsidRPr="00724E25">
        <w:rPr>
          <w:sz w:val="28"/>
          <w:szCs w:val="26"/>
        </w:rPr>
        <w:t xml:space="preserve"> тыс. тонн, в последующие годы объемы производства планируются на уровне 2018 года</w:t>
      </w:r>
      <w:r w:rsidRPr="00724E25">
        <w:rPr>
          <w:sz w:val="28"/>
          <w:szCs w:val="28"/>
        </w:rPr>
        <w:t>;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- </w:t>
      </w:r>
      <w:r w:rsidRPr="00724E25">
        <w:rPr>
          <w:sz w:val="28"/>
          <w:szCs w:val="26"/>
        </w:rPr>
        <w:t>производство</w:t>
      </w:r>
      <w:r w:rsidRPr="00724E25">
        <w:rPr>
          <w:i/>
          <w:sz w:val="28"/>
          <w:szCs w:val="26"/>
        </w:rPr>
        <w:t xml:space="preserve"> макаронных изделий</w:t>
      </w:r>
      <w:r w:rsidRPr="00724E25">
        <w:rPr>
          <w:sz w:val="28"/>
          <w:szCs w:val="26"/>
        </w:rPr>
        <w:t xml:space="preserve"> в 2018 году сократится на 19,1</w:t>
      </w:r>
      <w:r>
        <w:rPr>
          <w:sz w:val="28"/>
          <w:szCs w:val="26"/>
        </w:rPr>
        <w:t> </w:t>
      </w:r>
      <w:r w:rsidRPr="00724E25">
        <w:rPr>
          <w:sz w:val="28"/>
          <w:szCs w:val="26"/>
        </w:rPr>
        <w:t>% (1000 тонн) по отношению к 2017 году, в последующие годы объемы производства планируются на уровне 2018 года</w:t>
      </w:r>
      <w:r w:rsidRPr="00724E25">
        <w:rPr>
          <w:sz w:val="28"/>
          <w:szCs w:val="28"/>
        </w:rPr>
        <w:t>;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proofErr w:type="gramStart"/>
      <w:r w:rsidRPr="00724E25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724E25">
        <w:rPr>
          <w:sz w:val="28"/>
          <w:szCs w:val="26"/>
        </w:rPr>
        <w:t>производство</w:t>
      </w:r>
      <w:r w:rsidRPr="00724E25">
        <w:rPr>
          <w:i/>
          <w:sz w:val="28"/>
          <w:szCs w:val="26"/>
        </w:rPr>
        <w:t xml:space="preserve"> изделий хлебобулочных недлительного хранения </w:t>
      </w:r>
      <w:r w:rsidRPr="00724E25">
        <w:rPr>
          <w:sz w:val="28"/>
          <w:szCs w:val="26"/>
        </w:rPr>
        <w:t>в 2018</w:t>
      </w:r>
      <w:r>
        <w:rPr>
          <w:sz w:val="28"/>
          <w:szCs w:val="26"/>
        </w:rPr>
        <w:t> </w:t>
      </w:r>
      <w:r w:rsidRPr="00724E25">
        <w:rPr>
          <w:sz w:val="28"/>
          <w:szCs w:val="26"/>
        </w:rPr>
        <w:t xml:space="preserve"> году уменьшится на 15% (6,3 тыс. тонн) по отношению к 2017 году, в 2019 году планируется увеличение на 1% (6,4 тыс. тонн) по отношению к 2018 году, к 2021 году – на 2% (6,5 тыс. тонн) по отношению к 2019 году</w:t>
      </w:r>
      <w:r w:rsidRPr="00724E25">
        <w:rPr>
          <w:sz w:val="28"/>
          <w:szCs w:val="28"/>
        </w:rPr>
        <w:t>;</w:t>
      </w:r>
      <w:proofErr w:type="gramEnd"/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proofErr w:type="gramStart"/>
      <w:r w:rsidRPr="00724E25">
        <w:rPr>
          <w:sz w:val="28"/>
          <w:szCs w:val="28"/>
        </w:rPr>
        <w:t xml:space="preserve">- </w:t>
      </w:r>
      <w:r w:rsidRPr="00724E25">
        <w:rPr>
          <w:sz w:val="28"/>
          <w:szCs w:val="26"/>
        </w:rPr>
        <w:t>производство</w:t>
      </w:r>
      <w:r w:rsidRPr="00724E25">
        <w:rPr>
          <w:i/>
          <w:sz w:val="28"/>
          <w:szCs w:val="26"/>
        </w:rPr>
        <w:t xml:space="preserve"> кондитерских изделий </w:t>
      </w:r>
      <w:r w:rsidRPr="00724E25">
        <w:rPr>
          <w:sz w:val="28"/>
          <w:szCs w:val="26"/>
        </w:rPr>
        <w:t>в 2018 году увеличится на 2,3</w:t>
      </w:r>
      <w:r>
        <w:rPr>
          <w:sz w:val="28"/>
          <w:szCs w:val="26"/>
        </w:rPr>
        <w:t> </w:t>
      </w:r>
      <w:r w:rsidRPr="00724E25">
        <w:rPr>
          <w:sz w:val="28"/>
          <w:szCs w:val="26"/>
        </w:rPr>
        <w:t>% (2,68 тыс. тонн) по отношению к 2017 году, в 2019 году планируется увеличение на 2,1% (2,74 тыс. тонн) по отношению к 2018 году, к 2021 году – на 6,7% (2,92 тыс. тонн) по отношению к 2019 году</w:t>
      </w:r>
      <w:r w:rsidRPr="00724E25">
        <w:rPr>
          <w:sz w:val="28"/>
          <w:szCs w:val="28"/>
        </w:rPr>
        <w:t>;</w:t>
      </w:r>
      <w:proofErr w:type="gramEnd"/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proofErr w:type="gramStart"/>
      <w:r w:rsidRPr="00724E25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724E25">
        <w:rPr>
          <w:sz w:val="28"/>
          <w:szCs w:val="26"/>
        </w:rPr>
        <w:t>производство</w:t>
      </w:r>
      <w:r w:rsidRPr="00724E25">
        <w:rPr>
          <w:i/>
          <w:sz w:val="28"/>
          <w:szCs w:val="26"/>
        </w:rPr>
        <w:t xml:space="preserve"> шоколада и изделии кондитерских сахаристых </w:t>
      </w:r>
      <w:r w:rsidRPr="00724E25">
        <w:rPr>
          <w:sz w:val="28"/>
          <w:szCs w:val="26"/>
        </w:rPr>
        <w:t>в 2018</w:t>
      </w:r>
      <w:r>
        <w:rPr>
          <w:sz w:val="28"/>
          <w:szCs w:val="26"/>
        </w:rPr>
        <w:t> </w:t>
      </w:r>
      <w:r w:rsidRPr="00724E25">
        <w:rPr>
          <w:sz w:val="28"/>
          <w:szCs w:val="26"/>
        </w:rPr>
        <w:t xml:space="preserve"> году увеличится на 1,5% (1,375 тонн) по отношению к 2017 году, в 2019</w:t>
      </w:r>
      <w:r>
        <w:rPr>
          <w:sz w:val="28"/>
          <w:szCs w:val="26"/>
        </w:rPr>
        <w:t> </w:t>
      </w:r>
      <w:r w:rsidRPr="00724E25">
        <w:rPr>
          <w:sz w:val="28"/>
          <w:szCs w:val="26"/>
        </w:rPr>
        <w:t xml:space="preserve"> году планируется увеличение на 0,4% (1,543 тыс. тонн) по отношению к 2018 году, к 2021 году – на 5% (1,62 тыс. тонн) по отношению к 2019 году</w:t>
      </w:r>
      <w:r w:rsidRPr="00724E25">
        <w:rPr>
          <w:sz w:val="28"/>
          <w:szCs w:val="28"/>
        </w:rPr>
        <w:t>;</w:t>
      </w:r>
      <w:proofErr w:type="gramEnd"/>
    </w:p>
    <w:p w:rsidR="00BA6878" w:rsidRPr="00724E25" w:rsidRDefault="00BA6878" w:rsidP="00AA7EB5">
      <w:pPr>
        <w:ind w:firstLine="720"/>
        <w:jc w:val="both"/>
        <w:rPr>
          <w:color w:val="000000" w:themeColor="text1"/>
          <w:sz w:val="28"/>
          <w:szCs w:val="26"/>
        </w:rPr>
      </w:pPr>
      <w:r w:rsidRPr="00724E25">
        <w:rPr>
          <w:sz w:val="28"/>
          <w:szCs w:val="28"/>
        </w:rPr>
        <w:t xml:space="preserve">- </w:t>
      </w:r>
      <w:r w:rsidRPr="00724E25">
        <w:rPr>
          <w:sz w:val="28"/>
          <w:szCs w:val="26"/>
        </w:rPr>
        <w:t xml:space="preserve">производство </w:t>
      </w:r>
      <w:r w:rsidRPr="00724E25">
        <w:rPr>
          <w:i/>
          <w:sz w:val="28"/>
          <w:szCs w:val="26"/>
        </w:rPr>
        <w:t>майонеза</w:t>
      </w:r>
      <w:r w:rsidRPr="00724E25">
        <w:rPr>
          <w:sz w:val="28"/>
          <w:szCs w:val="26"/>
        </w:rPr>
        <w:t xml:space="preserve"> в 2018 году </w:t>
      </w:r>
      <w:r w:rsidRPr="00724E25">
        <w:rPr>
          <w:color w:val="000000" w:themeColor="text1"/>
          <w:sz w:val="28"/>
          <w:szCs w:val="26"/>
        </w:rPr>
        <w:t xml:space="preserve">увеличится на 2,8% (7,31 тыс. тонн) по отношению к 2017 году, </w:t>
      </w:r>
      <w:r w:rsidRPr="00724E25">
        <w:rPr>
          <w:sz w:val="28"/>
          <w:szCs w:val="26"/>
        </w:rPr>
        <w:t>в 2019 году планируется увеличение на 1,4% (7,41 тыс. тонн) по отношению к 2018 году, в последующие годы объемы производства планируются на уровне 2019 года</w:t>
      </w:r>
      <w:r w:rsidRPr="00724E25">
        <w:rPr>
          <w:color w:val="000000" w:themeColor="text1"/>
          <w:sz w:val="28"/>
          <w:szCs w:val="26"/>
        </w:rPr>
        <w:t>;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proofErr w:type="gramStart"/>
      <w:r w:rsidRPr="00724E25">
        <w:rPr>
          <w:color w:val="000000" w:themeColor="text1"/>
          <w:sz w:val="28"/>
          <w:szCs w:val="26"/>
        </w:rPr>
        <w:t xml:space="preserve">- </w:t>
      </w:r>
      <w:r w:rsidRPr="00724E25">
        <w:rPr>
          <w:sz w:val="28"/>
          <w:szCs w:val="26"/>
        </w:rPr>
        <w:t>производство</w:t>
      </w:r>
      <w:r w:rsidRPr="00724E25">
        <w:rPr>
          <w:i/>
          <w:sz w:val="28"/>
          <w:szCs w:val="26"/>
        </w:rPr>
        <w:t xml:space="preserve"> мороженого </w:t>
      </w:r>
      <w:r w:rsidRPr="00724E25">
        <w:rPr>
          <w:sz w:val="28"/>
          <w:szCs w:val="26"/>
        </w:rPr>
        <w:t>в 2018 году увеличится на 3% (6,1 тыс. тонн) по отношению к 2017 году, в 2019 году планируется увеличение на 3</w:t>
      </w:r>
      <w:r>
        <w:rPr>
          <w:sz w:val="28"/>
          <w:szCs w:val="26"/>
        </w:rPr>
        <w:t> </w:t>
      </w:r>
      <w:r w:rsidRPr="00724E25">
        <w:rPr>
          <w:sz w:val="28"/>
          <w:szCs w:val="26"/>
        </w:rPr>
        <w:t>% (6,3 тыс. тонн) по отношению к 2018 году, к 2021 году – на 6% (6,6 тыс. тонн) по отношению к 2019 году</w:t>
      </w:r>
      <w:r w:rsidRPr="00724E25">
        <w:rPr>
          <w:sz w:val="28"/>
          <w:szCs w:val="28"/>
        </w:rPr>
        <w:t>.</w:t>
      </w:r>
      <w:proofErr w:type="gramEnd"/>
    </w:p>
    <w:p w:rsidR="00BA6878" w:rsidRPr="00724E25" w:rsidRDefault="00BA6878" w:rsidP="00AA7EB5">
      <w:pPr>
        <w:pStyle w:val="210"/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Cs w:val="28"/>
        </w:rPr>
      </w:pPr>
      <w:r w:rsidRPr="00724E25">
        <w:rPr>
          <w:rFonts w:ascii="Times New Roman" w:hAnsi="Times New Roman"/>
          <w:szCs w:val="28"/>
        </w:rPr>
        <w:t xml:space="preserve">К наиболее крупным предприятиям отрасли относятся: </w:t>
      </w:r>
      <w:proofErr w:type="gramStart"/>
      <w:r w:rsidRPr="00724E25">
        <w:rPr>
          <w:rFonts w:ascii="Times New Roman" w:hAnsi="Times New Roman"/>
          <w:szCs w:val="28"/>
        </w:rPr>
        <w:t>ООО «Красноярская продовольственная компания», ООО «</w:t>
      </w:r>
      <w:proofErr w:type="spellStart"/>
      <w:r w:rsidRPr="00724E25">
        <w:rPr>
          <w:rFonts w:ascii="Times New Roman" w:hAnsi="Times New Roman"/>
          <w:szCs w:val="28"/>
        </w:rPr>
        <w:t>Ярск</w:t>
      </w:r>
      <w:proofErr w:type="spellEnd"/>
      <w:r w:rsidRPr="00724E25">
        <w:rPr>
          <w:rFonts w:ascii="Times New Roman" w:hAnsi="Times New Roman"/>
          <w:szCs w:val="28"/>
        </w:rPr>
        <w:t>», ПАО «Красноярский хлеб», ООО «Фабрика мороженого «Славица», АО «</w:t>
      </w:r>
      <w:proofErr w:type="spellStart"/>
      <w:r w:rsidRPr="00724E25">
        <w:rPr>
          <w:rFonts w:ascii="Times New Roman" w:hAnsi="Times New Roman"/>
          <w:szCs w:val="28"/>
        </w:rPr>
        <w:t>Краскон</w:t>
      </w:r>
      <w:proofErr w:type="spellEnd"/>
      <w:r w:rsidRPr="00724E25">
        <w:rPr>
          <w:rFonts w:ascii="Times New Roman" w:hAnsi="Times New Roman"/>
          <w:szCs w:val="28"/>
        </w:rPr>
        <w:t>», Филиал «Молочный комбинат «МИЛКО» АО «Данон Россия», ООО «Красноярский майонезный завод».</w:t>
      </w:r>
      <w:proofErr w:type="gramEnd"/>
    </w:p>
    <w:p w:rsidR="00BA6878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Данный вид экономической деятельности занимает 4,2% в структуре обрабатывающего производства города.</w:t>
      </w:r>
    </w:p>
    <w:p w:rsidR="00BA6878" w:rsidRPr="0068398D" w:rsidRDefault="00BA6878" w:rsidP="00AA7EB5">
      <w:pPr>
        <w:ind w:firstLine="720"/>
        <w:jc w:val="both"/>
        <w:rPr>
          <w:sz w:val="8"/>
          <w:szCs w:val="28"/>
        </w:rPr>
      </w:pPr>
    </w:p>
    <w:p w:rsidR="00BA6878" w:rsidRPr="00724E25" w:rsidRDefault="00BA6878" w:rsidP="00AA7EB5">
      <w:pPr>
        <w:ind w:firstLine="720"/>
        <w:jc w:val="both"/>
        <w:rPr>
          <w:i/>
          <w:sz w:val="28"/>
          <w:szCs w:val="28"/>
        </w:rPr>
      </w:pPr>
      <w:r w:rsidRPr="00724E25">
        <w:rPr>
          <w:i/>
          <w:sz w:val="28"/>
          <w:szCs w:val="28"/>
        </w:rPr>
        <w:t>ООО «Красноярская продовольственная компания».</w:t>
      </w:r>
    </w:p>
    <w:p w:rsidR="00BA6878" w:rsidRPr="00724E25" w:rsidRDefault="00BA6878" w:rsidP="00AA7EB5">
      <w:pPr>
        <w:ind w:firstLine="709"/>
        <w:jc w:val="both"/>
        <w:rPr>
          <w:rFonts w:eastAsia="Calibri"/>
          <w:sz w:val="28"/>
          <w:szCs w:val="28"/>
        </w:rPr>
      </w:pPr>
      <w:r w:rsidRPr="00724E25">
        <w:rPr>
          <w:sz w:val="28"/>
          <w:szCs w:val="28"/>
        </w:rPr>
        <w:t>ООО «Красноярская Продовольственная Компания» -</w:t>
      </w:r>
      <w:r w:rsidRPr="00724E25">
        <w:rPr>
          <w:b/>
          <w:szCs w:val="28"/>
        </w:rPr>
        <w:t xml:space="preserve"> </w:t>
      </w:r>
      <w:r w:rsidRPr="00724E25">
        <w:rPr>
          <w:rFonts w:eastAsia="Calibri"/>
          <w:sz w:val="28"/>
          <w:szCs w:val="28"/>
        </w:rPr>
        <w:t>одного из ведущих мясоперерабатывающих предприятий в Сибири с мощностью производства до 80 тонн готовой продукции в сутки.</w:t>
      </w:r>
      <w:r w:rsidRPr="00724E25">
        <w:rPr>
          <w:b/>
          <w:sz w:val="28"/>
          <w:szCs w:val="28"/>
        </w:rPr>
        <w:t xml:space="preserve"> </w:t>
      </w:r>
      <w:r w:rsidRPr="00724E25">
        <w:rPr>
          <w:rFonts w:eastAsia="Calibri"/>
          <w:sz w:val="28"/>
          <w:szCs w:val="28"/>
        </w:rPr>
        <w:t>Благодаря развитой системе дистрибуции и отлаженным механизмам логистики продукция реализуется на рынках Красноярска и Красноярского края, в республиках Хакасия и Бурятия, Иркутске и Иркутской области, Новосибирской области.</w:t>
      </w:r>
    </w:p>
    <w:p w:rsidR="00BA6878" w:rsidRPr="00724E25" w:rsidRDefault="00BA6878" w:rsidP="00AA7EB5">
      <w:pPr>
        <w:ind w:firstLine="709"/>
        <w:jc w:val="both"/>
        <w:rPr>
          <w:rFonts w:eastAsia="Calibri"/>
          <w:sz w:val="28"/>
          <w:szCs w:val="28"/>
        </w:rPr>
      </w:pPr>
      <w:r w:rsidRPr="00724E25">
        <w:rPr>
          <w:rFonts w:eastAsia="Calibri"/>
          <w:sz w:val="28"/>
          <w:szCs w:val="28"/>
        </w:rPr>
        <w:t xml:space="preserve">Ассортимент компании – это более 300 наименований колбас и мясных </w:t>
      </w:r>
      <w:proofErr w:type="gramStart"/>
      <w:r w:rsidRPr="00724E25">
        <w:rPr>
          <w:rFonts w:eastAsia="Calibri"/>
          <w:sz w:val="28"/>
          <w:szCs w:val="28"/>
        </w:rPr>
        <w:t>деликатесов</w:t>
      </w:r>
      <w:proofErr w:type="gramEnd"/>
      <w:r w:rsidRPr="00724E25">
        <w:rPr>
          <w:rFonts w:eastAsia="Calibri"/>
          <w:sz w:val="28"/>
          <w:szCs w:val="28"/>
        </w:rPr>
        <w:t xml:space="preserve"> торговых марок «СПК», «КПК», «Дымки», «Сибирский стандарт», </w:t>
      </w:r>
      <w:r w:rsidRPr="00724E25">
        <w:rPr>
          <w:rFonts w:eastAsia="Calibri"/>
          <w:sz w:val="28"/>
          <w:szCs w:val="28"/>
          <w:lang w:val="en-US"/>
        </w:rPr>
        <w:t>BIGSOS</w:t>
      </w:r>
      <w:r w:rsidRPr="00724E25">
        <w:rPr>
          <w:rFonts w:eastAsia="Calibri"/>
          <w:sz w:val="28"/>
          <w:szCs w:val="28"/>
        </w:rPr>
        <w:t>.</w:t>
      </w:r>
    </w:p>
    <w:p w:rsidR="00BA6878" w:rsidRDefault="00BA6878" w:rsidP="00AA7EB5">
      <w:pPr>
        <w:ind w:firstLine="709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 2017 году предприятием выпущено на 23,6% больше колбасных изделий, и на 60% меньше полуфабрикатов мясных по сравнению с 2016</w:t>
      </w:r>
      <w:r>
        <w:rPr>
          <w:sz w:val="28"/>
          <w:szCs w:val="28"/>
        </w:rPr>
        <w:t> </w:t>
      </w:r>
      <w:r w:rsidRPr="00724E25">
        <w:rPr>
          <w:sz w:val="28"/>
          <w:szCs w:val="28"/>
        </w:rPr>
        <w:t xml:space="preserve"> годом. Объем отгруженных товаров собственного производства в 2017</w:t>
      </w:r>
      <w:r>
        <w:rPr>
          <w:sz w:val="28"/>
          <w:szCs w:val="28"/>
        </w:rPr>
        <w:t> </w:t>
      </w:r>
      <w:r w:rsidRPr="00724E25">
        <w:rPr>
          <w:sz w:val="28"/>
          <w:szCs w:val="28"/>
        </w:rPr>
        <w:t xml:space="preserve"> году увеличился на 13% по отношению к 2016 году.</w:t>
      </w:r>
    </w:p>
    <w:p w:rsidR="00BA6878" w:rsidRPr="0068398D" w:rsidRDefault="00BA6878" w:rsidP="00AA7EB5">
      <w:pPr>
        <w:ind w:firstLine="709"/>
        <w:jc w:val="both"/>
        <w:rPr>
          <w:sz w:val="12"/>
          <w:szCs w:val="28"/>
        </w:rPr>
      </w:pPr>
    </w:p>
    <w:p w:rsidR="00BA6878" w:rsidRPr="00724E25" w:rsidRDefault="00BA6878" w:rsidP="00AA7EB5">
      <w:pPr>
        <w:ind w:firstLine="720"/>
        <w:rPr>
          <w:i/>
          <w:sz w:val="28"/>
          <w:szCs w:val="28"/>
        </w:rPr>
      </w:pPr>
      <w:r w:rsidRPr="00724E25">
        <w:rPr>
          <w:i/>
          <w:sz w:val="28"/>
          <w:szCs w:val="28"/>
        </w:rPr>
        <w:t>АО  «</w:t>
      </w:r>
      <w:proofErr w:type="spellStart"/>
      <w:r w:rsidRPr="00724E25">
        <w:rPr>
          <w:i/>
          <w:sz w:val="28"/>
          <w:szCs w:val="28"/>
        </w:rPr>
        <w:t>Краскон</w:t>
      </w:r>
      <w:proofErr w:type="spellEnd"/>
      <w:r w:rsidRPr="00724E25">
        <w:rPr>
          <w:i/>
          <w:sz w:val="28"/>
          <w:szCs w:val="28"/>
        </w:rPr>
        <w:t>».</w:t>
      </w:r>
    </w:p>
    <w:p w:rsidR="00BA6878" w:rsidRPr="00724E25" w:rsidRDefault="00BA6878" w:rsidP="00AA7EB5">
      <w:pPr>
        <w:pStyle w:val="af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Предприятие является крупнейшим производителем кондитерских и макаронных изделий в Красноярском крае. В составе предприятия четыре цеха: три производят кондитерскую продукцию, в том числе шоколадные конфеты, зефир, ирис, мармелад, карамель, драже, вафли, наборы шоколадных конфет (всего более 240 наименований) и один  цех – макаронные изделия (12 видов макаронных изделий из муки высшего сорта). Мощности производства кондитерских изделий составляют 10 тысяч тонн в год, производства макаронных изделий – 8 тысяч тонн в год.</w:t>
      </w:r>
    </w:p>
    <w:p w:rsidR="00BA6878" w:rsidRPr="00724E25" w:rsidRDefault="00BA6878" w:rsidP="00AA7EB5">
      <w:pPr>
        <w:pStyle w:val="af1"/>
        <w:widowControl w:val="0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АО «</w:t>
      </w:r>
      <w:proofErr w:type="spellStart"/>
      <w:r w:rsidRPr="00724E25">
        <w:rPr>
          <w:sz w:val="28"/>
          <w:szCs w:val="28"/>
        </w:rPr>
        <w:t>Краскон</w:t>
      </w:r>
      <w:proofErr w:type="spellEnd"/>
      <w:r w:rsidRPr="00724E25">
        <w:rPr>
          <w:sz w:val="28"/>
          <w:szCs w:val="28"/>
        </w:rPr>
        <w:t xml:space="preserve">» проводит работы по увеличению эффективности сбыта продукции в регионах РФ и усилению своей конкурентоспособности на рынке. </w:t>
      </w:r>
    </w:p>
    <w:p w:rsidR="00BA6878" w:rsidRPr="00724E25" w:rsidRDefault="00BA6878" w:rsidP="00AA7EB5">
      <w:pPr>
        <w:pStyle w:val="af1"/>
        <w:widowControl w:val="0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В 2017 году объем отгруженной продукции на предприятии сократился на 3,9% к уровню 2016 года. Производство кондитерских изделия на предприятии уменьшилось на 5,4% к уровню 2016 года, производство макаронных изделий - на 9,5% к уровню 2016 года. Снижение выпуска кондитерских изделий </w:t>
      </w:r>
      <w:r w:rsidRPr="00724E25">
        <w:rPr>
          <w:color w:val="000000"/>
          <w:sz w:val="28"/>
          <w:szCs w:val="28"/>
        </w:rPr>
        <w:t>произошло в связи с увеличением закупочных цен на сырье (шоколад), что привело к значительному росту цен и падению спроса на продукцию, вследствие чего предприятие сократило объемы производства конфет.</w:t>
      </w:r>
    </w:p>
    <w:p w:rsidR="00BA6878" w:rsidRPr="00724E25" w:rsidRDefault="00BA6878" w:rsidP="00AA7EB5">
      <w:pPr>
        <w:ind w:firstLine="720"/>
        <w:jc w:val="both"/>
        <w:rPr>
          <w:bCs/>
          <w:sz w:val="28"/>
          <w:szCs w:val="28"/>
        </w:rPr>
      </w:pPr>
      <w:r w:rsidRPr="00724E25">
        <w:rPr>
          <w:sz w:val="28"/>
          <w:szCs w:val="28"/>
        </w:rPr>
        <w:t xml:space="preserve">В 2018 году планируется </w:t>
      </w:r>
      <w:r w:rsidRPr="00724E25">
        <w:rPr>
          <w:bCs/>
          <w:sz w:val="28"/>
          <w:szCs w:val="28"/>
        </w:rPr>
        <w:t>увеличение производс</w:t>
      </w:r>
      <w:r>
        <w:rPr>
          <w:bCs/>
          <w:sz w:val="28"/>
          <w:szCs w:val="28"/>
        </w:rPr>
        <w:t xml:space="preserve">тва кондитерских изделий на 1,1% </w:t>
      </w:r>
      <w:r w:rsidRPr="00724E25">
        <w:rPr>
          <w:bCs/>
          <w:sz w:val="28"/>
          <w:szCs w:val="28"/>
        </w:rPr>
        <w:t xml:space="preserve">(1,56 тыс. тонн), в 2019 году планируется увеличение на 0,4% (1,57 тыс. тонн) к уровню 2018 года, к 2021 году производство увеличится </w:t>
      </w:r>
      <w:proofErr w:type="gramStart"/>
      <w:r w:rsidRPr="00724E25">
        <w:rPr>
          <w:bCs/>
          <w:sz w:val="28"/>
          <w:szCs w:val="28"/>
        </w:rPr>
        <w:t>на</w:t>
      </w:r>
      <w:proofErr w:type="gramEnd"/>
      <w:r w:rsidRPr="00724E25">
        <w:rPr>
          <w:bCs/>
          <w:sz w:val="28"/>
          <w:szCs w:val="28"/>
        </w:rPr>
        <w:t xml:space="preserve"> 5,1% (1,65 тыс. </w:t>
      </w:r>
      <w:proofErr w:type="gramStart"/>
      <w:r w:rsidRPr="00724E25">
        <w:rPr>
          <w:bCs/>
          <w:sz w:val="28"/>
          <w:szCs w:val="28"/>
        </w:rPr>
        <w:t>тонн</w:t>
      </w:r>
      <w:proofErr w:type="gramEnd"/>
      <w:r w:rsidRPr="00724E25">
        <w:rPr>
          <w:bCs/>
          <w:sz w:val="28"/>
          <w:szCs w:val="28"/>
        </w:rPr>
        <w:t>) к уровню 2019 года.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bCs/>
          <w:sz w:val="28"/>
          <w:szCs w:val="28"/>
        </w:rPr>
        <w:t xml:space="preserve">В 2018 году предприятием </w:t>
      </w:r>
      <w:r w:rsidRPr="00724E25">
        <w:rPr>
          <w:sz w:val="28"/>
          <w:szCs w:val="28"/>
        </w:rPr>
        <w:t xml:space="preserve">планируется снижение объемов производства </w:t>
      </w:r>
      <w:r w:rsidRPr="00724E25">
        <w:rPr>
          <w:bCs/>
          <w:sz w:val="28"/>
          <w:szCs w:val="28"/>
        </w:rPr>
        <w:t>м</w:t>
      </w:r>
      <w:r w:rsidRPr="00724E25">
        <w:rPr>
          <w:sz w:val="28"/>
          <w:szCs w:val="28"/>
        </w:rPr>
        <w:t>акаронных изделий</w:t>
      </w:r>
      <w:r w:rsidRPr="00724E25">
        <w:rPr>
          <w:bCs/>
          <w:sz w:val="28"/>
          <w:szCs w:val="28"/>
        </w:rPr>
        <w:t xml:space="preserve"> на 19% (1 тыс. тонн) к уровню 2017 года,</w:t>
      </w:r>
      <w:r w:rsidRPr="00724E25">
        <w:rPr>
          <w:sz w:val="28"/>
          <w:szCs w:val="28"/>
        </w:rPr>
        <w:t xml:space="preserve"> в </w:t>
      </w:r>
      <w:r w:rsidRPr="00724E25">
        <w:rPr>
          <w:color w:val="000000" w:themeColor="text1"/>
          <w:sz w:val="28"/>
          <w:szCs w:val="26"/>
        </w:rPr>
        <w:t>последующие годы объемы планируются на уровне 2018 года.</w:t>
      </w:r>
      <w:r w:rsidRPr="00724E25">
        <w:rPr>
          <w:sz w:val="28"/>
          <w:szCs w:val="28"/>
        </w:rPr>
        <w:t xml:space="preserve"> </w:t>
      </w:r>
    </w:p>
    <w:p w:rsidR="00BA6878" w:rsidRDefault="00BA6878" w:rsidP="00AA7EB5">
      <w:pPr>
        <w:ind w:firstLine="720"/>
        <w:jc w:val="both"/>
        <w:rPr>
          <w:sz w:val="10"/>
          <w:szCs w:val="18"/>
        </w:rPr>
      </w:pPr>
      <w:r w:rsidRPr="00524CC0">
        <w:rPr>
          <w:sz w:val="28"/>
          <w:szCs w:val="28"/>
        </w:rPr>
        <w:t>Снижение производства макаронных изделий обусловлено высокой конкуренцией, а также низкой стоимостью продукции завозимой из других регионов.</w:t>
      </w:r>
    </w:p>
    <w:p w:rsidR="00BA6878" w:rsidRPr="00724E25" w:rsidRDefault="00BA6878" w:rsidP="00AA7EB5">
      <w:pPr>
        <w:ind w:firstLine="720"/>
        <w:jc w:val="both"/>
        <w:rPr>
          <w:sz w:val="10"/>
          <w:szCs w:val="18"/>
        </w:rPr>
      </w:pPr>
    </w:p>
    <w:p w:rsidR="00BA6878" w:rsidRPr="00724E25" w:rsidRDefault="00BA6878" w:rsidP="00AA7EB5">
      <w:pPr>
        <w:pStyle w:val="af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724E25">
        <w:rPr>
          <w:i/>
          <w:color w:val="000000"/>
          <w:sz w:val="28"/>
          <w:szCs w:val="28"/>
          <w:shd w:val="clear" w:color="auto" w:fill="FFFFFF"/>
        </w:rPr>
        <w:t xml:space="preserve">ООО «Фабрика мороженого «Славица» </w:t>
      </w:r>
      <w:r w:rsidRPr="00724E25">
        <w:rPr>
          <w:color w:val="000000"/>
          <w:sz w:val="28"/>
          <w:szCs w:val="28"/>
          <w:shd w:val="clear" w:color="auto" w:fill="FFFFFF"/>
        </w:rPr>
        <w:t>имеет замкнутый производственный цикл, с мощным складским потенциалом холодного хранения. Предприятие имеет собственный специализированный автопарк с возможностью низкотемпературной транспортировки продукции.</w:t>
      </w:r>
    </w:p>
    <w:p w:rsidR="00BA6878" w:rsidRPr="00724E25" w:rsidRDefault="00BA6878" w:rsidP="00AA7EB5">
      <w:pPr>
        <w:pStyle w:val="af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724E25">
        <w:rPr>
          <w:color w:val="000000"/>
          <w:sz w:val="28"/>
          <w:szCs w:val="28"/>
          <w:shd w:val="clear" w:color="auto" w:fill="FFFFFF"/>
        </w:rPr>
        <w:t>На фабрике введен жесткий контроль рецептур по использованию натуральных молочных продуктов, а также качества входящего сырья и готовой продукции. Контроль осуществляет лицензированная производственная лаборатория предприятия с отделениями химического и бактериологического анализа, которая является одной из лучших в отрасли. Мороженое выпускается исключительно из натурального молока, тем самым предприятие поддерживает сельхозпроизводителей из центральных и южных районов Красноярского края.</w:t>
      </w:r>
    </w:p>
    <w:p w:rsidR="00BA6878" w:rsidRPr="00724E25" w:rsidRDefault="00BA6878" w:rsidP="00AA7EB5">
      <w:pPr>
        <w:pStyle w:val="af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724E25">
        <w:rPr>
          <w:color w:val="000000"/>
          <w:sz w:val="28"/>
          <w:szCs w:val="28"/>
          <w:shd w:val="clear" w:color="auto" w:fill="FFFFFF"/>
        </w:rPr>
        <w:t>В 2017 году на предприятии произведено 5,9 тыс. тонн мороженого, что на 16,4% больше уровня 2016 года. В прогнозном периоде планируется увеличение производства на 3% ежегодно, к 2021 году объем производства составит 6,6 тыс. тонн (109,3% к 2018 году).</w:t>
      </w:r>
    </w:p>
    <w:p w:rsidR="00BA6878" w:rsidRPr="00EE6FB4" w:rsidRDefault="00BA6878" w:rsidP="00AA7EB5">
      <w:pPr>
        <w:pStyle w:val="af1"/>
        <w:tabs>
          <w:tab w:val="left" w:pos="4435"/>
        </w:tabs>
        <w:spacing w:before="0" w:beforeAutospacing="0" w:after="0" w:afterAutospacing="0"/>
        <w:ind w:firstLine="720"/>
        <w:jc w:val="both"/>
        <w:rPr>
          <w:sz w:val="12"/>
          <w:szCs w:val="28"/>
        </w:rPr>
      </w:pPr>
    </w:p>
    <w:p w:rsidR="00BA6878" w:rsidRPr="00724E25" w:rsidRDefault="00BA6878" w:rsidP="00AA7EB5">
      <w:pPr>
        <w:ind w:firstLine="709"/>
        <w:jc w:val="both"/>
        <w:rPr>
          <w:i/>
          <w:sz w:val="27"/>
          <w:szCs w:val="27"/>
        </w:rPr>
      </w:pPr>
      <w:r w:rsidRPr="00724E25">
        <w:rPr>
          <w:i/>
          <w:sz w:val="27"/>
          <w:szCs w:val="27"/>
        </w:rPr>
        <w:t>ООО «Красноярский майонезный завод».</w:t>
      </w:r>
    </w:p>
    <w:p w:rsidR="00BA6878" w:rsidRPr="00AD7F39" w:rsidRDefault="00BA6878" w:rsidP="00AA7EB5">
      <w:pPr>
        <w:ind w:firstLine="709"/>
        <w:jc w:val="both"/>
        <w:rPr>
          <w:sz w:val="28"/>
          <w:szCs w:val="27"/>
        </w:rPr>
      </w:pPr>
      <w:r w:rsidRPr="00AD7F39">
        <w:rPr>
          <w:sz w:val="28"/>
          <w:szCs w:val="27"/>
        </w:rPr>
        <w:t>Предприятие было создано в феврале 2014 года на базе завода «</w:t>
      </w:r>
      <w:proofErr w:type="spellStart"/>
      <w:r w:rsidRPr="00AD7F39">
        <w:rPr>
          <w:sz w:val="28"/>
          <w:szCs w:val="27"/>
        </w:rPr>
        <w:t>Краспищепром</w:t>
      </w:r>
      <w:proofErr w:type="spellEnd"/>
      <w:r w:rsidRPr="00AD7F39">
        <w:rPr>
          <w:sz w:val="28"/>
          <w:szCs w:val="27"/>
        </w:rPr>
        <w:t>». С июня 2014 года предприятие начало производственную деятельность.</w:t>
      </w:r>
    </w:p>
    <w:p w:rsidR="00BA6878" w:rsidRPr="00AD7F39" w:rsidRDefault="00BA6878" w:rsidP="00AA7EB5">
      <w:pPr>
        <w:ind w:firstLine="709"/>
        <w:jc w:val="both"/>
        <w:rPr>
          <w:sz w:val="28"/>
          <w:szCs w:val="27"/>
        </w:rPr>
      </w:pPr>
      <w:r w:rsidRPr="00AD7F39">
        <w:rPr>
          <w:sz w:val="28"/>
          <w:szCs w:val="27"/>
        </w:rPr>
        <w:t>Красноярский завод по производству майонеза и соусов «Красноярский майонезный завод» является одним из крупных производителей майонеза и различных готовых соусов на территории Западно-Сибирского региона, в частности Красноярского края и Хакасии. Контроль качества начинается с самого первоначального этапа – выбора используемых сырьевых компонентов. В ассортиментном портфеле предприятия огромный выбор готовых соусов: майонезы и майонезные соусы, томатная паста, кетчуп высшей и второй категории. Предприятие производит более 40</w:t>
      </w:r>
      <w:r>
        <w:rPr>
          <w:sz w:val="28"/>
          <w:szCs w:val="27"/>
        </w:rPr>
        <w:t> </w:t>
      </w:r>
      <w:r w:rsidRPr="00AD7F39">
        <w:rPr>
          <w:sz w:val="28"/>
          <w:szCs w:val="27"/>
        </w:rPr>
        <w:t xml:space="preserve"> наименований продукции под торговыми марками «ГАСТРОНОМЪ», «Авеню Вкуса», «</w:t>
      </w:r>
      <w:proofErr w:type="spellStart"/>
      <w:r w:rsidRPr="00AD7F39">
        <w:rPr>
          <w:sz w:val="28"/>
          <w:szCs w:val="27"/>
        </w:rPr>
        <w:t>СВЕЖиН</w:t>
      </w:r>
      <w:proofErr w:type="spellEnd"/>
      <w:r w:rsidRPr="00AD7F39">
        <w:rPr>
          <w:sz w:val="28"/>
          <w:szCs w:val="27"/>
        </w:rPr>
        <w:t>», «</w:t>
      </w:r>
      <w:proofErr w:type="spellStart"/>
      <w:r w:rsidRPr="00AD7F39">
        <w:rPr>
          <w:sz w:val="28"/>
          <w:szCs w:val="27"/>
        </w:rPr>
        <w:t>Добавочка</w:t>
      </w:r>
      <w:proofErr w:type="spellEnd"/>
      <w:r w:rsidRPr="00AD7F39">
        <w:rPr>
          <w:sz w:val="28"/>
          <w:szCs w:val="27"/>
        </w:rPr>
        <w:t>», которые удовлетворяют потребности всех социальных слоев населения.</w:t>
      </w:r>
    </w:p>
    <w:p w:rsidR="00BA6878" w:rsidRPr="00AD7F39" w:rsidRDefault="00BA6878" w:rsidP="00AA7EB5">
      <w:pPr>
        <w:ind w:firstLine="709"/>
        <w:jc w:val="both"/>
        <w:rPr>
          <w:sz w:val="28"/>
          <w:szCs w:val="27"/>
        </w:rPr>
      </w:pPr>
      <w:r w:rsidRPr="00AD7F39">
        <w:rPr>
          <w:sz w:val="28"/>
          <w:szCs w:val="27"/>
        </w:rPr>
        <w:t>Производственные площади завода оснащены высокотехнологичным немецким оборудованием фирмы «CORUMA», фасовочным оборудованием польской линии «</w:t>
      </w:r>
      <w:proofErr w:type="gramStart"/>
      <w:r w:rsidRPr="00AD7F39">
        <w:rPr>
          <w:sz w:val="28"/>
          <w:szCs w:val="27"/>
        </w:rPr>
        <w:t>РО</w:t>
      </w:r>
      <w:proofErr w:type="gramEnd"/>
      <w:r w:rsidRPr="00AD7F39">
        <w:rPr>
          <w:sz w:val="28"/>
          <w:szCs w:val="27"/>
        </w:rPr>
        <w:t>LPAK», «DOZA», закаточные итальянские машины «TWIST-OFF», что позволяет выпускать продукцию, полностью соответствующую стандартам качества и требованиям современного рынка. На предприятии осуществляется постоянная модернизация оборудования и наращивание производственных мощностей. Конкурентоспособность и качество продукции, подтвержденные дипломами и медалями специализированных выставок, обеспечивают широкую представленность на рынке и доступность для потребителя.</w:t>
      </w:r>
    </w:p>
    <w:p w:rsidR="00BA6878" w:rsidRPr="00AD7F39" w:rsidRDefault="00BA6878" w:rsidP="00AA7EB5">
      <w:pPr>
        <w:ind w:firstLine="709"/>
        <w:jc w:val="both"/>
        <w:rPr>
          <w:sz w:val="28"/>
          <w:szCs w:val="27"/>
        </w:rPr>
      </w:pPr>
      <w:r w:rsidRPr="00AD7F39">
        <w:rPr>
          <w:sz w:val="28"/>
          <w:szCs w:val="27"/>
        </w:rPr>
        <w:t>В 2017 году предприятием произведено 4,7 тыс. тонн майонеза и 3,1</w:t>
      </w:r>
      <w:r>
        <w:rPr>
          <w:sz w:val="28"/>
          <w:szCs w:val="27"/>
        </w:rPr>
        <w:t> </w:t>
      </w:r>
      <w:r w:rsidRPr="00AD7F39">
        <w:rPr>
          <w:sz w:val="28"/>
          <w:szCs w:val="27"/>
        </w:rPr>
        <w:t xml:space="preserve"> тыс. тонн кетчупа, что на 11,9</w:t>
      </w:r>
      <w:r>
        <w:rPr>
          <w:sz w:val="28"/>
          <w:szCs w:val="27"/>
        </w:rPr>
        <w:t> </w:t>
      </w:r>
      <w:r w:rsidRPr="00AD7F39">
        <w:rPr>
          <w:sz w:val="28"/>
          <w:szCs w:val="27"/>
        </w:rPr>
        <w:t>% и 10,7</w:t>
      </w:r>
      <w:r>
        <w:rPr>
          <w:sz w:val="28"/>
          <w:szCs w:val="27"/>
        </w:rPr>
        <w:t> </w:t>
      </w:r>
      <w:r w:rsidRPr="00AD7F39">
        <w:rPr>
          <w:sz w:val="28"/>
          <w:szCs w:val="27"/>
        </w:rPr>
        <w:t>% соответственно больше уровня 2016 года.</w:t>
      </w:r>
    </w:p>
    <w:p w:rsidR="00BA6878" w:rsidRPr="00AD7F39" w:rsidRDefault="00BA6878" w:rsidP="00AA7EB5">
      <w:pPr>
        <w:ind w:firstLine="709"/>
        <w:jc w:val="both"/>
        <w:rPr>
          <w:sz w:val="28"/>
          <w:szCs w:val="27"/>
        </w:rPr>
      </w:pPr>
      <w:r w:rsidRPr="00AD7F39">
        <w:rPr>
          <w:sz w:val="28"/>
          <w:szCs w:val="27"/>
        </w:rPr>
        <w:t>В 2018 году планируется произвести 4,9 тыс. тонн майонеза (на 4,3</w:t>
      </w:r>
      <w:r>
        <w:rPr>
          <w:sz w:val="28"/>
          <w:szCs w:val="27"/>
        </w:rPr>
        <w:t> </w:t>
      </w:r>
      <w:r w:rsidRPr="00AD7F39">
        <w:rPr>
          <w:sz w:val="28"/>
          <w:szCs w:val="27"/>
        </w:rPr>
        <w:t>% больше 2017 года) и 3,05 тыс. тонн кетчупа (на 1,6% меньше 2017 года). В 2019 году планируется увеличение производства майонеза на 2% (5 тыс. тонн) к уровню 2018 года и снижение производства кетчупа на 1,6% (3 тыс. тонн). В последующие годы объемы производства планируются на уровне 2019 года.</w:t>
      </w:r>
    </w:p>
    <w:p w:rsidR="00BA6878" w:rsidRPr="00EE6FB4" w:rsidRDefault="00BA6878" w:rsidP="00AA7EB5">
      <w:pPr>
        <w:ind w:firstLine="720"/>
        <w:jc w:val="both"/>
        <w:rPr>
          <w:sz w:val="12"/>
          <w:szCs w:val="18"/>
        </w:rPr>
      </w:pPr>
    </w:p>
    <w:p w:rsidR="00BA6878" w:rsidRPr="00724E25" w:rsidRDefault="00BA6878" w:rsidP="00AA7EB5">
      <w:pPr>
        <w:ind w:firstLine="720"/>
        <w:jc w:val="both"/>
        <w:rPr>
          <w:b/>
          <w:i/>
          <w:sz w:val="28"/>
          <w:szCs w:val="28"/>
        </w:rPr>
      </w:pPr>
      <w:r w:rsidRPr="00724E25">
        <w:rPr>
          <w:b/>
          <w:i/>
          <w:sz w:val="28"/>
          <w:szCs w:val="28"/>
        </w:rPr>
        <w:t>Производство напитков (С-11)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 2018 году предприятиями города по данному виду экономической деятельности прогнозируется увеличение объ</w:t>
      </w:r>
      <w:r>
        <w:rPr>
          <w:sz w:val="28"/>
          <w:szCs w:val="28"/>
        </w:rPr>
        <w:t>емов отгруженной продукции до 4,</w:t>
      </w:r>
      <w:r w:rsidRPr="00724E25">
        <w:rPr>
          <w:sz w:val="28"/>
          <w:szCs w:val="28"/>
        </w:rPr>
        <w:t xml:space="preserve">5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8"/>
        </w:rPr>
        <w:t xml:space="preserve"> руб. или 100,1% </w:t>
      </w:r>
      <w:r w:rsidRPr="00724E25">
        <w:rPr>
          <w:sz w:val="28"/>
          <w:szCs w:val="26"/>
        </w:rPr>
        <w:t xml:space="preserve">в действующих ценах </w:t>
      </w:r>
      <w:r w:rsidRPr="00724E25">
        <w:rPr>
          <w:sz w:val="28"/>
          <w:szCs w:val="28"/>
        </w:rPr>
        <w:t>в сравнении с уровнем 2017 года. В 2019 году предприятиями города по данному виду экономической деятельности прогнозируется увеличение объемов отгруженной продукции до 4</w:t>
      </w:r>
      <w:r>
        <w:rPr>
          <w:sz w:val="28"/>
          <w:szCs w:val="28"/>
        </w:rPr>
        <w:t>,</w:t>
      </w:r>
      <w:r w:rsidRPr="00724E25">
        <w:rPr>
          <w:sz w:val="28"/>
          <w:szCs w:val="28"/>
        </w:rPr>
        <w:t>7 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8"/>
        </w:rPr>
        <w:t xml:space="preserve"> руб. </w:t>
      </w:r>
      <w:r w:rsidRPr="00724E25">
        <w:rPr>
          <w:sz w:val="28"/>
          <w:szCs w:val="26"/>
        </w:rPr>
        <w:t>(104,5% к 2018 г.) по первому варианту и 4</w:t>
      </w:r>
      <w:r>
        <w:rPr>
          <w:sz w:val="28"/>
          <w:szCs w:val="26"/>
        </w:rPr>
        <w:t>,8</w:t>
      </w:r>
      <w:r w:rsidRPr="00724E25">
        <w:rPr>
          <w:sz w:val="28"/>
          <w:szCs w:val="26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(105,5% к 2018 г.) по второму варианту, на 2020 год – 4</w:t>
      </w:r>
      <w:r>
        <w:rPr>
          <w:sz w:val="28"/>
          <w:szCs w:val="26"/>
        </w:rPr>
        <w:t>,</w:t>
      </w:r>
      <w:r w:rsidRPr="00724E25">
        <w:rPr>
          <w:sz w:val="28"/>
          <w:szCs w:val="26"/>
        </w:rPr>
        <w:t xml:space="preserve">9 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(104,2% к 2019 г.) по первому варианту и 5 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(105,3% к 2019 г.) по второму варианту, на 2021 год – 5</w:t>
      </w:r>
      <w:r>
        <w:rPr>
          <w:sz w:val="28"/>
          <w:szCs w:val="26"/>
        </w:rPr>
        <w:t>,</w:t>
      </w:r>
      <w:r w:rsidRPr="00724E25">
        <w:rPr>
          <w:sz w:val="28"/>
          <w:szCs w:val="26"/>
        </w:rPr>
        <w:t xml:space="preserve">1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6"/>
        </w:rPr>
        <w:t xml:space="preserve"> руб. (104,5% к 2020 г.) по первому варианту и 5</w:t>
      </w:r>
      <w:r>
        <w:rPr>
          <w:sz w:val="28"/>
          <w:szCs w:val="26"/>
        </w:rPr>
        <w:t>,3</w:t>
      </w:r>
      <w:r w:rsidRPr="00724E25">
        <w:rPr>
          <w:sz w:val="28"/>
          <w:szCs w:val="26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(105,6% к 2020 г.) по второму варианту.</w:t>
      </w:r>
      <w:r w:rsidRPr="00724E25">
        <w:rPr>
          <w:sz w:val="28"/>
          <w:szCs w:val="28"/>
        </w:rPr>
        <w:t xml:space="preserve"> </w:t>
      </w:r>
    </w:p>
    <w:p w:rsidR="00BA6878" w:rsidRPr="00724E25" w:rsidRDefault="00BA6878" w:rsidP="00AA7EB5">
      <w:pPr>
        <w:ind w:firstLine="720"/>
        <w:jc w:val="both"/>
        <w:rPr>
          <w:sz w:val="28"/>
          <w:szCs w:val="26"/>
        </w:rPr>
      </w:pPr>
      <w:r w:rsidRPr="00724E25">
        <w:rPr>
          <w:b/>
          <w:sz w:val="28"/>
          <w:szCs w:val="26"/>
        </w:rPr>
        <w:t xml:space="preserve">Индекс производства </w:t>
      </w:r>
      <w:r w:rsidRPr="00724E25">
        <w:rPr>
          <w:sz w:val="28"/>
          <w:szCs w:val="26"/>
        </w:rPr>
        <w:t>данного вида экономической деятельности в 2018 году ожидается на уровне 100,6%. В последующие годы по первому варианту – 101,4% в 2019г., 101% в 2020г. и 2021г.; по второму варианту – 102,3% в 2019г., 102% в 2020 г. и 2021 году.</w:t>
      </w:r>
    </w:p>
    <w:p w:rsidR="00BA6878" w:rsidRPr="00724E25" w:rsidRDefault="00BA6878" w:rsidP="00AA7EB5">
      <w:pPr>
        <w:ind w:firstLine="720"/>
        <w:jc w:val="both"/>
        <w:rPr>
          <w:sz w:val="28"/>
          <w:szCs w:val="26"/>
        </w:rPr>
      </w:pPr>
    </w:p>
    <w:p w:rsidR="00BA6878" w:rsidRPr="00724E25" w:rsidRDefault="00BA6878" w:rsidP="00AA7EB5">
      <w:pPr>
        <w:jc w:val="center"/>
        <w:rPr>
          <w:sz w:val="28"/>
          <w:szCs w:val="26"/>
        </w:rPr>
      </w:pPr>
      <w:r w:rsidRPr="00724E25">
        <w:rPr>
          <w:noProof/>
          <w:sz w:val="12"/>
          <w:szCs w:val="26"/>
        </w:rPr>
        <w:drawing>
          <wp:inline distT="0" distB="0" distL="0" distR="0" wp14:anchorId="4DF18F3A" wp14:editId="47107598">
            <wp:extent cx="5229225" cy="3333750"/>
            <wp:effectExtent l="0" t="0" r="0" b="0"/>
            <wp:docPr id="1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A6878" w:rsidRPr="00724E25" w:rsidRDefault="00BA6878" w:rsidP="00AA7EB5">
      <w:pPr>
        <w:jc w:val="center"/>
        <w:rPr>
          <w:sz w:val="22"/>
        </w:rPr>
      </w:pPr>
      <w:r w:rsidRPr="00724E25">
        <w:rPr>
          <w:sz w:val="22"/>
        </w:rPr>
        <w:t>Рис. 5. Динамика объема отгруженной продукции по виду деятельности</w:t>
      </w:r>
    </w:p>
    <w:p w:rsidR="00BA6878" w:rsidRPr="00724E25" w:rsidRDefault="00BA6878" w:rsidP="00AA7EB5">
      <w:pPr>
        <w:jc w:val="center"/>
        <w:rPr>
          <w:sz w:val="22"/>
        </w:rPr>
      </w:pPr>
      <w:r w:rsidRPr="00724E25">
        <w:rPr>
          <w:sz w:val="22"/>
        </w:rPr>
        <w:t>«Производство напитков»</w:t>
      </w:r>
    </w:p>
    <w:p w:rsidR="00BA6878" w:rsidRPr="00724E25" w:rsidRDefault="00BA6878" w:rsidP="00AA7EB5">
      <w:pPr>
        <w:ind w:firstLine="720"/>
        <w:jc w:val="both"/>
        <w:rPr>
          <w:sz w:val="14"/>
          <w:szCs w:val="14"/>
        </w:rPr>
      </w:pPr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28"/>
          <w:szCs w:val="26"/>
        </w:rPr>
      </w:pPr>
      <w:r w:rsidRPr="00724E25">
        <w:rPr>
          <w:sz w:val="28"/>
          <w:szCs w:val="26"/>
        </w:rPr>
        <w:t>В прогнозируемом периоде планируются следующие объемы производства:</w:t>
      </w:r>
    </w:p>
    <w:p w:rsidR="00BA6878" w:rsidRDefault="00BA6878" w:rsidP="00AA7EB5">
      <w:pPr>
        <w:ind w:firstLine="720"/>
        <w:jc w:val="both"/>
        <w:rPr>
          <w:sz w:val="28"/>
          <w:szCs w:val="28"/>
        </w:rPr>
      </w:pPr>
      <w:proofErr w:type="gramStart"/>
      <w:r w:rsidRPr="00724E25">
        <w:rPr>
          <w:sz w:val="28"/>
          <w:szCs w:val="28"/>
        </w:rPr>
        <w:t>- </w:t>
      </w:r>
      <w:r w:rsidRPr="00724E25">
        <w:rPr>
          <w:sz w:val="28"/>
          <w:szCs w:val="26"/>
        </w:rPr>
        <w:t>производство</w:t>
      </w:r>
      <w:r w:rsidRPr="00724E25">
        <w:rPr>
          <w:i/>
          <w:sz w:val="28"/>
          <w:szCs w:val="26"/>
        </w:rPr>
        <w:t xml:space="preserve"> водки и ликероводочных изделий </w:t>
      </w:r>
      <w:r w:rsidRPr="00724E25">
        <w:rPr>
          <w:sz w:val="28"/>
          <w:szCs w:val="26"/>
        </w:rPr>
        <w:t xml:space="preserve">в 2018 году снизится на 1,1% (1016 тыс. </w:t>
      </w:r>
      <w:proofErr w:type="spellStart"/>
      <w:r w:rsidRPr="00724E25">
        <w:rPr>
          <w:sz w:val="28"/>
          <w:szCs w:val="26"/>
        </w:rPr>
        <w:t>дкл</w:t>
      </w:r>
      <w:proofErr w:type="spellEnd"/>
      <w:r w:rsidRPr="00724E25">
        <w:rPr>
          <w:sz w:val="28"/>
          <w:szCs w:val="26"/>
        </w:rPr>
        <w:t xml:space="preserve">.) по отношению к 2017 году, в 2019 году планируется снижение на 47,2% (536,4 тыс. </w:t>
      </w:r>
      <w:proofErr w:type="spellStart"/>
      <w:r w:rsidRPr="00724E25">
        <w:rPr>
          <w:sz w:val="28"/>
          <w:szCs w:val="26"/>
        </w:rPr>
        <w:t>дкл</w:t>
      </w:r>
      <w:proofErr w:type="spellEnd"/>
      <w:r w:rsidRPr="00724E25">
        <w:rPr>
          <w:sz w:val="28"/>
          <w:szCs w:val="26"/>
        </w:rPr>
        <w:t xml:space="preserve">.) по отношению к 2018 году, к 2021 году объем производства снизятся на 6,5% (501,4 тыс. </w:t>
      </w:r>
      <w:proofErr w:type="spellStart"/>
      <w:r w:rsidRPr="00724E25">
        <w:rPr>
          <w:sz w:val="28"/>
          <w:szCs w:val="26"/>
        </w:rPr>
        <w:t>дкл</w:t>
      </w:r>
      <w:proofErr w:type="spellEnd"/>
      <w:r w:rsidRPr="00724E25">
        <w:rPr>
          <w:sz w:val="28"/>
          <w:szCs w:val="26"/>
        </w:rPr>
        <w:t>.) по отношению к 2019</w:t>
      </w:r>
      <w:r>
        <w:rPr>
          <w:sz w:val="28"/>
          <w:szCs w:val="26"/>
        </w:rPr>
        <w:t> </w:t>
      </w:r>
      <w:r w:rsidRPr="00724E25">
        <w:rPr>
          <w:sz w:val="28"/>
          <w:szCs w:val="26"/>
        </w:rPr>
        <w:t xml:space="preserve"> году</w:t>
      </w:r>
      <w:r>
        <w:rPr>
          <w:sz w:val="28"/>
          <w:szCs w:val="28"/>
        </w:rPr>
        <w:t>;</w:t>
      </w:r>
      <w:proofErr w:type="gramEnd"/>
    </w:p>
    <w:p w:rsidR="00BA6878" w:rsidRPr="00524CC0" w:rsidRDefault="00BA6878" w:rsidP="00AA7EB5">
      <w:pPr>
        <w:ind w:firstLine="720"/>
        <w:jc w:val="both"/>
        <w:rPr>
          <w:sz w:val="28"/>
          <w:szCs w:val="28"/>
        </w:rPr>
      </w:pPr>
      <w:proofErr w:type="gramStart"/>
      <w:r w:rsidRPr="00524CC0">
        <w:rPr>
          <w:sz w:val="28"/>
          <w:szCs w:val="28"/>
        </w:rPr>
        <w:t xml:space="preserve">- производство </w:t>
      </w:r>
      <w:r w:rsidRPr="00524CC0">
        <w:rPr>
          <w:i/>
          <w:sz w:val="28"/>
          <w:szCs w:val="28"/>
        </w:rPr>
        <w:t>воды минеральной природной питьевой и воды питьевой</w:t>
      </w:r>
      <w:r w:rsidRPr="00524CC0">
        <w:rPr>
          <w:sz w:val="28"/>
          <w:szCs w:val="28"/>
        </w:rPr>
        <w:t xml:space="preserve"> в 2018 году увеличится на 10% (18,9 млн. полулитров) </w:t>
      </w:r>
      <w:r w:rsidRPr="00524CC0">
        <w:rPr>
          <w:sz w:val="28"/>
          <w:szCs w:val="26"/>
        </w:rPr>
        <w:t xml:space="preserve">по отношению к 2017 году, в 2019 году планируется увеличение на 2,2% (19,3 </w:t>
      </w:r>
      <w:r w:rsidRPr="00524CC0">
        <w:rPr>
          <w:sz w:val="28"/>
          <w:szCs w:val="28"/>
        </w:rPr>
        <w:t>млн. полулитров</w:t>
      </w:r>
      <w:r w:rsidRPr="00524CC0">
        <w:rPr>
          <w:sz w:val="28"/>
          <w:szCs w:val="26"/>
        </w:rPr>
        <w:t xml:space="preserve">) по отношению к 2018 году, к 2021 году объем производства увеличится на 3,2% (19,9 </w:t>
      </w:r>
      <w:r w:rsidRPr="00524CC0">
        <w:rPr>
          <w:sz w:val="28"/>
          <w:szCs w:val="28"/>
        </w:rPr>
        <w:t xml:space="preserve">млн. полулитров) </w:t>
      </w:r>
      <w:r w:rsidRPr="00524CC0">
        <w:rPr>
          <w:sz w:val="28"/>
          <w:szCs w:val="26"/>
        </w:rPr>
        <w:t>по отношению к 2019  году</w:t>
      </w:r>
      <w:r w:rsidRPr="00524CC0">
        <w:rPr>
          <w:sz w:val="28"/>
          <w:szCs w:val="28"/>
        </w:rPr>
        <w:t>;</w:t>
      </w:r>
      <w:proofErr w:type="gramEnd"/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proofErr w:type="gramStart"/>
      <w:r w:rsidRPr="00524CC0">
        <w:rPr>
          <w:sz w:val="28"/>
          <w:szCs w:val="28"/>
        </w:rPr>
        <w:t xml:space="preserve">- производство </w:t>
      </w:r>
      <w:r w:rsidRPr="00524CC0">
        <w:rPr>
          <w:i/>
          <w:sz w:val="28"/>
          <w:szCs w:val="28"/>
        </w:rPr>
        <w:t>напитков безалкогольных</w:t>
      </w:r>
      <w:r w:rsidRPr="00524CC0">
        <w:rPr>
          <w:sz w:val="28"/>
          <w:szCs w:val="28"/>
        </w:rPr>
        <w:t xml:space="preserve"> в 2018 году увеличится на 0,5% (7,4 млн. </w:t>
      </w:r>
      <w:proofErr w:type="spellStart"/>
      <w:r w:rsidRPr="00524CC0">
        <w:rPr>
          <w:sz w:val="28"/>
          <w:szCs w:val="28"/>
        </w:rPr>
        <w:t>дкл</w:t>
      </w:r>
      <w:proofErr w:type="spellEnd"/>
      <w:r w:rsidRPr="00524CC0">
        <w:rPr>
          <w:sz w:val="28"/>
          <w:szCs w:val="28"/>
        </w:rPr>
        <w:t xml:space="preserve">.) </w:t>
      </w:r>
      <w:r w:rsidRPr="00524CC0">
        <w:rPr>
          <w:sz w:val="28"/>
          <w:szCs w:val="26"/>
        </w:rPr>
        <w:t>по отношению к 2017 году, в 2019 году планируется увеличение на 1% (</w:t>
      </w:r>
      <w:r w:rsidRPr="00524CC0">
        <w:rPr>
          <w:sz w:val="28"/>
          <w:szCs w:val="28"/>
        </w:rPr>
        <w:t xml:space="preserve">7,5 млн. </w:t>
      </w:r>
      <w:proofErr w:type="spellStart"/>
      <w:r w:rsidRPr="00524CC0">
        <w:rPr>
          <w:sz w:val="28"/>
          <w:szCs w:val="28"/>
        </w:rPr>
        <w:t>дкл</w:t>
      </w:r>
      <w:proofErr w:type="spellEnd"/>
      <w:r w:rsidRPr="00524CC0">
        <w:rPr>
          <w:sz w:val="28"/>
          <w:szCs w:val="28"/>
        </w:rPr>
        <w:t>.</w:t>
      </w:r>
      <w:r w:rsidRPr="00524CC0">
        <w:rPr>
          <w:sz w:val="28"/>
          <w:szCs w:val="26"/>
        </w:rPr>
        <w:t xml:space="preserve">) по отношению к 2018 году, к 2021 году объем производства увеличится на 1,5% (7,6 </w:t>
      </w:r>
      <w:r w:rsidRPr="00524CC0">
        <w:rPr>
          <w:sz w:val="28"/>
          <w:szCs w:val="28"/>
        </w:rPr>
        <w:t xml:space="preserve">млн. </w:t>
      </w:r>
      <w:proofErr w:type="spellStart"/>
      <w:r w:rsidRPr="00524CC0">
        <w:rPr>
          <w:sz w:val="28"/>
          <w:szCs w:val="28"/>
        </w:rPr>
        <w:t>дкл</w:t>
      </w:r>
      <w:proofErr w:type="spellEnd"/>
      <w:r w:rsidRPr="00524CC0">
        <w:rPr>
          <w:sz w:val="28"/>
          <w:szCs w:val="28"/>
        </w:rPr>
        <w:t>.</w:t>
      </w:r>
      <w:r w:rsidRPr="00524CC0">
        <w:rPr>
          <w:sz w:val="28"/>
          <w:szCs w:val="26"/>
        </w:rPr>
        <w:t>) по отношению к 2019  году.</w:t>
      </w:r>
      <w:proofErr w:type="gramEnd"/>
    </w:p>
    <w:p w:rsidR="00BA6878" w:rsidRPr="00724E25" w:rsidRDefault="00BA6878" w:rsidP="00AA7EB5">
      <w:pPr>
        <w:pStyle w:val="210"/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Cs w:val="28"/>
        </w:rPr>
      </w:pPr>
      <w:r w:rsidRPr="00724E25">
        <w:rPr>
          <w:rFonts w:ascii="Times New Roman" w:hAnsi="Times New Roman"/>
          <w:szCs w:val="28"/>
        </w:rPr>
        <w:t xml:space="preserve">К наиболее крупным предприятиям отрасли относятся: ООО «Красноярский водочный завод», ООО «Кока-Кола </w:t>
      </w:r>
      <w:proofErr w:type="spellStart"/>
      <w:r w:rsidRPr="00724E25">
        <w:rPr>
          <w:rFonts w:ascii="Times New Roman" w:hAnsi="Times New Roman"/>
          <w:szCs w:val="28"/>
        </w:rPr>
        <w:t>ЭйчБиСи</w:t>
      </w:r>
      <w:proofErr w:type="spellEnd"/>
      <w:r w:rsidRPr="00724E25">
        <w:rPr>
          <w:rFonts w:ascii="Times New Roman" w:hAnsi="Times New Roman"/>
          <w:szCs w:val="28"/>
        </w:rPr>
        <w:t xml:space="preserve"> Евразия» филиал в городе Красноярске.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Данный вид экономической деятельности занимает 1,6% в структуре обрабатывающего производства города.</w:t>
      </w:r>
    </w:p>
    <w:p w:rsidR="00BA6878" w:rsidRPr="00724E25" w:rsidRDefault="00BA6878" w:rsidP="00AA7EB5">
      <w:pPr>
        <w:ind w:firstLine="720"/>
        <w:jc w:val="both"/>
        <w:rPr>
          <w:i/>
          <w:sz w:val="28"/>
          <w:szCs w:val="28"/>
        </w:rPr>
      </w:pPr>
      <w:r w:rsidRPr="00724E25">
        <w:rPr>
          <w:i/>
          <w:sz w:val="28"/>
          <w:szCs w:val="28"/>
        </w:rPr>
        <w:t>ООО «Красноярский водочный завод».</w:t>
      </w:r>
    </w:p>
    <w:p w:rsidR="00BA6878" w:rsidRPr="00724E25" w:rsidRDefault="00BA6878" w:rsidP="00AA7EB5">
      <w:pPr>
        <w:pStyle w:val="af1"/>
        <w:widowControl w:val="0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Предприятие начало свою деятельность с января 2010 года. 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bCs/>
          <w:sz w:val="28"/>
          <w:szCs w:val="28"/>
        </w:rPr>
        <w:t xml:space="preserve">В 2017 году на предприятии произведено 1005 тыс. </w:t>
      </w:r>
      <w:proofErr w:type="spellStart"/>
      <w:r w:rsidRPr="00724E25">
        <w:rPr>
          <w:sz w:val="28"/>
          <w:szCs w:val="28"/>
        </w:rPr>
        <w:t>дкл</w:t>
      </w:r>
      <w:proofErr w:type="spellEnd"/>
      <w:r w:rsidRPr="00724E25">
        <w:rPr>
          <w:bCs/>
          <w:sz w:val="28"/>
          <w:szCs w:val="28"/>
        </w:rPr>
        <w:t xml:space="preserve">. алкогольной продукции. Темп роста производства продукции в натуральном выражении составил </w:t>
      </w:r>
      <w:r w:rsidRPr="00724E25">
        <w:rPr>
          <w:spacing w:val="-6"/>
          <w:sz w:val="28"/>
          <w:szCs w:val="28"/>
        </w:rPr>
        <w:t>154,7</w:t>
      </w:r>
      <w:r w:rsidRPr="00724E25">
        <w:rPr>
          <w:bCs/>
          <w:sz w:val="28"/>
          <w:szCs w:val="28"/>
        </w:rPr>
        <w:t>% по отношению к 2016 году. Р</w:t>
      </w:r>
      <w:r w:rsidRPr="00724E25">
        <w:rPr>
          <w:sz w:val="28"/>
          <w:szCs w:val="28"/>
        </w:rPr>
        <w:t>ост объясняется повышением спроса покупателей на легальную алкогольную продукцию в связи с эффективной работой ЕГАИС (Единая государственная автоматизированная информационная система – автоматизированная система, предназначенная для государственного контроля над объёмом производства и оборота этилового спирта, алкогольной и спиртосодержащей продукции).</w:t>
      </w:r>
    </w:p>
    <w:p w:rsidR="00BA6878" w:rsidRPr="00724E25" w:rsidRDefault="00BA6878" w:rsidP="00AA7EB5">
      <w:pPr>
        <w:ind w:firstLine="720"/>
        <w:jc w:val="both"/>
        <w:rPr>
          <w:bCs/>
          <w:sz w:val="28"/>
          <w:szCs w:val="28"/>
        </w:rPr>
      </w:pPr>
      <w:r w:rsidRPr="00724E25">
        <w:rPr>
          <w:bCs/>
          <w:sz w:val="28"/>
          <w:szCs w:val="28"/>
        </w:rPr>
        <w:t>Расширена география продаж, продукция предприятия реализуется в Хакаси</w:t>
      </w:r>
      <w:r w:rsidR="00BF666D">
        <w:rPr>
          <w:bCs/>
          <w:sz w:val="28"/>
          <w:szCs w:val="28"/>
        </w:rPr>
        <w:t>и</w:t>
      </w:r>
      <w:r w:rsidRPr="00724E25">
        <w:rPr>
          <w:bCs/>
          <w:sz w:val="28"/>
          <w:szCs w:val="28"/>
        </w:rPr>
        <w:t>, Иркутск</w:t>
      </w:r>
      <w:r w:rsidR="00BF666D">
        <w:rPr>
          <w:bCs/>
          <w:sz w:val="28"/>
          <w:szCs w:val="28"/>
        </w:rPr>
        <w:t>ой</w:t>
      </w:r>
      <w:r w:rsidRPr="00724E25">
        <w:rPr>
          <w:bCs/>
          <w:sz w:val="28"/>
          <w:szCs w:val="28"/>
        </w:rPr>
        <w:t xml:space="preserve"> област</w:t>
      </w:r>
      <w:r w:rsidR="00BF666D">
        <w:rPr>
          <w:bCs/>
          <w:sz w:val="28"/>
          <w:szCs w:val="28"/>
        </w:rPr>
        <w:t>и</w:t>
      </w:r>
      <w:r w:rsidRPr="00724E25">
        <w:rPr>
          <w:bCs/>
          <w:sz w:val="28"/>
          <w:szCs w:val="28"/>
        </w:rPr>
        <w:t>, Омск</w:t>
      </w:r>
      <w:r w:rsidR="00BF666D">
        <w:rPr>
          <w:bCs/>
          <w:sz w:val="28"/>
          <w:szCs w:val="28"/>
        </w:rPr>
        <w:t>ой</w:t>
      </w:r>
      <w:r w:rsidRPr="00724E25">
        <w:rPr>
          <w:bCs/>
          <w:sz w:val="28"/>
          <w:szCs w:val="28"/>
        </w:rPr>
        <w:t xml:space="preserve"> област</w:t>
      </w:r>
      <w:r w:rsidR="00BF666D">
        <w:rPr>
          <w:bCs/>
          <w:sz w:val="28"/>
          <w:szCs w:val="28"/>
        </w:rPr>
        <w:t>и</w:t>
      </w:r>
      <w:r w:rsidRPr="00724E25">
        <w:rPr>
          <w:bCs/>
          <w:sz w:val="28"/>
          <w:szCs w:val="28"/>
        </w:rPr>
        <w:t>, Республик</w:t>
      </w:r>
      <w:r w:rsidR="00BF666D">
        <w:rPr>
          <w:bCs/>
          <w:sz w:val="28"/>
          <w:szCs w:val="28"/>
        </w:rPr>
        <w:t>е</w:t>
      </w:r>
      <w:r w:rsidRPr="00724E25">
        <w:rPr>
          <w:bCs/>
          <w:sz w:val="28"/>
          <w:szCs w:val="28"/>
        </w:rPr>
        <w:t xml:space="preserve"> Бурятия, Забайкальск</w:t>
      </w:r>
      <w:r w:rsidR="00BF666D">
        <w:rPr>
          <w:bCs/>
          <w:sz w:val="28"/>
          <w:szCs w:val="28"/>
        </w:rPr>
        <w:t>ом</w:t>
      </w:r>
      <w:r w:rsidRPr="00724E25">
        <w:rPr>
          <w:bCs/>
          <w:sz w:val="28"/>
          <w:szCs w:val="28"/>
        </w:rPr>
        <w:t xml:space="preserve"> кра</w:t>
      </w:r>
      <w:r w:rsidR="00BF666D">
        <w:rPr>
          <w:bCs/>
          <w:sz w:val="28"/>
          <w:szCs w:val="28"/>
        </w:rPr>
        <w:t>е</w:t>
      </w:r>
      <w:r w:rsidRPr="00724E25">
        <w:rPr>
          <w:bCs/>
          <w:sz w:val="28"/>
          <w:szCs w:val="28"/>
        </w:rPr>
        <w:t>, Хабаровск</w:t>
      </w:r>
      <w:r w:rsidR="00BF666D">
        <w:rPr>
          <w:bCs/>
          <w:sz w:val="28"/>
          <w:szCs w:val="28"/>
        </w:rPr>
        <w:t>ом</w:t>
      </w:r>
      <w:r w:rsidRPr="00724E25">
        <w:rPr>
          <w:bCs/>
          <w:sz w:val="28"/>
          <w:szCs w:val="28"/>
        </w:rPr>
        <w:t xml:space="preserve"> кра</w:t>
      </w:r>
      <w:r w:rsidR="00BF666D">
        <w:rPr>
          <w:bCs/>
          <w:sz w:val="28"/>
          <w:szCs w:val="28"/>
        </w:rPr>
        <w:t>е</w:t>
      </w:r>
      <w:r w:rsidRPr="00724E25">
        <w:rPr>
          <w:bCs/>
          <w:sz w:val="28"/>
          <w:szCs w:val="28"/>
        </w:rPr>
        <w:t>, Приморск</w:t>
      </w:r>
      <w:r w:rsidR="00BF666D">
        <w:rPr>
          <w:bCs/>
          <w:sz w:val="28"/>
          <w:szCs w:val="28"/>
        </w:rPr>
        <w:t>ом</w:t>
      </w:r>
      <w:r w:rsidRPr="00724E25">
        <w:rPr>
          <w:bCs/>
          <w:sz w:val="28"/>
          <w:szCs w:val="28"/>
        </w:rPr>
        <w:t xml:space="preserve"> кра</w:t>
      </w:r>
      <w:r w:rsidR="00BF666D">
        <w:rPr>
          <w:bCs/>
          <w:sz w:val="28"/>
          <w:szCs w:val="28"/>
        </w:rPr>
        <w:t>е</w:t>
      </w:r>
      <w:r w:rsidRPr="00724E25">
        <w:rPr>
          <w:bCs/>
          <w:sz w:val="28"/>
          <w:szCs w:val="28"/>
        </w:rPr>
        <w:t>, Республик</w:t>
      </w:r>
      <w:r w:rsidR="00BF666D">
        <w:rPr>
          <w:bCs/>
          <w:sz w:val="28"/>
          <w:szCs w:val="28"/>
        </w:rPr>
        <w:t>е</w:t>
      </w:r>
      <w:r w:rsidRPr="00724E25">
        <w:rPr>
          <w:bCs/>
          <w:sz w:val="28"/>
          <w:szCs w:val="28"/>
        </w:rPr>
        <w:t xml:space="preserve"> Тыва.</w:t>
      </w:r>
    </w:p>
    <w:p w:rsidR="00BA6878" w:rsidRPr="00724E25" w:rsidRDefault="00BA6878" w:rsidP="00AA7EB5">
      <w:pPr>
        <w:ind w:firstLine="720"/>
        <w:jc w:val="both"/>
        <w:rPr>
          <w:bCs/>
          <w:sz w:val="28"/>
          <w:szCs w:val="28"/>
        </w:rPr>
      </w:pPr>
      <w:r w:rsidRPr="00724E25">
        <w:rPr>
          <w:bCs/>
          <w:sz w:val="28"/>
          <w:szCs w:val="28"/>
        </w:rPr>
        <w:t>Предприятие за счет собственных сре</w:t>
      </w:r>
      <w:proofErr w:type="gramStart"/>
      <w:r w:rsidRPr="00724E25">
        <w:rPr>
          <w:bCs/>
          <w:sz w:val="28"/>
          <w:szCs w:val="28"/>
        </w:rPr>
        <w:t>дств в пр</w:t>
      </w:r>
      <w:proofErr w:type="gramEnd"/>
      <w:r w:rsidRPr="00724E25">
        <w:rPr>
          <w:bCs/>
          <w:sz w:val="28"/>
          <w:szCs w:val="28"/>
        </w:rPr>
        <w:t>огнозном периоде планирует реализовать инвестиционные проекты: «Поддержание производственных мощностей» и «Обновление автопарка новыми авто для перевозки продукции и выполнения служебных заданий».</w:t>
      </w:r>
    </w:p>
    <w:p w:rsidR="00BA6878" w:rsidRPr="00724E25" w:rsidRDefault="00BA6878" w:rsidP="00AA7EB5">
      <w:pPr>
        <w:ind w:firstLine="720"/>
        <w:jc w:val="both"/>
        <w:rPr>
          <w:bCs/>
          <w:sz w:val="28"/>
          <w:szCs w:val="28"/>
        </w:rPr>
      </w:pPr>
      <w:r w:rsidRPr="00724E25">
        <w:rPr>
          <w:bCs/>
          <w:sz w:val="28"/>
          <w:szCs w:val="28"/>
        </w:rPr>
        <w:t>В рамках проекта планируется установка дополнительного емкостного оборудования (</w:t>
      </w:r>
      <w:proofErr w:type="spellStart"/>
      <w:r w:rsidRPr="00724E25">
        <w:rPr>
          <w:bCs/>
          <w:sz w:val="28"/>
          <w:szCs w:val="28"/>
        </w:rPr>
        <w:t>доводных</w:t>
      </w:r>
      <w:proofErr w:type="spellEnd"/>
      <w:r w:rsidRPr="00724E25">
        <w:rPr>
          <w:bCs/>
          <w:sz w:val="28"/>
          <w:szCs w:val="28"/>
        </w:rPr>
        <w:t xml:space="preserve"> чанов), что позволит обеспечить высокое стабильное качество и необходимый ассортимент выпускаемой продукции, повысить производительность линий. Так же планируется приобретение дополнительной производственной линии, которая позволит производить водку в стаканах, а также обновить оборудование имеющихся линий. </w:t>
      </w:r>
    </w:p>
    <w:p w:rsidR="00BA6878" w:rsidRPr="004E483F" w:rsidRDefault="00BA6878" w:rsidP="00AA7EB5">
      <w:pPr>
        <w:ind w:firstLine="708"/>
        <w:jc w:val="both"/>
        <w:rPr>
          <w:bCs/>
          <w:sz w:val="28"/>
          <w:szCs w:val="28"/>
        </w:rPr>
      </w:pPr>
      <w:proofErr w:type="gramStart"/>
      <w:r w:rsidRPr="00724E25">
        <w:rPr>
          <w:bCs/>
          <w:sz w:val="28"/>
          <w:szCs w:val="28"/>
        </w:rPr>
        <w:t xml:space="preserve">В 2018 году планируется произвести 1016,4 тыс. </w:t>
      </w:r>
      <w:proofErr w:type="spellStart"/>
      <w:r w:rsidRPr="00724E25">
        <w:rPr>
          <w:sz w:val="28"/>
          <w:szCs w:val="26"/>
        </w:rPr>
        <w:t>дкл</w:t>
      </w:r>
      <w:proofErr w:type="spellEnd"/>
      <w:r w:rsidRPr="00724E25">
        <w:rPr>
          <w:bCs/>
          <w:sz w:val="28"/>
          <w:szCs w:val="28"/>
        </w:rPr>
        <w:t xml:space="preserve">. алкогольной продукции, что на 1,1% выше уровня 2017 года, </w:t>
      </w:r>
      <w:r w:rsidRPr="00724E25">
        <w:rPr>
          <w:sz w:val="28"/>
          <w:szCs w:val="26"/>
        </w:rPr>
        <w:t xml:space="preserve">в 2019 году планируется снижение производства на 47,2% (536,4 тыс. </w:t>
      </w:r>
      <w:proofErr w:type="spellStart"/>
      <w:r w:rsidRPr="00724E25">
        <w:rPr>
          <w:sz w:val="28"/>
          <w:szCs w:val="26"/>
        </w:rPr>
        <w:t>дкл</w:t>
      </w:r>
      <w:proofErr w:type="spellEnd"/>
      <w:r w:rsidRPr="00724E25">
        <w:rPr>
          <w:sz w:val="28"/>
          <w:szCs w:val="26"/>
        </w:rPr>
        <w:t xml:space="preserve">.) по отношению к 2018 году, к 2021 году объем производства сократятся на 6,5% (501,4 тыс. </w:t>
      </w:r>
      <w:proofErr w:type="spellStart"/>
      <w:r w:rsidRPr="00724E25">
        <w:rPr>
          <w:sz w:val="28"/>
          <w:szCs w:val="26"/>
        </w:rPr>
        <w:t>дкл</w:t>
      </w:r>
      <w:proofErr w:type="spellEnd"/>
      <w:r w:rsidRPr="00724E25">
        <w:rPr>
          <w:sz w:val="28"/>
          <w:szCs w:val="26"/>
        </w:rPr>
        <w:t>.) по отношению к 2019 году</w:t>
      </w:r>
      <w:r w:rsidRPr="00724E25"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r w:rsidRPr="00524CC0">
        <w:rPr>
          <w:sz w:val="28"/>
          <w:szCs w:val="28"/>
        </w:rPr>
        <w:t>Прогнозируемое падение производства связано с увеличением НДС, акцизов и снижением покупательского спроса.</w:t>
      </w:r>
    </w:p>
    <w:p w:rsidR="00BA6878" w:rsidRPr="00F71478" w:rsidRDefault="00BA6878" w:rsidP="00AA7EB5">
      <w:pPr>
        <w:ind w:firstLine="720"/>
        <w:jc w:val="both"/>
        <w:rPr>
          <w:b/>
          <w:i/>
          <w:sz w:val="18"/>
          <w:szCs w:val="28"/>
        </w:rPr>
      </w:pPr>
    </w:p>
    <w:p w:rsidR="00BA6878" w:rsidRPr="00724E25" w:rsidRDefault="00BA6878" w:rsidP="00AA7EB5">
      <w:pPr>
        <w:ind w:firstLine="720"/>
        <w:jc w:val="both"/>
        <w:rPr>
          <w:b/>
          <w:i/>
          <w:sz w:val="28"/>
          <w:szCs w:val="28"/>
        </w:rPr>
      </w:pPr>
      <w:r w:rsidRPr="00724E25">
        <w:rPr>
          <w:b/>
          <w:i/>
          <w:sz w:val="28"/>
          <w:szCs w:val="28"/>
        </w:rPr>
        <w:t>Производство химических веществ и химических продуктов (С-20)</w:t>
      </w:r>
    </w:p>
    <w:p w:rsidR="00BA6878" w:rsidRPr="00724E25" w:rsidRDefault="00BA6878" w:rsidP="00AA7EB5">
      <w:pPr>
        <w:ind w:firstLine="709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 2018 году предприятиями города по данному виду экономической деятельности прогнозируется увеличение объемов отгруженной продукции до 9</w:t>
      </w:r>
      <w:r>
        <w:rPr>
          <w:sz w:val="28"/>
          <w:szCs w:val="28"/>
        </w:rPr>
        <w:t>,</w:t>
      </w:r>
      <w:r w:rsidRPr="00724E25">
        <w:rPr>
          <w:sz w:val="28"/>
          <w:szCs w:val="28"/>
        </w:rPr>
        <w:t>6 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8"/>
        </w:rPr>
        <w:t xml:space="preserve"> руб. (113,3% к уровню 2017 года в действующих ценах).</w:t>
      </w:r>
    </w:p>
    <w:p w:rsidR="00BA6878" w:rsidRPr="00724E25" w:rsidRDefault="00BA6878" w:rsidP="00AA7EB5">
      <w:pPr>
        <w:pStyle w:val="34"/>
        <w:spacing w:after="0"/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 2019 году прогнозируется увеличение объемов отгруженной продукции по I варианту до 10</w:t>
      </w:r>
      <w:r>
        <w:rPr>
          <w:sz w:val="28"/>
          <w:szCs w:val="28"/>
        </w:rPr>
        <w:t>,9</w:t>
      </w:r>
      <w:r w:rsidRPr="00724E25">
        <w:rPr>
          <w:sz w:val="28"/>
          <w:szCs w:val="28"/>
        </w:rPr>
        <w:t> 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8"/>
        </w:rPr>
        <w:t xml:space="preserve"> руб. (112,9% к уровню 2018 года в действующих ценах), по II варианту – 1</w:t>
      </w:r>
      <w:r>
        <w:rPr>
          <w:sz w:val="28"/>
          <w:szCs w:val="28"/>
        </w:rPr>
        <w:t>1</w:t>
      </w:r>
      <w:r w:rsidRPr="00724E25">
        <w:rPr>
          <w:sz w:val="28"/>
          <w:szCs w:val="28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8"/>
        </w:rPr>
        <w:t xml:space="preserve"> руб. (113,7%). В 2020 году планируется увеличение объемов отгруженной продукции до 12</w:t>
      </w:r>
      <w:r>
        <w:rPr>
          <w:sz w:val="28"/>
          <w:szCs w:val="28"/>
        </w:rPr>
        <w:t>,2</w:t>
      </w:r>
      <w:r w:rsidRPr="00724E25">
        <w:rPr>
          <w:sz w:val="28"/>
          <w:szCs w:val="28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8"/>
        </w:rPr>
        <w:t xml:space="preserve"> руб. (112,3% к 2019 г.) по первому варианту и 12</w:t>
      </w:r>
      <w:r>
        <w:rPr>
          <w:sz w:val="28"/>
          <w:szCs w:val="28"/>
        </w:rPr>
        <w:t>,4</w:t>
      </w:r>
      <w:r w:rsidRPr="00724E25">
        <w:rPr>
          <w:sz w:val="28"/>
          <w:szCs w:val="28"/>
        </w:rPr>
        <w:t> </w:t>
      </w:r>
      <w:r>
        <w:rPr>
          <w:sz w:val="28"/>
          <w:szCs w:val="26"/>
        </w:rPr>
        <w:t>млрд</w:t>
      </w:r>
      <w:r w:rsidRPr="00724E25">
        <w:rPr>
          <w:sz w:val="28"/>
          <w:szCs w:val="28"/>
        </w:rPr>
        <w:t xml:space="preserve"> руб. (113,1% к 2019 г.) по второму варианту, на 2020 год – 13</w:t>
      </w:r>
      <w:r>
        <w:rPr>
          <w:sz w:val="28"/>
          <w:szCs w:val="28"/>
        </w:rPr>
        <w:t>,7</w:t>
      </w:r>
      <w:r w:rsidRPr="00724E25">
        <w:rPr>
          <w:sz w:val="28"/>
          <w:szCs w:val="28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8"/>
        </w:rPr>
        <w:t xml:space="preserve"> руб. (112,1% к 2020 г.) по первому варианту и 14 </w:t>
      </w:r>
      <w:r>
        <w:rPr>
          <w:sz w:val="28"/>
          <w:szCs w:val="26"/>
        </w:rPr>
        <w:t>млрд</w:t>
      </w:r>
      <w:r w:rsidRPr="00724E25">
        <w:rPr>
          <w:sz w:val="28"/>
          <w:szCs w:val="28"/>
        </w:rPr>
        <w:t xml:space="preserve"> руб. (112,9% к 2020 г.) по второму варианту.</w:t>
      </w:r>
      <w:r>
        <w:rPr>
          <w:sz w:val="28"/>
          <w:szCs w:val="28"/>
        </w:rPr>
        <w:t xml:space="preserve"> </w:t>
      </w:r>
    </w:p>
    <w:p w:rsidR="00BA6878" w:rsidRPr="00724E25" w:rsidRDefault="00BA6878" w:rsidP="00AA7EB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24E25">
        <w:rPr>
          <w:rFonts w:ascii="Times New Roman" w:hAnsi="Times New Roman" w:cs="Times New Roman"/>
          <w:sz w:val="28"/>
          <w:szCs w:val="28"/>
        </w:rPr>
        <w:t>Производство химических веществ и химических продуктов занимает 3% в структуре обрабатывающего производства города.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b/>
          <w:sz w:val="28"/>
          <w:szCs w:val="28"/>
        </w:rPr>
        <w:t>Индекс производства в</w:t>
      </w:r>
      <w:r w:rsidRPr="00724E25">
        <w:rPr>
          <w:sz w:val="28"/>
          <w:szCs w:val="28"/>
        </w:rPr>
        <w:t xml:space="preserve"> 2018 году ожидается на уровне 102,3%. В последующие годы по первому варианту – 101,8% в 2019 году, 101,5% в 2020</w:t>
      </w:r>
      <w:r>
        <w:rPr>
          <w:sz w:val="28"/>
          <w:szCs w:val="28"/>
        </w:rPr>
        <w:t> </w:t>
      </w:r>
      <w:r w:rsidRPr="00724E25">
        <w:rPr>
          <w:sz w:val="28"/>
          <w:szCs w:val="28"/>
        </w:rPr>
        <w:t xml:space="preserve"> году, 101,5% в 2021 году; по второму варианту – 102,5% в 2019 году, 102,3% в 2020 году, 102,3% в 2021 году. </w:t>
      </w:r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28"/>
          <w:szCs w:val="26"/>
        </w:rPr>
      </w:pPr>
      <w:r w:rsidRPr="00724E25">
        <w:rPr>
          <w:sz w:val="28"/>
          <w:szCs w:val="26"/>
        </w:rPr>
        <w:t>В прогнозируемом периоде планируются следующие объемы производства:</w:t>
      </w:r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28"/>
          <w:szCs w:val="26"/>
        </w:rPr>
      </w:pPr>
      <w:r w:rsidRPr="00724E25">
        <w:rPr>
          <w:sz w:val="28"/>
          <w:szCs w:val="26"/>
        </w:rPr>
        <w:t>- производство к</w:t>
      </w:r>
      <w:r w:rsidRPr="00724E25">
        <w:rPr>
          <w:i/>
          <w:sz w:val="28"/>
          <w:szCs w:val="26"/>
        </w:rPr>
        <w:t>аучуков синтетических</w:t>
      </w:r>
      <w:r w:rsidRPr="00724E25">
        <w:rPr>
          <w:sz w:val="28"/>
          <w:szCs w:val="26"/>
        </w:rPr>
        <w:t xml:space="preserve"> в 2018 году увеличится на 10,5% (42,7 тыс. тонн) по отношению к 2017 году, в последующие годы объемы производства планируются на уровне 2018 года;</w:t>
      </w:r>
    </w:p>
    <w:p w:rsidR="00BA6878" w:rsidRPr="00724E25" w:rsidRDefault="00BA6878" w:rsidP="00AA7EB5">
      <w:pPr>
        <w:jc w:val="center"/>
        <w:rPr>
          <w:sz w:val="28"/>
          <w:szCs w:val="28"/>
        </w:rPr>
      </w:pPr>
      <w:r w:rsidRPr="00724E25">
        <w:rPr>
          <w:noProof/>
          <w:sz w:val="28"/>
          <w:szCs w:val="26"/>
        </w:rPr>
        <w:drawing>
          <wp:inline distT="0" distB="0" distL="0" distR="0" wp14:anchorId="5D7C13AC" wp14:editId="7C0B83F3">
            <wp:extent cx="5248275" cy="3343275"/>
            <wp:effectExtent l="0" t="0" r="0" b="0"/>
            <wp:docPr id="19" name="Объект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A6878" w:rsidRPr="00AD7F39" w:rsidRDefault="00BA6878" w:rsidP="00AA7EB5">
      <w:pPr>
        <w:jc w:val="center"/>
        <w:rPr>
          <w:bCs/>
          <w:sz w:val="12"/>
          <w:szCs w:val="22"/>
        </w:rPr>
      </w:pPr>
    </w:p>
    <w:p w:rsidR="00BA6878" w:rsidRPr="00724E25" w:rsidRDefault="00BA6878" w:rsidP="00AA7EB5">
      <w:pPr>
        <w:jc w:val="center"/>
        <w:rPr>
          <w:bCs/>
          <w:sz w:val="22"/>
          <w:szCs w:val="22"/>
        </w:rPr>
      </w:pPr>
      <w:r w:rsidRPr="00724E25">
        <w:rPr>
          <w:bCs/>
          <w:sz w:val="22"/>
          <w:szCs w:val="22"/>
        </w:rPr>
        <w:t>Рис. 7. Динамика объема отгруженной продукции по виду деятельности</w:t>
      </w:r>
    </w:p>
    <w:p w:rsidR="00BA6878" w:rsidRPr="00724E25" w:rsidRDefault="00BA6878" w:rsidP="00AA7EB5">
      <w:pPr>
        <w:jc w:val="center"/>
        <w:rPr>
          <w:sz w:val="22"/>
          <w:szCs w:val="22"/>
        </w:rPr>
      </w:pPr>
      <w:r w:rsidRPr="00724E25">
        <w:rPr>
          <w:sz w:val="22"/>
          <w:szCs w:val="22"/>
        </w:rPr>
        <w:t>«Производство химических веществ и химических продуктов»</w:t>
      </w:r>
    </w:p>
    <w:p w:rsidR="00BA6878" w:rsidRPr="00724E25" w:rsidRDefault="00BA6878" w:rsidP="00AA7EB5">
      <w:pPr>
        <w:jc w:val="center"/>
        <w:rPr>
          <w:sz w:val="16"/>
          <w:szCs w:val="16"/>
        </w:rPr>
      </w:pPr>
    </w:p>
    <w:p w:rsidR="00BA6878" w:rsidRPr="00724E25" w:rsidRDefault="00153F9A" w:rsidP="00AA7EB5">
      <w:pPr>
        <w:ind w:firstLine="720"/>
        <w:jc w:val="both"/>
        <w:rPr>
          <w:sz w:val="28"/>
          <w:szCs w:val="26"/>
        </w:rPr>
      </w:pPr>
      <w:proofErr w:type="gramStart"/>
      <w:r w:rsidRPr="00724E25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="00BA6878" w:rsidRPr="00724E25">
        <w:rPr>
          <w:sz w:val="28"/>
          <w:szCs w:val="26"/>
        </w:rPr>
        <w:t>производство</w:t>
      </w:r>
      <w:r w:rsidR="00BA6878" w:rsidRPr="00724E25">
        <w:rPr>
          <w:i/>
          <w:sz w:val="28"/>
          <w:szCs w:val="26"/>
        </w:rPr>
        <w:t xml:space="preserve"> оксидов, пероксидов и гидроксидов металлов </w:t>
      </w:r>
      <w:r w:rsidR="00BA6878" w:rsidRPr="00724E25">
        <w:rPr>
          <w:sz w:val="28"/>
          <w:szCs w:val="26"/>
        </w:rPr>
        <w:t>в 2018</w:t>
      </w:r>
      <w:r w:rsidR="00BA6878">
        <w:rPr>
          <w:sz w:val="28"/>
          <w:szCs w:val="26"/>
        </w:rPr>
        <w:t> </w:t>
      </w:r>
      <w:r w:rsidR="00BA6878" w:rsidRPr="00724E25">
        <w:rPr>
          <w:sz w:val="28"/>
          <w:szCs w:val="26"/>
        </w:rPr>
        <w:t xml:space="preserve"> году снизится на 5% (4,5 тыс. тонн) по отношению к 2017 году, в 2019</w:t>
      </w:r>
      <w:r w:rsidR="00BA6878">
        <w:rPr>
          <w:sz w:val="28"/>
          <w:szCs w:val="26"/>
        </w:rPr>
        <w:t> </w:t>
      </w:r>
      <w:r w:rsidR="00BA6878" w:rsidRPr="00724E25">
        <w:rPr>
          <w:sz w:val="28"/>
          <w:szCs w:val="26"/>
        </w:rPr>
        <w:t xml:space="preserve"> году объемы увеличатся на 1,2% (4,5 тыс. тонн), к 2021 году – на 2,2% (4,6 тыс. тонн) по отношению к 2019 году;</w:t>
      </w:r>
      <w:proofErr w:type="gramEnd"/>
    </w:p>
    <w:p w:rsidR="00BA6878" w:rsidRPr="00724E25" w:rsidRDefault="00BA6878" w:rsidP="00AA7EB5">
      <w:pPr>
        <w:ind w:firstLine="720"/>
        <w:jc w:val="both"/>
        <w:rPr>
          <w:sz w:val="28"/>
          <w:szCs w:val="26"/>
        </w:rPr>
      </w:pPr>
      <w:proofErr w:type="gramStart"/>
      <w:r w:rsidRPr="00724E25">
        <w:rPr>
          <w:sz w:val="28"/>
          <w:szCs w:val="28"/>
        </w:rPr>
        <w:t xml:space="preserve">- </w:t>
      </w:r>
      <w:r w:rsidRPr="00724E25">
        <w:rPr>
          <w:sz w:val="28"/>
          <w:szCs w:val="26"/>
        </w:rPr>
        <w:t>производство</w:t>
      </w:r>
      <w:r w:rsidRPr="00724E25">
        <w:rPr>
          <w:i/>
          <w:sz w:val="28"/>
          <w:szCs w:val="26"/>
        </w:rPr>
        <w:t xml:space="preserve"> пластмасс в первичных формах </w:t>
      </w:r>
      <w:r w:rsidRPr="00724E25">
        <w:rPr>
          <w:sz w:val="28"/>
          <w:szCs w:val="26"/>
        </w:rPr>
        <w:t>в 2018 году увеличится на 2% (5,6 тыс. тонн) по отношению к 2017 году, в 2019 году объемы увеличатся на 1,5% (5,7 тыс. тонн), к 2021 году – на 3% (5,9 тыс. тонн) по отношению к 2019 году.</w:t>
      </w:r>
      <w:proofErr w:type="gramEnd"/>
    </w:p>
    <w:p w:rsidR="00BA6878" w:rsidRPr="00724E25" w:rsidRDefault="00BA6878" w:rsidP="00AA7EB5">
      <w:pPr>
        <w:ind w:firstLine="720"/>
        <w:jc w:val="both"/>
        <w:rPr>
          <w:sz w:val="32"/>
          <w:szCs w:val="28"/>
        </w:rPr>
      </w:pPr>
      <w:r w:rsidRPr="00724E25">
        <w:rPr>
          <w:sz w:val="28"/>
          <w:szCs w:val="28"/>
        </w:rPr>
        <w:t>Вид экономической деятельности представлен предприятиями: АО «Красноярский завод синтетического каучука», ПАО «Химико-металлургический завод»</w:t>
      </w:r>
      <w:r w:rsidRPr="00724E25">
        <w:rPr>
          <w:sz w:val="28"/>
          <w:szCs w:val="27"/>
        </w:rPr>
        <w:t>.</w:t>
      </w:r>
    </w:p>
    <w:p w:rsidR="00BA6878" w:rsidRPr="00724E25" w:rsidRDefault="00BA6878" w:rsidP="00AA7EB5">
      <w:pPr>
        <w:pStyle w:val="ConsPlusNonformat"/>
        <w:widowControl/>
        <w:autoSpaceDE/>
        <w:autoSpaceDN/>
        <w:adjustRightInd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4E25">
        <w:rPr>
          <w:rFonts w:ascii="Times New Roman" w:hAnsi="Times New Roman" w:cs="Times New Roman"/>
          <w:i/>
          <w:sz w:val="28"/>
          <w:szCs w:val="28"/>
        </w:rPr>
        <w:t>АО «Красноярский завод синтетического каучука».</w:t>
      </w:r>
    </w:p>
    <w:p w:rsidR="00BA6878" w:rsidRPr="00724E25" w:rsidRDefault="00BA6878" w:rsidP="00AA7EB5">
      <w:pPr>
        <w:tabs>
          <w:tab w:val="num" w:pos="0"/>
        </w:tabs>
        <w:ind w:firstLine="720"/>
        <w:jc w:val="both"/>
        <w:rPr>
          <w:sz w:val="28"/>
          <w:szCs w:val="28"/>
        </w:rPr>
      </w:pPr>
      <w:r w:rsidRPr="00724E25">
        <w:rPr>
          <w:color w:val="000000"/>
          <w:sz w:val="28"/>
          <w:szCs w:val="28"/>
        </w:rPr>
        <w:t xml:space="preserve">АО </w:t>
      </w:r>
      <w:r w:rsidRPr="00724E25">
        <w:rPr>
          <w:sz w:val="28"/>
          <w:szCs w:val="28"/>
        </w:rPr>
        <w:t>«Красноярский завод синтетического каучука» (КЗСК) специализируется на производстве высококачественных бутадиен-нитрильных каучуков.</w:t>
      </w:r>
    </w:p>
    <w:p w:rsidR="00BA6878" w:rsidRPr="00724E25" w:rsidRDefault="00BA6878" w:rsidP="00AA7EB5">
      <w:pPr>
        <w:tabs>
          <w:tab w:val="num" w:pos="0"/>
        </w:tabs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В августе 2013 года на базе КЗСК компания СИБУР с китайской компанией </w:t>
      </w:r>
      <w:proofErr w:type="spellStart"/>
      <w:r w:rsidRPr="00724E25">
        <w:rPr>
          <w:sz w:val="28"/>
          <w:szCs w:val="28"/>
        </w:rPr>
        <w:t>Sinopec</w:t>
      </w:r>
      <w:proofErr w:type="spellEnd"/>
      <w:r w:rsidRPr="00724E25">
        <w:rPr>
          <w:sz w:val="28"/>
          <w:szCs w:val="28"/>
        </w:rPr>
        <w:t xml:space="preserve"> </w:t>
      </w:r>
      <w:proofErr w:type="spellStart"/>
      <w:r w:rsidRPr="00724E25">
        <w:rPr>
          <w:sz w:val="28"/>
          <w:szCs w:val="28"/>
        </w:rPr>
        <w:t>Corp</w:t>
      </w:r>
      <w:proofErr w:type="spellEnd"/>
      <w:r w:rsidRPr="00724E25">
        <w:rPr>
          <w:sz w:val="28"/>
          <w:szCs w:val="28"/>
        </w:rPr>
        <w:t xml:space="preserve">. организовала совместное предприятие по производству бутадиен-нитрильного каучука </w:t>
      </w:r>
      <w:r w:rsidR="00153F9A" w:rsidRPr="00153F9A">
        <w:rPr>
          <w:sz w:val="28"/>
          <w:szCs w:val="28"/>
        </w:rPr>
        <w:t>–</w:t>
      </w:r>
      <w:r w:rsidRPr="00724E25">
        <w:rPr>
          <w:sz w:val="28"/>
          <w:szCs w:val="28"/>
        </w:rPr>
        <w:t xml:space="preserve"> </w:t>
      </w:r>
      <w:proofErr w:type="spellStart"/>
      <w:r w:rsidRPr="00724E25">
        <w:rPr>
          <w:sz w:val="28"/>
          <w:szCs w:val="28"/>
        </w:rPr>
        <w:t>Sibur-Sinopec</w:t>
      </w:r>
      <w:proofErr w:type="spellEnd"/>
      <w:r w:rsidRPr="00724E25">
        <w:rPr>
          <w:sz w:val="28"/>
          <w:szCs w:val="28"/>
        </w:rPr>
        <w:t xml:space="preserve"> </w:t>
      </w:r>
      <w:proofErr w:type="spellStart"/>
      <w:r w:rsidRPr="00724E25">
        <w:rPr>
          <w:sz w:val="28"/>
          <w:szCs w:val="28"/>
        </w:rPr>
        <w:t>Rubber</w:t>
      </w:r>
      <w:proofErr w:type="spellEnd"/>
      <w:r w:rsidRPr="00724E25">
        <w:rPr>
          <w:sz w:val="28"/>
          <w:szCs w:val="28"/>
        </w:rPr>
        <w:t xml:space="preserve"> </w:t>
      </w:r>
      <w:proofErr w:type="spellStart"/>
      <w:r w:rsidRPr="00724E25">
        <w:rPr>
          <w:sz w:val="28"/>
          <w:szCs w:val="28"/>
        </w:rPr>
        <w:t>Holding</w:t>
      </w:r>
      <w:proofErr w:type="spellEnd"/>
      <w:r w:rsidRPr="00724E25">
        <w:rPr>
          <w:sz w:val="28"/>
          <w:szCs w:val="28"/>
        </w:rPr>
        <w:t xml:space="preserve"> </w:t>
      </w:r>
      <w:proofErr w:type="spellStart"/>
      <w:r w:rsidRPr="00724E25">
        <w:rPr>
          <w:sz w:val="28"/>
          <w:szCs w:val="28"/>
        </w:rPr>
        <w:t>Company</w:t>
      </w:r>
      <w:proofErr w:type="spellEnd"/>
      <w:r w:rsidRPr="00724E25">
        <w:rPr>
          <w:sz w:val="28"/>
          <w:szCs w:val="28"/>
        </w:rPr>
        <w:t xml:space="preserve"> </w:t>
      </w:r>
      <w:proofErr w:type="spellStart"/>
      <w:r w:rsidRPr="00724E25">
        <w:rPr>
          <w:sz w:val="28"/>
          <w:szCs w:val="28"/>
        </w:rPr>
        <w:t>Limited</w:t>
      </w:r>
      <w:proofErr w:type="spellEnd"/>
      <w:r w:rsidRPr="00724E25">
        <w:rPr>
          <w:sz w:val="28"/>
          <w:szCs w:val="28"/>
        </w:rPr>
        <w:t xml:space="preserve">. Доля </w:t>
      </w:r>
      <w:proofErr w:type="spellStart"/>
      <w:r w:rsidRPr="00724E25">
        <w:rPr>
          <w:sz w:val="28"/>
          <w:szCs w:val="28"/>
        </w:rPr>
        <w:t>Sinopec</w:t>
      </w:r>
      <w:proofErr w:type="spellEnd"/>
      <w:r w:rsidRPr="00724E25">
        <w:rPr>
          <w:sz w:val="28"/>
          <w:szCs w:val="28"/>
        </w:rPr>
        <w:t xml:space="preserve"> в уставном капитале СП составляет 25</w:t>
      </w:r>
      <w:r>
        <w:rPr>
          <w:sz w:val="28"/>
          <w:szCs w:val="28"/>
        </w:rPr>
        <w:t> </w:t>
      </w:r>
      <w:r w:rsidRPr="00724E25">
        <w:rPr>
          <w:sz w:val="28"/>
          <w:szCs w:val="28"/>
        </w:rPr>
        <w:t xml:space="preserve">% плюс одна акция, </w:t>
      </w:r>
      <w:proofErr w:type="spellStart"/>
      <w:r w:rsidRPr="00724E25">
        <w:rPr>
          <w:sz w:val="28"/>
          <w:szCs w:val="28"/>
        </w:rPr>
        <w:t>СИБУРа</w:t>
      </w:r>
      <w:proofErr w:type="spellEnd"/>
      <w:r w:rsidRPr="00724E25">
        <w:rPr>
          <w:sz w:val="28"/>
          <w:szCs w:val="28"/>
        </w:rPr>
        <w:t xml:space="preserve"> </w:t>
      </w:r>
      <w:r w:rsidR="00153F9A" w:rsidRPr="00153F9A">
        <w:rPr>
          <w:sz w:val="28"/>
          <w:szCs w:val="28"/>
        </w:rPr>
        <w:t>–</w:t>
      </w:r>
      <w:r w:rsidRPr="00724E25">
        <w:rPr>
          <w:sz w:val="28"/>
          <w:szCs w:val="28"/>
        </w:rPr>
        <w:t xml:space="preserve"> 75% минус одна акция.</w:t>
      </w:r>
    </w:p>
    <w:p w:rsidR="00BA6878" w:rsidRPr="00724E25" w:rsidRDefault="00BA6878" w:rsidP="00AA7EB5">
      <w:pPr>
        <w:tabs>
          <w:tab w:val="num" w:pos="0"/>
        </w:tabs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Продукция предприятия применяется в производстве резинотехнической продукции, предназначенной для отраслей машиностроения, автомобилестроения, авиастроения, тракторостроения, различных типов резинотехнических материалов и уплотнительных элементов, в том числе для оборудования и упаковочных материалов, находящихся в контакте с продуктами питания; они также используются при выпуске изделий из поливинилхлорида, АБС-пластиков и других полимерных материалов.</w:t>
      </w:r>
    </w:p>
    <w:p w:rsidR="00BA6878" w:rsidRPr="00724E25" w:rsidRDefault="00BA6878" w:rsidP="00AA7EB5">
      <w:pPr>
        <w:tabs>
          <w:tab w:val="num" w:pos="0"/>
        </w:tabs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 состав производственных мощностей входят технологические установки по производству бутадиен-нитрильных каучуков общей мощностью 42,5 тыс. тонн в год, в том числе и линия по выпуску порошкообразного бутадиен-нитрильного каучука мощностью 500 кг в час.</w:t>
      </w:r>
    </w:p>
    <w:p w:rsidR="00BA6878" w:rsidRPr="00724E25" w:rsidRDefault="00BA6878" w:rsidP="00AA7EB5">
      <w:pPr>
        <w:tabs>
          <w:tab w:val="num" w:pos="0"/>
        </w:tabs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На сегодняшний день на предприятии освоено 85 марок синтетического каучука, в том числе порошковый бутадиен-нитрильный каучук (ПБНК).</w:t>
      </w:r>
    </w:p>
    <w:p w:rsidR="00BA6878" w:rsidRPr="00724E25" w:rsidRDefault="00BA6878" w:rsidP="00AA7EB5">
      <w:pPr>
        <w:tabs>
          <w:tab w:val="num" w:pos="0"/>
        </w:tabs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 2017 году на предприятием реализованы следующие инвестиционные проекты по техническому перевооружению:</w:t>
      </w:r>
    </w:p>
    <w:p w:rsidR="00BA6878" w:rsidRPr="00724E25" w:rsidRDefault="00BA6878" w:rsidP="00AA7EB5">
      <w:pPr>
        <w:tabs>
          <w:tab w:val="num" w:pos="0"/>
        </w:tabs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- </w:t>
      </w:r>
      <w:proofErr w:type="spellStart"/>
      <w:r w:rsidRPr="00724E25">
        <w:rPr>
          <w:sz w:val="28"/>
          <w:szCs w:val="28"/>
        </w:rPr>
        <w:t>полимеризаторов</w:t>
      </w:r>
      <w:proofErr w:type="spellEnd"/>
      <w:r w:rsidRPr="00724E25">
        <w:rPr>
          <w:sz w:val="28"/>
          <w:szCs w:val="28"/>
        </w:rPr>
        <w:t xml:space="preserve"> 5-й батареи для проведения опытно-промышленного выпуска бутадиен-нитрил-</w:t>
      </w:r>
      <w:proofErr w:type="spellStart"/>
      <w:r w:rsidRPr="00724E25">
        <w:rPr>
          <w:sz w:val="28"/>
          <w:szCs w:val="28"/>
        </w:rPr>
        <w:t>карбоксилатных</w:t>
      </w:r>
      <w:proofErr w:type="spellEnd"/>
      <w:r w:rsidRPr="00724E25">
        <w:rPr>
          <w:sz w:val="28"/>
          <w:szCs w:val="28"/>
        </w:rPr>
        <w:t xml:space="preserve"> латексов;</w:t>
      </w:r>
    </w:p>
    <w:p w:rsidR="00BA6878" w:rsidRPr="00724E25" w:rsidRDefault="00BA6878" w:rsidP="00AA7EB5">
      <w:pPr>
        <w:tabs>
          <w:tab w:val="num" w:pos="0"/>
        </w:tabs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- системы возврата парового конденсата предприятия;</w:t>
      </w:r>
    </w:p>
    <w:p w:rsidR="00BA6878" w:rsidRPr="00724E25" w:rsidRDefault="00BA6878" w:rsidP="00AA7EB5">
      <w:pPr>
        <w:tabs>
          <w:tab w:val="num" w:pos="0"/>
        </w:tabs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- использования тепла воздуха, удаляемого из сушилок ц.9б;</w:t>
      </w:r>
    </w:p>
    <w:p w:rsidR="00BA6878" w:rsidRPr="00724E25" w:rsidRDefault="00BA6878" w:rsidP="00AA7EB5">
      <w:pPr>
        <w:tabs>
          <w:tab w:val="num" w:pos="0"/>
        </w:tabs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- процесса регенерации НАК на колоннах №150/1,2.</w:t>
      </w:r>
    </w:p>
    <w:p w:rsidR="00BA6878" w:rsidRPr="00724E25" w:rsidRDefault="00BA6878" w:rsidP="00AA7EB5">
      <w:pPr>
        <w:tabs>
          <w:tab w:val="num" w:pos="0"/>
        </w:tabs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В 2017 году на площадке проведен опытно-промышленный выпуск нового </w:t>
      </w:r>
      <w:r w:rsidR="00153F9A" w:rsidRPr="00724E25">
        <w:rPr>
          <w:sz w:val="28"/>
          <w:szCs w:val="28"/>
        </w:rPr>
        <w:t>продукта</w:t>
      </w:r>
      <w:r w:rsidR="00153F9A">
        <w:rPr>
          <w:sz w:val="28"/>
          <w:szCs w:val="28"/>
        </w:rPr>
        <w:t> </w:t>
      </w:r>
      <w:r w:rsidR="00153F9A" w:rsidRPr="00724E25">
        <w:rPr>
          <w:sz w:val="28"/>
          <w:szCs w:val="28"/>
        </w:rPr>
        <w:t>–</w:t>
      </w:r>
      <w:r w:rsidR="00153F9A">
        <w:rPr>
          <w:sz w:val="28"/>
          <w:szCs w:val="28"/>
        </w:rPr>
        <w:t> </w:t>
      </w:r>
      <w:r w:rsidRPr="00724E25">
        <w:rPr>
          <w:sz w:val="28"/>
          <w:szCs w:val="28"/>
        </w:rPr>
        <w:t>бутадиен-нитрил-</w:t>
      </w:r>
      <w:proofErr w:type="spellStart"/>
      <w:r w:rsidRPr="00724E25">
        <w:rPr>
          <w:sz w:val="28"/>
          <w:szCs w:val="28"/>
        </w:rPr>
        <w:t>карбоксилатного</w:t>
      </w:r>
      <w:proofErr w:type="spellEnd"/>
      <w:r w:rsidRPr="00724E25">
        <w:rPr>
          <w:sz w:val="28"/>
          <w:szCs w:val="28"/>
        </w:rPr>
        <w:t xml:space="preserve"> латекса, предназначенного для производства технических перчаток. Проведенные испытания позволят не только расширить продуктовую линейку, но и существенно улучшить качественные характеристики выпускаемых каучуков.</w:t>
      </w:r>
    </w:p>
    <w:p w:rsidR="00BA6878" w:rsidRPr="00724E25" w:rsidRDefault="00BA6878" w:rsidP="00AA7EB5">
      <w:pPr>
        <w:tabs>
          <w:tab w:val="num" w:pos="0"/>
        </w:tabs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 2018 году планируются к реализации три инвестиционных проекта:</w:t>
      </w:r>
    </w:p>
    <w:p w:rsidR="00BA6878" w:rsidRPr="00724E25" w:rsidRDefault="00BA6878" w:rsidP="00AA7EB5">
      <w:pPr>
        <w:widowControl/>
        <w:numPr>
          <w:ilvl w:val="0"/>
          <w:numId w:val="20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Организация выпуска синтетического каучука </w:t>
      </w:r>
      <w:proofErr w:type="gramStart"/>
      <w:r w:rsidRPr="00724E25">
        <w:rPr>
          <w:sz w:val="28"/>
          <w:szCs w:val="28"/>
        </w:rPr>
        <w:t>нитрильный-поливинилхлорид</w:t>
      </w:r>
      <w:proofErr w:type="gramEnd"/>
      <w:r w:rsidRPr="00724E25">
        <w:rPr>
          <w:sz w:val="28"/>
          <w:szCs w:val="28"/>
        </w:rPr>
        <w:t xml:space="preserve"> (СКН-ПВХ).</w:t>
      </w:r>
    </w:p>
    <w:p w:rsidR="00BA6878" w:rsidRPr="00724E25" w:rsidRDefault="00BA6878" w:rsidP="00AA7EB5">
      <w:pPr>
        <w:widowControl/>
        <w:numPr>
          <w:ilvl w:val="0"/>
          <w:numId w:val="20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Техническое перевооружение установки для производства порошковых бутадиен-нитрильных каучуков (ПБНК).</w:t>
      </w:r>
    </w:p>
    <w:p w:rsidR="00BA6878" w:rsidRPr="00724E25" w:rsidRDefault="00BA6878" w:rsidP="00AA7EB5">
      <w:pPr>
        <w:widowControl/>
        <w:numPr>
          <w:ilvl w:val="0"/>
          <w:numId w:val="20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Техническое перевооружение сливо-наливной эстакады цеха 7а для приема </w:t>
      </w:r>
      <w:proofErr w:type="gramStart"/>
      <w:r w:rsidRPr="00724E25">
        <w:rPr>
          <w:sz w:val="28"/>
          <w:szCs w:val="28"/>
        </w:rPr>
        <w:t>танк-контейнеров</w:t>
      </w:r>
      <w:proofErr w:type="gramEnd"/>
      <w:r w:rsidRPr="00724E25">
        <w:rPr>
          <w:sz w:val="28"/>
          <w:szCs w:val="28"/>
        </w:rPr>
        <w:t xml:space="preserve"> с нижним сливом.</w:t>
      </w:r>
    </w:p>
    <w:p w:rsidR="00BA6878" w:rsidRPr="00724E25" w:rsidRDefault="00BA6878" w:rsidP="00AA7EB5">
      <w:pPr>
        <w:tabs>
          <w:tab w:val="num" w:pos="0"/>
        </w:tabs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 2018 году предприятие планирует выпустить 42,7 тыс. тонн бутадиен-нитрильных каучуков, что на 10,5% больше уровня 2017 года.</w:t>
      </w:r>
    </w:p>
    <w:p w:rsidR="00BA6878" w:rsidRPr="00F71478" w:rsidRDefault="00BA6878" w:rsidP="00AA7EB5">
      <w:pPr>
        <w:ind w:firstLine="720"/>
        <w:jc w:val="both"/>
        <w:rPr>
          <w:i/>
          <w:sz w:val="16"/>
          <w:szCs w:val="28"/>
        </w:rPr>
      </w:pPr>
    </w:p>
    <w:p w:rsidR="00BA6878" w:rsidRPr="00724E25" w:rsidRDefault="00BA6878" w:rsidP="00AA7EB5">
      <w:pPr>
        <w:ind w:firstLine="720"/>
        <w:jc w:val="both"/>
        <w:rPr>
          <w:i/>
          <w:sz w:val="28"/>
          <w:szCs w:val="28"/>
        </w:rPr>
      </w:pPr>
      <w:r w:rsidRPr="00724E25">
        <w:rPr>
          <w:i/>
          <w:sz w:val="28"/>
          <w:szCs w:val="28"/>
        </w:rPr>
        <w:t>ПАО «Химико-металлургический завод».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«ХМЗ» является единственным предприятием в России и странах СНГ по производству гидроксида лития и извлечению щелочных редких металлов.</w:t>
      </w:r>
      <w:r w:rsidRPr="00724E25">
        <w:rPr>
          <w:color w:val="000000"/>
          <w:sz w:val="28"/>
          <w:szCs w:val="28"/>
        </w:rPr>
        <w:t xml:space="preserve"> </w:t>
      </w:r>
      <w:r w:rsidRPr="00724E25">
        <w:rPr>
          <w:sz w:val="28"/>
          <w:szCs w:val="28"/>
        </w:rPr>
        <w:t>Партнерами «ХМЗ» являются предприятия нефтегазового комплекса</w:t>
      </w:r>
      <w:r w:rsidRPr="00724E25">
        <w:rPr>
          <w:color w:val="000000"/>
          <w:sz w:val="28"/>
          <w:szCs w:val="28"/>
        </w:rPr>
        <w:t xml:space="preserve">, производители электролитов, стекольные и керамические производства, предприятия радиотехнической отрасли. </w:t>
      </w:r>
      <w:r w:rsidRPr="00724E25">
        <w:rPr>
          <w:sz w:val="28"/>
          <w:szCs w:val="28"/>
        </w:rPr>
        <w:t>Основными поставщиками сырья для «ХМЗ» являются предприятия Германии, Чили.</w:t>
      </w:r>
    </w:p>
    <w:p w:rsidR="00BA6878" w:rsidRPr="00724E25" w:rsidRDefault="00BA6878" w:rsidP="00AA7EB5">
      <w:pPr>
        <w:ind w:firstLine="720"/>
        <w:jc w:val="both"/>
        <w:rPr>
          <w:rFonts w:eastAsia="Calibri"/>
          <w:sz w:val="28"/>
          <w:szCs w:val="28"/>
        </w:rPr>
      </w:pPr>
      <w:r w:rsidRPr="00724E25">
        <w:rPr>
          <w:rFonts w:eastAsia="Calibri"/>
          <w:sz w:val="28"/>
          <w:szCs w:val="28"/>
        </w:rPr>
        <w:t>Также предприятие занимается производством:</w:t>
      </w:r>
    </w:p>
    <w:p w:rsidR="00BA6878" w:rsidRPr="00724E25" w:rsidRDefault="00BA6878" w:rsidP="00AA7EB5">
      <w:pPr>
        <w:widowControl/>
        <w:numPr>
          <w:ilvl w:val="2"/>
          <w:numId w:val="10"/>
        </w:numPr>
        <w:tabs>
          <w:tab w:val="clear" w:pos="1069"/>
          <w:tab w:val="left" w:pos="1134"/>
        </w:tabs>
        <w:autoSpaceDE/>
        <w:autoSpaceDN/>
        <w:adjustRightInd/>
        <w:ind w:left="0" w:firstLine="720"/>
        <w:jc w:val="both"/>
        <w:rPr>
          <w:rFonts w:eastAsia="Calibri"/>
          <w:bCs/>
          <w:sz w:val="28"/>
          <w:szCs w:val="28"/>
        </w:rPr>
      </w:pPr>
      <w:r w:rsidRPr="00724E25">
        <w:rPr>
          <w:rFonts w:eastAsia="Calibri"/>
          <w:bCs/>
          <w:sz w:val="28"/>
          <w:szCs w:val="28"/>
        </w:rPr>
        <w:t>извести строительной;</w:t>
      </w:r>
      <w:r>
        <w:rPr>
          <w:rFonts w:eastAsia="Calibri"/>
          <w:bCs/>
          <w:sz w:val="28"/>
          <w:szCs w:val="28"/>
        </w:rPr>
        <w:t xml:space="preserve"> увеличил</w:t>
      </w:r>
      <w:r w:rsidR="00153F9A">
        <w:rPr>
          <w:rFonts w:eastAsia="Calibri"/>
          <w:bCs/>
          <w:sz w:val="28"/>
          <w:szCs w:val="28"/>
        </w:rPr>
        <w:t>;</w:t>
      </w:r>
      <w:r>
        <w:rPr>
          <w:rFonts w:eastAsia="Calibri"/>
          <w:bCs/>
          <w:sz w:val="28"/>
          <w:szCs w:val="28"/>
        </w:rPr>
        <w:t xml:space="preserve"> </w:t>
      </w:r>
    </w:p>
    <w:p w:rsidR="00BA6878" w:rsidRPr="00724E25" w:rsidRDefault="00BA6878" w:rsidP="00AA7EB5">
      <w:pPr>
        <w:widowControl/>
        <w:numPr>
          <w:ilvl w:val="2"/>
          <w:numId w:val="10"/>
        </w:numPr>
        <w:tabs>
          <w:tab w:val="clear" w:pos="1069"/>
          <w:tab w:val="left" w:pos="1134"/>
        </w:tabs>
        <w:autoSpaceDE/>
        <w:autoSpaceDN/>
        <w:adjustRightInd/>
        <w:ind w:left="0" w:firstLine="720"/>
        <w:jc w:val="both"/>
        <w:rPr>
          <w:rFonts w:eastAsia="Calibri"/>
          <w:bCs/>
          <w:sz w:val="28"/>
          <w:szCs w:val="28"/>
        </w:rPr>
      </w:pPr>
      <w:r w:rsidRPr="00724E25">
        <w:rPr>
          <w:rFonts w:eastAsia="Calibri"/>
          <w:bCs/>
          <w:sz w:val="28"/>
          <w:szCs w:val="28"/>
        </w:rPr>
        <w:t>добыча и производство известняка;</w:t>
      </w:r>
    </w:p>
    <w:p w:rsidR="00BA6878" w:rsidRPr="00724E25" w:rsidRDefault="00BA6878" w:rsidP="00AA7EB5">
      <w:pPr>
        <w:widowControl/>
        <w:numPr>
          <w:ilvl w:val="2"/>
          <w:numId w:val="10"/>
        </w:numPr>
        <w:tabs>
          <w:tab w:val="clear" w:pos="1069"/>
          <w:tab w:val="left" w:pos="1134"/>
        </w:tabs>
        <w:autoSpaceDE/>
        <w:autoSpaceDN/>
        <w:adjustRightInd/>
        <w:ind w:left="0" w:firstLine="720"/>
        <w:jc w:val="both"/>
        <w:rPr>
          <w:rFonts w:eastAsia="Calibri"/>
          <w:bCs/>
          <w:sz w:val="28"/>
          <w:szCs w:val="28"/>
        </w:rPr>
      </w:pPr>
      <w:proofErr w:type="spellStart"/>
      <w:r w:rsidRPr="00724E25">
        <w:rPr>
          <w:rFonts w:eastAsia="Calibri"/>
          <w:bCs/>
          <w:sz w:val="28"/>
          <w:szCs w:val="28"/>
        </w:rPr>
        <w:t>редкометалльной</w:t>
      </w:r>
      <w:proofErr w:type="spellEnd"/>
      <w:r w:rsidRPr="00724E25">
        <w:rPr>
          <w:rFonts w:eastAsia="Calibri"/>
          <w:bCs/>
          <w:sz w:val="28"/>
          <w:szCs w:val="28"/>
        </w:rPr>
        <w:t xml:space="preserve"> продукции (источников щелочных металлов).</w:t>
      </w:r>
    </w:p>
    <w:p w:rsidR="00BA6878" w:rsidRPr="00724E25" w:rsidRDefault="00BA6878" w:rsidP="00AA7EB5">
      <w:pPr>
        <w:pStyle w:val="6"/>
        <w:ind w:firstLine="709"/>
        <w:jc w:val="both"/>
        <w:rPr>
          <w:b/>
          <w:sz w:val="28"/>
          <w:szCs w:val="28"/>
        </w:rPr>
      </w:pPr>
      <w:r w:rsidRPr="00724E25">
        <w:rPr>
          <w:sz w:val="28"/>
          <w:szCs w:val="28"/>
        </w:rPr>
        <w:t>В 2012 году запущено производство минеральных порошков на базе законсервированных производственных мощностей помольного участка. Порошки применяются в виде добавок при производстве высококачественного асфальта. Организация производства минеральных порошков позволит обеспечить данной продукцией Красноярский край и близлежащие регионы, снизить транспортные расходы производителей асфальта.</w:t>
      </w:r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 2017 году на предприятии наблюдается рост объема отгруженной продукции на 17,8% к уровню прошлого года. Основным фактором, повлиявшим на положительную динамику производственной деятельности предприятия</w:t>
      </w:r>
      <w:r w:rsidR="008C710F">
        <w:rPr>
          <w:sz w:val="28"/>
          <w:szCs w:val="28"/>
        </w:rPr>
        <w:t>,</w:t>
      </w:r>
      <w:r w:rsidRPr="00724E25">
        <w:rPr>
          <w:sz w:val="28"/>
          <w:szCs w:val="28"/>
        </w:rPr>
        <w:t xml:space="preserve"> является увеличение спроса со стороны зарубежных потребителей, соответственно</w:t>
      </w:r>
      <w:r w:rsidR="008C710F">
        <w:rPr>
          <w:sz w:val="28"/>
          <w:szCs w:val="28"/>
        </w:rPr>
        <w:t>,</w:t>
      </w:r>
      <w:r w:rsidRPr="00724E25">
        <w:rPr>
          <w:sz w:val="28"/>
          <w:szCs w:val="28"/>
        </w:rPr>
        <w:t xml:space="preserve"> увеличение поставок литиевой продукции на экспорт и рост курса доллара.</w:t>
      </w:r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28"/>
          <w:szCs w:val="28"/>
        </w:rPr>
      </w:pPr>
      <w:r w:rsidRPr="00724E25">
        <w:rPr>
          <w:rFonts w:cs="Arial"/>
          <w:bCs/>
          <w:sz w:val="28"/>
          <w:szCs w:val="28"/>
        </w:rPr>
        <w:t>На предприятии реализуются проекты по расширению литиевого производства и производства извести. Финансирование проектов планируется за счёт кредитования и собственных средств.</w:t>
      </w:r>
    </w:p>
    <w:p w:rsidR="00BA6878" w:rsidRPr="00F71478" w:rsidRDefault="00BA6878" w:rsidP="00AA7EB5">
      <w:pPr>
        <w:ind w:firstLine="720"/>
        <w:jc w:val="both"/>
        <w:rPr>
          <w:b/>
          <w:i/>
          <w:sz w:val="16"/>
          <w:szCs w:val="28"/>
        </w:rPr>
      </w:pPr>
    </w:p>
    <w:p w:rsidR="00BA6878" w:rsidRPr="00724E25" w:rsidRDefault="00BA6878" w:rsidP="00AA7EB5">
      <w:pPr>
        <w:ind w:firstLine="720"/>
        <w:jc w:val="both"/>
        <w:rPr>
          <w:b/>
          <w:i/>
          <w:sz w:val="28"/>
          <w:szCs w:val="28"/>
        </w:rPr>
      </w:pPr>
      <w:r w:rsidRPr="00724E25">
        <w:rPr>
          <w:b/>
          <w:i/>
          <w:sz w:val="28"/>
          <w:szCs w:val="28"/>
        </w:rPr>
        <w:t xml:space="preserve">Производство прочей неметаллической минеральной продукции </w:t>
      </w:r>
      <w:r w:rsidRPr="00724E25">
        <w:rPr>
          <w:b/>
          <w:i/>
          <w:sz w:val="28"/>
          <w:szCs w:val="28"/>
        </w:rPr>
        <w:br/>
        <w:t>(С-23)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 2018 году предприятиями города по данному виду экономической деятельности прогнозируется увеличение объемов отгруженной продукции до 7</w:t>
      </w:r>
      <w:r>
        <w:rPr>
          <w:sz w:val="28"/>
          <w:szCs w:val="28"/>
        </w:rPr>
        <w:t>,2</w:t>
      </w:r>
      <w:r w:rsidRPr="00724E25">
        <w:rPr>
          <w:sz w:val="28"/>
          <w:szCs w:val="28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8"/>
        </w:rPr>
        <w:t xml:space="preserve"> руб. (104,1% к уровню 2017 года в действующих ценах). 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В 2019 году по </w:t>
      </w:r>
      <w:r w:rsidRPr="00724E25">
        <w:rPr>
          <w:sz w:val="28"/>
          <w:szCs w:val="28"/>
          <w:lang w:val="en-US"/>
        </w:rPr>
        <w:t>I</w:t>
      </w:r>
      <w:r w:rsidRPr="00724E25">
        <w:rPr>
          <w:sz w:val="28"/>
          <w:szCs w:val="28"/>
        </w:rPr>
        <w:t xml:space="preserve"> и </w:t>
      </w:r>
      <w:r w:rsidRPr="00724E25">
        <w:rPr>
          <w:sz w:val="28"/>
          <w:szCs w:val="28"/>
          <w:lang w:val="en-US"/>
        </w:rPr>
        <w:t>II</w:t>
      </w:r>
      <w:r w:rsidRPr="00724E25">
        <w:rPr>
          <w:sz w:val="28"/>
          <w:szCs w:val="28"/>
        </w:rPr>
        <w:t xml:space="preserve"> варианту развития экономики прогнозируется увеличение объемов отгруженной продукции до 7</w:t>
      </w:r>
      <w:r>
        <w:rPr>
          <w:sz w:val="28"/>
          <w:szCs w:val="28"/>
        </w:rPr>
        <w:t>,6</w:t>
      </w:r>
      <w:r w:rsidRPr="00724E25">
        <w:rPr>
          <w:sz w:val="28"/>
          <w:szCs w:val="28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8"/>
        </w:rPr>
        <w:t xml:space="preserve"> руб. (105,4% к уровню 2018 года) и 7</w:t>
      </w:r>
      <w:r>
        <w:rPr>
          <w:sz w:val="28"/>
          <w:szCs w:val="28"/>
        </w:rPr>
        <w:t>,7</w:t>
      </w:r>
      <w:r w:rsidRPr="00724E25">
        <w:rPr>
          <w:sz w:val="28"/>
          <w:szCs w:val="28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8"/>
        </w:rPr>
        <w:t xml:space="preserve"> руб. (106,2%) соответственно. </w:t>
      </w:r>
      <w:r w:rsidRPr="00724E25">
        <w:rPr>
          <w:sz w:val="28"/>
          <w:szCs w:val="26"/>
        </w:rPr>
        <w:t xml:space="preserve">В 2020 году планируется увеличение </w:t>
      </w:r>
      <w:r w:rsidRPr="00724E25">
        <w:rPr>
          <w:sz w:val="28"/>
          <w:szCs w:val="28"/>
        </w:rPr>
        <w:t>объемов отгруженной продукции до</w:t>
      </w:r>
      <w:r w:rsidRPr="00724E25">
        <w:rPr>
          <w:sz w:val="28"/>
          <w:szCs w:val="26"/>
        </w:rPr>
        <w:t xml:space="preserve"> </w:t>
      </w:r>
      <w:r>
        <w:rPr>
          <w:sz w:val="28"/>
          <w:szCs w:val="26"/>
        </w:rPr>
        <w:t>8</w:t>
      </w:r>
      <w:r w:rsidRPr="00724E25">
        <w:rPr>
          <w:sz w:val="28"/>
          <w:szCs w:val="26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6"/>
        </w:rPr>
        <w:t xml:space="preserve"> руб. (105,1% к 2019 г.) по первому варианту и 8</w:t>
      </w:r>
      <w:r>
        <w:rPr>
          <w:sz w:val="28"/>
          <w:szCs w:val="26"/>
        </w:rPr>
        <w:t>,1 млрд</w:t>
      </w:r>
      <w:r w:rsidRPr="00724E25">
        <w:rPr>
          <w:sz w:val="28"/>
          <w:szCs w:val="26"/>
        </w:rPr>
        <w:t xml:space="preserve"> руб. (105,6% к 2019 г.) по второму варианту, на 2021 год – 8</w:t>
      </w:r>
      <w:r>
        <w:rPr>
          <w:sz w:val="28"/>
          <w:szCs w:val="26"/>
        </w:rPr>
        <w:t>,4</w:t>
      </w:r>
      <w:r w:rsidRPr="00724E25">
        <w:rPr>
          <w:sz w:val="28"/>
          <w:szCs w:val="26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(105% к 2020 г.) по первому варианту и 8</w:t>
      </w:r>
      <w:r>
        <w:rPr>
          <w:sz w:val="28"/>
          <w:szCs w:val="26"/>
        </w:rPr>
        <w:t>,5</w:t>
      </w:r>
      <w:r w:rsidRPr="00724E25">
        <w:rPr>
          <w:sz w:val="28"/>
          <w:szCs w:val="26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(105,5% к 2020 г.) по второму варианту.</w:t>
      </w:r>
    </w:p>
    <w:p w:rsidR="00BA6878" w:rsidRPr="00724E25" w:rsidRDefault="00BA6878" w:rsidP="00AA7EB5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Данный вид экономической деятельности занимает 2,5% в структуре обрабатывающего производства города.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b/>
          <w:sz w:val="28"/>
          <w:szCs w:val="28"/>
        </w:rPr>
        <w:t xml:space="preserve">Индекс производства </w:t>
      </w:r>
      <w:r w:rsidRPr="00724E25">
        <w:rPr>
          <w:sz w:val="28"/>
          <w:szCs w:val="28"/>
        </w:rPr>
        <w:t>данного вида экономической деятельности в 2018 году ожидается 100,8</w:t>
      </w:r>
      <w:r w:rsidR="008C710F">
        <w:rPr>
          <w:sz w:val="28"/>
          <w:szCs w:val="28"/>
        </w:rPr>
        <w:t xml:space="preserve"> процента</w:t>
      </w:r>
      <w:r w:rsidR="008C710F" w:rsidRPr="00724E25">
        <w:rPr>
          <w:sz w:val="28"/>
          <w:szCs w:val="28"/>
        </w:rPr>
        <w:t xml:space="preserve">. </w:t>
      </w:r>
      <w:r w:rsidRPr="00724E25">
        <w:rPr>
          <w:sz w:val="28"/>
          <w:szCs w:val="28"/>
        </w:rPr>
        <w:t>В последующие годы по первому варианту – 101,7% в 2019 г., 101,5% в 2020 г., 101,5% в 2021 г., по второму варианту – 102,5% в 2019 г., 102% в 2020 г., 102% в 2021 году.</w:t>
      </w:r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28"/>
          <w:szCs w:val="26"/>
        </w:rPr>
      </w:pPr>
      <w:r w:rsidRPr="00724E25">
        <w:rPr>
          <w:sz w:val="28"/>
          <w:szCs w:val="26"/>
        </w:rPr>
        <w:t>В прогнозируемом периоде планируются следующие объемы производства:</w:t>
      </w:r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28"/>
          <w:szCs w:val="26"/>
        </w:rPr>
      </w:pPr>
      <w:proofErr w:type="gramStart"/>
      <w:r w:rsidRPr="00724E25">
        <w:rPr>
          <w:sz w:val="28"/>
          <w:szCs w:val="26"/>
        </w:rPr>
        <w:t xml:space="preserve">- производство </w:t>
      </w:r>
      <w:r w:rsidRPr="00724E25">
        <w:rPr>
          <w:i/>
          <w:sz w:val="28"/>
          <w:szCs w:val="26"/>
        </w:rPr>
        <w:t>цемента</w:t>
      </w:r>
      <w:r w:rsidRPr="00724E25">
        <w:rPr>
          <w:sz w:val="28"/>
          <w:szCs w:val="26"/>
        </w:rPr>
        <w:t xml:space="preserve"> в 2018 году увеличится на 5,2% (709,7 тыс. тонн) по отношению к 2017 году, в 2019 году увеличится на 1,5% (720,4 тыс. тонн) по отношению к 2018 году, к 2021 году объемы производства планируются увеличить на 3% (742,1 тыс. тонн) по отношению к 2019 году;</w:t>
      </w:r>
      <w:proofErr w:type="gramEnd"/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28"/>
          <w:szCs w:val="26"/>
        </w:rPr>
      </w:pPr>
      <w:r w:rsidRPr="00724E25">
        <w:rPr>
          <w:sz w:val="28"/>
          <w:szCs w:val="26"/>
        </w:rPr>
        <w:t xml:space="preserve">- производство </w:t>
      </w:r>
      <w:r w:rsidRPr="00724E25">
        <w:rPr>
          <w:i/>
          <w:sz w:val="28"/>
          <w:szCs w:val="26"/>
        </w:rPr>
        <w:t xml:space="preserve">блоков и изделий </w:t>
      </w:r>
      <w:proofErr w:type="gramStart"/>
      <w:r w:rsidRPr="00724E25">
        <w:rPr>
          <w:i/>
          <w:sz w:val="28"/>
          <w:szCs w:val="26"/>
        </w:rPr>
        <w:t>сборных</w:t>
      </w:r>
      <w:proofErr w:type="gramEnd"/>
      <w:r w:rsidRPr="00724E25">
        <w:rPr>
          <w:i/>
          <w:sz w:val="28"/>
          <w:szCs w:val="26"/>
        </w:rPr>
        <w:t xml:space="preserve"> строительных </w:t>
      </w:r>
      <w:r w:rsidRPr="00724E25">
        <w:rPr>
          <w:sz w:val="28"/>
          <w:szCs w:val="26"/>
        </w:rPr>
        <w:t>в 2018 году снизится на 3% (295 тыс. м</w:t>
      </w:r>
      <w:r w:rsidRPr="00724E25">
        <w:rPr>
          <w:sz w:val="28"/>
          <w:szCs w:val="26"/>
          <w:vertAlign w:val="superscript"/>
        </w:rPr>
        <w:t>3</w:t>
      </w:r>
      <w:r w:rsidRPr="00724E25">
        <w:rPr>
          <w:sz w:val="28"/>
          <w:szCs w:val="26"/>
        </w:rPr>
        <w:t>) по отношению к 2017 году, в 2019 году планируется увеличение на 2% (300,9 тыс. м</w:t>
      </w:r>
      <w:r w:rsidRPr="00724E25">
        <w:rPr>
          <w:sz w:val="28"/>
          <w:szCs w:val="26"/>
          <w:vertAlign w:val="superscript"/>
        </w:rPr>
        <w:t>3</w:t>
      </w:r>
      <w:r w:rsidRPr="00724E25">
        <w:rPr>
          <w:sz w:val="28"/>
          <w:szCs w:val="26"/>
        </w:rPr>
        <w:t>) по отношению к 2018 году, к 2021 году объемы производства планируется увеличить на 4,1% (313,1 тыс. м</w:t>
      </w:r>
      <w:r w:rsidRPr="00724E25">
        <w:rPr>
          <w:sz w:val="28"/>
          <w:szCs w:val="26"/>
          <w:vertAlign w:val="superscript"/>
        </w:rPr>
        <w:t>3</w:t>
      </w:r>
      <w:r w:rsidRPr="00724E25">
        <w:rPr>
          <w:sz w:val="28"/>
          <w:szCs w:val="26"/>
        </w:rPr>
        <w:t>) по отношению к 2019 году;</w:t>
      </w:r>
    </w:p>
    <w:p w:rsidR="00BA6878" w:rsidRPr="00724E25" w:rsidRDefault="00BA6878" w:rsidP="00AA7EB5">
      <w:pPr>
        <w:jc w:val="center"/>
        <w:rPr>
          <w:sz w:val="28"/>
          <w:szCs w:val="28"/>
        </w:rPr>
      </w:pPr>
      <w:r w:rsidRPr="00724E25">
        <w:rPr>
          <w:noProof/>
          <w:sz w:val="28"/>
          <w:szCs w:val="26"/>
        </w:rPr>
        <w:drawing>
          <wp:inline distT="0" distB="0" distL="0" distR="0" wp14:anchorId="60D1F2A4" wp14:editId="71567709">
            <wp:extent cx="5000625" cy="3267075"/>
            <wp:effectExtent l="0" t="0" r="0" b="0"/>
            <wp:docPr id="21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A6878" w:rsidRPr="00766062" w:rsidRDefault="00BA6878" w:rsidP="00AA7EB5">
      <w:pPr>
        <w:jc w:val="center"/>
        <w:rPr>
          <w:bCs/>
          <w:sz w:val="14"/>
        </w:rPr>
      </w:pPr>
    </w:p>
    <w:p w:rsidR="00BA6878" w:rsidRPr="00724E25" w:rsidRDefault="00BA6878" w:rsidP="00AA7EB5">
      <w:pPr>
        <w:jc w:val="center"/>
        <w:rPr>
          <w:sz w:val="28"/>
          <w:szCs w:val="28"/>
        </w:rPr>
      </w:pPr>
      <w:r w:rsidRPr="00724E25">
        <w:rPr>
          <w:bCs/>
          <w:sz w:val="22"/>
        </w:rPr>
        <w:t>Рис. 8. Динамика объема отгруженной продукции по виду деятельности</w:t>
      </w:r>
    </w:p>
    <w:p w:rsidR="00BA6878" w:rsidRDefault="00BA6878" w:rsidP="00AA7EB5">
      <w:pPr>
        <w:jc w:val="center"/>
        <w:rPr>
          <w:bCs/>
          <w:sz w:val="22"/>
        </w:rPr>
      </w:pPr>
      <w:r w:rsidRPr="00724E25">
        <w:rPr>
          <w:bCs/>
          <w:sz w:val="22"/>
        </w:rPr>
        <w:t>«</w:t>
      </w:r>
      <w:r w:rsidRPr="00724E25">
        <w:rPr>
          <w:sz w:val="22"/>
          <w:szCs w:val="22"/>
        </w:rPr>
        <w:t>Производство прочей неметаллической минеральной продукции</w:t>
      </w:r>
      <w:r w:rsidRPr="00724E25">
        <w:rPr>
          <w:bCs/>
          <w:sz w:val="22"/>
        </w:rPr>
        <w:t>»</w:t>
      </w:r>
    </w:p>
    <w:p w:rsidR="00BA6878" w:rsidRPr="00766062" w:rsidRDefault="00BA6878" w:rsidP="00AA7EB5">
      <w:pPr>
        <w:jc w:val="center"/>
        <w:rPr>
          <w:sz w:val="12"/>
          <w:szCs w:val="28"/>
        </w:rPr>
      </w:pPr>
    </w:p>
    <w:p w:rsidR="00BA6878" w:rsidRPr="00724E25" w:rsidRDefault="008C710F" w:rsidP="00AA7EB5">
      <w:pPr>
        <w:pStyle w:val="32"/>
        <w:spacing w:after="0"/>
        <w:ind w:left="0" w:firstLine="720"/>
        <w:jc w:val="both"/>
        <w:rPr>
          <w:sz w:val="28"/>
          <w:szCs w:val="26"/>
        </w:rPr>
      </w:pPr>
      <w:proofErr w:type="gramStart"/>
      <w:r w:rsidRPr="00724E25">
        <w:rPr>
          <w:sz w:val="28"/>
          <w:szCs w:val="26"/>
        </w:rPr>
        <w:t>-</w:t>
      </w:r>
      <w:r>
        <w:rPr>
          <w:sz w:val="28"/>
          <w:szCs w:val="26"/>
        </w:rPr>
        <w:t> </w:t>
      </w:r>
      <w:r w:rsidR="00BA6878" w:rsidRPr="00724E25">
        <w:rPr>
          <w:sz w:val="28"/>
          <w:szCs w:val="26"/>
        </w:rPr>
        <w:t xml:space="preserve">производство </w:t>
      </w:r>
      <w:r w:rsidR="00BA6878" w:rsidRPr="00724E25">
        <w:rPr>
          <w:i/>
          <w:sz w:val="28"/>
          <w:szCs w:val="26"/>
        </w:rPr>
        <w:t>товарного бетона</w:t>
      </w:r>
      <w:r w:rsidR="00BA6878" w:rsidRPr="00724E25">
        <w:rPr>
          <w:sz w:val="28"/>
          <w:szCs w:val="26"/>
        </w:rPr>
        <w:t xml:space="preserve"> в 2018 году снизится на 5% (174,6</w:t>
      </w:r>
      <w:r w:rsidR="00BA6878">
        <w:rPr>
          <w:sz w:val="28"/>
          <w:szCs w:val="26"/>
        </w:rPr>
        <w:t> </w:t>
      </w:r>
      <w:r w:rsidR="00BA6878" w:rsidRPr="00724E25">
        <w:rPr>
          <w:sz w:val="28"/>
          <w:szCs w:val="26"/>
        </w:rPr>
        <w:t xml:space="preserve"> тыс. м</w:t>
      </w:r>
      <w:r w:rsidR="00BA6878" w:rsidRPr="00724E25">
        <w:rPr>
          <w:sz w:val="28"/>
          <w:szCs w:val="26"/>
          <w:vertAlign w:val="superscript"/>
        </w:rPr>
        <w:t>3</w:t>
      </w:r>
      <w:r w:rsidR="00BA6878" w:rsidRPr="00724E25">
        <w:rPr>
          <w:sz w:val="28"/>
          <w:szCs w:val="26"/>
        </w:rPr>
        <w:t>) по отношению к 2017 году, в 2019 году планируется увеличение на 1% (176,3 тыс. м</w:t>
      </w:r>
      <w:r w:rsidR="00BA6878" w:rsidRPr="00724E25">
        <w:rPr>
          <w:sz w:val="28"/>
          <w:szCs w:val="26"/>
          <w:vertAlign w:val="superscript"/>
        </w:rPr>
        <w:t>3</w:t>
      </w:r>
      <w:r w:rsidR="00BA6878" w:rsidRPr="00724E25">
        <w:rPr>
          <w:sz w:val="28"/>
          <w:szCs w:val="26"/>
        </w:rPr>
        <w:t>) по отношению к 2018 году, к 2021 году объемы производства планируются увеличить на 3% (181,6 тыс. м</w:t>
      </w:r>
      <w:r w:rsidR="00BA6878" w:rsidRPr="00724E25">
        <w:rPr>
          <w:sz w:val="28"/>
          <w:szCs w:val="26"/>
          <w:vertAlign w:val="superscript"/>
        </w:rPr>
        <w:t>3</w:t>
      </w:r>
      <w:r w:rsidR="00BA6878" w:rsidRPr="00724E25">
        <w:rPr>
          <w:sz w:val="28"/>
          <w:szCs w:val="26"/>
        </w:rPr>
        <w:t>) по отношению к 2019 году;</w:t>
      </w:r>
      <w:proofErr w:type="gramEnd"/>
    </w:p>
    <w:p w:rsidR="00BA6878" w:rsidRPr="00591CF3" w:rsidRDefault="00BA6878" w:rsidP="00AA7EB5">
      <w:pPr>
        <w:pStyle w:val="32"/>
        <w:spacing w:after="0"/>
        <w:ind w:left="0" w:firstLine="720"/>
        <w:jc w:val="both"/>
        <w:rPr>
          <w:sz w:val="28"/>
          <w:szCs w:val="26"/>
        </w:rPr>
      </w:pPr>
      <w:proofErr w:type="gramStart"/>
      <w:r w:rsidRPr="00591CF3">
        <w:rPr>
          <w:sz w:val="28"/>
          <w:szCs w:val="26"/>
        </w:rPr>
        <w:t xml:space="preserve">- производство </w:t>
      </w:r>
      <w:r w:rsidRPr="00591CF3">
        <w:rPr>
          <w:i/>
          <w:sz w:val="28"/>
          <w:szCs w:val="26"/>
        </w:rPr>
        <w:t>листов асбестоцементных</w:t>
      </w:r>
      <w:r w:rsidRPr="00591CF3">
        <w:rPr>
          <w:sz w:val="28"/>
          <w:szCs w:val="26"/>
        </w:rPr>
        <w:t xml:space="preserve"> в 2018 году увеличится на 35,9% (68,5 млн. шт.) по отношению к 2017 году, в 2019 году производство увеличится на 1% (69,2 млн. шт.) по отношению к 2018 году, к 2021 году объемы производства увеличатся на 3,1% (71,3 млн. шт.) по отношению к 2019 году.</w:t>
      </w:r>
      <w:proofErr w:type="gramEnd"/>
    </w:p>
    <w:p w:rsidR="00BA6878" w:rsidRPr="00724E25" w:rsidRDefault="00BA6878" w:rsidP="00AA7EB5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Основные предприятия: </w:t>
      </w:r>
      <w:proofErr w:type="gramStart"/>
      <w:r w:rsidRPr="00724E25">
        <w:rPr>
          <w:sz w:val="28"/>
          <w:szCs w:val="28"/>
        </w:rPr>
        <w:t>ООО «Красноярский цемент», ООО «Комбинат «Волна», АО «КЖБМК», ООО  «</w:t>
      </w:r>
      <w:proofErr w:type="spellStart"/>
      <w:r w:rsidRPr="00724E25">
        <w:rPr>
          <w:sz w:val="28"/>
          <w:szCs w:val="28"/>
        </w:rPr>
        <w:t>Монолитресурс</w:t>
      </w:r>
      <w:proofErr w:type="spellEnd"/>
      <w:r w:rsidRPr="00724E25">
        <w:rPr>
          <w:sz w:val="28"/>
          <w:szCs w:val="28"/>
        </w:rPr>
        <w:t>», ООО «Первый кирпичный завод», ОАО «Стройиндустрия», ОАО «</w:t>
      </w:r>
      <w:proofErr w:type="spellStart"/>
      <w:r w:rsidRPr="00724E25">
        <w:rPr>
          <w:sz w:val="28"/>
          <w:szCs w:val="28"/>
        </w:rPr>
        <w:t>Мостоконструкция</w:t>
      </w:r>
      <w:proofErr w:type="spellEnd"/>
      <w:r w:rsidRPr="00724E25">
        <w:rPr>
          <w:sz w:val="28"/>
          <w:szCs w:val="28"/>
        </w:rPr>
        <w:t>».</w:t>
      </w:r>
      <w:proofErr w:type="gramEnd"/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20"/>
          <w:szCs w:val="26"/>
        </w:rPr>
      </w:pPr>
    </w:p>
    <w:p w:rsidR="00BA6878" w:rsidRPr="00724E25" w:rsidRDefault="00BA6878" w:rsidP="00AA7EB5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724E25">
        <w:rPr>
          <w:rFonts w:ascii="Times New Roman" w:hAnsi="Times New Roman"/>
          <w:i/>
          <w:sz w:val="28"/>
          <w:szCs w:val="28"/>
        </w:rPr>
        <w:t>ООО «Красноярский цемент»</w:t>
      </w:r>
      <w:r w:rsidRPr="00724E25">
        <w:rPr>
          <w:rFonts w:ascii="Times New Roman" w:hAnsi="Times New Roman"/>
          <w:sz w:val="28"/>
          <w:szCs w:val="28"/>
        </w:rPr>
        <w:t xml:space="preserve"> входит в холдинг «Сибирский цемент», единственный поставщик цемента для гидротехнических сооружений за Уралом. На его долю приходится 90% цемента, поставляемого на строительный рынок края.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Производственная мощность предприятия – 1,1 млн. тонн цемента в год, выпуск продукции ведется  мокрым способом. Сырьевая база предприятия – </w:t>
      </w:r>
      <w:proofErr w:type="spellStart"/>
      <w:r w:rsidRPr="00724E25">
        <w:rPr>
          <w:sz w:val="28"/>
          <w:szCs w:val="28"/>
        </w:rPr>
        <w:t>Торгашинское</w:t>
      </w:r>
      <w:proofErr w:type="spellEnd"/>
      <w:r w:rsidRPr="00724E25">
        <w:rPr>
          <w:sz w:val="28"/>
          <w:szCs w:val="28"/>
        </w:rPr>
        <w:t xml:space="preserve"> месторождение известняка и </w:t>
      </w:r>
      <w:proofErr w:type="spellStart"/>
      <w:r w:rsidRPr="00724E25">
        <w:rPr>
          <w:sz w:val="28"/>
          <w:szCs w:val="28"/>
        </w:rPr>
        <w:t>Кузнецовское</w:t>
      </w:r>
      <w:proofErr w:type="spellEnd"/>
      <w:r w:rsidRPr="00724E25">
        <w:rPr>
          <w:sz w:val="28"/>
          <w:szCs w:val="28"/>
        </w:rPr>
        <w:t xml:space="preserve"> месторождение глины.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Значимое место в работе предприятия занимают работы по модернизации и ремонту оборудования, повышению уровня экологической безопасности производства.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 рамках мероприятий программы «Снижение негативного воздействия на окружающую среду предприятиями Красноярского края на 2014–2020 годы» в июле 2016 года н</w:t>
      </w:r>
      <w:proofErr w:type="gramStart"/>
      <w:r w:rsidRPr="00724E25">
        <w:rPr>
          <w:sz w:val="28"/>
          <w:szCs w:val="28"/>
        </w:rPr>
        <w:t>а ООО</w:t>
      </w:r>
      <w:proofErr w:type="gramEnd"/>
      <w:r w:rsidRPr="00724E25">
        <w:rPr>
          <w:sz w:val="28"/>
          <w:szCs w:val="28"/>
        </w:rPr>
        <w:t xml:space="preserve"> «Красноярский цемент» завершен проект, направленный на снижение воздействия на окружающую среду. В эксплуатацию введена новая аспирационная установка с фильтром </w:t>
      </w:r>
      <w:r w:rsidRPr="00724E25">
        <w:rPr>
          <w:sz w:val="28"/>
          <w:szCs w:val="28"/>
          <w:lang w:val="en-US"/>
        </w:rPr>
        <w:t>SCHEUCH</w:t>
      </w:r>
      <w:r w:rsidRPr="00724E25">
        <w:rPr>
          <w:sz w:val="28"/>
          <w:szCs w:val="28"/>
        </w:rPr>
        <w:t xml:space="preserve"> австрийского производства, которая позволяет снизить на 93</w:t>
      </w:r>
      <w:r>
        <w:rPr>
          <w:sz w:val="28"/>
          <w:szCs w:val="28"/>
        </w:rPr>
        <w:t> </w:t>
      </w:r>
      <w:r w:rsidRPr="00724E25">
        <w:rPr>
          <w:sz w:val="28"/>
          <w:szCs w:val="28"/>
        </w:rPr>
        <w:t>% количество пыли, поступающей в атмосферу. Установка фильтров является самым масштабным проектом по модернизации аспирационного оборудования за всю историю существования завода.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 2017 году на предприятии приступили к работе над проектами, которые помогут уменьшить воздействие на окружающую среду в последующие годы. Проект «Модернизация вращающейся печи № 5» предполагает замену топливной форсунки на многоканальную горелку с установк</w:t>
      </w:r>
      <w:r w:rsidR="008C710F">
        <w:rPr>
          <w:sz w:val="28"/>
          <w:szCs w:val="28"/>
        </w:rPr>
        <w:t>ой</w:t>
      </w:r>
      <w:r w:rsidRPr="00724E25">
        <w:rPr>
          <w:sz w:val="28"/>
          <w:szCs w:val="28"/>
        </w:rPr>
        <w:t xml:space="preserve"> рукавного фильтра и вытяжного вентилятора. Эксплуатация многоканальной горелки обеспечит полноту сгорания угольного топлива, что приведет к снижению выбросов газообразных веществ. По предварительным подсчетам, на реализацию проекта потребуется около </w:t>
      </w:r>
      <w:r>
        <w:rPr>
          <w:sz w:val="28"/>
          <w:szCs w:val="28"/>
        </w:rPr>
        <w:t>0,</w:t>
      </w:r>
      <w:r w:rsidRPr="00724E25">
        <w:rPr>
          <w:sz w:val="28"/>
          <w:szCs w:val="28"/>
        </w:rPr>
        <w:t xml:space="preserve">2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8"/>
        </w:rPr>
        <w:t xml:space="preserve"> рублей.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Параллельно разрабатывается еще один проект по модернизации оборудования печей. Строительство единой дымовой трубы высотой 130 м</w:t>
      </w:r>
      <w:r w:rsidR="008C710F">
        <w:rPr>
          <w:sz w:val="28"/>
          <w:szCs w:val="28"/>
        </w:rPr>
        <w:t>етров</w:t>
      </w:r>
      <w:r w:rsidRPr="00724E25">
        <w:rPr>
          <w:sz w:val="28"/>
          <w:szCs w:val="28"/>
        </w:rPr>
        <w:t xml:space="preserve">. Она заменит несколько труб вращающихся печей обжига. При реализации этого проекта будет обеспечена автоматизация системы экологического мониторинга пылегазовых выбросов вращающихся печей. На проведение необходимых работ потребуется </w:t>
      </w:r>
      <w:r w:rsidR="008C710F">
        <w:rPr>
          <w:sz w:val="28"/>
          <w:szCs w:val="28"/>
        </w:rPr>
        <w:t>около</w:t>
      </w:r>
      <w:r w:rsidR="008C710F" w:rsidRPr="00724E25">
        <w:rPr>
          <w:sz w:val="28"/>
          <w:szCs w:val="28"/>
        </w:rPr>
        <w:t xml:space="preserve"> </w:t>
      </w:r>
      <w:r>
        <w:rPr>
          <w:sz w:val="28"/>
          <w:szCs w:val="28"/>
        </w:rPr>
        <w:t>0,</w:t>
      </w:r>
      <w:r w:rsidRPr="00724E25">
        <w:rPr>
          <w:sz w:val="28"/>
          <w:szCs w:val="28"/>
        </w:rPr>
        <w:t xml:space="preserve">3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8"/>
        </w:rPr>
        <w:t xml:space="preserve"> рублей.</w:t>
      </w:r>
    </w:p>
    <w:p w:rsidR="00BA6878" w:rsidRPr="00724E25" w:rsidRDefault="00BA6878" w:rsidP="00AA7EB5">
      <w:pPr>
        <w:ind w:firstLine="720"/>
        <w:contextualSpacing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Еще один крупный инвестиционный проект «Реконструкция производственных мощностей для увеличения производства цемента до 2 млн. тонн в год» предусматривает строительство новой производственной линии по самому </w:t>
      </w:r>
      <w:proofErr w:type="spellStart"/>
      <w:r w:rsidRPr="00724E25">
        <w:rPr>
          <w:sz w:val="28"/>
          <w:szCs w:val="28"/>
        </w:rPr>
        <w:t>энергоэффективному</w:t>
      </w:r>
      <w:proofErr w:type="spellEnd"/>
      <w:r w:rsidRPr="00724E25">
        <w:rPr>
          <w:sz w:val="28"/>
          <w:szCs w:val="28"/>
        </w:rPr>
        <w:t xml:space="preserve"> и </w:t>
      </w:r>
      <w:proofErr w:type="spellStart"/>
      <w:r w:rsidRPr="00724E25">
        <w:rPr>
          <w:sz w:val="28"/>
          <w:szCs w:val="28"/>
        </w:rPr>
        <w:t>экологичному</w:t>
      </w:r>
      <w:proofErr w:type="spellEnd"/>
      <w:r w:rsidRPr="00724E25">
        <w:rPr>
          <w:sz w:val="28"/>
          <w:szCs w:val="28"/>
        </w:rPr>
        <w:t xml:space="preserve"> «сухому способу» производства цемента мощностью 1,3 млн. тонн цемента в год.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В настоящее время проект находится не в активной стадии. Мощности предприятия хватает для того, чтобы в полной мере удовлетворить потребности строителей региона. На цементном рынке СФО по-прежнему отмечается </w:t>
      </w:r>
      <w:proofErr w:type="gramStart"/>
      <w:r w:rsidRPr="00724E25">
        <w:rPr>
          <w:sz w:val="28"/>
          <w:szCs w:val="28"/>
        </w:rPr>
        <w:t>значительный</w:t>
      </w:r>
      <w:proofErr w:type="gramEnd"/>
      <w:r w:rsidRPr="00724E25">
        <w:rPr>
          <w:sz w:val="28"/>
          <w:szCs w:val="28"/>
        </w:rPr>
        <w:t xml:space="preserve"> профицит производственных мощностей. Возобновление активного этапа строительства возможно только в условиях растущего спроса на цемент. При возобновлении работ срок реализации проекта составит 2,5 – 3 года.</w:t>
      </w:r>
    </w:p>
    <w:p w:rsidR="00BA6878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 2017 году предприятием произведено 675 тыс. тонн цемента. По сравнению с прошлым годом, что на 10,3% меньше уровня 201</w:t>
      </w:r>
      <w:r w:rsidR="00241CD1">
        <w:rPr>
          <w:sz w:val="28"/>
          <w:szCs w:val="28"/>
        </w:rPr>
        <w:t>6</w:t>
      </w:r>
      <w:r w:rsidRPr="00724E25">
        <w:rPr>
          <w:sz w:val="28"/>
          <w:szCs w:val="28"/>
        </w:rPr>
        <w:t xml:space="preserve"> года. В 2018</w:t>
      </w:r>
      <w:r>
        <w:rPr>
          <w:sz w:val="28"/>
          <w:szCs w:val="28"/>
        </w:rPr>
        <w:t> </w:t>
      </w:r>
      <w:r w:rsidRPr="00724E25">
        <w:rPr>
          <w:sz w:val="28"/>
          <w:szCs w:val="28"/>
        </w:rPr>
        <w:t xml:space="preserve"> году предприятием планируется увеличение производства на 5,1% (709,7 тыс. тонн) по отношению к 2017 году.</w:t>
      </w:r>
    </w:p>
    <w:p w:rsidR="00BA6878" w:rsidRPr="00F71478" w:rsidRDefault="00BA6878" w:rsidP="00AA7EB5">
      <w:pPr>
        <w:ind w:firstLine="720"/>
        <w:jc w:val="both"/>
        <w:rPr>
          <w:sz w:val="10"/>
          <w:szCs w:val="28"/>
        </w:rPr>
      </w:pP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i/>
          <w:sz w:val="28"/>
          <w:szCs w:val="28"/>
        </w:rPr>
        <w:t>ООО «Комбинат «Волна</w:t>
      </w:r>
      <w:r w:rsidRPr="00F71478">
        <w:rPr>
          <w:i/>
          <w:sz w:val="28"/>
          <w:szCs w:val="28"/>
        </w:rPr>
        <w:t>»</w:t>
      </w:r>
      <w:r w:rsidRPr="00F71478">
        <w:rPr>
          <w:sz w:val="28"/>
          <w:szCs w:val="28"/>
        </w:rPr>
        <w:t xml:space="preserve"> </w:t>
      </w:r>
      <w:r w:rsidRPr="00F71478">
        <w:rPr>
          <w:sz w:val="28"/>
          <w:szCs w:val="26"/>
        </w:rPr>
        <w:t>–</w:t>
      </w:r>
      <w:r w:rsidRPr="00F71478">
        <w:rPr>
          <w:sz w:val="28"/>
          <w:szCs w:val="28"/>
        </w:rPr>
        <w:t xml:space="preserve"> крупнейшее</w:t>
      </w:r>
      <w:r w:rsidRPr="00724E25">
        <w:rPr>
          <w:sz w:val="28"/>
          <w:szCs w:val="28"/>
        </w:rPr>
        <w:t xml:space="preserve"> в Сибири</w:t>
      </w:r>
      <w:r w:rsidRPr="00724E25">
        <w:rPr>
          <w:b/>
          <w:sz w:val="28"/>
          <w:szCs w:val="28"/>
        </w:rPr>
        <w:t xml:space="preserve"> </w:t>
      </w:r>
      <w:r w:rsidRPr="00724E25">
        <w:rPr>
          <w:sz w:val="28"/>
          <w:szCs w:val="28"/>
        </w:rPr>
        <w:t>предприятие по производству волокнисто-цементной продукции. С ноября 2004 год</w:t>
      </w:r>
      <w:proofErr w:type="gramStart"/>
      <w:r w:rsidRPr="00724E25">
        <w:rPr>
          <w:sz w:val="28"/>
          <w:szCs w:val="28"/>
        </w:rPr>
        <w:t>а ООО</w:t>
      </w:r>
      <w:proofErr w:type="gramEnd"/>
      <w:r w:rsidRPr="00724E25">
        <w:rPr>
          <w:sz w:val="28"/>
          <w:szCs w:val="28"/>
        </w:rPr>
        <w:t xml:space="preserve"> «Комбинат «Волна» входит в состав ОАО Холдинговая компания «Сибирский цемент». В новых экономических условиях ООО «Комбинат «Волна» благодаря проведенной реконструкции и внедрению современных технологий стало лидером асбестоцементной промышленности в России. География поставок продукции комбината </w:t>
      </w:r>
      <w:r w:rsidRPr="00724E25">
        <w:rPr>
          <w:sz w:val="28"/>
          <w:szCs w:val="26"/>
        </w:rPr>
        <w:t>–</w:t>
      </w:r>
      <w:r w:rsidRPr="00724E25">
        <w:rPr>
          <w:sz w:val="28"/>
          <w:szCs w:val="28"/>
        </w:rPr>
        <w:t xml:space="preserve"> Сибирский Федеральный округ и Дальний Восток, а также идет активное развитие партнерских отношений со странами ближнего зарубежья: Казахстан, Таджикистан и Узбекистан.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Ассортимент выпускаемых изделий очень широк – это кровельные листы различных профилей, плоские прессованные листы, детали для кровли, </w:t>
      </w:r>
      <w:proofErr w:type="spellStart"/>
      <w:r w:rsidRPr="00724E25">
        <w:rPr>
          <w:sz w:val="28"/>
          <w:szCs w:val="28"/>
        </w:rPr>
        <w:t>хризотилцементные</w:t>
      </w:r>
      <w:proofErr w:type="spellEnd"/>
      <w:r w:rsidRPr="00724E25">
        <w:rPr>
          <w:sz w:val="28"/>
          <w:szCs w:val="28"/>
        </w:rPr>
        <w:t xml:space="preserve"> трубы напорные и безнапорные. Новинками предприятия </w:t>
      </w:r>
      <w:r w:rsidR="00E9593D" w:rsidRPr="00724E25">
        <w:rPr>
          <w:sz w:val="28"/>
          <w:szCs w:val="28"/>
        </w:rPr>
        <w:t>явля</w:t>
      </w:r>
      <w:r w:rsidR="00E9593D">
        <w:rPr>
          <w:sz w:val="28"/>
          <w:szCs w:val="28"/>
        </w:rPr>
        <w:t>ю</w:t>
      </w:r>
      <w:r w:rsidR="00E9593D" w:rsidRPr="00724E25">
        <w:rPr>
          <w:sz w:val="28"/>
          <w:szCs w:val="28"/>
        </w:rPr>
        <w:t xml:space="preserve">тся </w:t>
      </w:r>
      <w:r w:rsidRPr="00724E25">
        <w:rPr>
          <w:sz w:val="28"/>
          <w:szCs w:val="28"/>
        </w:rPr>
        <w:t>цветные кровельные листы «</w:t>
      </w:r>
      <w:proofErr w:type="spellStart"/>
      <w:r w:rsidRPr="00724E25">
        <w:rPr>
          <w:sz w:val="28"/>
          <w:szCs w:val="28"/>
        </w:rPr>
        <w:t>Волнаколор</w:t>
      </w:r>
      <w:proofErr w:type="spellEnd"/>
      <w:r w:rsidRPr="00724E25">
        <w:rPr>
          <w:sz w:val="28"/>
          <w:szCs w:val="28"/>
        </w:rPr>
        <w:t xml:space="preserve">», фасадные </w:t>
      </w:r>
      <w:proofErr w:type="spellStart"/>
      <w:r w:rsidRPr="00724E25">
        <w:rPr>
          <w:sz w:val="28"/>
          <w:szCs w:val="28"/>
        </w:rPr>
        <w:t>фиброцементные</w:t>
      </w:r>
      <w:proofErr w:type="spellEnd"/>
      <w:r w:rsidRPr="00724E25">
        <w:rPr>
          <w:sz w:val="28"/>
          <w:szCs w:val="28"/>
        </w:rPr>
        <w:t xml:space="preserve"> плиты «</w:t>
      </w:r>
      <w:proofErr w:type="spellStart"/>
      <w:r w:rsidRPr="00724E25">
        <w:rPr>
          <w:sz w:val="28"/>
          <w:szCs w:val="28"/>
        </w:rPr>
        <w:t>Виколор</w:t>
      </w:r>
      <w:proofErr w:type="spellEnd"/>
      <w:r w:rsidRPr="00724E25">
        <w:rPr>
          <w:sz w:val="28"/>
          <w:szCs w:val="28"/>
        </w:rPr>
        <w:t>» и фасадные плиты «</w:t>
      </w:r>
      <w:proofErr w:type="spellStart"/>
      <w:r w:rsidRPr="00724E25">
        <w:rPr>
          <w:sz w:val="28"/>
          <w:szCs w:val="28"/>
        </w:rPr>
        <w:t>Красстоун</w:t>
      </w:r>
      <w:proofErr w:type="spellEnd"/>
      <w:r w:rsidRPr="00724E25">
        <w:rPr>
          <w:sz w:val="28"/>
          <w:szCs w:val="28"/>
        </w:rPr>
        <w:t>», покрытые крошкой из натурального камня.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На комбинате имеется шесть технологических линий: две по производству шест</w:t>
      </w:r>
      <w:proofErr w:type="gramStart"/>
      <w:r w:rsidRPr="00724E25">
        <w:rPr>
          <w:sz w:val="28"/>
          <w:szCs w:val="28"/>
        </w:rPr>
        <w:t>и-</w:t>
      </w:r>
      <w:proofErr w:type="gramEnd"/>
      <w:r w:rsidRPr="00724E25">
        <w:rPr>
          <w:sz w:val="28"/>
          <w:szCs w:val="28"/>
        </w:rPr>
        <w:t xml:space="preserve"> и </w:t>
      </w:r>
      <w:proofErr w:type="spellStart"/>
      <w:r w:rsidRPr="00724E25">
        <w:rPr>
          <w:sz w:val="28"/>
          <w:szCs w:val="28"/>
        </w:rPr>
        <w:t>восьмиволнового</w:t>
      </w:r>
      <w:proofErr w:type="spellEnd"/>
      <w:r w:rsidRPr="00724E25">
        <w:rPr>
          <w:sz w:val="28"/>
          <w:szCs w:val="28"/>
        </w:rPr>
        <w:t xml:space="preserve"> шифера, две – для изготовления плоских листов, труб и муфт различного диаметра, две – для выпуска изделий с защитно-декоративным покрытием «</w:t>
      </w:r>
      <w:proofErr w:type="spellStart"/>
      <w:r w:rsidRPr="00724E25">
        <w:rPr>
          <w:sz w:val="28"/>
          <w:szCs w:val="28"/>
        </w:rPr>
        <w:t>Волнаколор</w:t>
      </w:r>
      <w:proofErr w:type="spellEnd"/>
      <w:r w:rsidRPr="00724E25">
        <w:rPr>
          <w:sz w:val="28"/>
          <w:szCs w:val="28"/>
        </w:rPr>
        <w:t>», «</w:t>
      </w:r>
      <w:proofErr w:type="spellStart"/>
      <w:r w:rsidRPr="00724E25">
        <w:rPr>
          <w:sz w:val="28"/>
          <w:szCs w:val="28"/>
        </w:rPr>
        <w:t>Виколор</w:t>
      </w:r>
      <w:proofErr w:type="spellEnd"/>
      <w:r w:rsidRPr="00724E25">
        <w:rPr>
          <w:sz w:val="28"/>
          <w:szCs w:val="28"/>
        </w:rPr>
        <w:t>» и «</w:t>
      </w:r>
      <w:proofErr w:type="spellStart"/>
      <w:r w:rsidRPr="00724E25">
        <w:rPr>
          <w:sz w:val="28"/>
          <w:szCs w:val="28"/>
        </w:rPr>
        <w:t>Красстоун</w:t>
      </w:r>
      <w:proofErr w:type="spellEnd"/>
      <w:r w:rsidRPr="00724E25">
        <w:rPr>
          <w:sz w:val="28"/>
          <w:szCs w:val="28"/>
        </w:rPr>
        <w:t xml:space="preserve">», а также новинки предприятия – </w:t>
      </w:r>
      <w:proofErr w:type="spellStart"/>
      <w:r w:rsidRPr="00724E25">
        <w:rPr>
          <w:sz w:val="28"/>
          <w:szCs w:val="28"/>
        </w:rPr>
        <w:t>хризотилцементного</w:t>
      </w:r>
      <w:proofErr w:type="spellEnd"/>
      <w:r w:rsidRPr="00724E25">
        <w:rPr>
          <w:sz w:val="28"/>
          <w:szCs w:val="28"/>
        </w:rPr>
        <w:t xml:space="preserve"> </w:t>
      </w:r>
      <w:proofErr w:type="spellStart"/>
      <w:r w:rsidRPr="00724E25">
        <w:rPr>
          <w:sz w:val="28"/>
          <w:szCs w:val="28"/>
        </w:rPr>
        <w:t>сайдинга</w:t>
      </w:r>
      <w:proofErr w:type="spellEnd"/>
      <w:r w:rsidRPr="00724E25">
        <w:rPr>
          <w:sz w:val="28"/>
          <w:szCs w:val="28"/>
        </w:rPr>
        <w:t>. Цеха полностью автоматизированы. Ход технологического процесса в круглосуточном режиме контролируют специалисты диспетчерской службы. Годовая мощность предприятия – 11,5 млн. м</w:t>
      </w:r>
      <w:proofErr w:type="gramStart"/>
      <w:r w:rsidRPr="00724E25">
        <w:rPr>
          <w:sz w:val="28"/>
          <w:szCs w:val="28"/>
          <w:vertAlign w:val="superscript"/>
        </w:rPr>
        <w:t>2</w:t>
      </w:r>
      <w:proofErr w:type="gramEnd"/>
      <w:r w:rsidRPr="00724E25">
        <w:rPr>
          <w:sz w:val="28"/>
          <w:szCs w:val="28"/>
        </w:rPr>
        <w:t xml:space="preserve"> кровельных листов, 3,4 млн. м</w:t>
      </w:r>
      <w:r w:rsidRPr="00724E25">
        <w:rPr>
          <w:sz w:val="28"/>
          <w:szCs w:val="28"/>
          <w:vertAlign w:val="superscript"/>
        </w:rPr>
        <w:t>2</w:t>
      </w:r>
      <w:r w:rsidRPr="00724E25">
        <w:rPr>
          <w:sz w:val="28"/>
          <w:szCs w:val="28"/>
        </w:rPr>
        <w:t xml:space="preserve"> плоских листов, 687 км условных труб.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В последние годы показатели производства и продаж продукции комбината снижались. На протяжении десяти лет, включая 2016 год, спрос на </w:t>
      </w:r>
      <w:proofErr w:type="spellStart"/>
      <w:r w:rsidRPr="00724E25">
        <w:rPr>
          <w:sz w:val="28"/>
          <w:szCs w:val="28"/>
        </w:rPr>
        <w:t>хризотилцементные</w:t>
      </w:r>
      <w:proofErr w:type="spellEnd"/>
      <w:r w:rsidRPr="00724E25">
        <w:rPr>
          <w:sz w:val="28"/>
          <w:szCs w:val="28"/>
        </w:rPr>
        <w:t xml:space="preserve"> изделия в России ежегодно сокращался. Основные причины этого – сокращение уровня платежеспособности предприятий и частных лиц, рост популярности товаро</w:t>
      </w:r>
      <w:proofErr w:type="gramStart"/>
      <w:r w:rsidRPr="00724E25">
        <w:rPr>
          <w:sz w:val="28"/>
          <w:szCs w:val="28"/>
        </w:rPr>
        <w:t>в-</w:t>
      </w:r>
      <w:proofErr w:type="gramEnd"/>
      <w:r w:rsidRPr="00724E25">
        <w:rPr>
          <w:sz w:val="28"/>
          <w:szCs w:val="28"/>
        </w:rPr>
        <w:t xml:space="preserve">«конкурентов». Но в последние несколько лет тенденция начала меняться и </w:t>
      </w:r>
      <w:proofErr w:type="spellStart"/>
      <w:r w:rsidRPr="00724E25">
        <w:rPr>
          <w:sz w:val="28"/>
          <w:szCs w:val="28"/>
        </w:rPr>
        <w:t>хризотилцементная</w:t>
      </w:r>
      <w:proofErr w:type="spellEnd"/>
      <w:r w:rsidRPr="00724E25">
        <w:rPr>
          <w:sz w:val="28"/>
          <w:szCs w:val="28"/>
        </w:rPr>
        <w:t xml:space="preserve"> продукция стала вызывать больший интерес у российских потребителей. В настоящий момент негативное влияние на рынок оказывают и такие факторы как общий спад в строительной отрасли страны, сокращение экспортных поставок.</w:t>
      </w:r>
    </w:p>
    <w:p w:rsidR="00BA6878" w:rsidRPr="00591CF3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В 2017 году предприятием произведено 58,1 млн. штук, что на 29% меньше уровня 2016 года. В 2018 году планируется увеличение объемов </w:t>
      </w:r>
      <w:r w:rsidRPr="00591CF3">
        <w:rPr>
          <w:sz w:val="28"/>
          <w:szCs w:val="28"/>
        </w:rPr>
        <w:t>производства на 35,9% (68,5 млн. штук) к 2017 году.</w:t>
      </w:r>
    </w:p>
    <w:p w:rsidR="00BA6878" w:rsidRPr="00F71478" w:rsidRDefault="00BA6878" w:rsidP="00AA7EB5">
      <w:pPr>
        <w:ind w:firstLine="720"/>
        <w:rPr>
          <w:i/>
          <w:sz w:val="14"/>
          <w:szCs w:val="28"/>
        </w:rPr>
      </w:pPr>
    </w:p>
    <w:p w:rsidR="00BA6878" w:rsidRPr="00724E25" w:rsidRDefault="00BA6878" w:rsidP="00AA7EB5">
      <w:pPr>
        <w:ind w:firstLine="720"/>
        <w:rPr>
          <w:i/>
          <w:sz w:val="28"/>
          <w:szCs w:val="28"/>
        </w:rPr>
      </w:pPr>
      <w:r w:rsidRPr="00724E25">
        <w:rPr>
          <w:i/>
          <w:sz w:val="28"/>
          <w:szCs w:val="28"/>
        </w:rPr>
        <w:t>АО «КЖБМК».</w:t>
      </w:r>
      <w:r>
        <w:rPr>
          <w:i/>
          <w:sz w:val="28"/>
          <w:szCs w:val="28"/>
        </w:rPr>
        <w:t xml:space="preserve"> </w:t>
      </w:r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Основные выпускаемые предприятием виды продукции:</w:t>
      </w:r>
    </w:p>
    <w:p w:rsidR="00BA6878" w:rsidRPr="00724E25" w:rsidRDefault="00E9593D" w:rsidP="00AA7EB5">
      <w:pPr>
        <w:pStyle w:val="32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24E25">
        <w:rPr>
          <w:sz w:val="28"/>
          <w:szCs w:val="28"/>
        </w:rPr>
        <w:t xml:space="preserve"> </w:t>
      </w:r>
      <w:r w:rsidR="00BA6878" w:rsidRPr="00724E25">
        <w:rPr>
          <w:sz w:val="28"/>
          <w:szCs w:val="28"/>
        </w:rPr>
        <w:t>товарный бетон;</w:t>
      </w:r>
    </w:p>
    <w:p w:rsidR="00BA6878" w:rsidRPr="00724E25" w:rsidRDefault="00E9593D" w:rsidP="00AA7EB5">
      <w:pPr>
        <w:pStyle w:val="32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24E25">
        <w:rPr>
          <w:sz w:val="28"/>
          <w:szCs w:val="28"/>
        </w:rPr>
        <w:t> </w:t>
      </w:r>
      <w:r w:rsidR="00BA6878" w:rsidRPr="00724E25">
        <w:rPr>
          <w:sz w:val="28"/>
          <w:szCs w:val="28"/>
        </w:rPr>
        <w:t>железобетонные конструкции для жилищно-гражданского, административно-бытового, промышленного, энергетического, коммунального и дорожного строительства;</w:t>
      </w:r>
    </w:p>
    <w:p w:rsidR="00BA6878" w:rsidRPr="00724E25" w:rsidRDefault="00E9593D" w:rsidP="00AA7EB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24E25">
        <w:rPr>
          <w:sz w:val="28"/>
          <w:szCs w:val="28"/>
        </w:rPr>
        <w:t xml:space="preserve"> </w:t>
      </w:r>
      <w:r w:rsidR="00BA6878" w:rsidRPr="00724E25">
        <w:rPr>
          <w:sz w:val="28"/>
          <w:szCs w:val="28"/>
        </w:rPr>
        <w:t>металлоконструкции любой сложности.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color w:val="000000"/>
          <w:sz w:val="28"/>
          <w:szCs w:val="28"/>
        </w:rPr>
        <w:t>Производственные мощности компании имеют широкие возможности по изготовлению сложнейших металлоконструкций. Предприятие имеет собственное конструкторское бюро, которое производит все необходимые разработки и расчеты.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Мощность предприятия 103 тыс. куб. м. сборного железобетона, 4000</w:t>
      </w:r>
      <w:r>
        <w:rPr>
          <w:sz w:val="28"/>
          <w:szCs w:val="28"/>
        </w:rPr>
        <w:t> </w:t>
      </w:r>
      <w:r w:rsidRPr="00724E25">
        <w:rPr>
          <w:sz w:val="28"/>
          <w:szCs w:val="28"/>
        </w:rPr>
        <w:t xml:space="preserve"> </w:t>
      </w:r>
      <w:proofErr w:type="spellStart"/>
      <w:r w:rsidRPr="00724E25">
        <w:rPr>
          <w:sz w:val="28"/>
          <w:szCs w:val="28"/>
        </w:rPr>
        <w:t>тн</w:t>
      </w:r>
      <w:proofErr w:type="spellEnd"/>
      <w:r w:rsidRPr="00724E25">
        <w:rPr>
          <w:sz w:val="28"/>
          <w:szCs w:val="28"/>
        </w:rPr>
        <w:t>. металлоконструкций в год.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В 2016 году для изготовления прессованных бетонных изделий предприятием была запущена </w:t>
      </w:r>
      <w:proofErr w:type="spellStart"/>
      <w:r w:rsidRPr="00724E25">
        <w:rPr>
          <w:sz w:val="28"/>
          <w:szCs w:val="28"/>
        </w:rPr>
        <w:t>вибро</w:t>
      </w:r>
      <w:proofErr w:type="spellEnd"/>
      <w:r w:rsidRPr="00724E25">
        <w:rPr>
          <w:sz w:val="28"/>
          <w:szCs w:val="28"/>
        </w:rPr>
        <w:t>-прессовая установка. Эта автоматическая линия позволит увеличить объём производства по некоторым номенклатурным позициям в несколько раз.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В 2017 году предприятием произведено 48 </w:t>
      </w:r>
      <w:r w:rsidRPr="00724E25">
        <w:rPr>
          <w:sz w:val="28"/>
          <w:szCs w:val="26"/>
        </w:rPr>
        <w:t>тыс. м</w:t>
      </w:r>
      <w:r w:rsidRPr="00724E25">
        <w:rPr>
          <w:sz w:val="28"/>
          <w:szCs w:val="26"/>
          <w:vertAlign w:val="superscript"/>
        </w:rPr>
        <w:t xml:space="preserve">3 </w:t>
      </w:r>
      <w:r w:rsidRPr="00724E25">
        <w:rPr>
          <w:color w:val="000000"/>
          <w:sz w:val="28"/>
          <w:szCs w:val="20"/>
        </w:rPr>
        <w:t>конструкций и деталей сборных железобетонных</w:t>
      </w:r>
      <w:r w:rsidRPr="00724E25">
        <w:rPr>
          <w:sz w:val="28"/>
          <w:szCs w:val="28"/>
        </w:rPr>
        <w:t xml:space="preserve">, что на 18,6% меньше уровня 2016 года. В 2018 году предприятием планируется нарастить объемы производства </w:t>
      </w:r>
      <w:r w:rsidRPr="00724E25">
        <w:rPr>
          <w:color w:val="000000"/>
          <w:sz w:val="28"/>
          <w:szCs w:val="20"/>
        </w:rPr>
        <w:t xml:space="preserve">конструкций и деталей </w:t>
      </w:r>
      <w:proofErr w:type="gramStart"/>
      <w:r w:rsidRPr="00724E25">
        <w:rPr>
          <w:color w:val="000000"/>
          <w:sz w:val="28"/>
          <w:szCs w:val="20"/>
        </w:rPr>
        <w:t>сборных</w:t>
      </w:r>
      <w:proofErr w:type="gramEnd"/>
      <w:r w:rsidRPr="00724E25">
        <w:rPr>
          <w:color w:val="000000"/>
          <w:sz w:val="28"/>
          <w:szCs w:val="20"/>
        </w:rPr>
        <w:t xml:space="preserve"> железобетонных на 25% к </w:t>
      </w:r>
      <w:r w:rsidRPr="00724E25">
        <w:rPr>
          <w:sz w:val="28"/>
          <w:szCs w:val="28"/>
        </w:rPr>
        <w:t>уровню 2017 года, в 2019 году планируются увеличение объемов производства на 1,7% к 2018</w:t>
      </w:r>
      <w:r>
        <w:rPr>
          <w:sz w:val="28"/>
          <w:szCs w:val="28"/>
        </w:rPr>
        <w:t> </w:t>
      </w:r>
      <w:r w:rsidRPr="00724E25">
        <w:rPr>
          <w:sz w:val="28"/>
          <w:szCs w:val="28"/>
        </w:rPr>
        <w:t xml:space="preserve"> года. В последующие годы объемы производства планируются на уровне 2019 года.</w:t>
      </w:r>
    </w:p>
    <w:p w:rsidR="00BA6878" w:rsidRPr="00724E25" w:rsidRDefault="00BA6878" w:rsidP="00AA7EB5">
      <w:pPr>
        <w:ind w:firstLine="720"/>
        <w:jc w:val="both"/>
        <w:rPr>
          <w:i/>
          <w:iCs/>
          <w:sz w:val="16"/>
          <w:szCs w:val="16"/>
        </w:rPr>
      </w:pP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i/>
          <w:iCs/>
          <w:sz w:val="28"/>
          <w:szCs w:val="28"/>
        </w:rPr>
        <w:t>ОАО «</w:t>
      </w:r>
      <w:proofErr w:type="spellStart"/>
      <w:r w:rsidRPr="00724E25">
        <w:rPr>
          <w:i/>
          <w:iCs/>
          <w:sz w:val="28"/>
          <w:szCs w:val="28"/>
        </w:rPr>
        <w:t>Мостоконструкция</w:t>
      </w:r>
      <w:proofErr w:type="spellEnd"/>
      <w:r w:rsidRPr="00724E25">
        <w:rPr>
          <w:i/>
          <w:iCs/>
          <w:sz w:val="28"/>
          <w:szCs w:val="28"/>
        </w:rPr>
        <w:t>».</w:t>
      </w:r>
    </w:p>
    <w:p w:rsidR="00BA6878" w:rsidRPr="00724E25" w:rsidRDefault="00BA6878" w:rsidP="00AA7EB5">
      <w:pPr>
        <w:pStyle w:val="afa"/>
        <w:spacing w:after="0"/>
        <w:ind w:left="0"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Завод укомплектован уникальной технологической оснасткой по производству крупногабаритных автомобильных и железнодорожных ребристых балок, железобетонных столбов и плитных балок железнодорожных пролетных строений, контурных блоков для сборно-монолитных опор мостов.</w:t>
      </w:r>
    </w:p>
    <w:p w:rsidR="00BA6878" w:rsidRPr="00724E25" w:rsidRDefault="00BA6878" w:rsidP="00AA7EB5">
      <w:pPr>
        <w:shd w:val="clear" w:color="auto" w:fill="FFFFFF"/>
        <w:ind w:right="6" w:firstLine="720"/>
        <w:jc w:val="both"/>
      </w:pPr>
      <w:r w:rsidRPr="00724E25">
        <w:rPr>
          <w:sz w:val="28"/>
          <w:szCs w:val="28"/>
        </w:rPr>
        <w:t>Финансовая деятельность ОАО «</w:t>
      </w:r>
      <w:proofErr w:type="spellStart"/>
      <w:r w:rsidRPr="00724E25">
        <w:rPr>
          <w:sz w:val="28"/>
          <w:szCs w:val="28"/>
        </w:rPr>
        <w:t>Мостоконструкция</w:t>
      </w:r>
      <w:proofErr w:type="spellEnd"/>
      <w:r w:rsidRPr="00724E25">
        <w:rPr>
          <w:sz w:val="28"/>
          <w:szCs w:val="28"/>
        </w:rPr>
        <w:t>» напрямую зависит от дорожно-строительных и мостостроительных организации, так как завод является субподрядной организацией строителей.</w:t>
      </w:r>
    </w:p>
    <w:p w:rsidR="00BA6878" w:rsidRPr="00724E25" w:rsidRDefault="00BA6878" w:rsidP="00AA7EB5">
      <w:pPr>
        <w:shd w:val="clear" w:color="auto" w:fill="FFFFFF"/>
        <w:ind w:right="6" w:firstLine="708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Востребованность компании на рынке сохраняется необходимостью регулярного ремонта мостов и путепроводов на железных дорогах, где основными заказчиками являются Западно-Сибирская, Красноярская и Восточно-Сибирская железные дороги. </w:t>
      </w:r>
    </w:p>
    <w:p w:rsidR="00BA6878" w:rsidRPr="00724E25" w:rsidRDefault="00BA6878" w:rsidP="00AA7EB5">
      <w:pPr>
        <w:shd w:val="clear" w:color="auto" w:fill="FFFFFF"/>
        <w:ind w:right="6" w:firstLine="708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Железобетонные конструкции предприятия были использованы при сооружении мостов через Енисей </w:t>
      </w:r>
      <w:r w:rsidR="009F6B39" w:rsidRPr="009F6B39">
        <w:rPr>
          <w:sz w:val="28"/>
          <w:szCs w:val="28"/>
        </w:rPr>
        <w:t>–</w:t>
      </w:r>
      <w:r w:rsidRPr="00724E25">
        <w:rPr>
          <w:sz w:val="28"/>
          <w:szCs w:val="28"/>
        </w:rPr>
        <w:t xml:space="preserve"> Октябрьского и «777», искусственных сооружений при строительстве Северного шоссе, железнодорожных путепроводов, автодорожных развязок и переходов.</w:t>
      </w:r>
    </w:p>
    <w:p w:rsidR="00BA6878" w:rsidRPr="00724E25" w:rsidRDefault="00BA6878" w:rsidP="00AA7EB5">
      <w:pPr>
        <w:ind w:firstLine="709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 условиях жесткой конкуренц</w:t>
      </w:r>
      <w:proofErr w:type="gramStart"/>
      <w:r w:rsidRPr="00724E25">
        <w:rPr>
          <w:sz w:val="28"/>
          <w:szCs w:val="28"/>
        </w:rPr>
        <w:t>ии АО</w:t>
      </w:r>
      <w:proofErr w:type="gramEnd"/>
      <w:r w:rsidRPr="00724E25">
        <w:rPr>
          <w:sz w:val="28"/>
          <w:szCs w:val="28"/>
        </w:rPr>
        <w:t xml:space="preserve"> «</w:t>
      </w:r>
      <w:proofErr w:type="spellStart"/>
      <w:r w:rsidRPr="00724E25">
        <w:rPr>
          <w:sz w:val="28"/>
          <w:szCs w:val="28"/>
        </w:rPr>
        <w:t>Мостоконструкция</w:t>
      </w:r>
      <w:proofErr w:type="spellEnd"/>
      <w:r w:rsidRPr="00724E25">
        <w:rPr>
          <w:sz w:val="28"/>
          <w:szCs w:val="28"/>
        </w:rPr>
        <w:t>» расширяет специализацию и ассортимент выпускаемой продукции.</w:t>
      </w:r>
    </w:p>
    <w:p w:rsidR="00BA6878" w:rsidRPr="00724E25" w:rsidRDefault="00BA6878" w:rsidP="00AA7EB5">
      <w:pPr>
        <w:ind w:firstLine="709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Освоено производство высококачественного бортового камня </w:t>
      </w:r>
      <w:r w:rsidR="009F6B39" w:rsidRPr="00724E25">
        <w:rPr>
          <w:sz w:val="28"/>
          <w:szCs w:val="28"/>
        </w:rPr>
        <w:t>–</w:t>
      </w:r>
      <w:r w:rsidRPr="00724E25">
        <w:rPr>
          <w:sz w:val="28"/>
          <w:szCs w:val="28"/>
        </w:rPr>
        <w:t xml:space="preserve"> бордюра, срок службы которого увеличился в пять и более раз </w:t>
      </w:r>
      <w:r w:rsidR="009F6B39" w:rsidRPr="00724E25">
        <w:rPr>
          <w:sz w:val="28"/>
          <w:szCs w:val="28"/>
        </w:rPr>
        <w:t>–</w:t>
      </w:r>
      <w:r w:rsidRPr="00724E25">
        <w:rPr>
          <w:sz w:val="28"/>
          <w:szCs w:val="28"/>
        </w:rPr>
        <w:t xml:space="preserve"> за счет применения высоких технологий, используемых при выпуске мостовых конструкций. На постоянной основе выполняется заказ администрации города Красноярска по производству бордюра в количестве 50 километров в год. Бортовой камень идет на благоустройство городских улиц.</w:t>
      </w:r>
    </w:p>
    <w:p w:rsidR="00BA6878" w:rsidRPr="00724E25" w:rsidRDefault="00BA6878" w:rsidP="00AA7EB5">
      <w:pPr>
        <w:ind w:firstLine="709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Среди новых видов продукции </w:t>
      </w:r>
      <w:r w:rsidR="009F6B39" w:rsidRPr="00724E25">
        <w:rPr>
          <w:sz w:val="28"/>
          <w:szCs w:val="28"/>
        </w:rPr>
        <w:t>–</w:t>
      </w:r>
      <w:r w:rsidRPr="00724E25">
        <w:rPr>
          <w:sz w:val="28"/>
          <w:szCs w:val="28"/>
        </w:rPr>
        <w:t xml:space="preserve"> производство железобетонных оконных перемычек, применяемых при строительстве домов в кирпичном исполнении.</w:t>
      </w:r>
    </w:p>
    <w:p w:rsidR="00BA6878" w:rsidRPr="00724E25" w:rsidRDefault="00BA6878" w:rsidP="00AA7EB5">
      <w:pPr>
        <w:shd w:val="clear" w:color="auto" w:fill="FFFFFF"/>
        <w:ind w:right="6" w:firstLine="708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Технические параметры изделий и соблюдение технологии производства обеспечиваются действующей системой контроля качества и мостовой инспекцией.</w:t>
      </w:r>
    </w:p>
    <w:p w:rsidR="00BA6878" w:rsidRPr="00724E25" w:rsidRDefault="00BA6878" w:rsidP="00AA7EB5">
      <w:pPr>
        <w:shd w:val="clear" w:color="auto" w:fill="FFFFFF"/>
        <w:ind w:right="6" w:firstLine="709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 2017 году предприятием произведено 2,6 тыс. м</w:t>
      </w:r>
      <w:r w:rsidRPr="00724E25">
        <w:rPr>
          <w:sz w:val="28"/>
          <w:szCs w:val="28"/>
          <w:vertAlign w:val="superscript"/>
        </w:rPr>
        <w:t>3</w:t>
      </w:r>
      <w:r w:rsidRPr="00724E25">
        <w:rPr>
          <w:sz w:val="28"/>
          <w:szCs w:val="28"/>
        </w:rPr>
        <w:t xml:space="preserve"> сборных железобетонных конструкций, что на 42,2% меньше уровня 2016 года.</w:t>
      </w:r>
    </w:p>
    <w:p w:rsidR="00BA6878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 2018 году планируется увеличение объемов производства до 6,5</w:t>
      </w:r>
      <w:r>
        <w:rPr>
          <w:sz w:val="28"/>
          <w:szCs w:val="28"/>
        </w:rPr>
        <w:t> </w:t>
      </w:r>
      <w:r w:rsidRPr="00724E25">
        <w:rPr>
          <w:sz w:val="28"/>
          <w:szCs w:val="28"/>
        </w:rPr>
        <w:t xml:space="preserve"> тыс. м</w:t>
      </w:r>
      <w:r w:rsidRPr="00724E25">
        <w:rPr>
          <w:sz w:val="28"/>
          <w:szCs w:val="28"/>
          <w:vertAlign w:val="superscript"/>
        </w:rPr>
        <w:t>3</w:t>
      </w:r>
      <w:r w:rsidRPr="00724E25">
        <w:rPr>
          <w:sz w:val="28"/>
          <w:szCs w:val="28"/>
        </w:rPr>
        <w:t>. К 2019 году планируется увеличение объемов производства на 7,7% к уровню 2018 года.</w:t>
      </w:r>
    </w:p>
    <w:p w:rsidR="00BA6878" w:rsidRPr="00F71478" w:rsidRDefault="00BA6878" w:rsidP="00AA7EB5">
      <w:pPr>
        <w:ind w:firstLine="720"/>
        <w:jc w:val="both"/>
        <w:rPr>
          <w:sz w:val="16"/>
          <w:szCs w:val="28"/>
        </w:rPr>
      </w:pPr>
    </w:p>
    <w:p w:rsidR="00BA6878" w:rsidRPr="00724E25" w:rsidRDefault="00BA6878" w:rsidP="00AA7EB5">
      <w:pPr>
        <w:pStyle w:val="afc"/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Производство металлургическое (С-24)</w:t>
      </w:r>
    </w:p>
    <w:p w:rsidR="00BA6878" w:rsidRPr="00724E25" w:rsidRDefault="00BA6878" w:rsidP="00AA7EB5">
      <w:pPr>
        <w:ind w:firstLine="720"/>
        <w:jc w:val="both"/>
        <w:rPr>
          <w:i/>
          <w:color w:val="000000"/>
          <w:sz w:val="28"/>
          <w:szCs w:val="28"/>
        </w:rPr>
      </w:pPr>
      <w:r w:rsidRPr="00724E25">
        <w:rPr>
          <w:sz w:val="28"/>
          <w:szCs w:val="28"/>
        </w:rPr>
        <w:t>Социально-экономическое значение данного сектора очень велико, так как обеспечивает материальную базу для развития малых и средних предприятий, которые, ориентируясь на потребительский спрос, развивают производства новых видов продукции.</w:t>
      </w:r>
    </w:p>
    <w:p w:rsidR="00BA6878" w:rsidRPr="00724E25" w:rsidRDefault="00BA6878" w:rsidP="00AA7EB5">
      <w:pPr>
        <w:pStyle w:val="22"/>
        <w:spacing w:after="0" w:line="240" w:lineRule="auto"/>
        <w:ind w:left="0" w:firstLine="720"/>
        <w:jc w:val="both"/>
        <w:rPr>
          <w:color w:val="000000"/>
          <w:sz w:val="28"/>
          <w:szCs w:val="28"/>
        </w:rPr>
      </w:pPr>
      <w:r w:rsidRPr="00724E25">
        <w:rPr>
          <w:color w:val="000000"/>
          <w:sz w:val="28"/>
          <w:szCs w:val="28"/>
        </w:rPr>
        <w:t xml:space="preserve">В основу сценариев развития положена различная динамика курса доллара и цен на цветные и драгоценные металлы, доведенная министерством </w:t>
      </w:r>
      <w:r w:rsidRPr="00724E25">
        <w:rPr>
          <w:rFonts w:cs="Tahoma"/>
          <w:sz w:val="28"/>
          <w:szCs w:val="28"/>
        </w:rPr>
        <w:t>экономического развития, инвестиционной политики и внешних связей</w:t>
      </w:r>
      <w:r w:rsidRPr="00724E25">
        <w:rPr>
          <w:rFonts w:cs="Tahoma"/>
          <w:u w:val="single"/>
        </w:rPr>
        <w:t xml:space="preserve"> </w:t>
      </w:r>
      <w:r w:rsidRPr="00724E25">
        <w:rPr>
          <w:color w:val="000000"/>
          <w:sz w:val="28"/>
          <w:szCs w:val="28"/>
        </w:rPr>
        <w:t>Красноярского края: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993"/>
        <w:gridCol w:w="992"/>
        <w:gridCol w:w="992"/>
        <w:gridCol w:w="992"/>
        <w:gridCol w:w="993"/>
        <w:gridCol w:w="992"/>
        <w:gridCol w:w="992"/>
        <w:gridCol w:w="992"/>
      </w:tblGrid>
      <w:tr w:rsidR="00BA6878" w:rsidRPr="00724E25" w:rsidTr="00BA6878">
        <w:trPr>
          <w:trHeight w:val="476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878" w:rsidRPr="00724E25" w:rsidRDefault="00BA6878" w:rsidP="00AA7EB5">
            <w:pPr>
              <w:jc w:val="center"/>
              <w:rPr>
                <w:b/>
                <w:bCs/>
                <w:sz w:val="22"/>
                <w:szCs w:val="22"/>
              </w:rPr>
            </w:pPr>
            <w:r w:rsidRPr="00724E2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A6878" w:rsidRPr="00724E25" w:rsidRDefault="00BA6878" w:rsidP="00AA7EB5">
            <w:pPr>
              <w:jc w:val="center"/>
              <w:rPr>
                <w:bCs/>
                <w:sz w:val="22"/>
                <w:szCs w:val="22"/>
              </w:rPr>
            </w:pPr>
            <w:r w:rsidRPr="00724E25">
              <w:rPr>
                <w:bCs/>
                <w:sz w:val="22"/>
                <w:szCs w:val="22"/>
              </w:rPr>
              <w:t>2017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A6878" w:rsidRPr="00724E25" w:rsidRDefault="00BA6878" w:rsidP="00AA7EB5">
            <w:pPr>
              <w:jc w:val="center"/>
              <w:rPr>
                <w:bCs/>
                <w:sz w:val="22"/>
                <w:szCs w:val="22"/>
              </w:rPr>
            </w:pPr>
            <w:r w:rsidRPr="00724E25">
              <w:rPr>
                <w:bCs/>
                <w:sz w:val="22"/>
                <w:szCs w:val="22"/>
              </w:rPr>
              <w:t>2018</w:t>
            </w:r>
          </w:p>
        </w:tc>
        <w:tc>
          <w:tcPr>
            <w:tcW w:w="2977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A6878" w:rsidRPr="00724E25" w:rsidRDefault="00BA6878" w:rsidP="00AA7EB5">
            <w:pPr>
              <w:jc w:val="center"/>
              <w:rPr>
                <w:bCs/>
                <w:sz w:val="22"/>
                <w:szCs w:val="22"/>
              </w:rPr>
            </w:pPr>
            <w:r w:rsidRPr="00724E25">
              <w:rPr>
                <w:bCs/>
                <w:sz w:val="22"/>
                <w:szCs w:val="22"/>
              </w:rPr>
              <w:t xml:space="preserve">вариант 1 </w:t>
            </w:r>
          </w:p>
        </w:tc>
        <w:tc>
          <w:tcPr>
            <w:tcW w:w="2976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BA6878" w:rsidRPr="00724E25" w:rsidRDefault="00BA6878" w:rsidP="00AA7EB5">
            <w:pPr>
              <w:jc w:val="center"/>
              <w:rPr>
                <w:bCs/>
                <w:sz w:val="22"/>
                <w:szCs w:val="22"/>
              </w:rPr>
            </w:pPr>
            <w:r w:rsidRPr="00724E25">
              <w:rPr>
                <w:bCs/>
                <w:sz w:val="22"/>
                <w:szCs w:val="22"/>
              </w:rPr>
              <w:t xml:space="preserve">вариант 2 - базовый </w:t>
            </w:r>
          </w:p>
        </w:tc>
      </w:tr>
      <w:tr w:rsidR="00BA6878" w:rsidRPr="00724E25" w:rsidTr="00BA6878">
        <w:trPr>
          <w:trHeight w:val="330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878" w:rsidRPr="00724E25" w:rsidRDefault="00BA6878" w:rsidP="00AA7EB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A6878" w:rsidRPr="00724E25" w:rsidRDefault="00BA6878" w:rsidP="00AA7EB5">
            <w:pPr>
              <w:jc w:val="center"/>
              <w:rPr>
                <w:bCs/>
                <w:sz w:val="22"/>
                <w:szCs w:val="22"/>
              </w:rPr>
            </w:pPr>
            <w:r w:rsidRPr="00724E25">
              <w:rPr>
                <w:bCs/>
                <w:sz w:val="22"/>
                <w:szCs w:val="22"/>
              </w:rPr>
              <w:t>факт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BA6878" w:rsidRPr="00724E25" w:rsidRDefault="00BA6878" w:rsidP="00AA7EB5">
            <w:pPr>
              <w:jc w:val="center"/>
              <w:rPr>
                <w:bCs/>
                <w:sz w:val="22"/>
                <w:szCs w:val="22"/>
              </w:rPr>
            </w:pPr>
            <w:r w:rsidRPr="00724E25">
              <w:rPr>
                <w:bCs/>
                <w:sz w:val="22"/>
                <w:szCs w:val="22"/>
              </w:rPr>
              <w:t>оценка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878" w:rsidRPr="00724E25" w:rsidRDefault="00BA6878" w:rsidP="00AA7EB5">
            <w:pPr>
              <w:jc w:val="center"/>
              <w:rPr>
                <w:bCs/>
                <w:sz w:val="22"/>
                <w:szCs w:val="22"/>
              </w:rPr>
            </w:pPr>
            <w:r w:rsidRPr="00724E25">
              <w:rPr>
                <w:bCs/>
                <w:sz w:val="22"/>
                <w:szCs w:val="22"/>
              </w:rPr>
              <w:t>2019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878" w:rsidRPr="00724E25" w:rsidRDefault="00BA6878" w:rsidP="00AA7EB5">
            <w:pPr>
              <w:jc w:val="center"/>
              <w:rPr>
                <w:bCs/>
                <w:sz w:val="22"/>
                <w:szCs w:val="22"/>
              </w:rPr>
            </w:pPr>
            <w:r w:rsidRPr="00724E25">
              <w:rPr>
                <w:bCs/>
                <w:sz w:val="22"/>
                <w:szCs w:val="22"/>
              </w:rPr>
              <w:t>2020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6878" w:rsidRPr="00724E25" w:rsidRDefault="00BA6878" w:rsidP="00AA7EB5">
            <w:pPr>
              <w:jc w:val="center"/>
              <w:rPr>
                <w:bCs/>
                <w:sz w:val="22"/>
                <w:szCs w:val="22"/>
              </w:rPr>
            </w:pPr>
            <w:r w:rsidRPr="00724E25">
              <w:rPr>
                <w:bCs/>
                <w:sz w:val="22"/>
                <w:szCs w:val="22"/>
              </w:rPr>
              <w:t>2021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878" w:rsidRPr="00724E25" w:rsidRDefault="00BA6878" w:rsidP="00AA7EB5">
            <w:pPr>
              <w:jc w:val="center"/>
              <w:rPr>
                <w:bCs/>
                <w:sz w:val="22"/>
                <w:szCs w:val="22"/>
              </w:rPr>
            </w:pPr>
            <w:r w:rsidRPr="00724E25">
              <w:rPr>
                <w:bCs/>
                <w:sz w:val="22"/>
                <w:szCs w:val="22"/>
              </w:rPr>
              <w:t>2019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878" w:rsidRPr="00724E25" w:rsidRDefault="00BA6878" w:rsidP="00AA7EB5">
            <w:pPr>
              <w:jc w:val="center"/>
              <w:rPr>
                <w:bCs/>
                <w:sz w:val="22"/>
                <w:szCs w:val="22"/>
              </w:rPr>
            </w:pPr>
            <w:r w:rsidRPr="00724E25">
              <w:rPr>
                <w:bCs/>
                <w:sz w:val="22"/>
                <w:szCs w:val="22"/>
              </w:rPr>
              <w:t>2020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6878" w:rsidRPr="00724E25" w:rsidRDefault="00BA6878" w:rsidP="00AA7EB5">
            <w:pPr>
              <w:jc w:val="center"/>
              <w:rPr>
                <w:bCs/>
                <w:sz w:val="22"/>
                <w:szCs w:val="22"/>
              </w:rPr>
            </w:pPr>
            <w:r w:rsidRPr="00724E25">
              <w:rPr>
                <w:bCs/>
                <w:sz w:val="22"/>
                <w:szCs w:val="22"/>
              </w:rPr>
              <w:t>2021</w:t>
            </w:r>
          </w:p>
        </w:tc>
      </w:tr>
      <w:tr w:rsidR="00BA6878" w:rsidRPr="00724E25" w:rsidTr="00BA6878">
        <w:trPr>
          <w:trHeight w:val="31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6878" w:rsidRPr="00724E25" w:rsidRDefault="00BA6878" w:rsidP="00AA7EB5">
            <w:pPr>
              <w:ind w:left="-96"/>
              <w:rPr>
                <w:sz w:val="22"/>
                <w:szCs w:val="22"/>
              </w:rPr>
            </w:pPr>
            <w:r w:rsidRPr="00724E25">
              <w:rPr>
                <w:sz w:val="22"/>
                <w:szCs w:val="22"/>
              </w:rPr>
              <w:t>курс $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878" w:rsidRPr="00724E25" w:rsidRDefault="00BA6878" w:rsidP="00AA7EB5">
            <w:pPr>
              <w:jc w:val="right"/>
              <w:rPr>
                <w:bCs/>
                <w:sz w:val="22"/>
                <w:szCs w:val="22"/>
              </w:rPr>
            </w:pPr>
            <w:r w:rsidRPr="00724E25">
              <w:rPr>
                <w:bCs/>
                <w:sz w:val="22"/>
                <w:szCs w:val="22"/>
              </w:rPr>
              <w:t>58,3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6878" w:rsidRPr="00724E25" w:rsidRDefault="00BA6878" w:rsidP="00AA7EB5">
            <w:pPr>
              <w:jc w:val="right"/>
              <w:rPr>
                <w:bCs/>
                <w:sz w:val="22"/>
                <w:szCs w:val="22"/>
              </w:rPr>
            </w:pPr>
            <w:r w:rsidRPr="00724E25">
              <w:rPr>
                <w:bCs/>
                <w:sz w:val="22"/>
                <w:szCs w:val="22"/>
              </w:rPr>
              <w:t>60,8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bCs/>
                <w:sz w:val="22"/>
                <w:szCs w:val="22"/>
              </w:rPr>
            </w:pPr>
            <w:r w:rsidRPr="00724E25">
              <w:rPr>
                <w:bCs/>
                <w:sz w:val="22"/>
                <w:szCs w:val="22"/>
              </w:rPr>
              <w:t>66,8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bCs/>
                <w:sz w:val="22"/>
                <w:szCs w:val="22"/>
              </w:rPr>
            </w:pPr>
            <w:r w:rsidRPr="00724E25">
              <w:rPr>
                <w:bCs/>
                <w:sz w:val="22"/>
                <w:szCs w:val="22"/>
              </w:rPr>
              <w:t>69,2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bCs/>
                <w:sz w:val="22"/>
                <w:szCs w:val="22"/>
              </w:rPr>
            </w:pPr>
            <w:r w:rsidRPr="00724E25">
              <w:rPr>
                <w:bCs/>
                <w:sz w:val="22"/>
                <w:szCs w:val="22"/>
              </w:rPr>
              <w:t>71,2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bCs/>
                <w:sz w:val="22"/>
                <w:szCs w:val="22"/>
              </w:rPr>
            </w:pPr>
            <w:r w:rsidRPr="00724E25">
              <w:rPr>
                <w:bCs/>
                <w:sz w:val="22"/>
                <w:szCs w:val="22"/>
              </w:rPr>
              <w:t>63,2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bCs/>
                <w:sz w:val="22"/>
                <w:szCs w:val="22"/>
              </w:rPr>
            </w:pPr>
            <w:r w:rsidRPr="00724E25">
              <w:rPr>
                <w:bCs/>
                <w:sz w:val="22"/>
                <w:szCs w:val="22"/>
              </w:rPr>
              <w:t>63,8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bCs/>
                <w:sz w:val="22"/>
                <w:szCs w:val="22"/>
              </w:rPr>
            </w:pPr>
            <w:r w:rsidRPr="00724E25">
              <w:rPr>
                <w:bCs/>
                <w:sz w:val="22"/>
                <w:szCs w:val="22"/>
              </w:rPr>
              <w:t>64,0</w:t>
            </w:r>
          </w:p>
        </w:tc>
      </w:tr>
      <w:tr w:rsidR="00BA6878" w:rsidRPr="00724E25" w:rsidTr="00BA6878">
        <w:trPr>
          <w:trHeight w:val="31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6878" w:rsidRPr="00724E25" w:rsidRDefault="00BA6878" w:rsidP="00AA7EB5">
            <w:pPr>
              <w:ind w:left="-96"/>
              <w:jc w:val="right"/>
              <w:rPr>
                <w:i/>
                <w:iCs/>
                <w:sz w:val="22"/>
                <w:szCs w:val="22"/>
              </w:rPr>
            </w:pPr>
            <w:r w:rsidRPr="00724E25">
              <w:rPr>
                <w:i/>
                <w:iCs/>
                <w:sz w:val="22"/>
                <w:szCs w:val="22"/>
              </w:rPr>
              <w:t>изменение, %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878" w:rsidRPr="00724E25" w:rsidRDefault="00BA6878" w:rsidP="00AA7EB5">
            <w:pPr>
              <w:jc w:val="right"/>
              <w:rPr>
                <w:i/>
                <w:iCs/>
                <w:sz w:val="22"/>
                <w:szCs w:val="22"/>
              </w:rPr>
            </w:pPr>
            <w:r w:rsidRPr="00724E25">
              <w:rPr>
                <w:i/>
                <w:iCs/>
                <w:sz w:val="22"/>
                <w:szCs w:val="22"/>
              </w:rPr>
              <w:t>87,1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6878" w:rsidRPr="00724E25" w:rsidRDefault="00BA6878" w:rsidP="00AA7EB5">
            <w:pPr>
              <w:jc w:val="right"/>
              <w:rPr>
                <w:i/>
                <w:iCs/>
                <w:sz w:val="22"/>
                <w:szCs w:val="22"/>
              </w:rPr>
            </w:pPr>
            <w:r w:rsidRPr="00724E25">
              <w:rPr>
                <w:i/>
                <w:iCs/>
                <w:sz w:val="22"/>
                <w:szCs w:val="22"/>
              </w:rPr>
              <w:t>104,3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i/>
                <w:iCs/>
                <w:sz w:val="22"/>
                <w:szCs w:val="22"/>
              </w:rPr>
            </w:pPr>
            <w:r w:rsidRPr="00724E25">
              <w:rPr>
                <w:i/>
                <w:iCs/>
                <w:sz w:val="22"/>
                <w:szCs w:val="22"/>
              </w:rPr>
              <w:t>109,9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i/>
                <w:iCs/>
                <w:sz w:val="22"/>
                <w:szCs w:val="22"/>
              </w:rPr>
            </w:pPr>
            <w:r w:rsidRPr="00724E25">
              <w:rPr>
                <w:i/>
                <w:iCs/>
                <w:sz w:val="22"/>
                <w:szCs w:val="22"/>
              </w:rPr>
              <w:t>103,6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i/>
                <w:iCs/>
                <w:sz w:val="22"/>
                <w:szCs w:val="22"/>
              </w:rPr>
            </w:pPr>
            <w:r w:rsidRPr="00724E25">
              <w:rPr>
                <w:i/>
                <w:iCs/>
                <w:sz w:val="22"/>
                <w:szCs w:val="22"/>
              </w:rPr>
              <w:t>102,9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i/>
                <w:iCs/>
                <w:sz w:val="22"/>
                <w:szCs w:val="22"/>
              </w:rPr>
            </w:pPr>
            <w:r w:rsidRPr="00724E25">
              <w:rPr>
                <w:i/>
                <w:iCs/>
                <w:sz w:val="22"/>
                <w:szCs w:val="22"/>
              </w:rPr>
              <w:t>103,9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i/>
                <w:iCs/>
                <w:sz w:val="22"/>
                <w:szCs w:val="22"/>
              </w:rPr>
            </w:pPr>
            <w:r w:rsidRPr="00724E25">
              <w:rPr>
                <w:i/>
                <w:iCs/>
                <w:sz w:val="22"/>
                <w:szCs w:val="22"/>
              </w:rPr>
              <w:t>100,9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i/>
                <w:iCs/>
                <w:sz w:val="22"/>
                <w:szCs w:val="22"/>
              </w:rPr>
            </w:pPr>
            <w:r w:rsidRPr="00724E25">
              <w:rPr>
                <w:i/>
                <w:iCs/>
                <w:sz w:val="22"/>
                <w:szCs w:val="22"/>
              </w:rPr>
              <w:t>100,3</w:t>
            </w:r>
          </w:p>
        </w:tc>
      </w:tr>
      <w:tr w:rsidR="00BA6878" w:rsidRPr="00724E25" w:rsidTr="00BA6878">
        <w:trPr>
          <w:trHeight w:val="31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878" w:rsidRPr="00724E25" w:rsidRDefault="00BA6878" w:rsidP="00AA7EB5">
            <w:pPr>
              <w:ind w:left="-96"/>
              <w:rPr>
                <w:sz w:val="22"/>
                <w:szCs w:val="22"/>
              </w:rPr>
            </w:pPr>
            <w:r w:rsidRPr="00724E25">
              <w:rPr>
                <w:sz w:val="22"/>
                <w:szCs w:val="22"/>
              </w:rPr>
              <w:t>алюминий, $/</w:t>
            </w:r>
            <w:proofErr w:type="spellStart"/>
            <w:r w:rsidRPr="00724E25">
              <w:rPr>
                <w:sz w:val="22"/>
                <w:szCs w:val="22"/>
              </w:rPr>
              <w:t>тн</w:t>
            </w:r>
            <w:proofErr w:type="spellEnd"/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878" w:rsidRPr="00724E25" w:rsidRDefault="00BA6878" w:rsidP="00AA7EB5">
            <w:pPr>
              <w:jc w:val="right"/>
              <w:rPr>
                <w:sz w:val="22"/>
                <w:szCs w:val="22"/>
              </w:rPr>
            </w:pPr>
            <w:r w:rsidRPr="00724E25">
              <w:rPr>
                <w:sz w:val="22"/>
                <w:szCs w:val="22"/>
              </w:rPr>
              <w:t>1 968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6878" w:rsidRPr="00724E25" w:rsidRDefault="00BA6878" w:rsidP="00AA7EB5">
            <w:pPr>
              <w:jc w:val="right"/>
              <w:rPr>
                <w:sz w:val="22"/>
                <w:szCs w:val="22"/>
              </w:rPr>
            </w:pPr>
            <w:r w:rsidRPr="00724E25">
              <w:rPr>
                <w:sz w:val="22"/>
                <w:szCs w:val="22"/>
              </w:rPr>
              <w:t>2 200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sz w:val="22"/>
                <w:szCs w:val="22"/>
              </w:rPr>
            </w:pPr>
            <w:r w:rsidRPr="00724E25">
              <w:rPr>
                <w:sz w:val="22"/>
                <w:szCs w:val="22"/>
              </w:rPr>
              <w:t>1 700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sz w:val="22"/>
                <w:szCs w:val="22"/>
              </w:rPr>
            </w:pPr>
            <w:r w:rsidRPr="00724E25">
              <w:rPr>
                <w:sz w:val="22"/>
                <w:szCs w:val="22"/>
              </w:rPr>
              <w:t>1 680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sz w:val="22"/>
                <w:szCs w:val="22"/>
              </w:rPr>
            </w:pPr>
            <w:r w:rsidRPr="00724E25">
              <w:rPr>
                <w:sz w:val="22"/>
                <w:szCs w:val="22"/>
              </w:rPr>
              <w:t>1 650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bCs/>
                <w:sz w:val="22"/>
                <w:szCs w:val="22"/>
              </w:rPr>
            </w:pPr>
            <w:r w:rsidRPr="00724E25">
              <w:rPr>
                <w:bCs/>
                <w:sz w:val="22"/>
                <w:szCs w:val="22"/>
              </w:rPr>
              <w:t>2 220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bCs/>
                <w:sz w:val="22"/>
                <w:szCs w:val="22"/>
              </w:rPr>
            </w:pPr>
            <w:r w:rsidRPr="00724E25">
              <w:rPr>
                <w:bCs/>
                <w:sz w:val="22"/>
                <w:szCs w:val="22"/>
              </w:rPr>
              <w:t>2 260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bCs/>
                <w:sz w:val="22"/>
                <w:szCs w:val="22"/>
              </w:rPr>
            </w:pPr>
            <w:r w:rsidRPr="00724E25">
              <w:rPr>
                <w:bCs/>
                <w:sz w:val="22"/>
                <w:szCs w:val="22"/>
              </w:rPr>
              <w:t>2 300</w:t>
            </w:r>
          </w:p>
        </w:tc>
      </w:tr>
      <w:tr w:rsidR="00BA6878" w:rsidRPr="00724E25" w:rsidTr="00BA6878">
        <w:trPr>
          <w:trHeight w:val="31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878" w:rsidRPr="00724E25" w:rsidRDefault="00BA6878" w:rsidP="00AA7EB5">
            <w:pPr>
              <w:ind w:left="-96"/>
              <w:jc w:val="right"/>
              <w:rPr>
                <w:i/>
                <w:iCs/>
                <w:sz w:val="22"/>
                <w:szCs w:val="22"/>
              </w:rPr>
            </w:pPr>
            <w:r w:rsidRPr="00724E25">
              <w:rPr>
                <w:i/>
                <w:iCs/>
                <w:sz w:val="22"/>
                <w:szCs w:val="22"/>
              </w:rPr>
              <w:t>руб./</w:t>
            </w:r>
            <w:proofErr w:type="spellStart"/>
            <w:r w:rsidRPr="00724E25">
              <w:rPr>
                <w:i/>
                <w:iCs/>
                <w:sz w:val="22"/>
                <w:szCs w:val="22"/>
              </w:rPr>
              <w:t>тн</w:t>
            </w:r>
            <w:proofErr w:type="spellEnd"/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878" w:rsidRPr="00724E25" w:rsidRDefault="00BA6878" w:rsidP="00AA7EB5">
            <w:pPr>
              <w:jc w:val="right"/>
              <w:rPr>
                <w:i/>
                <w:iCs/>
                <w:sz w:val="22"/>
                <w:szCs w:val="22"/>
              </w:rPr>
            </w:pPr>
            <w:r w:rsidRPr="00724E25">
              <w:rPr>
                <w:i/>
                <w:iCs/>
                <w:sz w:val="22"/>
                <w:szCs w:val="22"/>
              </w:rPr>
              <w:t>114 717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6878" w:rsidRPr="00724E25" w:rsidRDefault="00BA6878" w:rsidP="00AA7EB5">
            <w:pPr>
              <w:jc w:val="right"/>
              <w:rPr>
                <w:i/>
                <w:iCs/>
                <w:sz w:val="22"/>
                <w:szCs w:val="22"/>
              </w:rPr>
            </w:pPr>
            <w:r w:rsidRPr="00724E25">
              <w:rPr>
                <w:i/>
                <w:iCs/>
                <w:sz w:val="22"/>
                <w:szCs w:val="22"/>
              </w:rPr>
              <w:t>133 760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i/>
                <w:iCs/>
                <w:sz w:val="22"/>
                <w:szCs w:val="22"/>
              </w:rPr>
            </w:pPr>
            <w:r w:rsidRPr="00724E25">
              <w:rPr>
                <w:i/>
                <w:iCs/>
                <w:sz w:val="22"/>
                <w:szCs w:val="22"/>
              </w:rPr>
              <w:t>113 560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i/>
                <w:iCs/>
                <w:sz w:val="22"/>
                <w:szCs w:val="22"/>
              </w:rPr>
            </w:pPr>
            <w:r w:rsidRPr="00724E25">
              <w:rPr>
                <w:i/>
                <w:iCs/>
                <w:sz w:val="22"/>
                <w:szCs w:val="22"/>
              </w:rPr>
              <w:t>116 256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i/>
                <w:iCs/>
                <w:sz w:val="22"/>
                <w:szCs w:val="22"/>
              </w:rPr>
            </w:pPr>
            <w:r w:rsidRPr="00724E25">
              <w:rPr>
                <w:i/>
                <w:iCs/>
                <w:sz w:val="22"/>
                <w:szCs w:val="22"/>
              </w:rPr>
              <w:t>117 480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i/>
                <w:iCs/>
                <w:sz w:val="22"/>
                <w:szCs w:val="22"/>
              </w:rPr>
            </w:pPr>
            <w:r w:rsidRPr="00724E25">
              <w:rPr>
                <w:i/>
                <w:iCs/>
                <w:sz w:val="22"/>
                <w:szCs w:val="22"/>
              </w:rPr>
              <w:t>140 304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i/>
                <w:iCs/>
                <w:sz w:val="22"/>
                <w:szCs w:val="22"/>
              </w:rPr>
            </w:pPr>
            <w:r w:rsidRPr="00724E25">
              <w:rPr>
                <w:i/>
                <w:iCs/>
                <w:sz w:val="22"/>
                <w:szCs w:val="22"/>
              </w:rPr>
              <w:t>144 188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i/>
                <w:iCs/>
                <w:sz w:val="22"/>
                <w:szCs w:val="22"/>
              </w:rPr>
            </w:pPr>
            <w:r w:rsidRPr="00724E25">
              <w:rPr>
                <w:i/>
                <w:iCs/>
                <w:sz w:val="22"/>
                <w:szCs w:val="22"/>
              </w:rPr>
              <w:t>147 200</w:t>
            </w:r>
          </w:p>
        </w:tc>
      </w:tr>
      <w:tr w:rsidR="00BA6878" w:rsidRPr="00724E25" w:rsidTr="00BA6878">
        <w:trPr>
          <w:trHeight w:val="31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878" w:rsidRPr="00724E25" w:rsidRDefault="00BA6878" w:rsidP="00AA7EB5">
            <w:pPr>
              <w:ind w:left="-96"/>
              <w:rPr>
                <w:sz w:val="22"/>
                <w:szCs w:val="22"/>
              </w:rPr>
            </w:pPr>
            <w:r w:rsidRPr="00724E25">
              <w:rPr>
                <w:sz w:val="22"/>
                <w:szCs w:val="22"/>
              </w:rPr>
              <w:t>золото, $/</w:t>
            </w:r>
            <w:proofErr w:type="spellStart"/>
            <w:r w:rsidRPr="00724E25">
              <w:rPr>
                <w:sz w:val="22"/>
                <w:szCs w:val="22"/>
              </w:rPr>
              <w:t>унц</w:t>
            </w:r>
            <w:proofErr w:type="spellEnd"/>
            <w:r w:rsidRPr="00724E25">
              <w:rPr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878" w:rsidRPr="00724E25" w:rsidRDefault="00BA6878" w:rsidP="00AA7EB5">
            <w:pPr>
              <w:jc w:val="right"/>
              <w:rPr>
                <w:sz w:val="22"/>
                <w:szCs w:val="22"/>
              </w:rPr>
            </w:pPr>
            <w:r w:rsidRPr="00724E25">
              <w:rPr>
                <w:sz w:val="22"/>
                <w:szCs w:val="22"/>
              </w:rPr>
              <w:t>1 257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6878" w:rsidRPr="00724E25" w:rsidRDefault="00BA6878" w:rsidP="00AA7EB5">
            <w:pPr>
              <w:jc w:val="right"/>
              <w:rPr>
                <w:sz w:val="22"/>
                <w:szCs w:val="22"/>
              </w:rPr>
            </w:pPr>
            <w:r w:rsidRPr="00724E25">
              <w:rPr>
                <w:sz w:val="22"/>
                <w:szCs w:val="22"/>
              </w:rPr>
              <w:t>1 300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sz w:val="22"/>
                <w:szCs w:val="22"/>
              </w:rPr>
            </w:pPr>
            <w:r w:rsidRPr="00724E25">
              <w:rPr>
                <w:sz w:val="22"/>
                <w:szCs w:val="22"/>
              </w:rPr>
              <w:t>1 150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sz w:val="22"/>
                <w:szCs w:val="22"/>
              </w:rPr>
            </w:pPr>
            <w:r w:rsidRPr="00724E25">
              <w:rPr>
                <w:sz w:val="22"/>
                <w:szCs w:val="22"/>
              </w:rPr>
              <w:t>1 100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sz w:val="22"/>
                <w:szCs w:val="22"/>
              </w:rPr>
            </w:pPr>
            <w:r w:rsidRPr="00724E25">
              <w:rPr>
                <w:sz w:val="22"/>
                <w:szCs w:val="22"/>
              </w:rPr>
              <w:t>1 050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bCs/>
                <w:sz w:val="22"/>
                <w:szCs w:val="22"/>
              </w:rPr>
            </w:pPr>
            <w:r w:rsidRPr="00724E25">
              <w:rPr>
                <w:bCs/>
                <w:sz w:val="22"/>
                <w:szCs w:val="22"/>
              </w:rPr>
              <w:t>1 320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bCs/>
                <w:sz w:val="22"/>
                <w:szCs w:val="22"/>
              </w:rPr>
            </w:pPr>
            <w:r w:rsidRPr="00724E25">
              <w:rPr>
                <w:bCs/>
                <w:sz w:val="22"/>
                <w:szCs w:val="22"/>
              </w:rPr>
              <w:t>1 340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bCs/>
                <w:sz w:val="22"/>
                <w:szCs w:val="22"/>
              </w:rPr>
            </w:pPr>
            <w:r w:rsidRPr="00724E25">
              <w:rPr>
                <w:bCs/>
                <w:sz w:val="22"/>
                <w:szCs w:val="22"/>
              </w:rPr>
              <w:t>1 360</w:t>
            </w:r>
          </w:p>
        </w:tc>
      </w:tr>
      <w:tr w:rsidR="00BA6878" w:rsidRPr="00724E25" w:rsidTr="00BA6878">
        <w:trPr>
          <w:trHeight w:val="31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878" w:rsidRPr="00724E25" w:rsidRDefault="00BA6878" w:rsidP="00AA7EB5">
            <w:pPr>
              <w:ind w:left="-96"/>
              <w:jc w:val="right"/>
              <w:rPr>
                <w:i/>
                <w:iCs/>
                <w:sz w:val="22"/>
                <w:szCs w:val="22"/>
              </w:rPr>
            </w:pPr>
            <w:r w:rsidRPr="00724E25">
              <w:rPr>
                <w:i/>
                <w:iCs/>
                <w:sz w:val="22"/>
                <w:szCs w:val="22"/>
              </w:rPr>
              <w:t>руб./</w:t>
            </w:r>
            <w:proofErr w:type="spellStart"/>
            <w:r w:rsidRPr="00724E25">
              <w:rPr>
                <w:i/>
                <w:iCs/>
                <w:sz w:val="22"/>
                <w:szCs w:val="22"/>
              </w:rPr>
              <w:t>унц</w:t>
            </w:r>
            <w:proofErr w:type="spellEnd"/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878" w:rsidRPr="00724E25" w:rsidRDefault="00BA6878" w:rsidP="00AA7EB5">
            <w:pPr>
              <w:jc w:val="right"/>
              <w:rPr>
                <w:i/>
                <w:iCs/>
                <w:sz w:val="22"/>
                <w:szCs w:val="22"/>
              </w:rPr>
            </w:pPr>
            <w:r w:rsidRPr="00724E25">
              <w:rPr>
                <w:i/>
                <w:iCs/>
                <w:sz w:val="22"/>
                <w:szCs w:val="22"/>
              </w:rPr>
              <w:t>73 289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6878" w:rsidRPr="00724E25" w:rsidRDefault="00BA6878" w:rsidP="00AA7EB5">
            <w:pPr>
              <w:jc w:val="right"/>
              <w:rPr>
                <w:i/>
                <w:iCs/>
                <w:sz w:val="22"/>
                <w:szCs w:val="22"/>
              </w:rPr>
            </w:pPr>
            <w:r w:rsidRPr="00724E25">
              <w:rPr>
                <w:i/>
                <w:iCs/>
                <w:sz w:val="22"/>
                <w:szCs w:val="22"/>
              </w:rPr>
              <w:t>79 040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i/>
                <w:iCs/>
                <w:sz w:val="22"/>
                <w:szCs w:val="22"/>
              </w:rPr>
            </w:pPr>
            <w:r w:rsidRPr="00724E25">
              <w:rPr>
                <w:i/>
                <w:iCs/>
                <w:sz w:val="22"/>
                <w:szCs w:val="22"/>
              </w:rPr>
              <w:t>76 820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i/>
                <w:iCs/>
                <w:sz w:val="22"/>
                <w:szCs w:val="22"/>
              </w:rPr>
            </w:pPr>
            <w:r w:rsidRPr="00724E25">
              <w:rPr>
                <w:i/>
                <w:iCs/>
                <w:sz w:val="22"/>
                <w:szCs w:val="22"/>
              </w:rPr>
              <w:t>76 120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i/>
                <w:iCs/>
                <w:sz w:val="22"/>
                <w:szCs w:val="22"/>
              </w:rPr>
            </w:pPr>
            <w:r w:rsidRPr="00724E25">
              <w:rPr>
                <w:i/>
                <w:iCs/>
                <w:sz w:val="22"/>
                <w:szCs w:val="22"/>
              </w:rPr>
              <w:t>74 760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i/>
                <w:iCs/>
                <w:sz w:val="22"/>
                <w:szCs w:val="22"/>
              </w:rPr>
            </w:pPr>
            <w:r w:rsidRPr="00724E25">
              <w:rPr>
                <w:i/>
                <w:iCs/>
                <w:sz w:val="22"/>
                <w:szCs w:val="22"/>
              </w:rPr>
              <w:t>83 424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i/>
                <w:iCs/>
                <w:sz w:val="22"/>
                <w:szCs w:val="22"/>
              </w:rPr>
            </w:pPr>
            <w:r w:rsidRPr="00724E25">
              <w:rPr>
                <w:i/>
                <w:iCs/>
                <w:sz w:val="22"/>
                <w:szCs w:val="22"/>
              </w:rPr>
              <w:t>85 492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A6878" w:rsidRPr="00724E25" w:rsidRDefault="00BA6878" w:rsidP="00AA7EB5">
            <w:pPr>
              <w:jc w:val="right"/>
              <w:rPr>
                <w:i/>
                <w:iCs/>
                <w:sz w:val="22"/>
                <w:szCs w:val="22"/>
              </w:rPr>
            </w:pPr>
            <w:r w:rsidRPr="00724E25">
              <w:rPr>
                <w:i/>
                <w:iCs/>
                <w:sz w:val="22"/>
                <w:szCs w:val="22"/>
              </w:rPr>
              <w:t>87 040</w:t>
            </w:r>
          </w:p>
        </w:tc>
      </w:tr>
    </w:tbl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Развитие металлургического производства осуществляется в рамках стратегии развития металлургических предприятий АО «РУСАЛ Красноярск», ОАО «Красцветмет», ООО «КраМЗ», ООО «ЛПЗ «СЕГАЛ», АО «Германий». 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 2018 году по данному виду экономической деятельности прогнозируется увеличение объемов отгруженной продукции до 258</w:t>
      </w:r>
      <w:r>
        <w:rPr>
          <w:sz w:val="28"/>
          <w:szCs w:val="28"/>
        </w:rPr>
        <w:t>,3</w:t>
      </w:r>
      <w:r w:rsidRPr="00724E25">
        <w:rPr>
          <w:sz w:val="28"/>
          <w:szCs w:val="28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8"/>
        </w:rPr>
        <w:t xml:space="preserve"> руб. (125% к уровню 2017 года в действующих ценах). 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В 2019 году по </w:t>
      </w:r>
      <w:r w:rsidRPr="00724E25">
        <w:rPr>
          <w:sz w:val="28"/>
          <w:szCs w:val="28"/>
          <w:lang w:val="en-US"/>
        </w:rPr>
        <w:t>I</w:t>
      </w:r>
      <w:r w:rsidRPr="00724E25">
        <w:rPr>
          <w:sz w:val="28"/>
          <w:szCs w:val="28"/>
        </w:rPr>
        <w:t xml:space="preserve"> варианту развития экономики прогнозируется увеличение объемов отгруженной продукции до 259</w:t>
      </w:r>
      <w:r>
        <w:rPr>
          <w:sz w:val="28"/>
          <w:szCs w:val="28"/>
        </w:rPr>
        <w:t>,9</w:t>
      </w:r>
      <w:r w:rsidRPr="00724E25">
        <w:rPr>
          <w:sz w:val="28"/>
          <w:szCs w:val="28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8"/>
        </w:rPr>
        <w:t xml:space="preserve"> руб. (100,6% к уровню 2018 года в действующих ценах), по </w:t>
      </w:r>
      <w:r w:rsidRPr="00724E25">
        <w:rPr>
          <w:sz w:val="28"/>
          <w:szCs w:val="28"/>
          <w:lang w:val="en-US"/>
        </w:rPr>
        <w:t>II</w:t>
      </w:r>
      <w:r w:rsidRPr="00724E25">
        <w:rPr>
          <w:sz w:val="28"/>
          <w:szCs w:val="28"/>
        </w:rPr>
        <w:t xml:space="preserve"> варианту развития увеличение до 275</w:t>
      </w:r>
      <w:r>
        <w:rPr>
          <w:sz w:val="28"/>
          <w:szCs w:val="28"/>
        </w:rPr>
        <w:t>,9</w:t>
      </w:r>
      <w:r w:rsidRPr="00724E25">
        <w:rPr>
          <w:sz w:val="28"/>
          <w:szCs w:val="28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8"/>
        </w:rPr>
        <w:t xml:space="preserve"> руб. (106,8%). </w:t>
      </w:r>
      <w:r w:rsidRPr="00724E25">
        <w:rPr>
          <w:sz w:val="28"/>
          <w:szCs w:val="26"/>
        </w:rPr>
        <w:t xml:space="preserve">В 2020 году планируется незначительный рост </w:t>
      </w:r>
      <w:r w:rsidRPr="00724E25">
        <w:rPr>
          <w:sz w:val="28"/>
          <w:szCs w:val="28"/>
        </w:rPr>
        <w:t>объемов отгруженной продукции до</w:t>
      </w:r>
      <w:r w:rsidRPr="00724E25">
        <w:rPr>
          <w:sz w:val="28"/>
          <w:szCs w:val="26"/>
        </w:rPr>
        <w:t xml:space="preserve"> 260</w:t>
      </w:r>
      <w:r>
        <w:rPr>
          <w:sz w:val="28"/>
          <w:szCs w:val="26"/>
        </w:rPr>
        <w:t>,9</w:t>
      </w:r>
      <w:r w:rsidRPr="00724E25">
        <w:rPr>
          <w:sz w:val="28"/>
          <w:szCs w:val="26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6"/>
        </w:rPr>
        <w:t xml:space="preserve"> руб. (100,4% к 2019 г.) по первому варианту и увеличение до 285</w:t>
      </w:r>
      <w:r>
        <w:rPr>
          <w:sz w:val="28"/>
          <w:szCs w:val="26"/>
        </w:rPr>
        <w:t>,3</w:t>
      </w:r>
      <w:r w:rsidRPr="00724E25">
        <w:rPr>
          <w:sz w:val="28"/>
          <w:szCs w:val="26"/>
        </w:rPr>
        <w:t> 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(103,4% к 2019 г.) по второму варианту, на 2021 год рост до 263 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(100,8% к 2020 г.) по первому варианту и увеличение до 293</w:t>
      </w:r>
      <w:r>
        <w:rPr>
          <w:sz w:val="28"/>
          <w:szCs w:val="26"/>
        </w:rPr>
        <w:t>,1</w:t>
      </w:r>
      <w:r w:rsidRPr="00724E25">
        <w:rPr>
          <w:sz w:val="28"/>
          <w:szCs w:val="26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(102,7% к 2020 г.) по второму варианту.</w:t>
      </w:r>
    </w:p>
    <w:p w:rsidR="00BA6878" w:rsidRPr="00724E25" w:rsidRDefault="00BA6878" w:rsidP="00AA7EB5">
      <w:pPr>
        <w:ind w:firstLine="720"/>
        <w:jc w:val="both"/>
        <w:rPr>
          <w:bCs/>
          <w:iCs/>
          <w:sz w:val="28"/>
          <w:szCs w:val="28"/>
        </w:rPr>
      </w:pPr>
      <w:r w:rsidRPr="00724E25">
        <w:rPr>
          <w:sz w:val="28"/>
          <w:szCs w:val="28"/>
        </w:rPr>
        <w:t>Данный вид экономической деятельности занимает 73,8% в структуре обрабатывающего производства города.</w:t>
      </w:r>
    </w:p>
    <w:p w:rsidR="00BA6878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b/>
          <w:sz w:val="28"/>
          <w:szCs w:val="28"/>
        </w:rPr>
        <w:t xml:space="preserve">Индекс производства </w:t>
      </w:r>
      <w:r w:rsidRPr="00724E25">
        <w:rPr>
          <w:sz w:val="28"/>
          <w:szCs w:val="28"/>
        </w:rPr>
        <w:t>данного вида экономической деятельности в 2017 году составил 101,4% к уровню 2016 года.</w:t>
      </w:r>
      <w:r w:rsidRPr="00724E25">
        <w:rPr>
          <w:i/>
          <w:sz w:val="28"/>
          <w:szCs w:val="28"/>
        </w:rPr>
        <w:t xml:space="preserve"> </w:t>
      </w:r>
      <w:r w:rsidRPr="00724E25">
        <w:rPr>
          <w:sz w:val="28"/>
          <w:szCs w:val="28"/>
        </w:rPr>
        <w:t xml:space="preserve">В 2018 году ожидается индекс производства – 101,8%. В последующие годы по первому варианту – 100,5% в 2019 году, 100,2% в 2020 году и 2021 году, по второму варианту – 101,7% в 2019 году, 101,5% в 2020 году, 101,5% в 2021 году. </w:t>
      </w:r>
    </w:p>
    <w:p w:rsidR="00BA6878" w:rsidRPr="00821008" w:rsidRDefault="00BA6878" w:rsidP="00AA7EB5">
      <w:pPr>
        <w:ind w:firstLine="720"/>
        <w:jc w:val="both"/>
        <w:rPr>
          <w:sz w:val="20"/>
          <w:szCs w:val="28"/>
        </w:rPr>
      </w:pPr>
    </w:p>
    <w:p w:rsidR="00BA6878" w:rsidRPr="00724E25" w:rsidRDefault="00BA6878" w:rsidP="00AA7EB5">
      <w:pPr>
        <w:jc w:val="center"/>
        <w:rPr>
          <w:sz w:val="28"/>
          <w:szCs w:val="28"/>
        </w:rPr>
      </w:pPr>
      <w:r w:rsidRPr="00724E25">
        <w:rPr>
          <w:noProof/>
          <w:sz w:val="28"/>
          <w:szCs w:val="26"/>
        </w:rPr>
        <w:drawing>
          <wp:inline distT="0" distB="0" distL="0" distR="0" wp14:anchorId="1D217EF8" wp14:editId="2910BCBF">
            <wp:extent cx="4962525" cy="2781300"/>
            <wp:effectExtent l="0" t="0" r="0" b="0"/>
            <wp:docPr id="22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A6878" w:rsidRPr="00766062" w:rsidRDefault="00BA6878" w:rsidP="00AA7EB5">
      <w:pPr>
        <w:jc w:val="center"/>
        <w:rPr>
          <w:bCs/>
          <w:sz w:val="16"/>
        </w:rPr>
      </w:pPr>
    </w:p>
    <w:p w:rsidR="00BA6878" w:rsidRPr="00724E25" w:rsidRDefault="00BA6878" w:rsidP="00AA7EB5">
      <w:pPr>
        <w:jc w:val="center"/>
        <w:rPr>
          <w:sz w:val="28"/>
          <w:szCs w:val="28"/>
        </w:rPr>
      </w:pPr>
      <w:r w:rsidRPr="00724E25">
        <w:rPr>
          <w:bCs/>
          <w:sz w:val="22"/>
        </w:rPr>
        <w:t xml:space="preserve">Рис. 9. Динамика объема отгруженной продукции по виду деятельности </w:t>
      </w:r>
      <w:r w:rsidRPr="00724E25">
        <w:rPr>
          <w:bCs/>
          <w:sz w:val="22"/>
        </w:rPr>
        <w:br/>
      </w:r>
      <w:r w:rsidRPr="00724E25">
        <w:rPr>
          <w:sz w:val="22"/>
        </w:rPr>
        <w:t>«</w:t>
      </w:r>
      <w:r w:rsidRPr="00724E25">
        <w:rPr>
          <w:sz w:val="22"/>
          <w:szCs w:val="22"/>
        </w:rPr>
        <w:t>Производство металлургическое</w:t>
      </w:r>
      <w:r w:rsidRPr="00724E25">
        <w:rPr>
          <w:sz w:val="22"/>
        </w:rPr>
        <w:t>»</w:t>
      </w:r>
    </w:p>
    <w:p w:rsidR="00BA6878" w:rsidRPr="00724E25" w:rsidRDefault="00BA6878" w:rsidP="00AA7EB5">
      <w:pPr>
        <w:ind w:firstLine="720"/>
        <w:jc w:val="both"/>
        <w:rPr>
          <w:sz w:val="10"/>
          <w:szCs w:val="28"/>
        </w:rPr>
      </w:pP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b/>
          <w:sz w:val="28"/>
          <w:szCs w:val="28"/>
        </w:rPr>
        <w:t>При расчете индекса промышленного производства по данному виду деятельности учтены следующие инвестиционные проекты</w:t>
      </w:r>
      <w:r w:rsidRPr="00724E25">
        <w:rPr>
          <w:sz w:val="28"/>
          <w:szCs w:val="28"/>
        </w:rPr>
        <w:t>: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- ОАО «Красцветмет»: «Новая схема </w:t>
      </w:r>
      <w:proofErr w:type="spellStart"/>
      <w:r w:rsidRPr="00724E25">
        <w:rPr>
          <w:sz w:val="28"/>
          <w:szCs w:val="28"/>
        </w:rPr>
        <w:t>обезблагораживания</w:t>
      </w:r>
      <w:proofErr w:type="spellEnd"/>
      <w:r w:rsidRPr="00724E25">
        <w:rPr>
          <w:sz w:val="28"/>
          <w:szCs w:val="28"/>
        </w:rPr>
        <w:t xml:space="preserve"> I маточных и азотнокислых растворов» </w:t>
      </w:r>
      <w:r w:rsidR="009F6B39" w:rsidRPr="00724E25">
        <w:rPr>
          <w:sz w:val="28"/>
          <w:szCs w:val="28"/>
        </w:rPr>
        <w:t>–</w:t>
      </w:r>
      <w:r w:rsidRPr="00724E25">
        <w:rPr>
          <w:sz w:val="28"/>
          <w:szCs w:val="28"/>
        </w:rPr>
        <w:t xml:space="preserve"> 2017-2018 годы; «Модернизация линии опробования отработанных катализаторов нефтехимии» </w:t>
      </w:r>
      <w:r w:rsidR="009F6B39" w:rsidRPr="00724E25">
        <w:rPr>
          <w:sz w:val="28"/>
          <w:szCs w:val="28"/>
        </w:rPr>
        <w:t>–</w:t>
      </w:r>
      <w:r w:rsidRPr="00724E25">
        <w:rPr>
          <w:sz w:val="28"/>
          <w:szCs w:val="28"/>
        </w:rPr>
        <w:t xml:space="preserve"> 2018 год; «Транспортировка концентратов пневмотранспортом» </w:t>
      </w:r>
      <w:r w:rsidR="009F6B39" w:rsidRPr="00724E25">
        <w:rPr>
          <w:sz w:val="28"/>
          <w:szCs w:val="28"/>
        </w:rPr>
        <w:t>–</w:t>
      </w:r>
      <w:r w:rsidRPr="00724E25">
        <w:rPr>
          <w:sz w:val="28"/>
          <w:szCs w:val="28"/>
        </w:rPr>
        <w:t xml:space="preserve"> 2018 год; «Приобретение промышленной установки сорбционной очистки серебряного электролита от </w:t>
      </w:r>
      <w:proofErr w:type="spellStart"/>
      <w:r w:rsidRPr="00724E25">
        <w:rPr>
          <w:sz w:val="28"/>
          <w:szCs w:val="28"/>
        </w:rPr>
        <w:t>Pd</w:t>
      </w:r>
      <w:proofErr w:type="spellEnd"/>
      <w:r w:rsidRPr="00724E25">
        <w:rPr>
          <w:sz w:val="28"/>
          <w:szCs w:val="28"/>
        </w:rPr>
        <w:t xml:space="preserve"> и </w:t>
      </w:r>
      <w:proofErr w:type="spellStart"/>
      <w:r w:rsidRPr="00724E25">
        <w:rPr>
          <w:sz w:val="28"/>
          <w:szCs w:val="28"/>
        </w:rPr>
        <w:t>Pt</w:t>
      </w:r>
      <w:proofErr w:type="spellEnd"/>
      <w:r w:rsidRPr="00724E25">
        <w:rPr>
          <w:sz w:val="28"/>
          <w:szCs w:val="28"/>
        </w:rPr>
        <w:t xml:space="preserve">» </w:t>
      </w:r>
      <w:r w:rsidR="009F6B39" w:rsidRPr="00724E25">
        <w:rPr>
          <w:sz w:val="28"/>
          <w:szCs w:val="28"/>
        </w:rPr>
        <w:t>–</w:t>
      </w:r>
      <w:r w:rsidR="009F6B39">
        <w:rPr>
          <w:sz w:val="28"/>
          <w:szCs w:val="28"/>
        </w:rPr>
        <w:t xml:space="preserve"> </w:t>
      </w:r>
      <w:r w:rsidRPr="00724E25">
        <w:rPr>
          <w:sz w:val="28"/>
          <w:szCs w:val="28"/>
        </w:rPr>
        <w:t xml:space="preserve">2018 год; 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- ООО «КраМЗ»: «Приобретение автоматизированных систем литья цилиндрических и полых слитков на ПЛА-1» </w:t>
      </w:r>
      <w:r w:rsidR="009F6B39" w:rsidRPr="00724E25">
        <w:rPr>
          <w:sz w:val="28"/>
          <w:szCs w:val="28"/>
        </w:rPr>
        <w:t>–</w:t>
      </w:r>
      <w:r w:rsidRPr="00724E25">
        <w:rPr>
          <w:sz w:val="28"/>
          <w:szCs w:val="28"/>
        </w:rPr>
        <w:t xml:space="preserve"> 2015-2018 годы; «Реконструкция </w:t>
      </w:r>
      <w:proofErr w:type="spellStart"/>
      <w:r w:rsidRPr="00724E25">
        <w:rPr>
          <w:sz w:val="28"/>
          <w:szCs w:val="28"/>
        </w:rPr>
        <w:t>плавильно</w:t>
      </w:r>
      <w:proofErr w:type="spellEnd"/>
      <w:r w:rsidRPr="00724E25">
        <w:rPr>
          <w:sz w:val="28"/>
          <w:szCs w:val="28"/>
        </w:rPr>
        <w:t xml:space="preserve">-литейного участка в осях колонн 32-35 корпуса №9 (ПЛА-7)» </w:t>
      </w:r>
      <w:r w:rsidR="009F6B39" w:rsidRPr="00724E25">
        <w:rPr>
          <w:sz w:val="28"/>
          <w:szCs w:val="28"/>
        </w:rPr>
        <w:t>–</w:t>
      </w:r>
      <w:r w:rsidRPr="00724E25">
        <w:rPr>
          <w:sz w:val="28"/>
          <w:szCs w:val="28"/>
        </w:rPr>
        <w:t xml:space="preserve"> 2016-2020 годы;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- ООО «ЛПЗ «СЕГАЛ»: «Покупка прессового комплекса усилием 2000</w:t>
      </w:r>
      <w:r>
        <w:rPr>
          <w:sz w:val="28"/>
          <w:szCs w:val="28"/>
        </w:rPr>
        <w:t> </w:t>
      </w:r>
      <w:r w:rsidRPr="00724E25">
        <w:rPr>
          <w:sz w:val="28"/>
          <w:szCs w:val="28"/>
        </w:rPr>
        <w:t xml:space="preserve"> МТ» </w:t>
      </w:r>
      <w:r w:rsidR="009F6B39" w:rsidRPr="00724E25">
        <w:rPr>
          <w:sz w:val="28"/>
          <w:szCs w:val="28"/>
        </w:rPr>
        <w:t>–</w:t>
      </w:r>
      <w:r w:rsidRPr="00724E25">
        <w:rPr>
          <w:sz w:val="28"/>
          <w:szCs w:val="28"/>
        </w:rPr>
        <w:t xml:space="preserve"> 2017-2018 годы.</w:t>
      </w:r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28"/>
          <w:szCs w:val="26"/>
        </w:rPr>
      </w:pPr>
      <w:r w:rsidRPr="00724E25">
        <w:rPr>
          <w:sz w:val="28"/>
          <w:szCs w:val="26"/>
        </w:rPr>
        <w:t>В прогнозируемом периоде планируются следующие объемы производства:</w:t>
      </w:r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28"/>
          <w:szCs w:val="26"/>
        </w:rPr>
      </w:pPr>
      <w:r w:rsidRPr="00724E25">
        <w:rPr>
          <w:sz w:val="28"/>
          <w:szCs w:val="26"/>
        </w:rPr>
        <w:t xml:space="preserve">- в 2017 году произведено 1022,3 тыс. тонн </w:t>
      </w:r>
      <w:r w:rsidRPr="00724E25">
        <w:rPr>
          <w:i/>
          <w:sz w:val="28"/>
          <w:szCs w:val="26"/>
        </w:rPr>
        <w:t>алюминия первичного</w:t>
      </w:r>
      <w:r w:rsidRPr="00724E25">
        <w:rPr>
          <w:sz w:val="28"/>
          <w:szCs w:val="26"/>
        </w:rPr>
        <w:t>, что на 0,2% меньше уровня 2016 года, в</w:t>
      </w:r>
      <w:r w:rsidRPr="00724E25">
        <w:rPr>
          <w:i/>
          <w:sz w:val="28"/>
          <w:szCs w:val="26"/>
        </w:rPr>
        <w:t xml:space="preserve"> </w:t>
      </w:r>
      <w:r w:rsidRPr="00724E25">
        <w:rPr>
          <w:sz w:val="28"/>
          <w:szCs w:val="28"/>
        </w:rPr>
        <w:t>последующие годы объем производства планируется на уровне 2017 года</w:t>
      </w:r>
      <w:r w:rsidRPr="00724E25">
        <w:rPr>
          <w:sz w:val="28"/>
          <w:szCs w:val="26"/>
        </w:rPr>
        <w:t>;</w:t>
      </w:r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28"/>
          <w:szCs w:val="26"/>
        </w:rPr>
      </w:pPr>
      <w:proofErr w:type="gramStart"/>
      <w:r w:rsidRPr="00724E25">
        <w:rPr>
          <w:sz w:val="28"/>
          <w:szCs w:val="26"/>
        </w:rPr>
        <w:t xml:space="preserve">- в 2017 году </w:t>
      </w:r>
      <w:r w:rsidRPr="00724E25">
        <w:rPr>
          <w:i/>
          <w:sz w:val="28"/>
          <w:szCs w:val="28"/>
        </w:rPr>
        <w:t>а</w:t>
      </w:r>
      <w:r w:rsidRPr="00724E25">
        <w:rPr>
          <w:i/>
          <w:color w:val="000000"/>
          <w:sz w:val="28"/>
          <w:szCs w:val="28"/>
        </w:rPr>
        <w:t>ффинаж драгоценных металлов</w:t>
      </w:r>
      <w:r w:rsidRPr="00724E25">
        <w:rPr>
          <w:sz w:val="28"/>
          <w:szCs w:val="26"/>
        </w:rPr>
        <w:t xml:space="preserve"> снизился на 5,6% (907</w:t>
      </w:r>
      <w:r>
        <w:rPr>
          <w:sz w:val="28"/>
          <w:szCs w:val="26"/>
        </w:rPr>
        <w:t> </w:t>
      </w:r>
      <w:r w:rsidRPr="00724E25">
        <w:rPr>
          <w:sz w:val="28"/>
          <w:szCs w:val="26"/>
        </w:rPr>
        <w:t xml:space="preserve"> тонн) по отношению к 2016 году, в 2018 году планируется снижение на 7,2% (842,1 тонн) по отношению к 2017 году, в 2019 году планируется увеличение на 12% (943,4 тонн) по отношению к 2018 году, к 2021 году объемы производства планируются увеличить на 4,7% (987,3 тонн) по отношению к 2019 году.</w:t>
      </w:r>
      <w:proofErr w:type="gramEnd"/>
    </w:p>
    <w:p w:rsidR="00BA6878" w:rsidRPr="00724E25" w:rsidRDefault="00BA6878" w:rsidP="00AA7EB5">
      <w:pPr>
        <w:pStyle w:val="af1"/>
        <w:widowControl w:val="0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724E25">
        <w:rPr>
          <w:i/>
          <w:sz w:val="28"/>
          <w:szCs w:val="28"/>
        </w:rPr>
        <w:t xml:space="preserve">АО «РУСАЛ-Красноярск» </w:t>
      </w:r>
      <w:r w:rsidRPr="00724E25">
        <w:rPr>
          <w:sz w:val="28"/>
          <w:szCs w:val="28"/>
        </w:rPr>
        <w:t xml:space="preserve">второй по величине алюминиевый завод в мире. В 2017 году произведено товарного алюминия </w:t>
      </w:r>
      <w:r w:rsidRPr="00724E25">
        <w:rPr>
          <w:sz w:val="28"/>
          <w:szCs w:val="26"/>
        </w:rPr>
        <w:t>1</w:t>
      </w:r>
      <w:r w:rsidR="009F6B39">
        <w:rPr>
          <w:sz w:val="28"/>
          <w:szCs w:val="26"/>
        </w:rPr>
        <w:t> </w:t>
      </w:r>
      <w:r w:rsidRPr="00724E25">
        <w:rPr>
          <w:sz w:val="28"/>
          <w:szCs w:val="26"/>
        </w:rPr>
        <w:t>022,3</w:t>
      </w:r>
      <w:r w:rsidRPr="00724E25">
        <w:rPr>
          <w:sz w:val="28"/>
          <w:szCs w:val="28"/>
        </w:rPr>
        <w:t xml:space="preserve"> тыс. тонн, что на 0,2% меньше, чем в 2016 году.  </w:t>
      </w:r>
    </w:p>
    <w:p w:rsidR="00BA6878" w:rsidRPr="00724E25" w:rsidRDefault="00BA6878" w:rsidP="00AA7EB5">
      <w:pPr>
        <w:ind w:firstLine="709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Увеличено производство алюминия высокой чистоты. ОАО «РУСАЛ Красноярский алюминиевый завод» единственный в России и СНГ завод</w:t>
      </w:r>
      <w:r w:rsidR="009F6B39">
        <w:rPr>
          <w:sz w:val="28"/>
          <w:szCs w:val="28"/>
        </w:rPr>
        <w:t>,</w:t>
      </w:r>
      <w:r w:rsidRPr="00724E25">
        <w:rPr>
          <w:sz w:val="28"/>
          <w:szCs w:val="28"/>
        </w:rPr>
        <w:t xml:space="preserve"> выпускающий алюминий высокой чистоты, который используется в аэрокосмической индустрии, при производстве компьютерных жестких дисков, сотовых телефонов и конденсаторной фольги.</w:t>
      </w:r>
    </w:p>
    <w:p w:rsidR="00BA6878" w:rsidRPr="00724E25" w:rsidRDefault="00BA6878" w:rsidP="00AA7EB5">
      <w:pPr>
        <w:ind w:firstLine="709"/>
        <w:jc w:val="both"/>
        <w:rPr>
          <w:sz w:val="28"/>
          <w:szCs w:val="28"/>
        </w:rPr>
      </w:pPr>
      <w:r w:rsidRPr="00724E25">
        <w:rPr>
          <w:color w:val="000000"/>
          <w:sz w:val="28"/>
          <w:szCs w:val="28"/>
        </w:rPr>
        <w:t>В литейном производстве запущены в эксплуатацию два пресса, которые выполняют отжим металла из горячего шлака. Необходимость в установке появилась в связи с потерей определенного количества алюминия во время сгорания шлака.</w:t>
      </w:r>
    </w:p>
    <w:p w:rsidR="00BA6878" w:rsidRPr="00724E25" w:rsidRDefault="00BA6878" w:rsidP="00AA7EB5">
      <w:pPr>
        <w:ind w:firstLine="709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 2017 году Красноярский алюминиевый завод инвестировал в экол</w:t>
      </w:r>
      <w:r>
        <w:rPr>
          <w:sz w:val="28"/>
          <w:szCs w:val="28"/>
        </w:rPr>
        <w:t xml:space="preserve">огическую модернизацию 1,7 </w:t>
      </w:r>
      <w:proofErr w:type="gramStart"/>
      <w:r>
        <w:rPr>
          <w:sz w:val="28"/>
          <w:szCs w:val="28"/>
        </w:rPr>
        <w:t>млрд</w:t>
      </w:r>
      <w:proofErr w:type="gramEnd"/>
      <w:r w:rsidRPr="00724E25">
        <w:rPr>
          <w:sz w:val="28"/>
          <w:szCs w:val="28"/>
        </w:rPr>
        <w:t xml:space="preserve"> рублей. Основная часть средств направлена на перевод предприятия на более экологически чистую технологию производства алюминия «Экологический </w:t>
      </w:r>
      <w:proofErr w:type="spellStart"/>
      <w:r w:rsidRPr="00724E25">
        <w:rPr>
          <w:sz w:val="28"/>
          <w:szCs w:val="28"/>
        </w:rPr>
        <w:t>Содерберг</w:t>
      </w:r>
      <w:proofErr w:type="spellEnd"/>
      <w:r w:rsidRPr="00724E25">
        <w:rPr>
          <w:sz w:val="28"/>
          <w:szCs w:val="28"/>
        </w:rPr>
        <w:t>», на которую переведена половина завода. К концу 2018 года планируется перевести на «</w:t>
      </w:r>
      <w:proofErr w:type="gramStart"/>
      <w:r w:rsidRPr="00724E25">
        <w:rPr>
          <w:sz w:val="28"/>
          <w:szCs w:val="28"/>
        </w:rPr>
        <w:t>Экологический</w:t>
      </w:r>
      <w:proofErr w:type="gramEnd"/>
      <w:r w:rsidRPr="00724E25">
        <w:rPr>
          <w:sz w:val="28"/>
          <w:szCs w:val="28"/>
        </w:rPr>
        <w:t xml:space="preserve"> </w:t>
      </w:r>
      <w:proofErr w:type="spellStart"/>
      <w:r w:rsidRPr="00724E25">
        <w:rPr>
          <w:sz w:val="28"/>
          <w:szCs w:val="28"/>
        </w:rPr>
        <w:t>Содерберг</w:t>
      </w:r>
      <w:proofErr w:type="spellEnd"/>
      <w:r w:rsidRPr="00724E25">
        <w:rPr>
          <w:sz w:val="28"/>
          <w:szCs w:val="28"/>
        </w:rPr>
        <w:t xml:space="preserve">» оставшиеся электролизеры завода. Усовершенствованная конструкция системы </w:t>
      </w:r>
      <w:proofErr w:type="spellStart"/>
      <w:r w:rsidRPr="00724E25">
        <w:rPr>
          <w:sz w:val="28"/>
          <w:szCs w:val="28"/>
        </w:rPr>
        <w:t>газоудаления</w:t>
      </w:r>
      <w:proofErr w:type="spellEnd"/>
      <w:r w:rsidRPr="00724E25">
        <w:rPr>
          <w:sz w:val="28"/>
          <w:szCs w:val="28"/>
        </w:rPr>
        <w:t xml:space="preserve"> обеспечивает высокую герметичность, что значительно сокращает объем выбросов. Благодаря этому за минувший год предприятие снизило объем выбросов загрязняющих веществ в атмосферу города на 1,8% в сравнении с 2016</w:t>
      </w:r>
      <w:r>
        <w:rPr>
          <w:sz w:val="28"/>
          <w:szCs w:val="28"/>
        </w:rPr>
        <w:t> </w:t>
      </w:r>
      <w:r w:rsidRPr="00724E25">
        <w:rPr>
          <w:sz w:val="28"/>
          <w:szCs w:val="28"/>
        </w:rPr>
        <w:t xml:space="preserve"> годом. </w:t>
      </w:r>
    </w:p>
    <w:p w:rsidR="00BA6878" w:rsidRPr="00724E25" w:rsidRDefault="00BA6878" w:rsidP="00AA7EB5">
      <w:pPr>
        <w:ind w:firstLine="709"/>
        <w:jc w:val="both"/>
        <w:rPr>
          <w:sz w:val="32"/>
          <w:szCs w:val="28"/>
        </w:rPr>
      </w:pPr>
      <w:r w:rsidRPr="00724E25">
        <w:rPr>
          <w:sz w:val="28"/>
          <w:szCs w:val="28"/>
        </w:rPr>
        <w:t xml:space="preserve">На </w:t>
      </w:r>
      <w:r w:rsidRPr="00724E25">
        <w:rPr>
          <w:color w:val="000000"/>
          <w:sz w:val="28"/>
          <w:szCs w:val="28"/>
        </w:rPr>
        <w:t xml:space="preserve">предприятии запущена система непрерывного контроля выбросов. Производство алюминия оборудовано автоматическими датчиками замера выбросов, которые способны в онлайн-режиме передавать данные </w:t>
      </w:r>
      <w:proofErr w:type="spellStart"/>
      <w:r w:rsidRPr="00724E25">
        <w:rPr>
          <w:color w:val="000000"/>
          <w:sz w:val="28"/>
          <w:szCs w:val="28"/>
        </w:rPr>
        <w:t>экомониторига</w:t>
      </w:r>
      <w:proofErr w:type="spellEnd"/>
      <w:r w:rsidRPr="00724E25">
        <w:rPr>
          <w:color w:val="000000"/>
          <w:sz w:val="28"/>
          <w:szCs w:val="28"/>
        </w:rPr>
        <w:t xml:space="preserve"> для информирования государственных органов и населения.</w:t>
      </w:r>
    </w:p>
    <w:p w:rsidR="00BA6878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В связи с существенно меняющимися параметрами (колебание курса валют, котировок) прогноз развития на 2019-2021 годы предприятием не представлен. В прогнозе развития отрасли предусмотрено </w:t>
      </w:r>
      <w:proofErr w:type="gramStart"/>
      <w:r w:rsidRPr="00724E25">
        <w:rPr>
          <w:sz w:val="28"/>
          <w:szCs w:val="28"/>
        </w:rPr>
        <w:t>стабильное</w:t>
      </w:r>
      <w:proofErr w:type="gramEnd"/>
      <w:r w:rsidRPr="00724E25">
        <w:rPr>
          <w:sz w:val="28"/>
          <w:szCs w:val="28"/>
        </w:rPr>
        <w:t xml:space="preserve"> развитее предприятия</w:t>
      </w:r>
      <w:r w:rsidR="00E01F9C">
        <w:rPr>
          <w:sz w:val="28"/>
          <w:szCs w:val="28"/>
        </w:rPr>
        <w:t>,</w:t>
      </w:r>
      <w:r w:rsidRPr="00724E25">
        <w:rPr>
          <w:sz w:val="28"/>
          <w:szCs w:val="28"/>
        </w:rPr>
        <w:t xml:space="preserve"> и на последующие годы объем производства планируется на уровне 2016 года.</w:t>
      </w:r>
    </w:p>
    <w:p w:rsidR="00BA6878" w:rsidRPr="00524CC0" w:rsidRDefault="00BA6878" w:rsidP="00AA7EB5">
      <w:pPr>
        <w:ind w:firstLine="720"/>
        <w:jc w:val="both"/>
        <w:rPr>
          <w:sz w:val="28"/>
          <w:szCs w:val="28"/>
        </w:rPr>
      </w:pPr>
      <w:r w:rsidRPr="00524CC0">
        <w:rPr>
          <w:sz w:val="28"/>
          <w:szCs w:val="28"/>
        </w:rPr>
        <w:t xml:space="preserve">Компания «РУСАЛ» является одним из лидеров отечественного рынка </w:t>
      </w:r>
      <w:r w:rsidRPr="00524CC0">
        <w:rPr>
          <w:sz w:val="28"/>
          <w:szCs w:val="28"/>
        </w:rPr>
        <w:br/>
        <w:t>по внедрению новых технологий и освоению эффективных стадий переработки алюминиевого сырья.</w:t>
      </w:r>
    </w:p>
    <w:p w:rsidR="00BA6878" w:rsidRPr="00524CC0" w:rsidRDefault="00BA6878" w:rsidP="00AA7EB5">
      <w:pPr>
        <w:ind w:firstLine="720"/>
        <w:jc w:val="both"/>
        <w:rPr>
          <w:sz w:val="28"/>
          <w:szCs w:val="28"/>
        </w:rPr>
      </w:pPr>
      <w:r w:rsidRPr="00524CC0">
        <w:rPr>
          <w:sz w:val="28"/>
          <w:szCs w:val="28"/>
        </w:rPr>
        <w:t xml:space="preserve">В 2017 году Правительство Красноярского края, Алюминиевая Ассоциация России и </w:t>
      </w:r>
      <w:proofErr w:type="gramStart"/>
      <w:r w:rsidRPr="00524CC0">
        <w:rPr>
          <w:sz w:val="28"/>
          <w:szCs w:val="28"/>
        </w:rPr>
        <w:t>ОК</w:t>
      </w:r>
      <w:proofErr w:type="gramEnd"/>
      <w:r w:rsidRPr="00524CC0">
        <w:rPr>
          <w:sz w:val="28"/>
          <w:szCs w:val="28"/>
        </w:rPr>
        <w:t xml:space="preserve"> РУСАЛ приступили к подготовке материалов для обоснования создания особой экономической зоны промышленно-производственного типа «Красноярская технологическая долина» для алюминиевых предприятий Красноярска и Дивногорска.</w:t>
      </w:r>
    </w:p>
    <w:p w:rsidR="00BA6878" w:rsidRPr="00524CC0" w:rsidRDefault="00BA6878" w:rsidP="00AA7EB5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524CC0">
        <w:rPr>
          <w:rFonts w:ascii="Times New Roman" w:hAnsi="Times New Roman"/>
          <w:sz w:val="28"/>
          <w:szCs w:val="28"/>
        </w:rPr>
        <w:t xml:space="preserve">Ожидается, что реализация проекта по созданию особой экономической зоны в Красноярске будет способствовать еще большему внедрению технологий в сфере глубокой переработки алюминия. Объем капитальных вложений по созданию новых производств, а также другой промышленной деятельности по потенциальным проектам оценивается в сумме 19 </w:t>
      </w:r>
      <w:proofErr w:type="gramStart"/>
      <w:r w:rsidRPr="00524CC0">
        <w:rPr>
          <w:rFonts w:ascii="Times New Roman" w:hAnsi="Times New Roman"/>
          <w:sz w:val="28"/>
          <w:szCs w:val="28"/>
        </w:rPr>
        <w:t>млрд</w:t>
      </w:r>
      <w:proofErr w:type="gramEnd"/>
      <w:r w:rsidRPr="00524CC0">
        <w:rPr>
          <w:rFonts w:ascii="Times New Roman" w:hAnsi="Times New Roman"/>
          <w:sz w:val="28"/>
          <w:szCs w:val="28"/>
        </w:rPr>
        <w:t xml:space="preserve"> рублей.</w:t>
      </w:r>
    </w:p>
    <w:p w:rsidR="00BA6878" w:rsidRPr="00524CC0" w:rsidRDefault="00BA6878" w:rsidP="00AA7EB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4CC0">
        <w:rPr>
          <w:sz w:val="28"/>
          <w:szCs w:val="28"/>
        </w:rPr>
        <w:t xml:space="preserve">С целью </w:t>
      </w:r>
      <w:r w:rsidRPr="00524CC0">
        <w:rPr>
          <w:rFonts w:ascii="Times New Roman" w:hAnsi="Times New Roman" w:cs="Times New Roman"/>
          <w:sz w:val="28"/>
          <w:szCs w:val="28"/>
        </w:rPr>
        <w:t xml:space="preserve">организации взаимодействия всех заинтересованных сторон </w:t>
      </w:r>
      <w:r w:rsidRPr="00524CC0">
        <w:rPr>
          <w:rFonts w:ascii="Times New Roman" w:hAnsi="Times New Roman" w:cs="Times New Roman"/>
          <w:sz w:val="28"/>
          <w:szCs w:val="28"/>
        </w:rPr>
        <w:br/>
        <w:t>в подготовке соответствующего пакета документов</w:t>
      </w:r>
      <w:r w:rsidR="00E01F9C" w:rsidRPr="00524CC0">
        <w:rPr>
          <w:rFonts w:ascii="Times New Roman" w:hAnsi="Times New Roman" w:cs="Times New Roman"/>
          <w:sz w:val="28"/>
          <w:szCs w:val="28"/>
        </w:rPr>
        <w:t xml:space="preserve"> в</w:t>
      </w:r>
      <w:r w:rsidRPr="00524CC0">
        <w:rPr>
          <w:rFonts w:ascii="Times New Roman" w:hAnsi="Times New Roman" w:cs="Times New Roman"/>
          <w:sz w:val="28"/>
          <w:szCs w:val="28"/>
        </w:rPr>
        <w:t xml:space="preserve"> феврале 2018 года подписано 4-х стороннее соглашение о намерениях </w:t>
      </w:r>
      <w:r w:rsidR="00E01F9C" w:rsidRPr="00524CC0">
        <w:rPr>
          <w:rFonts w:ascii="Times New Roman" w:hAnsi="Times New Roman" w:cs="Times New Roman"/>
          <w:sz w:val="28"/>
          <w:szCs w:val="28"/>
        </w:rPr>
        <w:t xml:space="preserve">по созданию </w:t>
      </w:r>
      <w:r w:rsidRPr="00524CC0">
        <w:rPr>
          <w:rFonts w:ascii="Times New Roman" w:hAnsi="Times New Roman" w:cs="Times New Roman"/>
          <w:sz w:val="28"/>
          <w:szCs w:val="28"/>
        </w:rPr>
        <w:t>особой экономической зоны промышленно-производственного типа «Красноярская технологическая долина»</w:t>
      </w:r>
      <w:r w:rsidRPr="00524C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4CC0">
        <w:rPr>
          <w:rFonts w:ascii="Times New Roman" w:hAnsi="Times New Roman" w:cs="Times New Roman"/>
          <w:sz w:val="28"/>
          <w:szCs w:val="28"/>
        </w:rPr>
        <w:t>между Правительством края, алюминиевой ассоциацией, объединённой компанией РУСАЛ – ТОРГОВЫЙ ДОМ и администрацией города.</w:t>
      </w:r>
    </w:p>
    <w:p w:rsidR="00BA6878" w:rsidRPr="002853BF" w:rsidRDefault="00BA6878" w:rsidP="00AA7EB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4CC0">
        <w:rPr>
          <w:sz w:val="28"/>
          <w:szCs w:val="28"/>
        </w:rPr>
        <w:t>В случае принятия Постановления Правительства Российской Федерации о создании особой экономической зоны на территории Красноярского края, Правительством Красноярского края будет организована работа по формированию нормативной базы по созданию особых условий ведения предпринимательской деятельности, в том числе по установлению мер стимулирования организаций, являющихся резидентами особой экономической зоны. Для организаций, получивших статус резидентов особой экономической зоны</w:t>
      </w:r>
      <w:r w:rsidR="00E01F9C" w:rsidRPr="00524CC0">
        <w:rPr>
          <w:sz w:val="28"/>
          <w:szCs w:val="28"/>
        </w:rPr>
        <w:t>,</w:t>
      </w:r>
      <w:r w:rsidRPr="00524CC0">
        <w:rPr>
          <w:sz w:val="28"/>
          <w:szCs w:val="28"/>
        </w:rPr>
        <w:t xml:space="preserve"> законодательством предусмотрены льготы по налогу на прибыль организаций, налогу на имущество организаций и земельному налогу.</w:t>
      </w:r>
    </w:p>
    <w:p w:rsidR="00BA6878" w:rsidRPr="002853BF" w:rsidRDefault="00BA6878" w:rsidP="00AA7EB5">
      <w:pPr>
        <w:pStyle w:val="afa"/>
        <w:spacing w:after="0"/>
        <w:ind w:left="0" w:firstLine="850"/>
        <w:jc w:val="both"/>
        <w:rPr>
          <w:sz w:val="28"/>
          <w:szCs w:val="28"/>
        </w:rPr>
      </w:pPr>
      <w:r w:rsidRPr="00724E25">
        <w:rPr>
          <w:i/>
          <w:sz w:val="28"/>
          <w:szCs w:val="28"/>
        </w:rPr>
        <w:t xml:space="preserve">ОАО «Красноярский завод цветных металлов им. В.Н. </w:t>
      </w:r>
      <w:proofErr w:type="spellStart"/>
      <w:r w:rsidRPr="00724E25">
        <w:rPr>
          <w:i/>
          <w:sz w:val="28"/>
          <w:szCs w:val="28"/>
        </w:rPr>
        <w:t>Гулидова</w:t>
      </w:r>
      <w:proofErr w:type="spellEnd"/>
      <w:r w:rsidRPr="00724E25">
        <w:rPr>
          <w:i/>
          <w:sz w:val="28"/>
          <w:szCs w:val="28"/>
        </w:rPr>
        <w:t xml:space="preserve">» (ОАО «Красцветмет») </w:t>
      </w:r>
      <w:r w:rsidRPr="00724E25">
        <w:rPr>
          <w:sz w:val="28"/>
          <w:szCs w:val="28"/>
        </w:rPr>
        <w:t>крупнейшее российское предприятие по аффинажу золота</w:t>
      </w:r>
      <w:r w:rsidRPr="002853BF">
        <w:rPr>
          <w:sz w:val="28"/>
          <w:szCs w:val="28"/>
        </w:rPr>
        <w:t>, серебра и других драгоценных металлов. На предприятии аффинируется 95% российской платины, 50%  золота, почти 100% палладия, иридия, родия, рутения, осмия.</w:t>
      </w:r>
    </w:p>
    <w:p w:rsidR="00BA6878" w:rsidRPr="002853BF" w:rsidRDefault="00BA6878" w:rsidP="00AA7EB5">
      <w:pPr>
        <w:pStyle w:val="afa"/>
        <w:spacing w:after="0"/>
        <w:ind w:left="0" w:firstLine="850"/>
        <w:jc w:val="both"/>
        <w:rPr>
          <w:sz w:val="28"/>
          <w:szCs w:val="28"/>
        </w:rPr>
      </w:pPr>
      <w:r w:rsidRPr="002853BF">
        <w:rPr>
          <w:sz w:val="28"/>
          <w:szCs w:val="28"/>
        </w:rPr>
        <w:t>По итогам 2017 года Красцветмет остается одним из крупнейших производителей драгоценных металлов в мире.</w:t>
      </w:r>
    </w:p>
    <w:p w:rsidR="00BA6878" w:rsidRPr="00724E25" w:rsidRDefault="00BA6878" w:rsidP="00AA7EB5">
      <w:pPr>
        <w:pStyle w:val="afa"/>
        <w:spacing w:after="0"/>
        <w:ind w:left="0" w:firstLine="850"/>
        <w:jc w:val="both"/>
        <w:rPr>
          <w:sz w:val="28"/>
          <w:szCs w:val="28"/>
        </w:rPr>
      </w:pPr>
      <w:r w:rsidRPr="002853BF">
        <w:rPr>
          <w:sz w:val="28"/>
          <w:szCs w:val="28"/>
        </w:rPr>
        <w:t>Предприятие занимает устойчивые позиции на рынке химических соединений из драгоценных металлов, которые используются для производства нейтрализаторов автомобильных выхлопных газов, катализаторов для нефтехимической и химической промышленности, для синтеза химических соединений, гальванопокрытий, изготовления противоопухолевых медицинских препаратов</w:t>
      </w:r>
      <w:r w:rsidRPr="00724E25">
        <w:rPr>
          <w:sz w:val="28"/>
          <w:szCs w:val="28"/>
        </w:rPr>
        <w:t xml:space="preserve"> и во многих других областях.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Завод располагает научным и производственным потенциалом, позволяющим ему постоянно совершенствовать технологию извлечения благородных металлов и создавать новые виды продукции на этой основе для удовлетворения запросов заказчика.</w:t>
      </w:r>
    </w:p>
    <w:p w:rsidR="00BA6878" w:rsidRPr="00724E25" w:rsidRDefault="00BA6878" w:rsidP="00AA7EB5">
      <w:pPr>
        <w:ind w:firstLine="720"/>
        <w:jc w:val="both"/>
        <w:rPr>
          <w:sz w:val="32"/>
          <w:szCs w:val="28"/>
        </w:rPr>
      </w:pPr>
      <w:r w:rsidRPr="00724E25">
        <w:rPr>
          <w:sz w:val="28"/>
          <w:szCs w:val="28"/>
        </w:rPr>
        <w:t xml:space="preserve">В 2017 году в рамках модернизации производственных процессов в компании реализовывались проекты по внедрению новой технологии переработки маточных растворов, тестовым испытаниям эмалированного оборудования, созданию нового реакторного оборудования. Проведена модернизация плавильного комплекса. Реализовывались проекты: по приобретению и монтажу комплекса </w:t>
      </w:r>
      <w:proofErr w:type="spellStart"/>
      <w:r w:rsidRPr="00724E25">
        <w:rPr>
          <w:sz w:val="28"/>
          <w:szCs w:val="28"/>
        </w:rPr>
        <w:t>озоления</w:t>
      </w:r>
      <w:proofErr w:type="spellEnd"/>
      <w:r w:rsidRPr="00724E25">
        <w:rPr>
          <w:sz w:val="28"/>
          <w:szCs w:val="28"/>
        </w:rPr>
        <w:t xml:space="preserve"> </w:t>
      </w:r>
      <w:proofErr w:type="spellStart"/>
      <w:r w:rsidRPr="00724E25">
        <w:rPr>
          <w:sz w:val="28"/>
          <w:szCs w:val="28"/>
        </w:rPr>
        <w:t>соров</w:t>
      </w:r>
      <w:proofErr w:type="spellEnd"/>
      <w:r w:rsidRPr="00724E25">
        <w:rPr>
          <w:sz w:val="28"/>
          <w:szCs w:val="28"/>
        </w:rPr>
        <w:t>; ряд проектов в области IT и автоматизации бизнес-процессов, направленные на повышение эффективности корпоративной системы управления ресурсами предприятия. Проводилась исследовательская деятельность, направленная на создание новых и оптимизацию действующих технологий аффинажа и производства продукции из драгоценных металлов.</w:t>
      </w:r>
    </w:p>
    <w:p w:rsidR="00BA6878" w:rsidRPr="00724E25" w:rsidRDefault="00BA6878" w:rsidP="00AA7EB5">
      <w:pPr>
        <w:ind w:right="-2" w:firstLine="709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В марте 2016 года запущен лабораторно-исследовательский комплекс «R&amp;D </w:t>
      </w:r>
      <w:proofErr w:type="spellStart"/>
      <w:r w:rsidRPr="00724E25">
        <w:rPr>
          <w:sz w:val="28"/>
          <w:szCs w:val="28"/>
        </w:rPr>
        <w:t>Park</w:t>
      </w:r>
      <w:proofErr w:type="spellEnd"/>
      <w:r w:rsidRPr="00724E25">
        <w:rPr>
          <w:sz w:val="28"/>
          <w:szCs w:val="28"/>
        </w:rPr>
        <w:t xml:space="preserve">». </w:t>
      </w:r>
    </w:p>
    <w:p w:rsidR="00BA6878" w:rsidRPr="00724E25" w:rsidRDefault="00BA6878" w:rsidP="00AA7EB5">
      <w:pPr>
        <w:ind w:right="-2" w:firstLine="709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В 2017 году R&amp;D </w:t>
      </w:r>
      <w:proofErr w:type="spellStart"/>
      <w:r w:rsidRPr="00724E25">
        <w:rPr>
          <w:sz w:val="28"/>
          <w:szCs w:val="28"/>
        </w:rPr>
        <w:t>Park</w:t>
      </w:r>
      <w:proofErr w:type="spellEnd"/>
      <w:r w:rsidRPr="00724E25">
        <w:rPr>
          <w:sz w:val="28"/>
          <w:szCs w:val="28"/>
        </w:rPr>
        <w:t xml:space="preserve"> стал членом Международной ассоциации научных парков </w:t>
      </w:r>
      <w:r w:rsidR="00F155E6" w:rsidRPr="00F155E6">
        <w:rPr>
          <w:sz w:val="28"/>
          <w:szCs w:val="28"/>
        </w:rPr>
        <w:t>–</w:t>
      </w:r>
      <w:r w:rsidRPr="00724E25">
        <w:rPr>
          <w:sz w:val="28"/>
          <w:szCs w:val="28"/>
        </w:rPr>
        <w:t xml:space="preserve"> IASP, объединяющей 374 технопарка из 77 стран мира.</w:t>
      </w:r>
    </w:p>
    <w:p w:rsidR="00BA6878" w:rsidRPr="00724E25" w:rsidRDefault="00BA6878" w:rsidP="00AA7EB5">
      <w:pPr>
        <w:ind w:right="-143"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По итогам ежегодной премии SAP </w:t>
      </w:r>
      <w:proofErr w:type="spellStart"/>
      <w:r w:rsidRPr="00724E25">
        <w:rPr>
          <w:sz w:val="28"/>
          <w:szCs w:val="28"/>
        </w:rPr>
        <w:t>Quality</w:t>
      </w:r>
      <w:proofErr w:type="spellEnd"/>
      <w:r w:rsidRPr="00724E25">
        <w:rPr>
          <w:sz w:val="28"/>
          <w:szCs w:val="28"/>
        </w:rPr>
        <w:t xml:space="preserve"> </w:t>
      </w:r>
      <w:proofErr w:type="spellStart"/>
      <w:r w:rsidRPr="00724E25">
        <w:rPr>
          <w:sz w:val="28"/>
          <w:szCs w:val="28"/>
        </w:rPr>
        <w:t>Award</w:t>
      </w:r>
      <w:proofErr w:type="spellEnd"/>
      <w:r w:rsidRPr="00724E25">
        <w:rPr>
          <w:sz w:val="28"/>
          <w:szCs w:val="28"/>
        </w:rPr>
        <w:t xml:space="preserve"> 2018 для компаний из России и стран СНГ ОАО «Красцветмет» стал лауреатом и получил серебро в категории «Быстрый результат» за внедрение облачной системы управления эффективностью сотрудников SAP </w:t>
      </w:r>
      <w:proofErr w:type="spellStart"/>
      <w:r w:rsidRPr="00724E25">
        <w:rPr>
          <w:sz w:val="28"/>
          <w:szCs w:val="28"/>
        </w:rPr>
        <w:t>Success</w:t>
      </w:r>
      <w:proofErr w:type="spellEnd"/>
      <w:r w:rsidRPr="00724E25">
        <w:rPr>
          <w:sz w:val="28"/>
          <w:szCs w:val="28"/>
        </w:rPr>
        <w:t xml:space="preserve"> </w:t>
      </w:r>
      <w:proofErr w:type="spellStart"/>
      <w:r w:rsidRPr="00724E25">
        <w:rPr>
          <w:sz w:val="28"/>
          <w:szCs w:val="28"/>
        </w:rPr>
        <w:t>factors</w:t>
      </w:r>
      <w:proofErr w:type="spellEnd"/>
      <w:r w:rsidRPr="00724E25">
        <w:rPr>
          <w:sz w:val="28"/>
          <w:szCs w:val="28"/>
        </w:rPr>
        <w:t xml:space="preserve"> модуля </w:t>
      </w:r>
      <w:proofErr w:type="spellStart"/>
      <w:r w:rsidRPr="00724E25">
        <w:rPr>
          <w:sz w:val="28"/>
          <w:szCs w:val="28"/>
        </w:rPr>
        <w:t>Performance&amp;Goals</w:t>
      </w:r>
      <w:proofErr w:type="spellEnd"/>
      <w:r w:rsidRPr="00724E25">
        <w:rPr>
          <w:sz w:val="28"/>
          <w:szCs w:val="28"/>
        </w:rPr>
        <w:t>. Для компании это был первый опыт работы с облачными решениями и технологиями.</w:t>
      </w:r>
    </w:p>
    <w:p w:rsidR="00BA6878" w:rsidRPr="00724E25" w:rsidRDefault="00BA6878" w:rsidP="00AA7EB5">
      <w:pPr>
        <w:ind w:right="-143" w:firstLine="720"/>
        <w:jc w:val="both"/>
        <w:rPr>
          <w:rFonts w:eastAsia="Calibri"/>
          <w:bCs/>
          <w:sz w:val="28"/>
          <w:szCs w:val="28"/>
          <w:lang w:eastAsia="en-US"/>
        </w:rPr>
      </w:pPr>
      <w:r w:rsidRPr="00724E25">
        <w:rPr>
          <w:rFonts w:eastAsia="Calibri"/>
          <w:bCs/>
          <w:sz w:val="28"/>
          <w:szCs w:val="28"/>
          <w:lang w:eastAsia="en-US"/>
        </w:rPr>
        <w:t>В рамках инвестиционного бюджета ОАО «Красцветмет» в 2017 году осуществлено финансирование проектов по реконструкции, внедрению новых технологий, модернизации и замены оборудования.</w:t>
      </w:r>
    </w:p>
    <w:p w:rsidR="00BA6878" w:rsidRPr="00724E25" w:rsidRDefault="00BA6878" w:rsidP="00AA7EB5">
      <w:pPr>
        <w:ind w:right="-143"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На предприятии реализуется четыре инвестиционных проекта:</w:t>
      </w:r>
    </w:p>
    <w:p w:rsidR="00BA6878" w:rsidRPr="00724E25" w:rsidRDefault="00BA6878" w:rsidP="00AA7EB5">
      <w:pPr>
        <w:widowControl/>
        <w:numPr>
          <w:ilvl w:val="0"/>
          <w:numId w:val="21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«Новая схема </w:t>
      </w:r>
      <w:proofErr w:type="spellStart"/>
      <w:r w:rsidRPr="00724E25">
        <w:rPr>
          <w:sz w:val="28"/>
          <w:szCs w:val="28"/>
        </w:rPr>
        <w:t>обезблагораживания</w:t>
      </w:r>
      <w:proofErr w:type="spellEnd"/>
      <w:r w:rsidRPr="00724E25">
        <w:rPr>
          <w:sz w:val="28"/>
          <w:szCs w:val="28"/>
        </w:rPr>
        <w:t xml:space="preserve"> I маточных и азотнокислых растворов»; </w:t>
      </w:r>
    </w:p>
    <w:p w:rsidR="00BA6878" w:rsidRPr="00724E25" w:rsidRDefault="00BA6878" w:rsidP="00AA7EB5">
      <w:pPr>
        <w:widowControl/>
        <w:numPr>
          <w:ilvl w:val="0"/>
          <w:numId w:val="21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«Модернизация линии опробования отработанных катализаторов нефтехимии»; </w:t>
      </w:r>
    </w:p>
    <w:p w:rsidR="00BA6878" w:rsidRPr="00724E25" w:rsidRDefault="00BA6878" w:rsidP="00AA7EB5">
      <w:pPr>
        <w:widowControl/>
        <w:numPr>
          <w:ilvl w:val="0"/>
          <w:numId w:val="21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«Транспортировка концентратов пневмотранспортом»; </w:t>
      </w:r>
    </w:p>
    <w:p w:rsidR="00BA6878" w:rsidRPr="00724E25" w:rsidRDefault="00BA6878" w:rsidP="00AA7EB5">
      <w:pPr>
        <w:widowControl/>
        <w:numPr>
          <w:ilvl w:val="0"/>
          <w:numId w:val="21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«Приобретение промышленной установки сорбционной очистки серебряного электролита от </w:t>
      </w:r>
      <w:proofErr w:type="spellStart"/>
      <w:r w:rsidRPr="00724E25">
        <w:rPr>
          <w:sz w:val="28"/>
          <w:szCs w:val="28"/>
        </w:rPr>
        <w:t>Pd</w:t>
      </w:r>
      <w:proofErr w:type="spellEnd"/>
      <w:r w:rsidRPr="00724E25">
        <w:rPr>
          <w:sz w:val="28"/>
          <w:szCs w:val="28"/>
        </w:rPr>
        <w:t xml:space="preserve"> и </w:t>
      </w:r>
      <w:proofErr w:type="spellStart"/>
      <w:r w:rsidRPr="00724E25">
        <w:rPr>
          <w:sz w:val="28"/>
          <w:szCs w:val="28"/>
        </w:rPr>
        <w:t>Pt</w:t>
      </w:r>
      <w:proofErr w:type="spellEnd"/>
      <w:r w:rsidRPr="00724E25">
        <w:rPr>
          <w:sz w:val="28"/>
          <w:szCs w:val="28"/>
        </w:rPr>
        <w:t>».</w:t>
      </w:r>
    </w:p>
    <w:p w:rsidR="00BA6878" w:rsidRPr="002F356A" w:rsidRDefault="00BA6878" w:rsidP="00AA7EB5">
      <w:pPr>
        <w:ind w:firstLine="709"/>
        <w:jc w:val="both"/>
        <w:rPr>
          <w:sz w:val="28"/>
          <w:szCs w:val="28"/>
        </w:rPr>
      </w:pPr>
      <w:r w:rsidRPr="002F356A">
        <w:rPr>
          <w:sz w:val="28"/>
          <w:szCs w:val="28"/>
        </w:rPr>
        <w:t>За 2017 год предприятием уменьшен аффинаж драгоценных металлов на 5,6%</w:t>
      </w:r>
      <w:r>
        <w:rPr>
          <w:sz w:val="28"/>
          <w:szCs w:val="28"/>
        </w:rPr>
        <w:t xml:space="preserve"> (907 тонн)</w:t>
      </w:r>
      <w:r w:rsidRPr="002F356A">
        <w:rPr>
          <w:sz w:val="28"/>
          <w:szCs w:val="28"/>
        </w:rPr>
        <w:t xml:space="preserve">; увеличено производство соединений из драгоценных металлов на 55,6 процента </w:t>
      </w:r>
      <w:r>
        <w:rPr>
          <w:sz w:val="28"/>
          <w:szCs w:val="28"/>
        </w:rPr>
        <w:t xml:space="preserve">(2,8 тонн), </w:t>
      </w:r>
      <w:r w:rsidRPr="00524CC0">
        <w:rPr>
          <w:sz w:val="28"/>
          <w:szCs w:val="28"/>
        </w:rPr>
        <w:t>рост обусловлен отменой вывозной таможенной пошлины на соединения металлов платиновой группы (2016 год 1,8 тонн).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 2017 году изготовлено 7,3 тонн ювелирных изделий, что на 18,9% меньше 2016 года.</w:t>
      </w:r>
    </w:p>
    <w:p w:rsidR="00BA6878" w:rsidRPr="00724E25" w:rsidRDefault="00BA6878" w:rsidP="00AA7EB5">
      <w:pPr>
        <w:ind w:right="-143"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 2018 году предприятием планируется снижение аффинирования драгоценных металлов на 7,2% (842,1 тонн) по отношению к 2017 году, производство соединений из драгоценных металлов уменьшится на 32,1% (1,9</w:t>
      </w:r>
      <w:r>
        <w:rPr>
          <w:sz w:val="28"/>
          <w:szCs w:val="28"/>
        </w:rPr>
        <w:t> </w:t>
      </w:r>
      <w:r w:rsidRPr="00724E25">
        <w:rPr>
          <w:sz w:val="28"/>
          <w:szCs w:val="28"/>
        </w:rPr>
        <w:t xml:space="preserve"> тонн), производство ювелирных изделий увеличится на 6,8% (7,8 тонн). </w:t>
      </w:r>
    </w:p>
    <w:p w:rsidR="00BA6878" w:rsidRPr="00724E25" w:rsidRDefault="00BA6878" w:rsidP="00AA7EB5">
      <w:pPr>
        <w:ind w:right="-143"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В 2019 году аффинаж планируется увеличить на 12% (943,4 тонн) по отношению к 2018 году, производство соединений из драгоценных металлов увеличится на 5,3% (2 тонн) по отношению к уровню 2018 года, планируется увеличение производства ювелирных изделий на 2,5% к 2018 году. </w:t>
      </w:r>
    </w:p>
    <w:p w:rsidR="00BA6878" w:rsidRDefault="00BA6878" w:rsidP="00AA7EB5">
      <w:pPr>
        <w:ind w:right="-143"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К 2021 году объемы аффинирования драгоценных металлов увеличатся на 4,7% (987,3 тонн) по отношению к 2019 году, производство соединений из драгоценных металлов – 10,5% (2,1 тонн), производство ювелирных изделий – на 7,5% (8,6 тонн) к уровню 2019 года.</w:t>
      </w:r>
    </w:p>
    <w:p w:rsidR="00BA6878" w:rsidRPr="00724E25" w:rsidRDefault="00BA6878" w:rsidP="00AA7EB5">
      <w:pPr>
        <w:pStyle w:val="a8"/>
        <w:spacing w:after="0"/>
        <w:ind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24E25">
        <w:rPr>
          <w:rFonts w:ascii="Times New Roman" w:eastAsia="Times New Roman" w:hAnsi="Times New Roman" w:cs="Times New Roman"/>
          <w:i/>
          <w:sz w:val="28"/>
          <w:szCs w:val="28"/>
        </w:rPr>
        <w:t>ООО «КраМЗ».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Предприятие является третьим по мощности и самым молодым из крупных перерабатывающих предприятий России, котор</w:t>
      </w:r>
      <w:r w:rsidR="00F155E6">
        <w:rPr>
          <w:sz w:val="28"/>
          <w:szCs w:val="28"/>
        </w:rPr>
        <w:t>ое</w:t>
      </w:r>
      <w:r w:rsidRPr="00724E25">
        <w:rPr>
          <w:sz w:val="28"/>
          <w:szCs w:val="28"/>
        </w:rPr>
        <w:t xml:space="preserve"> производит переработку алюминия и алюминиевых сплавов. ООО «КраМЗ» обеспечивает выпуск плоских и круглых слитков, прессованных профилей, прутков и труб, поковок и штамповок из широкой гаммы алюминиевых сплавов в соответствии с химическим составом российских и зарубежных стандартов.</w:t>
      </w:r>
    </w:p>
    <w:p w:rsidR="00BA6878" w:rsidRPr="00724E25" w:rsidRDefault="00BA6878" w:rsidP="00AA7EB5">
      <w:pPr>
        <w:tabs>
          <w:tab w:val="center" w:pos="6660"/>
          <w:tab w:val="left" w:pos="10260"/>
          <w:tab w:val="left" w:pos="10440"/>
        </w:tabs>
        <w:ind w:right="34"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Предприятие принимало участие в реализации проекта строительства нового терминала международного аэропорта в Емельяново в качестве поставщика систем алюминиевых профилей для возведения </w:t>
      </w:r>
      <w:proofErr w:type="spellStart"/>
      <w:r w:rsidRPr="00724E25">
        <w:rPr>
          <w:sz w:val="28"/>
          <w:szCs w:val="28"/>
        </w:rPr>
        <w:t>светопрозрачного</w:t>
      </w:r>
      <w:proofErr w:type="spellEnd"/>
      <w:r w:rsidRPr="00724E25">
        <w:rPr>
          <w:sz w:val="28"/>
          <w:szCs w:val="28"/>
        </w:rPr>
        <w:t xml:space="preserve"> фасада здания.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ООО «КраМЗ» в 2017 году увеличен выпуск продукции в натуральном выражении по сравнению с 2016 годом на 3 процента. Предприятием увеличен выпуск продукции прессового и кузнечно-прессового цехов, снижен выпуск продукции плавильного производства.</w:t>
      </w:r>
    </w:p>
    <w:p w:rsidR="00BA6878" w:rsidRPr="00724E25" w:rsidRDefault="00BA6878" w:rsidP="00AA7EB5">
      <w:pPr>
        <w:pStyle w:val="50"/>
        <w:shd w:val="clear" w:color="auto" w:fill="FFFFFF"/>
        <w:ind w:firstLine="720"/>
        <w:jc w:val="both"/>
        <w:rPr>
          <w:b/>
          <w:bCs/>
          <w:i/>
          <w:iCs/>
          <w:sz w:val="28"/>
          <w:szCs w:val="28"/>
          <w:lang w:eastAsia="en-US"/>
        </w:rPr>
      </w:pPr>
      <w:r w:rsidRPr="00724E25">
        <w:rPr>
          <w:sz w:val="28"/>
          <w:szCs w:val="28"/>
          <w:lang w:eastAsia="en-US"/>
        </w:rPr>
        <w:t>В 2017 году приобретено и запущено в эксплуатацию новое оборудование:</w:t>
      </w:r>
    </w:p>
    <w:p w:rsidR="00BA6878" w:rsidRPr="00724E25" w:rsidRDefault="00BA6878" w:rsidP="00AA7EB5">
      <w:pPr>
        <w:pStyle w:val="50"/>
        <w:shd w:val="clear" w:color="auto" w:fill="FFFFFF"/>
        <w:ind w:firstLine="720"/>
        <w:jc w:val="both"/>
        <w:rPr>
          <w:b/>
          <w:bCs/>
          <w:i/>
          <w:iCs/>
          <w:sz w:val="28"/>
          <w:szCs w:val="28"/>
          <w:lang w:eastAsia="en-US"/>
        </w:rPr>
      </w:pPr>
      <w:r w:rsidRPr="00724E25">
        <w:rPr>
          <w:sz w:val="28"/>
          <w:szCs w:val="28"/>
          <w:lang w:eastAsia="en-US"/>
        </w:rPr>
        <w:t xml:space="preserve">- пресс мощностью 4 500 </w:t>
      </w:r>
      <w:proofErr w:type="spellStart"/>
      <w:r w:rsidRPr="00724E25">
        <w:rPr>
          <w:sz w:val="28"/>
          <w:szCs w:val="28"/>
          <w:lang w:eastAsia="en-US"/>
        </w:rPr>
        <w:t>тонно</w:t>
      </w:r>
      <w:proofErr w:type="spellEnd"/>
      <w:r w:rsidRPr="00724E25">
        <w:rPr>
          <w:sz w:val="28"/>
          <w:szCs w:val="28"/>
          <w:lang w:eastAsia="en-US"/>
        </w:rPr>
        <w:t>-сил совмещенного хода;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- автоматизированная система литья  цилиндрических и полых слитков.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Дополнительно создано 18 рабочих мест.</w:t>
      </w:r>
    </w:p>
    <w:p w:rsidR="00BA6878" w:rsidRPr="004876F9" w:rsidRDefault="00BA6878" w:rsidP="00AA7EB5">
      <w:pPr>
        <w:pStyle w:val="af1"/>
        <w:widowControl w:val="0"/>
        <w:shd w:val="clear" w:color="auto" w:fill="FFFFFF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  <w:r w:rsidRPr="004876F9">
        <w:rPr>
          <w:rStyle w:val="aff5"/>
          <w:b w:val="0"/>
          <w:sz w:val="28"/>
          <w:szCs w:val="28"/>
        </w:rPr>
        <w:t xml:space="preserve">В декабре 2017 года на линии покраски профиля SAT-2 введена в действие инновационная технология обработки алюминия Bonderite-2040, созданная немецкой компанией </w:t>
      </w:r>
      <w:proofErr w:type="spellStart"/>
      <w:r w:rsidRPr="004876F9">
        <w:rPr>
          <w:rStyle w:val="aff5"/>
          <w:b w:val="0"/>
          <w:sz w:val="28"/>
          <w:szCs w:val="28"/>
        </w:rPr>
        <w:t>Henkel</w:t>
      </w:r>
      <w:proofErr w:type="spellEnd"/>
      <w:r w:rsidRPr="004876F9">
        <w:rPr>
          <w:rStyle w:val="aff5"/>
          <w:b w:val="0"/>
          <w:sz w:val="28"/>
          <w:szCs w:val="28"/>
        </w:rPr>
        <w:t xml:space="preserve">. </w:t>
      </w:r>
      <w:r w:rsidR="00F155E6">
        <w:rPr>
          <w:rStyle w:val="aff5"/>
          <w:b w:val="0"/>
          <w:sz w:val="28"/>
          <w:szCs w:val="28"/>
        </w:rPr>
        <w:t xml:space="preserve">На сегодняшний день </w:t>
      </w:r>
      <w:r w:rsidRPr="004876F9">
        <w:rPr>
          <w:rStyle w:val="aff5"/>
          <w:b w:val="0"/>
          <w:sz w:val="28"/>
          <w:szCs w:val="28"/>
        </w:rPr>
        <w:t xml:space="preserve">КраМЗ – первый и единственный завод в России, который переходит на эту разработку. 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Основными инвестиционными проектами, предполагаемыми к реализации в 2018 году являются: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- </w:t>
      </w:r>
      <w:r w:rsidR="00F155E6" w:rsidRPr="00724E25">
        <w:rPr>
          <w:sz w:val="28"/>
          <w:szCs w:val="28"/>
        </w:rPr>
        <w:t xml:space="preserve">строительство </w:t>
      </w:r>
      <w:proofErr w:type="spellStart"/>
      <w:r w:rsidRPr="00724E25">
        <w:rPr>
          <w:sz w:val="28"/>
          <w:szCs w:val="28"/>
        </w:rPr>
        <w:t>плавильно</w:t>
      </w:r>
      <w:proofErr w:type="spellEnd"/>
      <w:r w:rsidRPr="00724E25">
        <w:rPr>
          <w:sz w:val="28"/>
          <w:szCs w:val="28"/>
        </w:rPr>
        <w:t>-литейного комплекса ПЛА-8;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- </w:t>
      </w:r>
      <w:r w:rsidR="00F155E6" w:rsidRPr="00724E25">
        <w:rPr>
          <w:sz w:val="28"/>
          <w:szCs w:val="28"/>
        </w:rPr>
        <w:t xml:space="preserve">линия </w:t>
      </w:r>
      <w:proofErr w:type="spellStart"/>
      <w:r w:rsidRPr="00724E25">
        <w:rPr>
          <w:sz w:val="28"/>
          <w:szCs w:val="28"/>
        </w:rPr>
        <w:t>термозакатки</w:t>
      </w:r>
      <w:proofErr w:type="spellEnd"/>
      <w:r w:rsidRPr="00724E25">
        <w:rPr>
          <w:sz w:val="28"/>
          <w:szCs w:val="28"/>
        </w:rPr>
        <w:t xml:space="preserve"> комбинированных профилей;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- </w:t>
      </w:r>
      <w:r w:rsidR="00F155E6" w:rsidRPr="00724E25">
        <w:rPr>
          <w:sz w:val="28"/>
          <w:szCs w:val="28"/>
        </w:rPr>
        <w:t xml:space="preserve">печь </w:t>
      </w:r>
      <w:r w:rsidRPr="00724E25">
        <w:rPr>
          <w:sz w:val="28"/>
          <w:szCs w:val="28"/>
        </w:rPr>
        <w:t>азотирования инструмента;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- </w:t>
      </w:r>
      <w:r w:rsidR="00F155E6" w:rsidRPr="00724E25">
        <w:rPr>
          <w:sz w:val="28"/>
          <w:szCs w:val="28"/>
        </w:rPr>
        <w:t xml:space="preserve">установка </w:t>
      </w:r>
      <w:r w:rsidRPr="00724E25">
        <w:rPr>
          <w:sz w:val="28"/>
          <w:szCs w:val="28"/>
        </w:rPr>
        <w:t>внепечного рафинирования на миксере № 8;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- </w:t>
      </w:r>
      <w:r w:rsidR="00F155E6" w:rsidRPr="00724E25">
        <w:rPr>
          <w:sz w:val="28"/>
          <w:szCs w:val="28"/>
        </w:rPr>
        <w:t xml:space="preserve">ввод </w:t>
      </w:r>
      <w:r w:rsidRPr="00724E25">
        <w:rPr>
          <w:sz w:val="28"/>
          <w:szCs w:val="28"/>
        </w:rPr>
        <w:t>в эксплуатацию прокатного производства.</w:t>
      </w:r>
    </w:p>
    <w:p w:rsidR="00BA6878" w:rsidRPr="00724E25" w:rsidRDefault="00BA6878" w:rsidP="00AA7EB5">
      <w:pPr>
        <w:pStyle w:val="a8"/>
        <w:spacing w:after="0"/>
        <w:ind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24E25">
        <w:rPr>
          <w:rFonts w:ascii="Times New Roman" w:eastAsia="Times New Roman" w:hAnsi="Times New Roman" w:cs="Times New Roman"/>
          <w:i/>
          <w:sz w:val="28"/>
          <w:szCs w:val="28"/>
        </w:rPr>
        <w:t>ООО «ЛПЗ «СЕГАЛ».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ООО «Литейно-</w:t>
      </w:r>
      <w:r w:rsidR="00244F8A" w:rsidRPr="00724E25">
        <w:rPr>
          <w:sz w:val="28"/>
          <w:szCs w:val="28"/>
        </w:rPr>
        <w:t xml:space="preserve">прессовый завод </w:t>
      </w:r>
      <w:r w:rsidRPr="00724E25">
        <w:rPr>
          <w:sz w:val="28"/>
          <w:szCs w:val="28"/>
        </w:rPr>
        <w:t>«Сегал» работает по замкнутому производственному циклу, начиная с литья алюминиевых слитков</w:t>
      </w:r>
      <w:r w:rsidR="00F155E6">
        <w:rPr>
          <w:sz w:val="28"/>
          <w:szCs w:val="28"/>
        </w:rPr>
        <w:t xml:space="preserve"> и</w:t>
      </w:r>
      <w:r w:rsidRPr="00724E25">
        <w:rPr>
          <w:sz w:val="28"/>
          <w:szCs w:val="28"/>
        </w:rPr>
        <w:t xml:space="preserve"> </w:t>
      </w:r>
      <w:r w:rsidR="00F155E6" w:rsidRPr="00724E25">
        <w:rPr>
          <w:sz w:val="28"/>
          <w:szCs w:val="28"/>
        </w:rPr>
        <w:t>прессования</w:t>
      </w:r>
      <w:r w:rsidRPr="00724E25">
        <w:rPr>
          <w:sz w:val="28"/>
          <w:szCs w:val="28"/>
        </w:rPr>
        <w:t xml:space="preserve"> алюминиевого профиля, заканчивая покрытием алюминиевого профиля порошковой краской, изготовлением алюминиевого профиля с </w:t>
      </w:r>
      <w:proofErr w:type="spellStart"/>
      <w:r w:rsidRPr="00724E25">
        <w:rPr>
          <w:sz w:val="28"/>
          <w:szCs w:val="28"/>
        </w:rPr>
        <w:t>терморазрывом</w:t>
      </w:r>
      <w:proofErr w:type="spellEnd"/>
      <w:r w:rsidRPr="00724E25">
        <w:rPr>
          <w:sz w:val="28"/>
          <w:szCs w:val="28"/>
        </w:rPr>
        <w:t xml:space="preserve"> – «теплого» профиля.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ООО «Литейно-прессовый завод «СЕГАЛ» по результатам анализа российских производителей и трейдеров цветных и черных металлов по итогам работы за первое полугодие 2017 года, проводимого журналом «</w:t>
      </w:r>
      <w:proofErr w:type="spellStart"/>
      <w:r w:rsidRPr="00724E25">
        <w:rPr>
          <w:sz w:val="28"/>
          <w:szCs w:val="28"/>
        </w:rPr>
        <w:t>Металлоснабжение</w:t>
      </w:r>
      <w:proofErr w:type="spellEnd"/>
      <w:r w:rsidRPr="00724E25">
        <w:rPr>
          <w:sz w:val="28"/>
          <w:szCs w:val="28"/>
        </w:rPr>
        <w:t xml:space="preserve"> и сбыт», занял вторую строчку рейтинга в пятерке лучших российских производителей алюминиевого профиля.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На предприятии организован новый инструментальный цех, где идет освоение технологии собственного изготовления </w:t>
      </w:r>
      <w:proofErr w:type="spellStart"/>
      <w:r w:rsidRPr="00724E25">
        <w:rPr>
          <w:sz w:val="28"/>
          <w:szCs w:val="28"/>
        </w:rPr>
        <w:t>спецоснастки</w:t>
      </w:r>
      <w:proofErr w:type="spellEnd"/>
      <w:r w:rsidRPr="00724E25">
        <w:rPr>
          <w:sz w:val="28"/>
          <w:szCs w:val="28"/>
        </w:rPr>
        <w:t xml:space="preserve"> для прессов.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За счет сре</w:t>
      </w:r>
      <w:proofErr w:type="gramStart"/>
      <w:r w:rsidRPr="00724E25">
        <w:rPr>
          <w:sz w:val="28"/>
          <w:szCs w:val="28"/>
        </w:rPr>
        <w:t>дств пр</w:t>
      </w:r>
      <w:proofErr w:type="gramEnd"/>
      <w:r w:rsidRPr="00724E25">
        <w:rPr>
          <w:sz w:val="28"/>
          <w:szCs w:val="28"/>
        </w:rPr>
        <w:t>едприятия реализуется инвестиционный проект: «Покупка прессового комплекса усилием 2000 МТ».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 2017 году увеличились объемы производства в натуральном выражении литейной продукции на 54,6%, прессовой продукции на 11,7%, продукции для водного и железнодорожного транспорта в 2,2 раза.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 2018 год</w:t>
      </w:r>
      <w:proofErr w:type="gramStart"/>
      <w:r w:rsidRPr="00724E25">
        <w:rPr>
          <w:sz w:val="28"/>
          <w:szCs w:val="28"/>
        </w:rPr>
        <w:t>у ООО</w:t>
      </w:r>
      <w:proofErr w:type="gramEnd"/>
      <w:r w:rsidRPr="00724E25">
        <w:rPr>
          <w:sz w:val="28"/>
          <w:szCs w:val="28"/>
        </w:rPr>
        <w:t xml:space="preserve"> «ЛПЗ «Сегал» планирует увеличит</w:t>
      </w:r>
      <w:r w:rsidR="00702589">
        <w:rPr>
          <w:sz w:val="28"/>
          <w:szCs w:val="28"/>
        </w:rPr>
        <w:t>ь</w:t>
      </w:r>
      <w:r w:rsidRPr="00724E25">
        <w:rPr>
          <w:sz w:val="28"/>
          <w:szCs w:val="28"/>
        </w:rPr>
        <w:t xml:space="preserve"> объем отгруженной продукции на 20,2% по отношению к 2017 году. </w:t>
      </w:r>
    </w:p>
    <w:p w:rsidR="00BA6878" w:rsidRPr="00724E25" w:rsidRDefault="00BA6878" w:rsidP="00AA7EB5">
      <w:pPr>
        <w:ind w:firstLine="720"/>
        <w:jc w:val="both"/>
        <w:rPr>
          <w:color w:val="000000"/>
          <w:sz w:val="28"/>
          <w:szCs w:val="28"/>
        </w:rPr>
      </w:pPr>
      <w:r w:rsidRPr="00724E25">
        <w:rPr>
          <w:sz w:val="28"/>
          <w:szCs w:val="28"/>
        </w:rPr>
        <w:t xml:space="preserve">В 2018 году планируется </w:t>
      </w:r>
      <w:r w:rsidRPr="00724E25">
        <w:rPr>
          <w:bCs/>
          <w:sz w:val="28"/>
          <w:szCs w:val="28"/>
        </w:rPr>
        <w:t>увеличение производства алюминиевых профилей на 11,5% к уровню 2017 года,</w:t>
      </w:r>
      <w:r w:rsidRPr="00724E25">
        <w:rPr>
          <w:sz w:val="28"/>
          <w:szCs w:val="28"/>
        </w:rPr>
        <w:t xml:space="preserve"> производство слитков сократить на 26,6% </w:t>
      </w:r>
      <w:r w:rsidRPr="00724E25">
        <w:rPr>
          <w:bCs/>
          <w:sz w:val="28"/>
          <w:szCs w:val="28"/>
        </w:rPr>
        <w:t>к уровню 2017 года,</w:t>
      </w:r>
      <w:r w:rsidRPr="00724E25">
        <w:rPr>
          <w:sz w:val="28"/>
          <w:szCs w:val="28"/>
        </w:rPr>
        <w:t xml:space="preserve"> в 2019 году планируется увеличение производства </w:t>
      </w:r>
      <w:r w:rsidRPr="00724E25">
        <w:rPr>
          <w:bCs/>
          <w:sz w:val="28"/>
          <w:szCs w:val="28"/>
        </w:rPr>
        <w:t xml:space="preserve">алюминиевых профилей </w:t>
      </w:r>
      <w:r w:rsidRPr="00724E25">
        <w:rPr>
          <w:sz w:val="28"/>
          <w:szCs w:val="28"/>
        </w:rPr>
        <w:t xml:space="preserve">– на 12% к уровню 2018 года, производство                      слитков – </w:t>
      </w:r>
      <w:proofErr w:type="gramStart"/>
      <w:r w:rsidRPr="00724E25">
        <w:rPr>
          <w:sz w:val="28"/>
          <w:szCs w:val="28"/>
        </w:rPr>
        <w:t>на</w:t>
      </w:r>
      <w:proofErr w:type="gramEnd"/>
      <w:r w:rsidRPr="00724E25">
        <w:rPr>
          <w:sz w:val="28"/>
          <w:szCs w:val="28"/>
        </w:rPr>
        <w:t xml:space="preserve"> 6% </w:t>
      </w:r>
      <w:proofErr w:type="gramStart"/>
      <w:r w:rsidRPr="00724E25">
        <w:rPr>
          <w:bCs/>
          <w:sz w:val="28"/>
          <w:szCs w:val="28"/>
        </w:rPr>
        <w:t>к</w:t>
      </w:r>
      <w:proofErr w:type="gramEnd"/>
      <w:r w:rsidRPr="00724E25">
        <w:rPr>
          <w:bCs/>
          <w:sz w:val="28"/>
          <w:szCs w:val="28"/>
        </w:rPr>
        <w:t xml:space="preserve"> уровню 2018 года</w:t>
      </w:r>
      <w:r w:rsidRPr="00724E25">
        <w:rPr>
          <w:sz w:val="28"/>
          <w:szCs w:val="28"/>
        </w:rPr>
        <w:t xml:space="preserve">. К 2021 году планируется увеличение </w:t>
      </w:r>
      <w:r w:rsidRPr="00724E25">
        <w:rPr>
          <w:bCs/>
          <w:sz w:val="28"/>
          <w:szCs w:val="28"/>
        </w:rPr>
        <w:t xml:space="preserve">производства алюминиевых профилей </w:t>
      </w:r>
      <w:r w:rsidRPr="00724E25">
        <w:rPr>
          <w:sz w:val="28"/>
          <w:szCs w:val="28"/>
        </w:rPr>
        <w:t xml:space="preserve">на 10,2% по отношению к 2019 году, производство слитков – на 10,2% по отношению к 2019 году. </w:t>
      </w:r>
    </w:p>
    <w:p w:rsidR="00BA6878" w:rsidRPr="00724E25" w:rsidRDefault="00BA6878" w:rsidP="00AA7EB5">
      <w:pPr>
        <w:pStyle w:val="a8"/>
        <w:spacing w:after="0"/>
        <w:ind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24E25">
        <w:rPr>
          <w:rFonts w:ascii="Times New Roman" w:eastAsia="Times New Roman" w:hAnsi="Times New Roman" w:cs="Times New Roman"/>
          <w:i/>
          <w:sz w:val="28"/>
          <w:szCs w:val="28"/>
        </w:rPr>
        <w:t>АО «Германий».</w:t>
      </w:r>
    </w:p>
    <w:p w:rsidR="00BA6878" w:rsidRPr="00062D38" w:rsidRDefault="00BA6878" w:rsidP="00AA7EB5">
      <w:pPr>
        <w:ind w:firstLine="708"/>
        <w:jc w:val="both"/>
        <w:rPr>
          <w:sz w:val="28"/>
          <w:szCs w:val="28"/>
        </w:rPr>
      </w:pPr>
      <w:r w:rsidRPr="00062D38">
        <w:rPr>
          <w:sz w:val="28"/>
          <w:szCs w:val="28"/>
        </w:rPr>
        <w:t>АО «Германий» осуществляет работу в рамках своего основного вида деятельности, предметом которого является производство полупроводниковых и других чистых материалов на основе германия. Выпускаемая продукция используется в радиоэлектронике, инфракрасной оптике; при производстве волоконно-оптических линий связи, катализаторов на основе германия, препаратов для медицинских целей, сплавов; в качестве элементов для солнечных батарей, детекторов гамма-излучения; в лазерной технике и гелиоэнергетике.</w:t>
      </w:r>
    </w:p>
    <w:p w:rsidR="00BA6878" w:rsidRPr="00724E25" w:rsidRDefault="00BA6878" w:rsidP="00AA7EB5">
      <w:pPr>
        <w:ind w:firstLine="708"/>
        <w:jc w:val="both"/>
        <w:rPr>
          <w:sz w:val="28"/>
          <w:szCs w:val="28"/>
        </w:rPr>
      </w:pPr>
      <w:r w:rsidRPr="00062D38">
        <w:rPr>
          <w:sz w:val="28"/>
          <w:szCs w:val="28"/>
        </w:rPr>
        <w:t>Предприятие является экспортером всей номенклатуры выпускаемой</w:t>
      </w:r>
      <w:r w:rsidRPr="00724E25">
        <w:rPr>
          <w:sz w:val="28"/>
          <w:szCs w:val="28"/>
        </w:rPr>
        <w:t xml:space="preserve"> продукции в США, Израиль, Японию, страны Европы и Азии. По объему реализуемых товаров предприятие занимает свою нишу в пятерке мировых лидеров по производству германия. В настоящее время предприятие «Германий» </w:t>
      </w:r>
      <w:r w:rsidR="00702589" w:rsidRPr="00702589">
        <w:rPr>
          <w:sz w:val="28"/>
          <w:szCs w:val="28"/>
        </w:rPr>
        <w:t>–</w:t>
      </w:r>
      <w:r w:rsidR="00AA7EB5">
        <w:rPr>
          <w:sz w:val="28"/>
          <w:szCs w:val="28"/>
        </w:rPr>
        <w:t xml:space="preserve"> </w:t>
      </w:r>
      <w:r w:rsidRPr="00724E25">
        <w:rPr>
          <w:sz w:val="28"/>
          <w:szCs w:val="28"/>
        </w:rPr>
        <w:t xml:space="preserve">единственное в России, имеющее полный </w:t>
      </w:r>
      <w:r>
        <w:rPr>
          <w:sz w:val="28"/>
          <w:szCs w:val="28"/>
        </w:rPr>
        <w:t xml:space="preserve">                                         </w:t>
      </w:r>
      <w:r w:rsidRPr="00724E25">
        <w:rPr>
          <w:sz w:val="28"/>
          <w:szCs w:val="28"/>
        </w:rPr>
        <w:t>цикл переработки, широкую номенклатуру продукции и большие производственные мощности.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Объем отгруженной продукции в 2017 году составил </w:t>
      </w:r>
      <w:r>
        <w:rPr>
          <w:sz w:val="28"/>
          <w:szCs w:val="28"/>
        </w:rPr>
        <w:t>0,6</w:t>
      </w:r>
      <w:r w:rsidRPr="00724E25">
        <w:rPr>
          <w:sz w:val="28"/>
          <w:szCs w:val="28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8"/>
        </w:rPr>
        <w:t xml:space="preserve"> рублей, темп роста составил 91,8</w:t>
      </w:r>
      <w:r w:rsidR="00702589">
        <w:rPr>
          <w:sz w:val="28"/>
          <w:szCs w:val="28"/>
        </w:rPr>
        <w:t xml:space="preserve"> процента</w:t>
      </w:r>
      <w:r w:rsidR="00702589" w:rsidRPr="00724E25">
        <w:rPr>
          <w:sz w:val="28"/>
          <w:szCs w:val="28"/>
        </w:rPr>
        <w:t xml:space="preserve">. </w:t>
      </w:r>
      <w:r w:rsidRPr="00724E25">
        <w:rPr>
          <w:sz w:val="28"/>
          <w:szCs w:val="28"/>
        </w:rPr>
        <w:t>В 2018 году на предприятии планируется снижение объемов отгруженной продукции на 0,2% по отношению к 2017</w:t>
      </w:r>
      <w:r>
        <w:rPr>
          <w:sz w:val="28"/>
          <w:szCs w:val="28"/>
        </w:rPr>
        <w:t> </w:t>
      </w:r>
      <w:r w:rsidRPr="00724E25">
        <w:rPr>
          <w:sz w:val="28"/>
          <w:szCs w:val="28"/>
        </w:rPr>
        <w:t xml:space="preserve"> году. В последующие годы объемы производства планируются на уровне 2018 года.</w:t>
      </w:r>
    </w:p>
    <w:p w:rsidR="00BA6878" w:rsidRPr="00724E25" w:rsidRDefault="00BA6878" w:rsidP="00AA7EB5">
      <w:pPr>
        <w:ind w:firstLine="720"/>
        <w:jc w:val="both"/>
        <w:rPr>
          <w:b/>
          <w:i/>
          <w:sz w:val="28"/>
          <w:szCs w:val="28"/>
        </w:rPr>
      </w:pPr>
      <w:r w:rsidRPr="00724E25">
        <w:rPr>
          <w:b/>
          <w:i/>
          <w:sz w:val="28"/>
          <w:szCs w:val="28"/>
        </w:rPr>
        <w:t>Производство готовых металлических изделий, кроме машин и оборудования (С-25)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В 2018 году предприятиями города по данному виду </w:t>
      </w:r>
      <w:r>
        <w:rPr>
          <w:sz w:val="28"/>
          <w:szCs w:val="28"/>
        </w:rPr>
        <w:t xml:space="preserve">                       </w:t>
      </w:r>
      <w:r w:rsidRPr="00724E25">
        <w:rPr>
          <w:sz w:val="28"/>
          <w:szCs w:val="28"/>
        </w:rPr>
        <w:t>экономической деятельности прогнозируется увеличение объемов отгруженной продукции до 4</w:t>
      </w:r>
      <w:r>
        <w:rPr>
          <w:sz w:val="28"/>
          <w:szCs w:val="28"/>
        </w:rPr>
        <w:t>,5</w:t>
      </w:r>
      <w:r w:rsidRPr="00724E25">
        <w:rPr>
          <w:sz w:val="28"/>
          <w:szCs w:val="28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8"/>
        </w:rPr>
        <w:t xml:space="preserve"> руб. (105,9% к уровню 2017 года в действующих ценах).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В 2019 году по </w:t>
      </w:r>
      <w:r w:rsidRPr="00724E25">
        <w:rPr>
          <w:sz w:val="28"/>
          <w:szCs w:val="28"/>
          <w:lang w:val="en-US"/>
        </w:rPr>
        <w:t>I</w:t>
      </w:r>
      <w:r w:rsidRPr="00724E25">
        <w:rPr>
          <w:sz w:val="28"/>
          <w:szCs w:val="28"/>
        </w:rPr>
        <w:t xml:space="preserve"> и </w:t>
      </w:r>
      <w:r w:rsidRPr="00724E25">
        <w:rPr>
          <w:sz w:val="28"/>
          <w:szCs w:val="28"/>
          <w:lang w:val="en-US"/>
        </w:rPr>
        <w:t>II</w:t>
      </w:r>
      <w:r w:rsidRPr="00724E25">
        <w:rPr>
          <w:sz w:val="28"/>
          <w:szCs w:val="28"/>
        </w:rPr>
        <w:t xml:space="preserve"> варианту развития экономики прогнозируется увеличение объемов отгруженной продукции до 4</w:t>
      </w:r>
      <w:r>
        <w:rPr>
          <w:sz w:val="28"/>
          <w:szCs w:val="28"/>
        </w:rPr>
        <w:t>,7</w:t>
      </w:r>
      <w:r w:rsidRPr="00724E25">
        <w:rPr>
          <w:sz w:val="28"/>
          <w:szCs w:val="28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8"/>
        </w:rPr>
        <w:t xml:space="preserve"> руб. (105,1% к уровню 2018 года в действующих ценах) и 4</w:t>
      </w:r>
      <w:r>
        <w:rPr>
          <w:sz w:val="28"/>
          <w:szCs w:val="28"/>
        </w:rPr>
        <w:t>,8</w:t>
      </w:r>
      <w:r w:rsidRPr="00724E25">
        <w:rPr>
          <w:sz w:val="28"/>
          <w:szCs w:val="28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8"/>
        </w:rPr>
        <w:t xml:space="preserve"> руб. (106,2%) соответственно. </w:t>
      </w:r>
      <w:r w:rsidRPr="00724E25">
        <w:rPr>
          <w:sz w:val="28"/>
          <w:szCs w:val="26"/>
        </w:rPr>
        <w:t xml:space="preserve">В 2020 году планируется увеличение </w:t>
      </w:r>
      <w:r w:rsidRPr="00724E25">
        <w:rPr>
          <w:sz w:val="28"/>
          <w:szCs w:val="28"/>
        </w:rPr>
        <w:t>объемов отгруженной продукции до</w:t>
      </w:r>
      <w:r w:rsidRPr="00724E25">
        <w:rPr>
          <w:sz w:val="28"/>
          <w:szCs w:val="26"/>
        </w:rPr>
        <w:t xml:space="preserve"> </w:t>
      </w:r>
      <w:r>
        <w:rPr>
          <w:sz w:val="28"/>
          <w:szCs w:val="26"/>
        </w:rPr>
        <w:t>5</w:t>
      </w:r>
      <w:r w:rsidRPr="00724E25">
        <w:rPr>
          <w:sz w:val="28"/>
          <w:szCs w:val="26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6"/>
        </w:rPr>
        <w:t xml:space="preserve"> руб. (105% к 2019 г.) по первому варианту и 5</w:t>
      </w:r>
      <w:r>
        <w:rPr>
          <w:sz w:val="28"/>
          <w:szCs w:val="26"/>
        </w:rPr>
        <w:t>,1</w:t>
      </w:r>
      <w:r w:rsidRPr="00724E25">
        <w:rPr>
          <w:sz w:val="28"/>
          <w:szCs w:val="26"/>
        </w:rPr>
        <w:t> 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(106,1% к 2019 г.) по второму варианту, на 2021 год – 5</w:t>
      </w:r>
      <w:r>
        <w:rPr>
          <w:sz w:val="28"/>
          <w:szCs w:val="26"/>
        </w:rPr>
        <w:t>,2</w:t>
      </w:r>
      <w:r w:rsidRPr="00724E25">
        <w:rPr>
          <w:sz w:val="28"/>
          <w:szCs w:val="26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(104,7% к 2020 г.) по первому варианту и 5</w:t>
      </w:r>
      <w:r>
        <w:rPr>
          <w:sz w:val="28"/>
          <w:szCs w:val="26"/>
        </w:rPr>
        <w:t>,3</w:t>
      </w:r>
      <w:r w:rsidRPr="00724E25">
        <w:rPr>
          <w:sz w:val="28"/>
          <w:szCs w:val="26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(105,8% к 2020 г.) по второму варианту.</w:t>
      </w:r>
    </w:p>
    <w:p w:rsidR="00BA6878" w:rsidRPr="00724E25" w:rsidRDefault="00BA6878" w:rsidP="00AA7EB5">
      <w:pPr>
        <w:ind w:firstLine="720"/>
        <w:jc w:val="both"/>
        <w:rPr>
          <w:bCs/>
          <w:iCs/>
          <w:sz w:val="28"/>
          <w:szCs w:val="28"/>
        </w:rPr>
      </w:pPr>
      <w:r w:rsidRPr="00724E25">
        <w:rPr>
          <w:sz w:val="28"/>
          <w:szCs w:val="28"/>
        </w:rPr>
        <w:t>Данный вид экономической деятельности занимает 1,5% в структуре обрабатывающего производства города.</w:t>
      </w:r>
    </w:p>
    <w:p w:rsidR="00BA6878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b/>
          <w:sz w:val="28"/>
          <w:szCs w:val="28"/>
        </w:rPr>
        <w:t xml:space="preserve">Индекс производства </w:t>
      </w:r>
      <w:r w:rsidRPr="00724E25">
        <w:rPr>
          <w:sz w:val="28"/>
          <w:szCs w:val="28"/>
        </w:rPr>
        <w:t>данного вида экономической деятельности в 2018 году ожидается на уровне 101,2</w:t>
      </w:r>
      <w:r w:rsidR="009A35F3">
        <w:rPr>
          <w:sz w:val="28"/>
          <w:szCs w:val="28"/>
        </w:rPr>
        <w:t xml:space="preserve"> процента</w:t>
      </w:r>
      <w:r w:rsidR="009A35F3" w:rsidRPr="00724E25">
        <w:rPr>
          <w:sz w:val="28"/>
          <w:szCs w:val="28"/>
        </w:rPr>
        <w:t xml:space="preserve">. </w:t>
      </w:r>
      <w:r w:rsidRPr="00724E25">
        <w:rPr>
          <w:sz w:val="28"/>
          <w:szCs w:val="28"/>
        </w:rPr>
        <w:t xml:space="preserve">В последующие годы по первому варианту – 100,6% в 2019 году, 100,5% в 2020 году, 100,5% </w:t>
      </w:r>
      <w:r>
        <w:rPr>
          <w:sz w:val="28"/>
          <w:szCs w:val="28"/>
        </w:rPr>
        <w:t xml:space="preserve">                                                         </w:t>
      </w:r>
      <w:r w:rsidRPr="00724E25">
        <w:rPr>
          <w:sz w:val="28"/>
          <w:szCs w:val="28"/>
        </w:rPr>
        <w:t>в 2021 году, по второму варианту – 101,6% в 2019 г., 101,5% в 2020 г., 101,5% в 2021 году.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</w:p>
    <w:p w:rsidR="00BA6878" w:rsidRPr="00724E25" w:rsidRDefault="00BA6878" w:rsidP="00AA7EB5">
      <w:pPr>
        <w:jc w:val="center"/>
        <w:rPr>
          <w:sz w:val="28"/>
          <w:szCs w:val="28"/>
        </w:rPr>
      </w:pPr>
      <w:r w:rsidRPr="00724E25">
        <w:rPr>
          <w:noProof/>
          <w:sz w:val="28"/>
          <w:szCs w:val="26"/>
        </w:rPr>
        <w:drawing>
          <wp:inline distT="0" distB="0" distL="0" distR="0" wp14:anchorId="0225BE43" wp14:editId="7D00BFC4">
            <wp:extent cx="5343525" cy="3143250"/>
            <wp:effectExtent l="0" t="0" r="0" b="0"/>
            <wp:docPr id="3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A6878" w:rsidRDefault="00BA6878" w:rsidP="00AA7EB5">
      <w:pPr>
        <w:jc w:val="center"/>
        <w:rPr>
          <w:bCs/>
          <w:sz w:val="22"/>
          <w:szCs w:val="22"/>
        </w:rPr>
      </w:pPr>
    </w:p>
    <w:p w:rsidR="00BA6878" w:rsidRPr="00724E25" w:rsidRDefault="00BA6878" w:rsidP="00AA7EB5">
      <w:pPr>
        <w:jc w:val="center"/>
        <w:rPr>
          <w:bCs/>
          <w:sz w:val="22"/>
          <w:szCs w:val="22"/>
        </w:rPr>
      </w:pPr>
      <w:r w:rsidRPr="00724E25">
        <w:rPr>
          <w:bCs/>
          <w:sz w:val="22"/>
          <w:szCs w:val="22"/>
        </w:rPr>
        <w:t>Рис. 10. Динамика объема отгруженной продукции по виду деятельности</w:t>
      </w:r>
    </w:p>
    <w:p w:rsidR="00BA6878" w:rsidRPr="00724E25" w:rsidRDefault="00BA6878" w:rsidP="00AA7EB5">
      <w:pPr>
        <w:jc w:val="center"/>
        <w:rPr>
          <w:sz w:val="22"/>
          <w:szCs w:val="22"/>
        </w:rPr>
      </w:pPr>
      <w:r w:rsidRPr="00724E25">
        <w:rPr>
          <w:sz w:val="22"/>
          <w:szCs w:val="22"/>
        </w:rPr>
        <w:t>«Производство готовых металлических изделий, кроме машин и оборудования»</w:t>
      </w:r>
    </w:p>
    <w:p w:rsidR="00BA6878" w:rsidRPr="00724E25" w:rsidRDefault="00BA6878" w:rsidP="00AA7EB5">
      <w:pPr>
        <w:ind w:firstLine="720"/>
        <w:jc w:val="both"/>
        <w:rPr>
          <w:sz w:val="14"/>
          <w:szCs w:val="28"/>
        </w:rPr>
      </w:pPr>
    </w:p>
    <w:p w:rsidR="00BA6878" w:rsidRPr="00724E25" w:rsidRDefault="00BA6878" w:rsidP="00AA7EB5">
      <w:pPr>
        <w:ind w:firstLine="720"/>
        <w:jc w:val="both"/>
        <w:rPr>
          <w:bCs/>
          <w:iCs/>
          <w:sz w:val="28"/>
          <w:szCs w:val="28"/>
        </w:rPr>
      </w:pPr>
      <w:r w:rsidRPr="00724E25">
        <w:rPr>
          <w:sz w:val="28"/>
          <w:szCs w:val="28"/>
        </w:rPr>
        <w:t xml:space="preserve">Производство готовых металлических изделий осуществляется предприятиями: </w:t>
      </w:r>
      <w:proofErr w:type="gramStart"/>
      <w:r w:rsidRPr="00724E25">
        <w:rPr>
          <w:bCs/>
          <w:iCs/>
          <w:sz w:val="28"/>
          <w:szCs w:val="28"/>
        </w:rPr>
        <w:t>ООО «Котельный завод», ООО «</w:t>
      </w:r>
      <w:r w:rsidRPr="00724E25">
        <w:rPr>
          <w:sz w:val="28"/>
          <w:szCs w:val="28"/>
        </w:rPr>
        <w:t>Красноярский</w:t>
      </w:r>
      <w:r w:rsidRPr="00724E25">
        <w:rPr>
          <w:bCs/>
          <w:iCs/>
          <w:sz w:val="28"/>
          <w:szCs w:val="28"/>
        </w:rPr>
        <w:t xml:space="preserve"> завод деталей трубопроводов», ООО «</w:t>
      </w:r>
      <w:proofErr w:type="spellStart"/>
      <w:r w:rsidRPr="00724E25">
        <w:rPr>
          <w:bCs/>
          <w:iCs/>
          <w:sz w:val="28"/>
          <w:szCs w:val="28"/>
        </w:rPr>
        <w:t>Сантехзавод</w:t>
      </w:r>
      <w:proofErr w:type="spellEnd"/>
      <w:r w:rsidRPr="00724E25">
        <w:rPr>
          <w:bCs/>
          <w:iCs/>
          <w:sz w:val="28"/>
          <w:szCs w:val="28"/>
        </w:rPr>
        <w:t xml:space="preserve"> №3», </w:t>
      </w:r>
      <w:r w:rsidRPr="00724E25">
        <w:rPr>
          <w:sz w:val="28"/>
          <w:szCs w:val="28"/>
        </w:rPr>
        <w:t>АО «Ремонтно-механический завод «Енисей»</w:t>
      </w:r>
      <w:r w:rsidRPr="00724E25">
        <w:rPr>
          <w:bCs/>
          <w:iCs/>
          <w:sz w:val="28"/>
          <w:szCs w:val="28"/>
        </w:rPr>
        <w:t>.</w:t>
      </w:r>
      <w:proofErr w:type="gramEnd"/>
    </w:p>
    <w:p w:rsidR="00BA6878" w:rsidRPr="00724E25" w:rsidRDefault="00BA6878" w:rsidP="00AA7EB5">
      <w:pPr>
        <w:ind w:firstLine="720"/>
        <w:rPr>
          <w:i/>
          <w:sz w:val="28"/>
          <w:szCs w:val="28"/>
        </w:rPr>
      </w:pPr>
      <w:r w:rsidRPr="00724E25">
        <w:rPr>
          <w:i/>
          <w:sz w:val="28"/>
          <w:szCs w:val="28"/>
        </w:rPr>
        <w:t>ООО «Красноярский завод деталей трубопроводов».</w:t>
      </w:r>
    </w:p>
    <w:p w:rsidR="00BA6878" w:rsidRPr="00724E25" w:rsidRDefault="00BA6878" w:rsidP="00AA7EB5">
      <w:pPr>
        <w:pStyle w:val="Style1"/>
        <w:widowControl/>
        <w:spacing w:line="240" w:lineRule="auto"/>
        <w:ind w:firstLine="720"/>
        <w:rPr>
          <w:rStyle w:val="FontStyle11"/>
          <w:sz w:val="28"/>
          <w:szCs w:val="28"/>
        </w:rPr>
      </w:pPr>
      <w:r w:rsidRPr="00724E25">
        <w:rPr>
          <w:rStyle w:val="FontStyle11"/>
          <w:sz w:val="28"/>
          <w:szCs w:val="28"/>
        </w:rPr>
        <w:t>Предприятие является единственным по изготовлению деталей трубопроводов в регионах Сибири и Дальнего Востока. Ассортимент включает широкий спектр продукции для строительной и промышленной индустрии.</w:t>
      </w:r>
    </w:p>
    <w:p w:rsidR="00BA6878" w:rsidRPr="00724E25" w:rsidRDefault="00BA6878" w:rsidP="00AA7EB5">
      <w:pPr>
        <w:pStyle w:val="Style1"/>
        <w:widowControl/>
        <w:spacing w:line="240" w:lineRule="auto"/>
        <w:ind w:firstLine="720"/>
        <w:rPr>
          <w:rStyle w:val="FontStyle11"/>
          <w:sz w:val="28"/>
          <w:szCs w:val="28"/>
        </w:rPr>
      </w:pPr>
      <w:r w:rsidRPr="00724E25">
        <w:rPr>
          <w:rStyle w:val="FontStyle11"/>
          <w:sz w:val="28"/>
          <w:szCs w:val="28"/>
        </w:rPr>
        <w:t>Предприятие обладает развитым многоструктурным производством, цеха оснащены современным технологическим оборудованием. Использование новейших технологий позволяет выпускать продукцию высокого качества, соответствующую мировому уровню. Поставки выпускаемой продукции охватыва</w:t>
      </w:r>
      <w:r w:rsidR="002E7C16">
        <w:rPr>
          <w:rStyle w:val="FontStyle11"/>
          <w:sz w:val="28"/>
          <w:szCs w:val="28"/>
        </w:rPr>
        <w:t>ю</w:t>
      </w:r>
      <w:r w:rsidRPr="00724E25">
        <w:rPr>
          <w:rStyle w:val="FontStyle11"/>
          <w:sz w:val="28"/>
          <w:szCs w:val="28"/>
        </w:rPr>
        <w:t>т Западную и Восточную Сибирь, районы Севера, Дальнего Востока, Якутию, Бурятию, Сахалинскую и Камчатскую области.</w:t>
      </w:r>
    </w:p>
    <w:p w:rsidR="00BA6878" w:rsidRPr="00724E25" w:rsidRDefault="00BA6878" w:rsidP="00AA7EB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24E25">
        <w:rPr>
          <w:sz w:val="28"/>
          <w:szCs w:val="28"/>
        </w:rPr>
        <w:t xml:space="preserve">На предприятии функционируют шесть </w:t>
      </w:r>
      <w:proofErr w:type="spellStart"/>
      <w:r w:rsidRPr="00724E25">
        <w:rPr>
          <w:sz w:val="28"/>
          <w:szCs w:val="28"/>
        </w:rPr>
        <w:t>экструзионных</w:t>
      </w:r>
      <w:proofErr w:type="spellEnd"/>
      <w:r w:rsidRPr="00724E25">
        <w:rPr>
          <w:sz w:val="28"/>
          <w:szCs w:val="28"/>
        </w:rPr>
        <w:t xml:space="preserve"> линий, три </w:t>
      </w:r>
      <w:proofErr w:type="spellStart"/>
      <w:r w:rsidRPr="00724E25">
        <w:rPr>
          <w:sz w:val="28"/>
          <w:szCs w:val="28"/>
        </w:rPr>
        <w:t>термопластавтомата</w:t>
      </w:r>
      <w:proofErr w:type="spellEnd"/>
      <w:r w:rsidRPr="00724E25">
        <w:rPr>
          <w:sz w:val="28"/>
          <w:szCs w:val="28"/>
        </w:rPr>
        <w:t xml:space="preserve">. Также завод занимается производством конвекторов отопительных приборов, стальных отводов и фитингов, кранов шаровых. Для производства шаровых кранов были закуплены </w:t>
      </w:r>
      <w:r w:rsidRPr="00724E25">
        <w:rPr>
          <w:color w:val="000000"/>
          <w:sz w:val="28"/>
          <w:szCs w:val="28"/>
          <w:shd w:val="clear" w:color="auto" w:fill="FFFFFF"/>
        </w:rPr>
        <w:t>металлообрабатывающие и сварочные станки с числовым программным управлением. ООО «КЗДТ» является единственным предприятием в Красноярском крае</w:t>
      </w:r>
      <w:r w:rsidR="002E7C16">
        <w:rPr>
          <w:color w:val="000000"/>
          <w:sz w:val="28"/>
          <w:szCs w:val="28"/>
          <w:shd w:val="clear" w:color="auto" w:fill="FFFFFF"/>
        </w:rPr>
        <w:t>,</w:t>
      </w:r>
      <w:r w:rsidRPr="00724E25">
        <w:rPr>
          <w:color w:val="000000"/>
          <w:sz w:val="28"/>
          <w:szCs w:val="28"/>
          <w:shd w:val="clear" w:color="auto" w:fill="FFFFFF"/>
        </w:rPr>
        <w:t xml:space="preserve"> выпускающим стальные отводы и </w:t>
      </w:r>
      <w:r w:rsidR="002E7C16" w:rsidRPr="00724E25">
        <w:rPr>
          <w:color w:val="000000"/>
          <w:sz w:val="28"/>
          <w:szCs w:val="28"/>
          <w:shd w:val="clear" w:color="auto" w:fill="FFFFFF"/>
        </w:rPr>
        <w:t xml:space="preserve">шаровые </w:t>
      </w:r>
      <w:r w:rsidRPr="00724E25">
        <w:rPr>
          <w:color w:val="000000"/>
          <w:sz w:val="28"/>
          <w:szCs w:val="28"/>
          <w:shd w:val="clear" w:color="auto" w:fill="FFFFFF"/>
        </w:rPr>
        <w:t>краны. Завод активно развивается и постоянно работает над расширением ассортимента выпускаемой продукции.</w:t>
      </w:r>
    </w:p>
    <w:p w:rsidR="00BA6878" w:rsidRPr="00766062" w:rsidRDefault="00BA6878" w:rsidP="00AA7EB5">
      <w:pPr>
        <w:ind w:firstLine="720"/>
        <w:jc w:val="both"/>
        <w:rPr>
          <w:bCs/>
          <w:sz w:val="14"/>
          <w:szCs w:val="28"/>
        </w:rPr>
      </w:pPr>
    </w:p>
    <w:p w:rsidR="00BA6878" w:rsidRPr="00724E25" w:rsidRDefault="00BA6878" w:rsidP="00AA7EB5">
      <w:pPr>
        <w:ind w:firstLine="720"/>
        <w:rPr>
          <w:i/>
          <w:sz w:val="28"/>
          <w:szCs w:val="28"/>
        </w:rPr>
      </w:pPr>
      <w:r w:rsidRPr="00724E25">
        <w:rPr>
          <w:i/>
          <w:sz w:val="28"/>
          <w:szCs w:val="28"/>
        </w:rPr>
        <w:t>ООО «Котельный завод».</w:t>
      </w:r>
    </w:p>
    <w:p w:rsidR="00BA6878" w:rsidRPr="00724E25" w:rsidRDefault="00BA6878" w:rsidP="00AA7EB5">
      <w:pPr>
        <w:ind w:firstLine="708"/>
        <w:jc w:val="both"/>
        <w:rPr>
          <w:bCs/>
          <w:sz w:val="28"/>
          <w:szCs w:val="28"/>
        </w:rPr>
      </w:pPr>
      <w:r w:rsidRPr="00724E25">
        <w:rPr>
          <w:bCs/>
          <w:sz w:val="28"/>
          <w:szCs w:val="28"/>
        </w:rPr>
        <w:t>Предприятие более 20 лет выпускающее энергетическое оборудование и запасные части к нему для российских ТЭЦ, ГРЭС и других тепловых станций энергетического комплекса России.</w:t>
      </w:r>
    </w:p>
    <w:p w:rsidR="00BA6878" w:rsidRPr="00724E25" w:rsidRDefault="00BA6878" w:rsidP="00AA7EB5">
      <w:pPr>
        <w:ind w:firstLine="720"/>
        <w:jc w:val="both"/>
        <w:rPr>
          <w:bCs/>
          <w:sz w:val="28"/>
          <w:szCs w:val="28"/>
        </w:rPr>
      </w:pPr>
      <w:r w:rsidRPr="00724E25">
        <w:rPr>
          <w:bCs/>
          <w:sz w:val="28"/>
          <w:szCs w:val="28"/>
        </w:rPr>
        <w:t>Предприятие производит свыше 2 тыс. тонн поверхностей нагрева и металлоконструкций в год, постоянно наращивая производственные мощности и располага</w:t>
      </w:r>
      <w:r w:rsidR="002E7C16">
        <w:rPr>
          <w:bCs/>
          <w:sz w:val="28"/>
          <w:szCs w:val="28"/>
        </w:rPr>
        <w:t>я</w:t>
      </w:r>
      <w:r w:rsidRPr="00724E25">
        <w:rPr>
          <w:bCs/>
          <w:sz w:val="28"/>
          <w:szCs w:val="28"/>
        </w:rPr>
        <w:t xml:space="preserve"> современным станочным парком, что позволяет выпускать продукцию высокого качества. На предприятии действуют несколько производственных подразделений: цеха по изготовлению продукции и монтажное управление.</w:t>
      </w:r>
    </w:p>
    <w:p w:rsidR="00BA6878" w:rsidRPr="00724E25" w:rsidRDefault="00BA6878" w:rsidP="00AA7EB5">
      <w:pPr>
        <w:ind w:firstLine="720"/>
        <w:jc w:val="both"/>
        <w:rPr>
          <w:bCs/>
          <w:sz w:val="28"/>
          <w:szCs w:val="28"/>
        </w:rPr>
      </w:pPr>
      <w:r w:rsidRPr="00724E25">
        <w:rPr>
          <w:bCs/>
          <w:sz w:val="28"/>
          <w:szCs w:val="28"/>
        </w:rPr>
        <w:t>География деятельност</w:t>
      </w:r>
      <w:proofErr w:type="gramStart"/>
      <w:r w:rsidRPr="00724E25">
        <w:rPr>
          <w:bCs/>
          <w:sz w:val="28"/>
          <w:szCs w:val="28"/>
        </w:rPr>
        <w:t>и ООО</w:t>
      </w:r>
      <w:proofErr w:type="gramEnd"/>
      <w:r w:rsidRPr="00724E25">
        <w:rPr>
          <w:bCs/>
          <w:sz w:val="28"/>
          <w:szCs w:val="28"/>
        </w:rPr>
        <w:t xml:space="preserve"> «Красноярский котельный завод» широка – в число заказчиков входит множество предприятий энергетической отрасли Красноярска и других регионов России: ОАО «СГК», ОАО «Иркутскэнерго», ОАО «Сахалинэнерго» и др.</w:t>
      </w:r>
    </w:p>
    <w:p w:rsidR="00BA6878" w:rsidRPr="00724E25" w:rsidRDefault="00BA6878" w:rsidP="00AA7EB5">
      <w:pPr>
        <w:ind w:firstLine="720"/>
        <w:jc w:val="both"/>
        <w:rPr>
          <w:bCs/>
          <w:sz w:val="28"/>
          <w:szCs w:val="28"/>
        </w:rPr>
      </w:pPr>
      <w:r w:rsidRPr="00724E25">
        <w:rPr>
          <w:bCs/>
          <w:sz w:val="28"/>
          <w:szCs w:val="28"/>
        </w:rPr>
        <w:t>В 2017 году увеличен объем отгруженной продукции в 2,3 раза по отношению к 2016 году.</w:t>
      </w:r>
    </w:p>
    <w:p w:rsidR="00BA6878" w:rsidRDefault="00BA6878" w:rsidP="00AA7EB5">
      <w:pPr>
        <w:ind w:firstLine="720"/>
        <w:jc w:val="both"/>
        <w:rPr>
          <w:bCs/>
          <w:sz w:val="28"/>
          <w:szCs w:val="28"/>
        </w:rPr>
      </w:pPr>
      <w:r w:rsidRPr="00724E25">
        <w:rPr>
          <w:bCs/>
          <w:sz w:val="28"/>
          <w:szCs w:val="28"/>
        </w:rPr>
        <w:t>В 2018 году предприятие планирует рост объема отгруженной продукции на 5% к 2017 году. В последующие годы планируется рост на 5% ежегодно.</w:t>
      </w:r>
    </w:p>
    <w:p w:rsidR="00BA6878" w:rsidRPr="00724E25" w:rsidRDefault="00BA6878" w:rsidP="00AA7EB5">
      <w:pPr>
        <w:ind w:firstLine="720"/>
        <w:rPr>
          <w:i/>
          <w:sz w:val="28"/>
          <w:szCs w:val="28"/>
        </w:rPr>
      </w:pPr>
      <w:r w:rsidRPr="00724E25">
        <w:rPr>
          <w:i/>
          <w:sz w:val="28"/>
          <w:szCs w:val="28"/>
        </w:rPr>
        <w:t>АО «Ремонтно-механический завод «Енисей».</w:t>
      </w:r>
    </w:p>
    <w:p w:rsidR="00BA6878" w:rsidRPr="00724E25" w:rsidRDefault="00BA6878" w:rsidP="00AA7EB5">
      <w:pPr>
        <w:pStyle w:val="aa"/>
        <w:tabs>
          <w:tab w:val="left" w:pos="709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24E25">
        <w:rPr>
          <w:rFonts w:ascii="Times New Roman" w:hAnsi="Times New Roman" w:cs="Times New Roman"/>
          <w:sz w:val="28"/>
          <w:szCs w:val="28"/>
        </w:rPr>
        <w:t>Предприятие входит в состав Холдинга ОАО «Научно-производственный концерн «Технологии машиностроения</w:t>
      </w:r>
      <w:r w:rsidR="002E7C16">
        <w:rPr>
          <w:rFonts w:ascii="Times New Roman" w:hAnsi="Times New Roman" w:cs="Times New Roman"/>
          <w:sz w:val="28"/>
          <w:szCs w:val="28"/>
        </w:rPr>
        <w:t>»</w:t>
      </w:r>
      <w:r w:rsidRPr="00724E25">
        <w:rPr>
          <w:rFonts w:ascii="Times New Roman" w:hAnsi="Times New Roman" w:cs="Times New Roman"/>
          <w:sz w:val="28"/>
          <w:szCs w:val="28"/>
        </w:rPr>
        <w:t xml:space="preserve"> (НПК «</w:t>
      </w:r>
      <w:proofErr w:type="spellStart"/>
      <w:r w:rsidRPr="00724E25">
        <w:rPr>
          <w:rFonts w:ascii="Times New Roman" w:hAnsi="Times New Roman" w:cs="Times New Roman"/>
          <w:sz w:val="28"/>
          <w:szCs w:val="28"/>
        </w:rPr>
        <w:t>Техмаш</w:t>
      </w:r>
      <w:proofErr w:type="spellEnd"/>
      <w:r w:rsidRPr="00724E25">
        <w:rPr>
          <w:rFonts w:ascii="Times New Roman" w:hAnsi="Times New Roman" w:cs="Times New Roman"/>
          <w:sz w:val="28"/>
          <w:szCs w:val="28"/>
        </w:rPr>
        <w:t>») и специализируется на изготовлении металлоконструкций и запасных частей для различных отраслей машиностроения. Предприятие работает как по чертежам и эскизам заказчика, так и имеет возможность проведения конструкторских и технологических проработок, и последующее изготовление продукции в производственных целях.</w:t>
      </w:r>
    </w:p>
    <w:p w:rsidR="00BA6878" w:rsidRPr="00724E25" w:rsidRDefault="00BA6878" w:rsidP="00AA7EB5">
      <w:pPr>
        <w:pStyle w:val="aa"/>
        <w:tabs>
          <w:tab w:val="left" w:pos="709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24E25">
        <w:rPr>
          <w:rFonts w:ascii="Times New Roman" w:hAnsi="Times New Roman" w:cs="Times New Roman"/>
          <w:sz w:val="28"/>
          <w:szCs w:val="28"/>
        </w:rPr>
        <w:t>Основные виды выпускаемой продукции предприятия:</w:t>
      </w:r>
    </w:p>
    <w:p w:rsidR="00BA6878" w:rsidRPr="00724E25" w:rsidRDefault="002E7C16" w:rsidP="00AA7EB5">
      <w:pPr>
        <w:pStyle w:val="aa"/>
        <w:tabs>
          <w:tab w:val="left" w:pos="709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4E25">
        <w:rPr>
          <w:rFonts w:ascii="Times New Roman" w:hAnsi="Times New Roman" w:cs="Times New Roman"/>
          <w:sz w:val="28"/>
          <w:szCs w:val="28"/>
        </w:rPr>
        <w:t xml:space="preserve">металлоизделия </w:t>
      </w:r>
      <w:r w:rsidR="00BA6878" w:rsidRPr="00724E25">
        <w:rPr>
          <w:rFonts w:ascii="Times New Roman" w:hAnsi="Times New Roman" w:cs="Times New Roman"/>
          <w:sz w:val="28"/>
          <w:szCs w:val="28"/>
        </w:rPr>
        <w:t xml:space="preserve">и услуги производственного характера; </w:t>
      </w:r>
    </w:p>
    <w:p w:rsidR="00BA6878" w:rsidRPr="00724E25" w:rsidRDefault="002E7C16" w:rsidP="00AA7EB5">
      <w:pPr>
        <w:pStyle w:val="aa"/>
        <w:tabs>
          <w:tab w:val="left" w:pos="709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4E25">
        <w:rPr>
          <w:rFonts w:ascii="Times New Roman" w:hAnsi="Times New Roman" w:cs="Times New Roman"/>
          <w:sz w:val="28"/>
          <w:szCs w:val="28"/>
        </w:rPr>
        <w:t xml:space="preserve">чугунное </w:t>
      </w:r>
      <w:r w:rsidR="00BA6878" w:rsidRPr="00724E25">
        <w:rPr>
          <w:rFonts w:ascii="Times New Roman" w:hAnsi="Times New Roman" w:cs="Times New Roman"/>
          <w:sz w:val="28"/>
          <w:szCs w:val="28"/>
        </w:rPr>
        <w:t>литье;</w:t>
      </w:r>
    </w:p>
    <w:p w:rsidR="00BA6878" w:rsidRPr="00724E25" w:rsidRDefault="002E7C16" w:rsidP="00AA7EB5">
      <w:pPr>
        <w:pStyle w:val="aa"/>
        <w:tabs>
          <w:tab w:val="left" w:pos="709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4E25">
        <w:rPr>
          <w:rFonts w:ascii="Times New Roman" w:hAnsi="Times New Roman" w:cs="Times New Roman"/>
          <w:sz w:val="28"/>
          <w:szCs w:val="28"/>
        </w:rPr>
        <w:t xml:space="preserve">кислород </w:t>
      </w:r>
      <w:r w:rsidR="00BA6878" w:rsidRPr="00724E25">
        <w:rPr>
          <w:rFonts w:ascii="Times New Roman" w:hAnsi="Times New Roman" w:cs="Times New Roman"/>
          <w:sz w:val="28"/>
          <w:szCs w:val="28"/>
        </w:rPr>
        <w:t>газообразный технический.</w:t>
      </w:r>
    </w:p>
    <w:p w:rsidR="00BA6878" w:rsidRPr="00724E25" w:rsidRDefault="00BA6878" w:rsidP="00AA7EB5">
      <w:pPr>
        <w:pStyle w:val="aa"/>
        <w:tabs>
          <w:tab w:val="left" w:pos="709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24E25">
        <w:rPr>
          <w:rFonts w:ascii="Times New Roman" w:hAnsi="Times New Roman" w:cs="Times New Roman"/>
          <w:sz w:val="28"/>
          <w:szCs w:val="28"/>
        </w:rPr>
        <w:t>На предприятии реализуется инвестиционный проект «Приобретение нового оборудования в рамках технической модернизации предприятия».</w:t>
      </w:r>
    </w:p>
    <w:p w:rsidR="00BA6878" w:rsidRPr="00724E25" w:rsidRDefault="00BA6878" w:rsidP="00AA7EB5">
      <w:pPr>
        <w:pStyle w:val="aa"/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E25">
        <w:rPr>
          <w:rFonts w:ascii="Times New Roman" w:hAnsi="Times New Roman" w:cs="Times New Roman"/>
          <w:sz w:val="28"/>
          <w:szCs w:val="28"/>
        </w:rPr>
        <w:t xml:space="preserve">В 2017 году предприятие столкнулось с резким падением объемов производства в связи с ограниченным портфелем заказов по основной продукции </w:t>
      </w:r>
      <w:r w:rsidR="002E7C16">
        <w:rPr>
          <w:rFonts w:ascii="Times New Roman" w:hAnsi="Times New Roman" w:cs="Times New Roman"/>
          <w:sz w:val="28"/>
          <w:szCs w:val="28"/>
        </w:rPr>
        <w:t>–</w:t>
      </w:r>
      <w:r w:rsidRPr="00724E25">
        <w:rPr>
          <w:rFonts w:ascii="Times New Roman" w:hAnsi="Times New Roman" w:cs="Times New Roman"/>
          <w:sz w:val="28"/>
          <w:szCs w:val="28"/>
        </w:rPr>
        <w:t xml:space="preserve"> металлоизделия, чугунное литье. </w:t>
      </w:r>
    </w:p>
    <w:p w:rsidR="00BA6878" w:rsidRPr="00724E25" w:rsidRDefault="00BA6878" w:rsidP="00AA7EB5">
      <w:pPr>
        <w:pStyle w:val="aa"/>
        <w:tabs>
          <w:tab w:val="left" w:pos="709"/>
        </w:tabs>
        <w:ind w:left="0" w:firstLine="720"/>
        <w:jc w:val="both"/>
        <w:rPr>
          <w:rFonts w:ascii="Times New Roman" w:hAnsi="Times New Roman" w:cs="Times New Roman"/>
          <w:sz w:val="27"/>
          <w:szCs w:val="27"/>
        </w:rPr>
      </w:pPr>
      <w:r w:rsidRPr="00724E25">
        <w:rPr>
          <w:rFonts w:ascii="Times New Roman" w:hAnsi="Times New Roman" w:cs="Times New Roman"/>
          <w:sz w:val="27"/>
          <w:szCs w:val="27"/>
        </w:rPr>
        <w:t>В перспективе предприятие планирует наращивать объемы производства.</w:t>
      </w:r>
    </w:p>
    <w:p w:rsidR="00BA6878" w:rsidRPr="00724E25" w:rsidRDefault="00BA6878" w:rsidP="00AA7EB5">
      <w:pPr>
        <w:ind w:firstLine="720"/>
        <w:jc w:val="both"/>
        <w:rPr>
          <w:i/>
          <w:sz w:val="28"/>
          <w:szCs w:val="28"/>
        </w:rPr>
      </w:pPr>
      <w:r w:rsidRPr="00724E25">
        <w:rPr>
          <w:i/>
          <w:sz w:val="28"/>
          <w:szCs w:val="28"/>
        </w:rPr>
        <w:t>ООО «Завод санитарно-технических заготовок №3 ЗАО «</w:t>
      </w:r>
      <w:proofErr w:type="spellStart"/>
      <w:r w:rsidRPr="00724E25">
        <w:rPr>
          <w:i/>
          <w:sz w:val="28"/>
          <w:szCs w:val="28"/>
        </w:rPr>
        <w:t>Востоксантехмонтаж</w:t>
      </w:r>
      <w:proofErr w:type="spellEnd"/>
      <w:r w:rsidRPr="00724E25">
        <w:rPr>
          <w:i/>
          <w:sz w:val="28"/>
          <w:szCs w:val="28"/>
        </w:rPr>
        <w:t>».</w:t>
      </w:r>
    </w:p>
    <w:p w:rsidR="00BA6878" w:rsidRPr="00724E25" w:rsidRDefault="00BA6878" w:rsidP="00AA7EB5">
      <w:pPr>
        <w:ind w:firstLine="709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Основными видами экономической деятельности предприятия явля</w:t>
      </w:r>
      <w:r w:rsidR="002E7C16">
        <w:rPr>
          <w:sz w:val="28"/>
          <w:szCs w:val="28"/>
        </w:rPr>
        <w:t>ю</w:t>
      </w:r>
      <w:r w:rsidRPr="00724E25">
        <w:rPr>
          <w:sz w:val="28"/>
          <w:szCs w:val="28"/>
        </w:rPr>
        <w:t>тся:</w:t>
      </w:r>
    </w:p>
    <w:p w:rsidR="00BA6878" w:rsidRPr="00724E25" w:rsidRDefault="00BA6878" w:rsidP="00AA7EB5">
      <w:pPr>
        <w:ind w:firstLine="709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- изготовление сантехнической заготовки для жилых и офисных помещений;</w:t>
      </w:r>
    </w:p>
    <w:p w:rsidR="00BA6878" w:rsidRPr="00724E25" w:rsidRDefault="00BA6878" w:rsidP="00AA7EB5">
      <w:pPr>
        <w:ind w:firstLine="709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- изготовление и монтаж мусоропроводов, балконных и уличных ограждений;</w:t>
      </w:r>
    </w:p>
    <w:p w:rsidR="00BA6878" w:rsidRPr="00724E25" w:rsidRDefault="00BA6878" w:rsidP="00AA7EB5">
      <w:pPr>
        <w:ind w:firstLine="709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- сдача офисных и производственных площадей в аренду.</w:t>
      </w:r>
    </w:p>
    <w:p w:rsidR="00BA6878" w:rsidRPr="00724E25" w:rsidRDefault="00BA6878" w:rsidP="00AA7EB5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ООО </w:t>
      </w:r>
      <w:proofErr w:type="spellStart"/>
      <w:r w:rsidRPr="00724E25">
        <w:rPr>
          <w:sz w:val="28"/>
          <w:szCs w:val="28"/>
        </w:rPr>
        <w:t>Сантехзавод</w:t>
      </w:r>
      <w:proofErr w:type="spellEnd"/>
      <w:r w:rsidRPr="00724E25">
        <w:rPr>
          <w:sz w:val="28"/>
          <w:szCs w:val="28"/>
        </w:rPr>
        <w:t xml:space="preserve"> №3 продолжает работать со строительными организациями такими как: ООО СК «</w:t>
      </w:r>
      <w:proofErr w:type="spellStart"/>
      <w:r w:rsidRPr="00724E25">
        <w:rPr>
          <w:sz w:val="28"/>
          <w:szCs w:val="28"/>
        </w:rPr>
        <w:t>СибЛидер</w:t>
      </w:r>
      <w:proofErr w:type="spellEnd"/>
      <w:r w:rsidRPr="00724E25">
        <w:rPr>
          <w:sz w:val="28"/>
          <w:szCs w:val="28"/>
        </w:rPr>
        <w:t>», АО «</w:t>
      </w:r>
      <w:proofErr w:type="spellStart"/>
      <w:r w:rsidRPr="00724E25">
        <w:rPr>
          <w:sz w:val="28"/>
          <w:szCs w:val="28"/>
        </w:rPr>
        <w:t>Сибагропромстрой</w:t>
      </w:r>
      <w:proofErr w:type="spellEnd"/>
      <w:r w:rsidRPr="00724E25">
        <w:rPr>
          <w:sz w:val="28"/>
          <w:szCs w:val="28"/>
        </w:rPr>
        <w:t>», ООО «Реставрация», ООО «</w:t>
      </w:r>
      <w:proofErr w:type="spellStart"/>
      <w:r w:rsidRPr="00724E25">
        <w:rPr>
          <w:sz w:val="28"/>
          <w:szCs w:val="28"/>
        </w:rPr>
        <w:t>Ментал</w:t>
      </w:r>
      <w:proofErr w:type="spellEnd"/>
      <w:r w:rsidRPr="00724E25">
        <w:rPr>
          <w:sz w:val="28"/>
          <w:szCs w:val="28"/>
        </w:rPr>
        <w:t>-Плюс» в части изготовления и монтажа мусоропроводов, балконных и уличных ограждений.</w:t>
      </w:r>
    </w:p>
    <w:p w:rsidR="00BA6878" w:rsidRPr="00724E25" w:rsidRDefault="00BA6878" w:rsidP="00AA7EB5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В 2017 году предприятием снижен объем отгруженных товаров собственного производства на 8,2% по отношению к 2016 году. </w:t>
      </w:r>
    </w:p>
    <w:p w:rsidR="00BA6878" w:rsidRPr="00724E25" w:rsidRDefault="00BA6878" w:rsidP="00AA7EB5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 2018 году предприятие планирует рост объема отгруженной продукции на 37,3% по отношению к 2017 году. В последующие годы планируется рост на 5% ежегодно.</w:t>
      </w:r>
    </w:p>
    <w:p w:rsidR="00BA6878" w:rsidRDefault="00BA6878" w:rsidP="00AA7EB5">
      <w:pPr>
        <w:pStyle w:val="a8"/>
        <w:spacing w:after="0"/>
        <w:ind w:firstLine="720"/>
        <w:jc w:val="both"/>
        <w:rPr>
          <w:rStyle w:val="FontStyle11"/>
          <w:b/>
          <w:i/>
          <w:sz w:val="28"/>
          <w:szCs w:val="28"/>
        </w:rPr>
      </w:pPr>
    </w:p>
    <w:p w:rsidR="00BA6878" w:rsidRPr="00724E25" w:rsidRDefault="00BA6878" w:rsidP="00AA7EB5">
      <w:pPr>
        <w:pStyle w:val="a8"/>
        <w:spacing w:after="0"/>
        <w:ind w:firstLine="720"/>
        <w:jc w:val="both"/>
        <w:rPr>
          <w:rStyle w:val="FontStyle11"/>
          <w:b/>
          <w:i/>
          <w:sz w:val="28"/>
          <w:szCs w:val="28"/>
        </w:rPr>
      </w:pPr>
      <w:r w:rsidRPr="00724E25">
        <w:rPr>
          <w:rStyle w:val="FontStyle11"/>
          <w:b/>
          <w:i/>
          <w:sz w:val="28"/>
          <w:szCs w:val="28"/>
        </w:rPr>
        <w:t>Производство компьютеров, электронных и оптических изделий (С-26)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 2018 году предприятиями города по данному виду экономической деятельности прогнозируется увеличение объемов отгруженной продукции до 6</w:t>
      </w:r>
      <w:r>
        <w:rPr>
          <w:sz w:val="28"/>
          <w:szCs w:val="28"/>
        </w:rPr>
        <w:t>,1</w:t>
      </w:r>
      <w:r w:rsidRPr="00724E25">
        <w:rPr>
          <w:sz w:val="28"/>
          <w:szCs w:val="28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8"/>
        </w:rPr>
        <w:t xml:space="preserve"> руб. (108% к уровню 2017 года в действующих ценах).</w:t>
      </w:r>
    </w:p>
    <w:p w:rsidR="00BA6878" w:rsidRPr="00724E25" w:rsidRDefault="00BA6878" w:rsidP="00AA7EB5">
      <w:pPr>
        <w:pStyle w:val="34"/>
        <w:spacing w:after="0"/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В 2019 году по </w:t>
      </w:r>
      <w:r w:rsidRPr="00724E25">
        <w:rPr>
          <w:sz w:val="28"/>
          <w:szCs w:val="28"/>
          <w:lang w:val="en-US"/>
        </w:rPr>
        <w:t>I</w:t>
      </w:r>
      <w:r w:rsidRPr="00724E25">
        <w:rPr>
          <w:sz w:val="28"/>
          <w:szCs w:val="28"/>
        </w:rPr>
        <w:t xml:space="preserve"> и </w:t>
      </w:r>
      <w:r w:rsidRPr="00724E25">
        <w:rPr>
          <w:sz w:val="28"/>
          <w:szCs w:val="28"/>
          <w:lang w:val="en-US"/>
        </w:rPr>
        <w:t>II</w:t>
      </w:r>
      <w:r w:rsidRPr="00724E25">
        <w:rPr>
          <w:sz w:val="28"/>
          <w:szCs w:val="28"/>
        </w:rPr>
        <w:t xml:space="preserve"> варианту развития экономики прогнозируется увеличение объемов отгруженной продукции до 6</w:t>
      </w:r>
      <w:r>
        <w:rPr>
          <w:sz w:val="28"/>
          <w:szCs w:val="28"/>
        </w:rPr>
        <w:t>,3</w:t>
      </w:r>
      <w:r w:rsidRPr="00724E25">
        <w:rPr>
          <w:sz w:val="28"/>
          <w:szCs w:val="28"/>
        </w:rPr>
        <w:t> 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8"/>
        </w:rPr>
        <w:t xml:space="preserve"> руб. (103,6% к уровню 2018 года в действующих ценах) и 6</w:t>
      </w:r>
      <w:r>
        <w:rPr>
          <w:sz w:val="28"/>
          <w:szCs w:val="28"/>
        </w:rPr>
        <w:t>,4</w:t>
      </w:r>
      <w:r w:rsidRPr="00724E25">
        <w:rPr>
          <w:sz w:val="28"/>
          <w:szCs w:val="28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8"/>
        </w:rPr>
        <w:t xml:space="preserve"> руб. (105,2%) соответственно. </w:t>
      </w:r>
      <w:r w:rsidRPr="00724E25">
        <w:rPr>
          <w:sz w:val="28"/>
          <w:szCs w:val="26"/>
        </w:rPr>
        <w:t xml:space="preserve">В 2020 году планируется увеличение </w:t>
      </w:r>
      <w:r w:rsidRPr="00724E25">
        <w:rPr>
          <w:sz w:val="28"/>
          <w:szCs w:val="28"/>
        </w:rPr>
        <w:t>объемов отгруженной продукции до</w:t>
      </w:r>
      <w:r w:rsidRPr="00724E25">
        <w:rPr>
          <w:sz w:val="28"/>
          <w:szCs w:val="26"/>
        </w:rPr>
        <w:t xml:space="preserve"> 6</w:t>
      </w:r>
      <w:r>
        <w:rPr>
          <w:sz w:val="28"/>
          <w:szCs w:val="26"/>
        </w:rPr>
        <w:t>,5</w:t>
      </w:r>
      <w:r w:rsidRPr="00724E25">
        <w:rPr>
          <w:sz w:val="28"/>
          <w:szCs w:val="26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6"/>
        </w:rPr>
        <w:t xml:space="preserve"> руб. (103,3% к 2019 г.) по первому варианту и 6</w:t>
      </w:r>
      <w:r>
        <w:rPr>
          <w:sz w:val="28"/>
          <w:szCs w:val="26"/>
        </w:rPr>
        <w:t>,8 </w:t>
      </w:r>
      <w:r w:rsidRPr="00724E25">
        <w:rPr>
          <w:sz w:val="28"/>
          <w:szCs w:val="26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(105,1% к 2019 г.) по второму варианту, на 2021 год – 6</w:t>
      </w:r>
      <w:r>
        <w:rPr>
          <w:sz w:val="28"/>
          <w:szCs w:val="26"/>
        </w:rPr>
        <w:t>,8</w:t>
      </w:r>
      <w:r w:rsidRPr="00724E25">
        <w:rPr>
          <w:sz w:val="28"/>
          <w:szCs w:val="26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(103,3% к 2020 г.) по первому варианту и 7</w:t>
      </w:r>
      <w:r>
        <w:rPr>
          <w:sz w:val="28"/>
          <w:szCs w:val="26"/>
        </w:rPr>
        <w:t>,1</w:t>
      </w:r>
      <w:r w:rsidRPr="00724E25">
        <w:rPr>
          <w:sz w:val="28"/>
          <w:szCs w:val="26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(105,1% к 2020 г.) по второму варианту.</w:t>
      </w:r>
    </w:p>
    <w:p w:rsidR="00BA6878" w:rsidRPr="00724E25" w:rsidRDefault="00BA6878" w:rsidP="00AA7EB5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Данный вид экономической деятельности занимает 2% в структуре обрабатывающего производства города.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b/>
          <w:sz w:val="28"/>
          <w:szCs w:val="28"/>
        </w:rPr>
        <w:t xml:space="preserve">Индекс производства </w:t>
      </w:r>
      <w:r w:rsidRPr="00724E25">
        <w:rPr>
          <w:sz w:val="28"/>
          <w:szCs w:val="28"/>
        </w:rPr>
        <w:t>данного вида экономической деятельности в 2018 году ожидается на уровне 105,9</w:t>
      </w:r>
      <w:r w:rsidR="00377B03">
        <w:rPr>
          <w:sz w:val="28"/>
          <w:szCs w:val="28"/>
        </w:rPr>
        <w:t xml:space="preserve"> процента</w:t>
      </w:r>
      <w:r w:rsidR="00377B03" w:rsidRPr="00724E25">
        <w:rPr>
          <w:sz w:val="28"/>
          <w:szCs w:val="28"/>
        </w:rPr>
        <w:t xml:space="preserve">. </w:t>
      </w:r>
      <w:r w:rsidRPr="00724E25">
        <w:rPr>
          <w:sz w:val="28"/>
          <w:szCs w:val="28"/>
        </w:rPr>
        <w:t>В последующие годы по первому варианту – 101,2% в 2019 году, 100,8% в 2020 году, 100,8% в 2021 году, по второму варианту – 102,7% в 2019 г., 102,5% в 2020 г., 102,5% в 2021 году.</w:t>
      </w:r>
    </w:p>
    <w:p w:rsidR="00BA6878" w:rsidRPr="00724E25" w:rsidRDefault="00BA6878" w:rsidP="00AA7EB5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Основными производителями являются АО «НПП «Радиосвязь», АО «ЦКБ «Геофизика», относящиеся к оборонно-промышленному комплексу и выполняющие государственный оборонно-промышленный заказ (ГОЗ).</w:t>
      </w:r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АО «НПП «Радиосвязь» и АО «ЦКБ «Геофизика» информация о прогнозе развития и реализации инвестиционных проектов на 2019-2021</w:t>
      </w:r>
      <w:r>
        <w:rPr>
          <w:sz w:val="28"/>
          <w:szCs w:val="28"/>
        </w:rPr>
        <w:t> </w:t>
      </w:r>
      <w:r w:rsidRPr="00724E25">
        <w:rPr>
          <w:sz w:val="28"/>
          <w:szCs w:val="28"/>
        </w:rPr>
        <w:t xml:space="preserve"> годы предприятиями не представлена.</w:t>
      </w:r>
    </w:p>
    <w:p w:rsidR="00BA6878" w:rsidRPr="005D4F4E" w:rsidRDefault="00BA6878" w:rsidP="00AA7EB5">
      <w:pPr>
        <w:pStyle w:val="a8"/>
        <w:spacing w:after="0"/>
        <w:ind w:firstLine="720"/>
        <w:jc w:val="both"/>
        <w:rPr>
          <w:rStyle w:val="FontStyle11"/>
          <w:b/>
          <w:i/>
          <w:sz w:val="16"/>
          <w:szCs w:val="28"/>
        </w:rPr>
      </w:pPr>
    </w:p>
    <w:p w:rsidR="00BA6878" w:rsidRPr="00724E25" w:rsidRDefault="00BA6878" w:rsidP="00AA7EB5">
      <w:pPr>
        <w:pStyle w:val="a8"/>
        <w:spacing w:after="0"/>
        <w:ind w:firstLine="720"/>
        <w:jc w:val="both"/>
        <w:rPr>
          <w:rStyle w:val="FontStyle11"/>
          <w:b/>
          <w:i/>
          <w:sz w:val="28"/>
          <w:szCs w:val="28"/>
        </w:rPr>
      </w:pPr>
      <w:r w:rsidRPr="00724E25">
        <w:rPr>
          <w:rStyle w:val="FontStyle11"/>
          <w:b/>
          <w:i/>
          <w:sz w:val="28"/>
          <w:szCs w:val="28"/>
        </w:rPr>
        <w:t>Производство электрического оборудования (С-27)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 2018 году предприятиями города по данному виду экономической деятельности прогнозируется увеличение объемов отгруженной продукции до 4</w:t>
      </w:r>
      <w:r>
        <w:rPr>
          <w:sz w:val="28"/>
          <w:szCs w:val="28"/>
        </w:rPr>
        <w:t>,4</w:t>
      </w:r>
      <w:r w:rsidRPr="00724E25">
        <w:rPr>
          <w:sz w:val="28"/>
          <w:szCs w:val="28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8"/>
        </w:rPr>
        <w:t xml:space="preserve"> руб. (100,2% к уровню 2017 года в действующих ценах).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В 2019 году по </w:t>
      </w:r>
      <w:r w:rsidRPr="00724E25">
        <w:rPr>
          <w:sz w:val="28"/>
          <w:szCs w:val="28"/>
          <w:lang w:val="en-US"/>
        </w:rPr>
        <w:t>I</w:t>
      </w:r>
      <w:r w:rsidRPr="00724E25">
        <w:rPr>
          <w:sz w:val="28"/>
          <w:szCs w:val="28"/>
        </w:rPr>
        <w:t xml:space="preserve"> и </w:t>
      </w:r>
      <w:r w:rsidRPr="00724E25">
        <w:rPr>
          <w:sz w:val="28"/>
          <w:szCs w:val="28"/>
          <w:lang w:val="en-US"/>
        </w:rPr>
        <w:t>II</w:t>
      </w:r>
      <w:r w:rsidRPr="00724E25">
        <w:rPr>
          <w:sz w:val="28"/>
          <w:szCs w:val="28"/>
        </w:rPr>
        <w:t xml:space="preserve"> варианту развития экономики прогнозируется увеличение объемов отгруженной продукции до 4</w:t>
      </w:r>
      <w:r>
        <w:rPr>
          <w:sz w:val="28"/>
          <w:szCs w:val="28"/>
        </w:rPr>
        <w:t>,5</w:t>
      </w:r>
      <w:r w:rsidRPr="00724E25">
        <w:rPr>
          <w:sz w:val="28"/>
          <w:szCs w:val="28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8"/>
        </w:rPr>
        <w:t xml:space="preserve"> руб. (102,9% к уровню 2018 года в действующих ценах) и 4</w:t>
      </w:r>
      <w:r>
        <w:rPr>
          <w:sz w:val="28"/>
          <w:szCs w:val="28"/>
        </w:rPr>
        <w:t>,5</w:t>
      </w:r>
      <w:r w:rsidRPr="00724E25">
        <w:rPr>
          <w:sz w:val="28"/>
          <w:szCs w:val="28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8"/>
        </w:rPr>
        <w:t xml:space="preserve"> руб. (103,5%) соответственно. </w:t>
      </w:r>
      <w:r w:rsidRPr="00724E25">
        <w:rPr>
          <w:sz w:val="28"/>
          <w:szCs w:val="26"/>
        </w:rPr>
        <w:t xml:space="preserve">В 2020 году планируется увеличение </w:t>
      </w:r>
      <w:r w:rsidRPr="00724E25">
        <w:rPr>
          <w:sz w:val="28"/>
          <w:szCs w:val="28"/>
        </w:rPr>
        <w:t>объемов отгруженной продукции до</w:t>
      </w:r>
      <w:r w:rsidRPr="00724E25">
        <w:rPr>
          <w:sz w:val="28"/>
          <w:szCs w:val="26"/>
        </w:rPr>
        <w:t xml:space="preserve"> 4</w:t>
      </w:r>
      <w:r>
        <w:rPr>
          <w:sz w:val="28"/>
          <w:szCs w:val="26"/>
        </w:rPr>
        <w:t>,6</w:t>
      </w:r>
      <w:r w:rsidRPr="00724E25">
        <w:rPr>
          <w:sz w:val="28"/>
          <w:szCs w:val="26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6"/>
        </w:rPr>
        <w:t xml:space="preserve"> руб. (103% к 2019 г.) по первому варианту и 4</w:t>
      </w:r>
      <w:r>
        <w:rPr>
          <w:sz w:val="28"/>
          <w:szCs w:val="26"/>
        </w:rPr>
        <w:t>,7</w:t>
      </w:r>
      <w:r w:rsidRPr="00724E25">
        <w:rPr>
          <w:sz w:val="28"/>
          <w:szCs w:val="26"/>
        </w:rPr>
        <w:t> 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(103,5% к 2019 г.) по второму варианту, на 2021 год –</w:t>
      </w:r>
      <w:r>
        <w:rPr>
          <w:sz w:val="28"/>
          <w:szCs w:val="26"/>
        </w:rPr>
        <w:t xml:space="preserve"> </w:t>
      </w:r>
      <w:r w:rsidRPr="00724E25">
        <w:rPr>
          <w:sz w:val="28"/>
          <w:szCs w:val="26"/>
        </w:rPr>
        <w:t>4</w:t>
      </w:r>
      <w:r>
        <w:rPr>
          <w:sz w:val="28"/>
          <w:szCs w:val="26"/>
        </w:rPr>
        <w:t>,8</w:t>
      </w:r>
      <w:r w:rsidRPr="00724E25">
        <w:rPr>
          <w:sz w:val="28"/>
          <w:szCs w:val="26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(103% к 2020 г.) по первому варианту и 4</w:t>
      </w:r>
      <w:r>
        <w:rPr>
          <w:sz w:val="28"/>
          <w:szCs w:val="26"/>
        </w:rPr>
        <w:t>,8</w:t>
      </w:r>
      <w:r w:rsidRPr="00724E25">
        <w:rPr>
          <w:sz w:val="28"/>
          <w:szCs w:val="26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(103% к 2020 г.) по второму варианту.</w:t>
      </w:r>
    </w:p>
    <w:p w:rsidR="00BA6878" w:rsidRPr="00724E25" w:rsidRDefault="00BA6878" w:rsidP="00AA7EB5">
      <w:pPr>
        <w:ind w:firstLine="720"/>
        <w:jc w:val="both"/>
        <w:rPr>
          <w:bCs/>
          <w:iCs/>
          <w:sz w:val="28"/>
          <w:szCs w:val="28"/>
        </w:rPr>
      </w:pPr>
      <w:r w:rsidRPr="00724E25">
        <w:rPr>
          <w:sz w:val="28"/>
          <w:szCs w:val="28"/>
        </w:rPr>
        <w:t>Данный вид экономической деятельности занимает 1,7% в структуре обрабатывающего производства города.</w:t>
      </w:r>
    </w:p>
    <w:p w:rsidR="00BA6878" w:rsidRPr="00724E25" w:rsidRDefault="00BA6878" w:rsidP="00AA7EB5">
      <w:pPr>
        <w:ind w:firstLine="720"/>
        <w:jc w:val="both"/>
        <w:rPr>
          <w:sz w:val="10"/>
          <w:szCs w:val="28"/>
        </w:rPr>
      </w:pP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b/>
          <w:sz w:val="28"/>
          <w:szCs w:val="28"/>
        </w:rPr>
        <w:t xml:space="preserve">Индекс производства </w:t>
      </w:r>
      <w:r w:rsidRPr="00724E25">
        <w:rPr>
          <w:sz w:val="28"/>
          <w:szCs w:val="28"/>
        </w:rPr>
        <w:t>данного вида экономической деятельности в 2018 году ожидается на уровне 97,8</w:t>
      </w:r>
      <w:r w:rsidR="00377B03">
        <w:rPr>
          <w:sz w:val="28"/>
          <w:szCs w:val="28"/>
        </w:rPr>
        <w:t xml:space="preserve"> процента</w:t>
      </w:r>
      <w:r w:rsidR="00377B03" w:rsidRPr="00724E25">
        <w:rPr>
          <w:sz w:val="28"/>
          <w:szCs w:val="28"/>
        </w:rPr>
        <w:t xml:space="preserve">. </w:t>
      </w:r>
      <w:r w:rsidRPr="00724E25">
        <w:rPr>
          <w:sz w:val="28"/>
          <w:szCs w:val="28"/>
        </w:rPr>
        <w:t xml:space="preserve">В последующие годы по первому варианту – 100,5% в 2019 году, 100,5% в 2020 году, 100,5% в 2021 году, по второму варианту – 101% в 2019 г., 101% в 2020 г., 101% </w:t>
      </w:r>
      <w:r>
        <w:rPr>
          <w:sz w:val="28"/>
          <w:szCs w:val="28"/>
        </w:rPr>
        <w:t xml:space="preserve">                                                 </w:t>
      </w:r>
      <w:r w:rsidRPr="00724E25">
        <w:rPr>
          <w:sz w:val="28"/>
          <w:szCs w:val="28"/>
        </w:rPr>
        <w:t>в 2021 году.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Основные производители: ОАО «Красноярский завод холодильников «Бирюса», ООО «Красноярский </w:t>
      </w:r>
      <w:proofErr w:type="spellStart"/>
      <w:r w:rsidRPr="00724E25">
        <w:rPr>
          <w:sz w:val="28"/>
          <w:szCs w:val="28"/>
        </w:rPr>
        <w:t>энергомеханический</w:t>
      </w:r>
      <w:proofErr w:type="spellEnd"/>
      <w:r w:rsidRPr="00724E25">
        <w:rPr>
          <w:sz w:val="28"/>
          <w:szCs w:val="28"/>
        </w:rPr>
        <w:t xml:space="preserve"> завод», ОАО</w:t>
      </w:r>
      <w:r>
        <w:rPr>
          <w:sz w:val="28"/>
          <w:szCs w:val="28"/>
        </w:rPr>
        <w:t> </w:t>
      </w:r>
      <w:r w:rsidRPr="00724E25">
        <w:rPr>
          <w:sz w:val="28"/>
          <w:szCs w:val="28"/>
        </w:rPr>
        <w:t xml:space="preserve"> «Красноярский завод электромонтажных изделий», ООО «</w:t>
      </w:r>
      <w:proofErr w:type="spellStart"/>
      <w:r w:rsidRPr="00724E25">
        <w:rPr>
          <w:sz w:val="28"/>
          <w:szCs w:val="28"/>
        </w:rPr>
        <w:t>КрасТЭМ</w:t>
      </w:r>
      <w:proofErr w:type="spellEnd"/>
      <w:r w:rsidRPr="00724E25">
        <w:rPr>
          <w:sz w:val="28"/>
          <w:szCs w:val="28"/>
        </w:rPr>
        <w:t>».</w:t>
      </w:r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28"/>
          <w:szCs w:val="26"/>
        </w:rPr>
      </w:pPr>
      <w:r w:rsidRPr="00724E25">
        <w:rPr>
          <w:sz w:val="28"/>
          <w:szCs w:val="26"/>
        </w:rPr>
        <w:t>В прогнозируемом периоде планируются следующие объемы производства:</w:t>
      </w:r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28"/>
          <w:szCs w:val="26"/>
        </w:rPr>
      </w:pPr>
      <w:r w:rsidRPr="00724E25">
        <w:rPr>
          <w:sz w:val="28"/>
          <w:szCs w:val="26"/>
        </w:rPr>
        <w:t xml:space="preserve">- производство </w:t>
      </w:r>
      <w:r w:rsidRPr="00724E25">
        <w:rPr>
          <w:i/>
          <w:sz w:val="28"/>
          <w:szCs w:val="26"/>
        </w:rPr>
        <w:t xml:space="preserve">холодильников и </w:t>
      </w:r>
      <w:proofErr w:type="gramStart"/>
      <w:r w:rsidRPr="00724E25">
        <w:rPr>
          <w:i/>
          <w:sz w:val="28"/>
          <w:szCs w:val="26"/>
        </w:rPr>
        <w:t>морозильников</w:t>
      </w:r>
      <w:proofErr w:type="gramEnd"/>
      <w:r w:rsidRPr="00724E25">
        <w:rPr>
          <w:i/>
          <w:sz w:val="28"/>
          <w:szCs w:val="26"/>
        </w:rPr>
        <w:t xml:space="preserve"> бытовых </w:t>
      </w:r>
      <w:r w:rsidRPr="00724E25">
        <w:rPr>
          <w:sz w:val="28"/>
          <w:szCs w:val="26"/>
        </w:rPr>
        <w:t>в 2017 году составило 439,4 тыс. штук, что на 12,3% меньше 2016 года, в 2018 году производство планируется увеличить на 14,6% (503 тыс. шт.) по отношению к 2017 году, в 2019 году – на 5% (528 тыс. шт.) по отношению к 2018 году, к 2021 году</w:t>
      </w:r>
      <w:r w:rsidRPr="00724E25">
        <w:rPr>
          <w:sz w:val="28"/>
          <w:szCs w:val="28"/>
        </w:rPr>
        <w:t xml:space="preserve"> планируется рост на 12,5% (594 тыс. шт.) к уровню 2019 года</w:t>
      </w:r>
      <w:r w:rsidRPr="00724E25">
        <w:rPr>
          <w:sz w:val="28"/>
          <w:szCs w:val="26"/>
        </w:rPr>
        <w:t>;</w:t>
      </w:r>
    </w:p>
    <w:p w:rsidR="00BA6878" w:rsidRPr="00724E25" w:rsidRDefault="00BA6878" w:rsidP="00AA7EB5">
      <w:pPr>
        <w:ind w:firstLine="720"/>
        <w:jc w:val="both"/>
        <w:rPr>
          <w:sz w:val="12"/>
          <w:szCs w:val="28"/>
        </w:rPr>
      </w:pP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noProof/>
          <w:sz w:val="28"/>
          <w:szCs w:val="26"/>
        </w:rPr>
        <w:drawing>
          <wp:inline distT="0" distB="0" distL="0" distR="0" wp14:anchorId="20C9C196" wp14:editId="771459CD">
            <wp:extent cx="5354726" cy="3218688"/>
            <wp:effectExtent l="0" t="0" r="0" b="1270"/>
            <wp:docPr id="24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A6878" w:rsidRPr="00724E25" w:rsidRDefault="00BA6878" w:rsidP="00AA7EB5">
      <w:pPr>
        <w:jc w:val="center"/>
        <w:rPr>
          <w:bCs/>
          <w:sz w:val="22"/>
        </w:rPr>
      </w:pPr>
      <w:r w:rsidRPr="00724E25">
        <w:rPr>
          <w:bCs/>
          <w:sz w:val="22"/>
        </w:rPr>
        <w:t>Рис. 11. Динамика объема отгруженной продукции по виду деятельности</w:t>
      </w:r>
    </w:p>
    <w:p w:rsidR="00BA6878" w:rsidRPr="00724E25" w:rsidRDefault="00BA6878" w:rsidP="00AA7EB5">
      <w:pPr>
        <w:jc w:val="center"/>
        <w:rPr>
          <w:sz w:val="22"/>
        </w:rPr>
      </w:pPr>
      <w:r w:rsidRPr="00724E25">
        <w:rPr>
          <w:sz w:val="22"/>
        </w:rPr>
        <w:t>«</w:t>
      </w:r>
      <w:r w:rsidRPr="00724E25">
        <w:rPr>
          <w:rStyle w:val="FontStyle11"/>
        </w:rPr>
        <w:t>Производство электрического оборудования</w:t>
      </w:r>
      <w:r w:rsidRPr="00724E25">
        <w:rPr>
          <w:sz w:val="22"/>
        </w:rPr>
        <w:t>»</w:t>
      </w:r>
    </w:p>
    <w:p w:rsidR="00BA6878" w:rsidRPr="00766062" w:rsidRDefault="00BA6878" w:rsidP="00AA7EB5">
      <w:pPr>
        <w:jc w:val="center"/>
        <w:rPr>
          <w:sz w:val="20"/>
          <w:szCs w:val="28"/>
        </w:rPr>
      </w:pPr>
    </w:p>
    <w:p w:rsidR="00BA6878" w:rsidRPr="00724E25" w:rsidRDefault="00BA6878" w:rsidP="00AA7EB5">
      <w:pPr>
        <w:ind w:firstLine="720"/>
        <w:rPr>
          <w:i/>
          <w:sz w:val="28"/>
          <w:szCs w:val="28"/>
        </w:rPr>
      </w:pPr>
      <w:r w:rsidRPr="00724E25">
        <w:rPr>
          <w:i/>
          <w:sz w:val="28"/>
          <w:szCs w:val="28"/>
        </w:rPr>
        <w:t xml:space="preserve">ОАО </w:t>
      </w:r>
      <w:r w:rsidRPr="00724E25">
        <w:rPr>
          <w:i/>
          <w:sz w:val="28"/>
        </w:rPr>
        <w:t>КЗХ</w:t>
      </w:r>
      <w:r w:rsidRPr="00724E25">
        <w:rPr>
          <w:i/>
          <w:sz w:val="28"/>
          <w:szCs w:val="28"/>
        </w:rPr>
        <w:t xml:space="preserve"> «Бирюса»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На сегодняшний день Компания «Бирюса» выпускает бытовые холодильники, морозильные камеры. Все виды продукции «Бирюса» имеют гарантию и полное техническое обслуживание в фирменных сервисных центрах.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Красноярский завод холодильников «Бирюса» имеет оборудование, которое позволяет осуществлять полный цикл производства бытовых холодильников и т</w:t>
      </w:r>
      <w:r>
        <w:rPr>
          <w:sz w:val="28"/>
          <w:szCs w:val="28"/>
        </w:rPr>
        <w:t>оргового оборудования. Более 85</w:t>
      </w:r>
      <w:r w:rsidRPr="00724E25">
        <w:rPr>
          <w:sz w:val="28"/>
          <w:szCs w:val="28"/>
        </w:rPr>
        <w:t xml:space="preserve">% деталей изготавливается самостоятельно из комплектующих, поставки которых осуществляют такие мировые производители, как DOW, </w:t>
      </w:r>
      <w:proofErr w:type="spellStart"/>
      <w:r w:rsidRPr="00724E25">
        <w:rPr>
          <w:sz w:val="28"/>
          <w:szCs w:val="28"/>
        </w:rPr>
        <w:t>Samsung</w:t>
      </w:r>
      <w:proofErr w:type="spellEnd"/>
      <w:r w:rsidRPr="00724E25">
        <w:rPr>
          <w:sz w:val="28"/>
          <w:szCs w:val="28"/>
        </w:rPr>
        <w:t xml:space="preserve"> (Корея), ILPEA (Италия), BASF и TICONA (Германия).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В рамках инвестиционной деятельности ОАО КЗХ «Бирюса» осуществлены следующие мероприятия: в 2015 г. – запуск новых моделей 480-го ряда, оснащение и запуск участка изготовления </w:t>
      </w:r>
      <w:proofErr w:type="spellStart"/>
      <w:r w:rsidRPr="00724E25">
        <w:rPr>
          <w:sz w:val="28"/>
          <w:szCs w:val="28"/>
        </w:rPr>
        <w:t>стеклополок</w:t>
      </w:r>
      <w:proofErr w:type="spellEnd"/>
      <w:r w:rsidRPr="00724E25">
        <w:rPr>
          <w:sz w:val="28"/>
          <w:szCs w:val="28"/>
        </w:rPr>
        <w:t>; в 2016 г. – выпуск двух новых моделей 480-ряда, модернизация оборудования, обновление конструкции и дизайна выпускаемой продукции. В 2017-2020 гг. планируется дальнейшая модернизация производства и обновление дизайна продукции, улучшение ее потребительских свойств, финансирование за счет собственных средств.</w:t>
      </w:r>
    </w:p>
    <w:p w:rsidR="00BA6878" w:rsidRPr="00724E25" w:rsidRDefault="00BA6878" w:rsidP="00AA7EB5">
      <w:pPr>
        <w:ind w:firstLine="720"/>
        <w:jc w:val="both"/>
        <w:rPr>
          <w:sz w:val="28"/>
          <w:szCs w:val="27"/>
        </w:rPr>
      </w:pPr>
      <w:r w:rsidRPr="00724E25">
        <w:rPr>
          <w:sz w:val="28"/>
          <w:szCs w:val="27"/>
        </w:rPr>
        <w:t>В 2017 году на заводе были обновлены и выпущены новые модели холодильного оборудования:</w:t>
      </w:r>
    </w:p>
    <w:p w:rsidR="00BA6878" w:rsidRPr="00724E25" w:rsidRDefault="00377B03" w:rsidP="00AA7EB5">
      <w:pPr>
        <w:ind w:firstLine="720"/>
        <w:jc w:val="both"/>
        <w:rPr>
          <w:sz w:val="28"/>
          <w:szCs w:val="27"/>
        </w:rPr>
      </w:pPr>
      <w:r>
        <w:rPr>
          <w:sz w:val="28"/>
          <w:szCs w:val="27"/>
        </w:rPr>
        <w:t>-</w:t>
      </w:r>
      <w:r w:rsidRPr="00724E25">
        <w:rPr>
          <w:sz w:val="28"/>
          <w:szCs w:val="27"/>
        </w:rPr>
        <w:t xml:space="preserve"> </w:t>
      </w:r>
      <w:r w:rsidR="00BA6878" w:rsidRPr="00724E25">
        <w:rPr>
          <w:sz w:val="28"/>
          <w:szCs w:val="27"/>
        </w:rPr>
        <w:t>обновлен внешний дизайн морозильных ларей с глухой крышкой «Бирюса»;</w:t>
      </w:r>
    </w:p>
    <w:p w:rsidR="00BA6878" w:rsidRPr="00724E25" w:rsidRDefault="00377B03" w:rsidP="00AA7EB5">
      <w:pPr>
        <w:ind w:firstLine="720"/>
        <w:jc w:val="both"/>
        <w:rPr>
          <w:sz w:val="28"/>
          <w:szCs w:val="27"/>
        </w:rPr>
      </w:pPr>
      <w:r>
        <w:rPr>
          <w:sz w:val="28"/>
          <w:szCs w:val="27"/>
        </w:rPr>
        <w:t>-</w:t>
      </w:r>
      <w:r w:rsidRPr="00724E25">
        <w:rPr>
          <w:sz w:val="28"/>
          <w:szCs w:val="27"/>
        </w:rPr>
        <w:t xml:space="preserve"> </w:t>
      </w:r>
      <w:r w:rsidR="00BA6878" w:rsidRPr="00724E25">
        <w:rPr>
          <w:sz w:val="28"/>
          <w:szCs w:val="27"/>
        </w:rPr>
        <w:t>линейка шкафов витрин пополнилась новой моделью «Бирюса 460N»;</w:t>
      </w:r>
    </w:p>
    <w:p w:rsidR="00BA6878" w:rsidRPr="00724E25" w:rsidRDefault="00377B03" w:rsidP="00AA7EB5">
      <w:pPr>
        <w:ind w:firstLine="720"/>
        <w:jc w:val="both"/>
        <w:rPr>
          <w:sz w:val="32"/>
          <w:szCs w:val="28"/>
        </w:rPr>
      </w:pPr>
      <w:r>
        <w:rPr>
          <w:sz w:val="28"/>
          <w:szCs w:val="27"/>
        </w:rPr>
        <w:t>-</w:t>
      </w:r>
      <w:r w:rsidRPr="00724E25">
        <w:rPr>
          <w:sz w:val="28"/>
          <w:szCs w:val="27"/>
        </w:rPr>
        <w:t xml:space="preserve"> </w:t>
      </w:r>
      <w:r w:rsidR="00BA6878" w:rsidRPr="00724E25">
        <w:rPr>
          <w:sz w:val="28"/>
          <w:szCs w:val="27"/>
        </w:rPr>
        <w:t>выпущен новый мини-холодильник «Бирюса 50» (размерами 49х47х45 см);</w:t>
      </w:r>
    </w:p>
    <w:p w:rsidR="00BA6878" w:rsidRPr="00724E25" w:rsidRDefault="00377B03" w:rsidP="00AA7EB5">
      <w:pPr>
        <w:ind w:firstLine="720"/>
        <w:jc w:val="both"/>
        <w:rPr>
          <w:sz w:val="32"/>
          <w:szCs w:val="28"/>
        </w:rPr>
      </w:pPr>
      <w:r>
        <w:rPr>
          <w:sz w:val="28"/>
          <w:szCs w:val="27"/>
        </w:rPr>
        <w:t>-</w:t>
      </w:r>
      <w:r w:rsidRPr="00724E25">
        <w:rPr>
          <w:sz w:val="28"/>
          <w:szCs w:val="27"/>
        </w:rPr>
        <w:t xml:space="preserve"> </w:t>
      </w:r>
      <w:r w:rsidR="00BA6878" w:rsidRPr="00724E25">
        <w:rPr>
          <w:sz w:val="28"/>
          <w:szCs w:val="27"/>
        </w:rPr>
        <w:t xml:space="preserve">выпущена новая модель в линейке </w:t>
      </w:r>
      <w:proofErr w:type="spellStart"/>
      <w:r w:rsidR="00BA6878" w:rsidRPr="00724E25">
        <w:rPr>
          <w:sz w:val="28"/>
          <w:szCs w:val="27"/>
        </w:rPr>
        <w:t>Compact</w:t>
      </w:r>
      <w:proofErr w:type="spellEnd"/>
      <w:r w:rsidR="00BA6878" w:rsidRPr="00724E25">
        <w:rPr>
          <w:sz w:val="28"/>
          <w:szCs w:val="27"/>
        </w:rPr>
        <w:t xml:space="preserve"> – холодильник «Бирюса 109» без морозильной камеры;</w:t>
      </w:r>
    </w:p>
    <w:p w:rsidR="00BA6878" w:rsidRPr="00724E25" w:rsidRDefault="00377B03" w:rsidP="00AA7EB5">
      <w:pPr>
        <w:ind w:firstLine="720"/>
        <w:jc w:val="both"/>
        <w:rPr>
          <w:sz w:val="28"/>
          <w:szCs w:val="27"/>
        </w:rPr>
      </w:pPr>
      <w:r>
        <w:rPr>
          <w:sz w:val="28"/>
          <w:szCs w:val="27"/>
        </w:rPr>
        <w:t>-</w:t>
      </w:r>
      <w:r w:rsidRPr="00724E25">
        <w:rPr>
          <w:sz w:val="28"/>
          <w:szCs w:val="27"/>
        </w:rPr>
        <w:t xml:space="preserve"> </w:t>
      </w:r>
      <w:r w:rsidR="00BA6878" w:rsidRPr="00724E25">
        <w:rPr>
          <w:sz w:val="28"/>
          <w:szCs w:val="27"/>
        </w:rPr>
        <w:t xml:space="preserve">новая морозильная камера «Бирюса 147SN» с системой </w:t>
      </w:r>
      <w:proofErr w:type="spellStart"/>
      <w:r w:rsidR="00BA6878" w:rsidRPr="00724E25">
        <w:rPr>
          <w:sz w:val="28"/>
          <w:szCs w:val="27"/>
        </w:rPr>
        <w:t>No</w:t>
      </w:r>
      <w:proofErr w:type="spellEnd"/>
      <w:r w:rsidR="00BA6878" w:rsidRPr="00724E25">
        <w:rPr>
          <w:sz w:val="28"/>
          <w:szCs w:val="27"/>
        </w:rPr>
        <w:t xml:space="preserve"> </w:t>
      </w:r>
      <w:proofErr w:type="spellStart"/>
      <w:r w:rsidR="00BA6878" w:rsidRPr="00724E25">
        <w:rPr>
          <w:sz w:val="28"/>
          <w:szCs w:val="27"/>
        </w:rPr>
        <w:t>Frost</w:t>
      </w:r>
      <w:proofErr w:type="spellEnd"/>
      <w:r w:rsidR="00BA6878" w:rsidRPr="00724E25">
        <w:rPr>
          <w:sz w:val="28"/>
          <w:szCs w:val="27"/>
        </w:rPr>
        <w:t>;</w:t>
      </w:r>
    </w:p>
    <w:p w:rsidR="00BA6878" w:rsidRPr="00724E25" w:rsidRDefault="00377B03" w:rsidP="00AA7EB5">
      <w:pPr>
        <w:ind w:firstLine="720"/>
        <w:jc w:val="both"/>
        <w:rPr>
          <w:sz w:val="28"/>
          <w:szCs w:val="27"/>
        </w:rPr>
      </w:pPr>
      <w:r>
        <w:rPr>
          <w:sz w:val="28"/>
          <w:szCs w:val="27"/>
        </w:rPr>
        <w:t>-</w:t>
      </w:r>
      <w:r w:rsidRPr="00724E25">
        <w:rPr>
          <w:sz w:val="28"/>
          <w:szCs w:val="27"/>
        </w:rPr>
        <w:t xml:space="preserve"> </w:t>
      </w:r>
      <w:r w:rsidR="00BA6878" w:rsidRPr="00724E25">
        <w:rPr>
          <w:sz w:val="28"/>
          <w:szCs w:val="27"/>
        </w:rPr>
        <w:t xml:space="preserve">новый компактный морозильный ларь «Бирюса 285VK», данный морозильный ларь самый большой в линейке </w:t>
      </w:r>
      <w:r w:rsidRPr="00724E25">
        <w:rPr>
          <w:sz w:val="28"/>
          <w:szCs w:val="26"/>
        </w:rPr>
        <w:t>–</w:t>
      </w:r>
      <w:r w:rsidR="00BA6878" w:rsidRPr="00724E25">
        <w:rPr>
          <w:sz w:val="28"/>
          <w:szCs w:val="27"/>
        </w:rPr>
        <w:t xml:space="preserve"> его вместимость 260 литров.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В 2017 году Красноярский завод холодильников «Бирюса» выпустил на 14,9% меньше холодильников и морозильников по сравнению с 2016 годом. </w:t>
      </w:r>
    </w:p>
    <w:p w:rsidR="00BA6878" w:rsidRPr="00724E25" w:rsidRDefault="00BA6878" w:rsidP="00AA7EB5">
      <w:pPr>
        <w:ind w:firstLine="720"/>
        <w:jc w:val="both"/>
        <w:rPr>
          <w:color w:val="000000"/>
          <w:sz w:val="28"/>
          <w:szCs w:val="28"/>
        </w:rPr>
      </w:pPr>
      <w:r w:rsidRPr="00724E25">
        <w:rPr>
          <w:sz w:val="28"/>
          <w:szCs w:val="28"/>
        </w:rPr>
        <w:t xml:space="preserve">В 2018 году предприятием планируется </w:t>
      </w:r>
      <w:r w:rsidRPr="00724E25">
        <w:rPr>
          <w:bCs/>
          <w:sz w:val="28"/>
          <w:szCs w:val="28"/>
        </w:rPr>
        <w:t xml:space="preserve">увеличение производства холодильников и морозильников на </w:t>
      </w:r>
      <w:r w:rsidRPr="00724E25">
        <w:rPr>
          <w:sz w:val="28"/>
          <w:szCs w:val="26"/>
        </w:rPr>
        <w:t>14,6% (503 тыс. шт.) по отношению к 2017 году, в 2019 году – на 5% (528 тыс. шт.) по отношению к 2018 году, к 2021 году</w:t>
      </w:r>
      <w:r w:rsidRPr="00724E25">
        <w:rPr>
          <w:sz w:val="28"/>
          <w:szCs w:val="28"/>
        </w:rPr>
        <w:t xml:space="preserve"> планируется рост </w:t>
      </w:r>
      <w:proofErr w:type="gramStart"/>
      <w:r w:rsidRPr="00724E25">
        <w:rPr>
          <w:sz w:val="28"/>
          <w:szCs w:val="28"/>
        </w:rPr>
        <w:t>на</w:t>
      </w:r>
      <w:proofErr w:type="gramEnd"/>
      <w:r w:rsidRPr="00724E25">
        <w:rPr>
          <w:sz w:val="28"/>
          <w:szCs w:val="28"/>
        </w:rPr>
        <w:t xml:space="preserve"> 12,5% (594 тыс. шт.) к уровню 2019 года 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i/>
          <w:sz w:val="28"/>
          <w:szCs w:val="28"/>
        </w:rPr>
        <w:t xml:space="preserve">ООО «Красноярский </w:t>
      </w:r>
      <w:proofErr w:type="spellStart"/>
      <w:r w:rsidRPr="00724E25">
        <w:rPr>
          <w:i/>
          <w:sz w:val="28"/>
          <w:szCs w:val="28"/>
        </w:rPr>
        <w:t>энергомеханический</w:t>
      </w:r>
      <w:proofErr w:type="spellEnd"/>
      <w:r w:rsidRPr="00724E25">
        <w:rPr>
          <w:i/>
          <w:sz w:val="28"/>
          <w:szCs w:val="28"/>
        </w:rPr>
        <w:t xml:space="preserve"> завод» </w:t>
      </w:r>
      <w:r w:rsidRPr="00724E25">
        <w:rPr>
          <w:sz w:val="28"/>
          <w:szCs w:val="28"/>
        </w:rPr>
        <w:t>–</w:t>
      </w:r>
      <w:r w:rsidRPr="00724E25">
        <w:rPr>
          <w:i/>
          <w:sz w:val="28"/>
          <w:szCs w:val="28"/>
        </w:rPr>
        <w:t xml:space="preserve"> </w:t>
      </w:r>
      <w:r w:rsidRPr="00724E25">
        <w:rPr>
          <w:sz w:val="28"/>
          <w:szCs w:val="28"/>
        </w:rPr>
        <w:t xml:space="preserve">крупнейший в регионе производитель </w:t>
      </w:r>
      <w:proofErr w:type="spellStart"/>
      <w:r w:rsidRPr="00724E25">
        <w:rPr>
          <w:sz w:val="28"/>
          <w:szCs w:val="28"/>
        </w:rPr>
        <w:t>электрощитового</w:t>
      </w:r>
      <w:proofErr w:type="spellEnd"/>
      <w:r w:rsidRPr="00724E25">
        <w:rPr>
          <w:sz w:val="28"/>
          <w:szCs w:val="28"/>
        </w:rPr>
        <w:t xml:space="preserve"> оборудования и комплектных распределительных устройств и трансформаторных подстанций в диапазоне напряжений от 0,4 до 20 </w:t>
      </w:r>
      <w:proofErr w:type="spellStart"/>
      <w:r w:rsidRPr="00724E25">
        <w:rPr>
          <w:sz w:val="28"/>
          <w:szCs w:val="28"/>
        </w:rPr>
        <w:t>кВ.</w:t>
      </w:r>
      <w:proofErr w:type="spellEnd"/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Продукцией предприятия пользуются крупнейшие промышленные, сетевые, нефтедобывающие и нефтеперерабатывающие предприятия, которые входят в состав </w:t>
      </w:r>
      <w:proofErr w:type="spellStart"/>
      <w:r w:rsidRPr="00724E25">
        <w:rPr>
          <w:sz w:val="28"/>
          <w:szCs w:val="28"/>
        </w:rPr>
        <w:t>Госкорпораций</w:t>
      </w:r>
      <w:proofErr w:type="spellEnd"/>
      <w:r w:rsidRPr="00724E25">
        <w:rPr>
          <w:sz w:val="28"/>
          <w:szCs w:val="28"/>
        </w:rPr>
        <w:t xml:space="preserve"> на территории Сибирского Федерального округа и за его пределами. Широкий спектр инновационных продуктов и услуг обеспечивает высокую эффективность, надежность и оптимальные показатели работы энергетического оборудования.</w:t>
      </w:r>
    </w:p>
    <w:p w:rsidR="00BA6878" w:rsidRPr="00724E25" w:rsidRDefault="00BA6878" w:rsidP="00AA7EB5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Для внедрения и реализации современных технологий, изготовления нетиповых сборок и оптимизации технологических процессов завод оснащен современным, прогрессивным оборудованием, полноценно заменяющим старые энергоемкие технологии. </w:t>
      </w:r>
    </w:p>
    <w:p w:rsidR="00BA6878" w:rsidRPr="00724E25" w:rsidRDefault="00BA6878" w:rsidP="00AA7EB5">
      <w:pPr>
        <w:ind w:firstLine="709"/>
        <w:jc w:val="both"/>
        <w:rPr>
          <w:color w:val="000000"/>
          <w:sz w:val="28"/>
          <w:szCs w:val="28"/>
        </w:rPr>
      </w:pPr>
      <w:r w:rsidRPr="00724E25">
        <w:rPr>
          <w:color w:val="000000"/>
          <w:sz w:val="28"/>
          <w:szCs w:val="28"/>
        </w:rPr>
        <w:t>Ежегодно завод сертифицирует и запускает в производство до трех новых видов изделий. Запу</w:t>
      </w:r>
      <w:proofErr w:type="gramStart"/>
      <w:r w:rsidRPr="00724E25">
        <w:rPr>
          <w:color w:val="000000"/>
          <w:sz w:val="28"/>
          <w:szCs w:val="28"/>
        </w:rPr>
        <w:t>ск в пр</w:t>
      </w:r>
      <w:proofErr w:type="gramEnd"/>
      <w:r w:rsidRPr="00724E25">
        <w:rPr>
          <w:color w:val="000000"/>
          <w:sz w:val="28"/>
          <w:szCs w:val="28"/>
        </w:rPr>
        <w:t>оизводство новых изделий обусловлен необходимостью модернизации старого подстанционного парка региона, не удовлетворяющего стандартам безопасности и качества электроэнергии, а также потребностью в данном оборудовании предприятий различных отраслей промышленности и ЖКХ.</w:t>
      </w:r>
    </w:p>
    <w:p w:rsidR="00BA6878" w:rsidRPr="00724E25" w:rsidRDefault="00BA6878" w:rsidP="00AA7EB5">
      <w:pPr>
        <w:ind w:firstLine="709"/>
        <w:jc w:val="both"/>
        <w:rPr>
          <w:color w:val="000000"/>
          <w:sz w:val="28"/>
          <w:szCs w:val="28"/>
        </w:rPr>
      </w:pPr>
      <w:r w:rsidRPr="00724E25">
        <w:rPr>
          <w:color w:val="000000"/>
          <w:sz w:val="28"/>
          <w:szCs w:val="28"/>
        </w:rPr>
        <w:t xml:space="preserve">Основными заказчиками являются: ОАО «РЖД», ЗАО ЗДК «Полюс», ЗАО «Роснефть», </w:t>
      </w:r>
      <w:proofErr w:type="spellStart"/>
      <w:r w:rsidRPr="00724E25">
        <w:rPr>
          <w:color w:val="000000"/>
          <w:sz w:val="28"/>
          <w:szCs w:val="28"/>
        </w:rPr>
        <w:t>Госкорпорация</w:t>
      </w:r>
      <w:proofErr w:type="spellEnd"/>
      <w:r w:rsidRPr="00724E25">
        <w:rPr>
          <w:color w:val="000000"/>
          <w:sz w:val="28"/>
          <w:szCs w:val="28"/>
        </w:rPr>
        <w:t xml:space="preserve"> «РОСАТОМ», АО «</w:t>
      </w:r>
      <w:proofErr w:type="spellStart"/>
      <w:r w:rsidRPr="00724E25">
        <w:rPr>
          <w:color w:val="000000"/>
          <w:sz w:val="28"/>
          <w:szCs w:val="28"/>
        </w:rPr>
        <w:t>Красмаш</w:t>
      </w:r>
      <w:proofErr w:type="spellEnd"/>
      <w:r w:rsidRPr="00724E25">
        <w:rPr>
          <w:color w:val="000000"/>
          <w:sz w:val="28"/>
          <w:szCs w:val="28"/>
        </w:rPr>
        <w:t xml:space="preserve">», </w:t>
      </w:r>
      <w:r w:rsidRPr="00724E25">
        <w:rPr>
          <w:color w:val="000000"/>
          <w:sz w:val="28"/>
          <w:szCs w:val="28"/>
        </w:rPr>
        <w:br/>
        <w:t>ОАО «</w:t>
      </w:r>
      <w:proofErr w:type="spellStart"/>
      <w:r w:rsidRPr="00724E25">
        <w:rPr>
          <w:color w:val="000000"/>
          <w:sz w:val="28"/>
          <w:szCs w:val="28"/>
        </w:rPr>
        <w:t>Русал</w:t>
      </w:r>
      <w:proofErr w:type="spellEnd"/>
      <w:r w:rsidRPr="00724E25">
        <w:rPr>
          <w:color w:val="000000"/>
          <w:sz w:val="28"/>
          <w:szCs w:val="28"/>
        </w:rPr>
        <w:t xml:space="preserve">», ОАО ХК «Сибирский цемент», ОАО «Красноярская ГЭС», </w:t>
      </w:r>
      <w:r w:rsidRPr="00724E25">
        <w:rPr>
          <w:color w:val="000000"/>
          <w:sz w:val="28"/>
          <w:szCs w:val="28"/>
        </w:rPr>
        <w:br/>
        <w:t>АК «АЛРОСА» и др.</w:t>
      </w:r>
    </w:p>
    <w:p w:rsidR="00BA6878" w:rsidRPr="00724E25" w:rsidRDefault="00BA6878" w:rsidP="00AA7EB5">
      <w:pPr>
        <w:ind w:firstLine="720"/>
        <w:jc w:val="both"/>
        <w:rPr>
          <w:color w:val="000000"/>
          <w:sz w:val="28"/>
          <w:szCs w:val="28"/>
        </w:rPr>
      </w:pPr>
      <w:r w:rsidRPr="00724E25">
        <w:rPr>
          <w:color w:val="000000"/>
          <w:sz w:val="28"/>
          <w:szCs w:val="28"/>
        </w:rPr>
        <w:t>География поставок охватывает Красноярский край, Томскую, Новосибирскую, Кемеровскую, Иркутскую области, республики Хакасия, Бурятия и Якутия, Дальний Восток.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Объем отгруженной продукции на предприятии за 2017 год составил </w:t>
      </w:r>
      <w:r>
        <w:rPr>
          <w:sz w:val="28"/>
          <w:szCs w:val="28"/>
        </w:rPr>
        <w:t>0,4</w:t>
      </w:r>
      <w:r w:rsidRPr="00724E25">
        <w:rPr>
          <w:sz w:val="28"/>
          <w:szCs w:val="28"/>
        </w:rPr>
        <w:t> 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8"/>
        </w:rPr>
        <w:t xml:space="preserve"> руб., или 102,2% к уровню 2016 года. 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proofErr w:type="gramStart"/>
      <w:r w:rsidRPr="00724E25">
        <w:rPr>
          <w:sz w:val="28"/>
          <w:szCs w:val="28"/>
        </w:rPr>
        <w:t>В 2018 году планируется изготовить электрооборудования на 4,3% (146</w:t>
      </w:r>
      <w:r>
        <w:rPr>
          <w:sz w:val="28"/>
          <w:szCs w:val="28"/>
        </w:rPr>
        <w:t> </w:t>
      </w:r>
      <w:r w:rsidRPr="00724E25">
        <w:rPr>
          <w:sz w:val="28"/>
          <w:szCs w:val="28"/>
        </w:rPr>
        <w:t xml:space="preserve"> ед.) больше уровня 2017 года, в 2019 году – на 5,5% (154 ед.) больше 2018 года, к 2021 году – на 11% (171 ед.) по отношению к 2019 году.</w:t>
      </w:r>
      <w:proofErr w:type="gramEnd"/>
    </w:p>
    <w:p w:rsidR="00BA6878" w:rsidRPr="005D4F4E" w:rsidRDefault="00BA6878" w:rsidP="00AA7EB5">
      <w:pPr>
        <w:ind w:firstLine="720"/>
        <w:jc w:val="both"/>
        <w:rPr>
          <w:sz w:val="14"/>
          <w:szCs w:val="28"/>
        </w:rPr>
      </w:pPr>
    </w:p>
    <w:p w:rsidR="00BA6878" w:rsidRPr="00724E25" w:rsidRDefault="00BA6878" w:rsidP="00AA7EB5">
      <w:pPr>
        <w:ind w:firstLine="720"/>
        <w:jc w:val="both"/>
        <w:rPr>
          <w:b/>
          <w:i/>
          <w:sz w:val="28"/>
          <w:szCs w:val="28"/>
        </w:rPr>
      </w:pPr>
      <w:r w:rsidRPr="00724E25">
        <w:rPr>
          <w:b/>
          <w:i/>
          <w:sz w:val="28"/>
          <w:szCs w:val="28"/>
        </w:rPr>
        <w:t>Производство машин и оборудования, не включенных в другие группировки (С-28)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 2018 году предприятиями города по данному виду экономической деятельности прогнозируется увеличение объемов отгруженной продукции до 12</w:t>
      </w:r>
      <w:r>
        <w:rPr>
          <w:sz w:val="28"/>
          <w:szCs w:val="28"/>
        </w:rPr>
        <w:t>,8</w:t>
      </w:r>
      <w:r w:rsidRPr="00724E25">
        <w:rPr>
          <w:sz w:val="28"/>
          <w:szCs w:val="28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8"/>
        </w:rPr>
        <w:t xml:space="preserve"> руб. (105,6% к уровню 2017 года в действующих ценах).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В 2019 году по </w:t>
      </w:r>
      <w:r w:rsidRPr="00724E25">
        <w:rPr>
          <w:sz w:val="28"/>
          <w:szCs w:val="28"/>
          <w:lang w:val="en-US"/>
        </w:rPr>
        <w:t>I</w:t>
      </w:r>
      <w:r w:rsidRPr="00724E25">
        <w:rPr>
          <w:sz w:val="28"/>
          <w:szCs w:val="28"/>
        </w:rPr>
        <w:t xml:space="preserve"> и </w:t>
      </w:r>
      <w:r w:rsidRPr="00724E25">
        <w:rPr>
          <w:sz w:val="28"/>
          <w:szCs w:val="28"/>
          <w:lang w:val="en-US"/>
        </w:rPr>
        <w:t>II</w:t>
      </w:r>
      <w:r w:rsidRPr="00724E25">
        <w:rPr>
          <w:sz w:val="28"/>
          <w:szCs w:val="28"/>
        </w:rPr>
        <w:t xml:space="preserve"> варианту развития экономики прогнозируется увеличение объемов отгруженной продукции до 13</w:t>
      </w:r>
      <w:r>
        <w:rPr>
          <w:sz w:val="28"/>
          <w:szCs w:val="28"/>
        </w:rPr>
        <w:t>,4</w:t>
      </w:r>
      <w:r w:rsidRPr="00724E25">
        <w:rPr>
          <w:sz w:val="28"/>
          <w:szCs w:val="28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8"/>
        </w:rPr>
        <w:t xml:space="preserve"> руб. (104,7% к уровню 2018 года в действующих ценах) и 13</w:t>
      </w:r>
      <w:r>
        <w:rPr>
          <w:sz w:val="28"/>
          <w:szCs w:val="28"/>
        </w:rPr>
        <w:t>,6</w:t>
      </w:r>
      <w:r w:rsidRPr="00724E25">
        <w:rPr>
          <w:sz w:val="28"/>
          <w:szCs w:val="28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8"/>
        </w:rPr>
        <w:t xml:space="preserve"> руб. (106,6%) соответственно. </w:t>
      </w:r>
      <w:r w:rsidRPr="00724E25">
        <w:rPr>
          <w:sz w:val="28"/>
          <w:szCs w:val="26"/>
        </w:rPr>
        <w:t xml:space="preserve">В 2020 году планируется увеличение </w:t>
      </w:r>
      <w:r w:rsidRPr="00724E25">
        <w:rPr>
          <w:sz w:val="28"/>
          <w:szCs w:val="28"/>
        </w:rPr>
        <w:t>объемов отгруженной продукции до</w:t>
      </w:r>
      <w:r w:rsidRPr="00724E25">
        <w:rPr>
          <w:sz w:val="28"/>
          <w:szCs w:val="26"/>
        </w:rPr>
        <w:t xml:space="preserve"> 1</w:t>
      </w:r>
      <w:r>
        <w:rPr>
          <w:sz w:val="28"/>
          <w:szCs w:val="26"/>
        </w:rPr>
        <w:t>4</w:t>
      </w:r>
      <w:r w:rsidRPr="00724E25">
        <w:rPr>
          <w:sz w:val="28"/>
          <w:szCs w:val="26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6"/>
        </w:rPr>
        <w:t xml:space="preserve"> руб. (104,6% к 2019 г.) по первому варианту и 14</w:t>
      </w:r>
      <w:r>
        <w:rPr>
          <w:sz w:val="28"/>
          <w:szCs w:val="26"/>
        </w:rPr>
        <w:t>,5</w:t>
      </w:r>
      <w:r w:rsidRPr="00724E25">
        <w:rPr>
          <w:sz w:val="28"/>
          <w:szCs w:val="26"/>
        </w:rPr>
        <w:t> 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(106,6% к 2019 г.) по второму варианту, на 2021 год – 14</w:t>
      </w:r>
      <w:r>
        <w:rPr>
          <w:sz w:val="28"/>
          <w:szCs w:val="26"/>
        </w:rPr>
        <w:t>,6 </w:t>
      </w:r>
      <w:r w:rsidRPr="00724E25">
        <w:rPr>
          <w:sz w:val="28"/>
          <w:szCs w:val="26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(104,6% к 2020 г.) по первому варианту и 15</w:t>
      </w:r>
      <w:r>
        <w:rPr>
          <w:sz w:val="28"/>
          <w:szCs w:val="26"/>
        </w:rPr>
        <w:t>,5</w:t>
      </w:r>
      <w:r w:rsidRPr="00724E25">
        <w:rPr>
          <w:sz w:val="28"/>
          <w:szCs w:val="26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(106,6% к 2020 г.) по второму варианту.</w:t>
      </w:r>
    </w:p>
    <w:p w:rsidR="00BA6878" w:rsidRPr="00724E25" w:rsidRDefault="00BA6878" w:rsidP="00AA7EB5">
      <w:pPr>
        <w:ind w:firstLine="720"/>
        <w:jc w:val="both"/>
        <w:rPr>
          <w:bCs/>
          <w:iCs/>
          <w:sz w:val="28"/>
          <w:szCs w:val="28"/>
        </w:rPr>
      </w:pPr>
      <w:r w:rsidRPr="00724E25">
        <w:rPr>
          <w:sz w:val="28"/>
          <w:szCs w:val="28"/>
        </w:rPr>
        <w:t>Данный вид экономической деятельности занимает 4,3% в структуре обрабатывающего производства города.</w:t>
      </w:r>
    </w:p>
    <w:p w:rsidR="00BA6878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b/>
          <w:sz w:val="28"/>
          <w:szCs w:val="28"/>
        </w:rPr>
        <w:t xml:space="preserve">Индекс производства </w:t>
      </w:r>
      <w:r w:rsidRPr="00724E25">
        <w:rPr>
          <w:sz w:val="28"/>
          <w:szCs w:val="28"/>
        </w:rPr>
        <w:t>данного вида экономической деятельности в 2018 году ожидается на уровне 103,5</w:t>
      </w:r>
      <w:r w:rsidR="00FE0D40">
        <w:rPr>
          <w:sz w:val="28"/>
          <w:szCs w:val="28"/>
        </w:rPr>
        <w:t xml:space="preserve"> процента</w:t>
      </w:r>
      <w:r w:rsidR="00FE0D40" w:rsidRPr="00724E25">
        <w:rPr>
          <w:sz w:val="28"/>
          <w:szCs w:val="28"/>
        </w:rPr>
        <w:t xml:space="preserve">. </w:t>
      </w:r>
      <w:r w:rsidRPr="00724E25">
        <w:rPr>
          <w:sz w:val="28"/>
          <w:szCs w:val="28"/>
        </w:rPr>
        <w:t>В последующие годы по первому варианту – 102,2% в 2019 году, 102% в 2020 году, 102% в 2021 году, по второму варианту – 104,1% в 2019 г., 104% в 2020 г., 104% в 2021 году.</w:t>
      </w:r>
    </w:p>
    <w:p w:rsidR="00BA6878" w:rsidRPr="00766062" w:rsidRDefault="00BA6878" w:rsidP="00AA7EB5">
      <w:pPr>
        <w:ind w:firstLine="720"/>
        <w:jc w:val="both"/>
        <w:rPr>
          <w:sz w:val="18"/>
          <w:szCs w:val="28"/>
        </w:rPr>
      </w:pPr>
    </w:p>
    <w:p w:rsidR="00BA6878" w:rsidRPr="00724E25" w:rsidRDefault="00BA6878" w:rsidP="00AA7EB5">
      <w:pPr>
        <w:jc w:val="center"/>
        <w:rPr>
          <w:sz w:val="28"/>
          <w:szCs w:val="28"/>
        </w:rPr>
      </w:pPr>
      <w:r w:rsidRPr="00724E25">
        <w:rPr>
          <w:noProof/>
          <w:sz w:val="28"/>
          <w:szCs w:val="26"/>
        </w:rPr>
        <w:drawing>
          <wp:inline distT="0" distB="0" distL="0" distR="0" wp14:anchorId="62C60428" wp14:editId="619A67F1">
            <wp:extent cx="5762625" cy="3362325"/>
            <wp:effectExtent l="0" t="0" r="0" b="0"/>
            <wp:docPr id="23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A6878" w:rsidRPr="00766062" w:rsidRDefault="00BA6878" w:rsidP="00AA7EB5">
      <w:pPr>
        <w:jc w:val="center"/>
        <w:rPr>
          <w:bCs/>
          <w:sz w:val="14"/>
        </w:rPr>
      </w:pPr>
    </w:p>
    <w:p w:rsidR="00BA6878" w:rsidRPr="00724E25" w:rsidRDefault="00BA6878" w:rsidP="00AA7EB5">
      <w:pPr>
        <w:jc w:val="center"/>
        <w:rPr>
          <w:bCs/>
          <w:sz w:val="22"/>
        </w:rPr>
      </w:pPr>
      <w:r w:rsidRPr="00724E25">
        <w:rPr>
          <w:bCs/>
          <w:sz w:val="22"/>
        </w:rPr>
        <w:t>Рис. 12. Динамика объема отгруженной продукции по виду деятельности</w:t>
      </w:r>
    </w:p>
    <w:p w:rsidR="00BA6878" w:rsidRPr="00724E25" w:rsidRDefault="00BA6878" w:rsidP="00AA7EB5">
      <w:pPr>
        <w:jc w:val="center"/>
        <w:rPr>
          <w:sz w:val="28"/>
          <w:szCs w:val="28"/>
        </w:rPr>
      </w:pPr>
      <w:r w:rsidRPr="00724E25">
        <w:rPr>
          <w:sz w:val="22"/>
        </w:rPr>
        <w:t>«</w:t>
      </w:r>
      <w:r w:rsidRPr="00724E25">
        <w:rPr>
          <w:sz w:val="22"/>
          <w:szCs w:val="22"/>
        </w:rPr>
        <w:t>Производство машин и оборудования, не включенных в другие группировки</w:t>
      </w:r>
      <w:r w:rsidRPr="00724E25">
        <w:rPr>
          <w:sz w:val="22"/>
        </w:rPr>
        <w:t>»</w:t>
      </w:r>
    </w:p>
    <w:p w:rsidR="00BA6878" w:rsidRPr="00724E25" w:rsidRDefault="00BA6878" w:rsidP="00AA7EB5">
      <w:pPr>
        <w:ind w:firstLine="720"/>
        <w:jc w:val="both"/>
        <w:rPr>
          <w:sz w:val="14"/>
          <w:szCs w:val="14"/>
        </w:rPr>
      </w:pP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Основные производители: </w:t>
      </w:r>
      <w:r w:rsidRPr="00724E25">
        <w:rPr>
          <w:sz w:val="28"/>
        </w:rPr>
        <w:t xml:space="preserve">ООО Завод торгового оборудования «Бирюса», ООО «Вариант-999», </w:t>
      </w:r>
      <w:r w:rsidRPr="00724E25">
        <w:rPr>
          <w:color w:val="000000"/>
          <w:sz w:val="28"/>
          <w:szCs w:val="28"/>
        </w:rPr>
        <w:t>ООО ТПК «</w:t>
      </w:r>
      <w:proofErr w:type="spellStart"/>
      <w:r w:rsidRPr="00724E25">
        <w:rPr>
          <w:color w:val="000000"/>
          <w:sz w:val="28"/>
          <w:szCs w:val="28"/>
        </w:rPr>
        <w:t>Красноярскэнергокомплект</w:t>
      </w:r>
      <w:proofErr w:type="spellEnd"/>
      <w:r w:rsidRPr="00724E25">
        <w:rPr>
          <w:color w:val="000000"/>
          <w:sz w:val="28"/>
          <w:szCs w:val="28"/>
        </w:rPr>
        <w:t>»</w:t>
      </w:r>
      <w:r w:rsidRPr="00724E25">
        <w:rPr>
          <w:sz w:val="28"/>
          <w:szCs w:val="28"/>
        </w:rPr>
        <w:t>.</w:t>
      </w:r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28"/>
          <w:szCs w:val="26"/>
        </w:rPr>
      </w:pPr>
      <w:r w:rsidRPr="00724E25">
        <w:rPr>
          <w:sz w:val="28"/>
          <w:szCs w:val="26"/>
        </w:rPr>
        <w:t>В прогнозируемом периоде планируются следующие объемы производства:</w:t>
      </w:r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28"/>
          <w:szCs w:val="26"/>
        </w:rPr>
      </w:pPr>
      <w:proofErr w:type="gramStart"/>
      <w:r w:rsidRPr="00724E25">
        <w:rPr>
          <w:sz w:val="28"/>
          <w:szCs w:val="26"/>
        </w:rPr>
        <w:t xml:space="preserve">- производство </w:t>
      </w:r>
      <w:r w:rsidRPr="00724E25">
        <w:rPr>
          <w:i/>
          <w:sz w:val="28"/>
          <w:szCs w:val="26"/>
        </w:rPr>
        <w:t xml:space="preserve">оборудования холодильного и морозильного </w:t>
      </w:r>
      <w:r w:rsidRPr="00724E25">
        <w:rPr>
          <w:sz w:val="28"/>
          <w:szCs w:val="26"/>
        </w:rPr>
        <w:t>в 2017 году составило 206,6 тыс. штук, что на 11,5% больше 2016 года, в 2018 году производство планируется увеличить на 9,2% (225,7 тыс. шт.) по отношению к 2017 году, в 2019 году – на 2,2% (230,7 тыс. шт.) по отношению к 2018</w:t>
      </w:r>
      <w:r>
        <w:rPr>
          <w:sz w:val="28"/>
          <w:szCs w:val="26"/>
        </w:rPr>
        <w:t> </w:t>
      </w:r>
      <w:r w:rsidRPr="00724E25">
        <w:rPr>
          <w:sz w:val="28"/>
          <w:szCs w:val="26"/>
        </w:rPr>
        <w:t xml:space="preserve"> году, в последующие годы объемы производства планируются на уровне 2019 года.</w:t>
      </w:r>
      <w:proofErr w:type="gramEnd"/>
    </w:p>
    <w:p w:rsidR="00BA6878" w:rsidRPr="00724E25" w:rsidRDefault="00BA6878" w:rsidP="00AA7EB5">
      <w:pPr>
        <w:ind w:firstLine="720"/>
        <w:rPr>
          <w:i/>
          <w:sz w:val="28"/>
        </w:rPr>
      </w:pPr>
      <w:r w:rsidRPr="00724E25">
        <w:rPr>
          <w:i/>
          <w:sz w:val="28"/>
        </w:rPr>
        <w:t>ООО Завод торгового оборудования «Бирюса»</w:t>
      </w:r>
    </w:p>
    <w:p w:rsidR="00BA6878" w:rsidRPr="00724E25" w:rsidRDefault="00BA6878" w:rsidP="00AA7EB5">
      <w:pPr>
        <w:ind w:firstLine="708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Завод торгового оборудования располагается на территории ОАО КЗХ «Бирюса», 5% доли уставного капитал</w:t>
      </w:r>
      <w:proofErr w:type="gramStart"/>
      <w:r w:rsidRPr="00724E25">
        <w:rPr>
          <w:sz w:val="28"/>
          <w:szCs w:val="28"/>
        </w:rPr>
        <w:t>а ООО</w:t>
      </w:r>
      <w:proofErr w:type="gramEnd"/>
      <w:r w:rsidRPr="00724E25">
        <w:rPr>
          <w:sz w:val="28"/>
          <w:szCs w:val="28"/>
        </w:rPr>
        <w:t xml:space="preserve"> ЗТО «Бирюса» принадлежит ОАО КЗХ «Бирюса».</w:t>
      </w:r>
    </w:p>
    <w:p w:rsidR="00BA6878" w:rsidRPr="00724E25" w:rsidRDefault="00BA6878" w:rsidP="00AA7EB5">
      <w:pPr>
        <w:ind w:firstLine="708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Основной вид продукции </w:t>
      </w:r>
      <w:r w:rsidR="00FE0D40" w:rsidRPr="00724E25">
        <w:rPr>
          <w:sz w:val="28"/>
          <w:szCs w:val="26"/>
        </w:rPr>
        <w:t>–</w:t>
      </w:r>
      <w:r w:rsidRPr="00724E25">
        <w:rPr>
          <w:sz w:val="28"/>
          <w:szCs w:val="28"/>
        </w:rPr>
        <w:t xml:space="preserve"> витрины и лари холодильные. Предприятие реализацию продукции осуществляет через завод холодильников «Бирюса».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 рамках инвестиционной деятельности в 2017 году проведено расширение модельного ряда, улучшение конструкции изделий. В 2018-2019г.г. планируется дальнейшая модернизация производства и оборудования для повышения производительности и улучшения потребительских каче</w:t>
      </w:r>
      <w:proofErr w:type="gramStart"/>
      <w:r w:rsidRPr="00724E25">
        <w:rPr>
          <w:sz w:val="28"/>
          <w:szCs w:val="28"/>
        </w:rPr>
        <w:t>ств пр</w:t>
      </w:r>
      <w:proofErr w:type="gramEnd"/>
      <w:r w:rsidRPr="00724E25">
        <w:rPr>
          <w:sz w:val="28"/>
          <w:szCs w:val="28"/>
        </w:rPr>
        <w:t>одукции. Основным источником инвестиций являются собственные средства предприятия.</w:t>
      </w:r>
    </w:p>
    <w:p w:rsidR="00BA6878" w:rsidRPr="00724E25" w:rsidRDefault="00BA6878" w:rsidP="00AA7EB5">
      <w:pPr>
        <w:ind w:firstLine="720"/>
        <w:jc w:val="both"/>
        <w:rPr>
          <w:color w:val="000000"/>
          <w:sz w:val="28"/>
          <w:szCs w:val="28"/>
        </w:rPr>
      </w:pPr>
      <w:r w:rsidRPr="00724E25">
        <w:rPr>
          <w:sz w:val="28"/>
          <w:szCs w:val="28"/>
        </w:rPr>
        <w:t xml:space="preserve">В 2017 году произведено 176 тыс. витрин </w:t>
      </w:r>
      <w:r>
        <w:rPr>
          <w:sz w:val="28"/>
          <w:szCs w:val="28"/>
        </w:rPr>
        <w:t>и холодильных ларей, что на 9,3</w:t>
      </w:r>
      <w:r w:rsidRPr="00724E25">
        <w:rPr>
          <w:sz w:val="28"/>
          <w:szCs w:val="28"/>
        </w:rPr>
        <w:t>% больше чем в 2016 году.</w:t>
      </w:r>
      <w:r w:rsidRPr="00724E25">
        <w:rPr>
          <w:sz w:val="27"/>
          <w:szCs w:val="27"/>
        </w:rPr>
        <w:t xml:space="preserve"> </w:t>
      </w:r>
      <w:r w:rsidRPr="00724E25">
        <w:rPr>
          <w:sz w:val="28"/>
          <w:szCs w:val="28"/>
        </w:rPr>
        <w:t xml:space="preserve">В 2018 году планируется </w:t>
      </w:r>
      <w:r w:rsidRPr="00724E25">
        <w:rPr>
          <w:bCs/>
          <w:sz w:val="28"/>
          <w:szCs w:val="28"/>
        </w:rPr>
        <w:t xml:space="preserve">увеличение производства витрин и </w:t>
      </w:r>
      <w:proofErr w:type="gramStart"/>
      <w:r w:rsidRPr="00724E25">
        <w:rPr>
          <w:bCs/>
          <w:sz w:val="28"/>
          <w:szCs w:val="28"/>
        </w:rPr>
        <w:t>ларей</w:t>
      </w:r>
      <w:proofErr w:type="gramEnd"/>
      <w:r w:rsidRPr="00724E25">
        <w:rPr>
          <w:bCs/>
          <w:sz w:val="28"/>
          <w:szCs w:val="28"/>
        </w:rPr>
        <w:t xml:space="preserve"> холодильных на 10,8% (195 </w:t>
      </w:r>
      <w:r w:rsidRPr="00724E25">
        <w:rPr>
          <w:sz w:val="28"/>
          <w:szCs w:val="28"/>
        </w:rPr>
        <w:t>тыс. шт.</w:t>
      </w:r>
      <w:r w:rsidRPr="00724E25">
        <w:rPr>
          <w:bCs/>
          <w:sz w:val="28"/>
          <w:szCs w:val="28"/>
        </w:rPr>
        <w:t>) к уровню 2017 года,</w:t>
      </w:r>
      <w:r w:rsidRPr="00724E25">
        <w:rPr>
          <w:sz w:val="28"/>
          <w:szCs w:val="28"/>
        </w:rPr>
        <w:t xml:space="preserve"> в 2019 году планируется увеличение производства на 2,6% (200</w:t>
      </w:r>
      <w:r>
        <w:rPr>
          <w:sz w:val="28"/>
          <w:szCs w:val="28"/>
        </w:rPr>
        <w:t> </w:t>
      </w:r>
      <w:r w:rsidRPr="00724E25">
        <w:rPr>
          <w:sz w:val="28"/>
          <w:szCs w:val="28"/>
        </w:rPr>
        <w:t xml:space="preserve"> тыс. шт.) по отношению к 2018 году, </w:t>
      </w:r>
      <w:r w:rsidRPr="00724E25">
        <w:rPr>
          <w:sz w:val="28"/>
          <w:szCs w:val="26"/>
        </w:rPr>
        <w:t>последующие годы объемы производства планируются на уровне 2019 года</w:t>
      </w:r>
      <w:r w:rsidRPr="00724E25">
        <w:rPr>
          <w:sz w:val="28"/>
          <w:szCs w:val="28"/>
        </w:rPr>
        <w:t xml:space="preserve">. </w:t>
      </w:r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14"/>
          <w:szCs w:val="26"/>
        </w:rPr>
      </w:pPr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b/>
          <w:i/>
          <w:sz w:val="28"/>
          <w:szCs w:val="28"/>
        </w:rPr>
      </w:pPr>
      <w:r w:rsidRPr="00724E25">
        <w:rPr>
          <w:b/>
          <w:i/>
          <w:sz w:val="28"/>
          <w:szCs w:val="28"/>
        </w:rPr>
        <w:t>Производство автотранспортных средств, прицепов и полуприцепов (С-29)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 2018 году предприятиями города по данному виду экономической деятельности прогнозируется увеличение объемов отгруженной продукции до 6</w:t>
      </w:r>
      <w:r>
        <w:rPr>
          <w:sz w:val="28"/>
          <w:szCs w:val="28"/>
        </w:rPr>
        <w:t>,1</w:t>
      </w:r>
      <w:r w:rsidRPr="00724E25">
        <w:rPr>
          <w:sz w:val="28"/>
          <w:szCs w:val="28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8"/>
        </w:rPr>
        <w:t xml:space="preserve"> руб. (123,2% к уровню 2017 года в действующих ценах).</w:t>
      </w:r>
    </w:p>
    <w:p w:rsidR="00BA6878" w:rsidRPr="00724E25" w:rsidRDefault="00BA6878" w:rsidP="00AA7EB5">
      <w:pPr>
        <w:pStyle w:val="34"/>
        <w:spacing w:after="0"/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В 2019 году по </w:t>
      </w:r>
      <w:r w:rsidRPr="00724E25">
        <w:rPr>
          <w:sz w:val="28"/>
          <w:szCs w:val="28"/>
          <w:lang w:val="en-US"/>
        </w:rPr>
        <w:t>I</w:t>
      </w:r>
      <w:r w:rsidRPr="00724E25">
        <w:rPr>
          <w:sz w:val="28"/>
          <w:szCs w:val="28"/>
        </w:rPr>
        <w:t xml:space="preserve"> и </w:t>
      </w:r>
      <w:r w:rsidRPr="00724E25">
        <w:rPr>
          <w:sz w:val="28"/>
          <w:szCs w:val="28"/>
          <w:lang w:val="en-US"/>
        </w:rPr>
        <w:t>II</w:t>
      </w:r>
      <w:r w:rsidRPr="00724E25">
        <w:rPr>
          <w:sz w:val="28"/>
          <w:szCs w:val="28"/>
        </w:rPr>
        <w:t xml:space="preserve"> варианту развития экономики прогнозируется увеличение объемов отгруженной продукции до 6</w:t>
      </w:r>
      <w:r>
        <w:rPr>
          <w:sz w:val="28"/>
          <w:szCs w:val="28"/>
        </w:rPr>
        <w:t>,</w:t>
      </w:r>
      <w:r w:rsidRPr="00724E25">
        <w:rPr>
          <w:sz w:val="28"/>
          <w:szCs w:val="28"/>
        </w:rPr>
        <w:t>4 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8"/>
        </w:rPr>
        <w:t xml:space="preserve"> руб. (105% к уровню 2018 года в действующих ценах) и 6</w:t>
      </w:r>
      <w:r>
        <w:rPr>
          <w:sz w:val="28"/>
          <w:szCs w:val="28"/>
        </w:rPr>
        <w:t>,5</w:t>
      </w:r>
      <w:r w:rsidRPr="00724E25">
        <w:rPr>
          <w:sz w:val="28"/>
          <w:szCs w:val="28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8"/>
        </w:rPr>
        <w:t xml:space="preserve"> руб. (106,5%) соответственно. </w:t>
      </w:r>
      <w:r w:rsidRPr="00724E25">
        <w:rPr>
          <w:sz w:val="28"/>
          <w:szCs w:val="26"/>
        </w:rPr>
        <w:t xml:space="preserve">В 2020 году планируется увеличение </w:t>
      </w:r>
      <w:r w:rsidRPr="00724E25">
        <w:rPr>
          <w:sz w:val="28"/>
          <w:szCs w:val="28"/>
        </w:rPr>
        <w:t>объемов отгруженной продукции до</w:t>
      </w:r>
      <w:r w:rsidRPr="00724E25">
        <w:rPr>
          <w:sz w:val="28"/>
          <w:szCs w:val="26"/>
        </w:rPr>
        <w:t xml:space="preserve"> 6</w:t>
      </w:r>
      <w:r>
        <w:rPr>
          <w:sz w:val="28"/>
          <w:szCs w:val="26"/>
        </w:rPr>
        <w:t>,7</w:t>
      </w:r>
      <w:r w:rsidRPr="00724E25">
        <w:rPr>
          <w:sz w:val="28"/>
          <w:szCs w:val="26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6"/>
        </w:rPr>
        <w:t xml:space="preserve"> руб. (104,6% к 2019 г.) по первому варианту и 6</w:t>
      </w:r>
      <w:r>
        <w:rPr>
          <w:sz w:val="28"/>
          <w:szCs w:val="26"/>
        </w:rPr>
        <w:t>,9</w:t>
      </w:r>
      <w:r w:rsidRPr="00724E25">
        <w:rPr>
          <w:sz w:val="28"/>
          <w:szCs w:val="26"/>
        </w:rPr>
        <w:t> 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(106,1% к 2019 г.) по второму варианту, на 2021 год – 7 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(104,6% к 2020 г.) по первому варианту и 7</w:t>
      </w:r>
      <w:r>
        <w:rPr>
          <w:sz w:val="28"/>
          <w:szCs w:val="26"/>
        </w:rPr>
        <w:t>,</w:t>
      </w:r>
      <w:r w:rsidRPr="00724E25">
        <w:rPr>
          <w:sz w:val="28"/>
          <w:szCs w:val="26"/>
        </w:rPr>
        <w:t xml:space="preserve">3 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(106,1% к 2020г.) по второму варианту.</w:t>
      </w:r>
    </w:p>
    <w:p w:rsidR="00BA6878" w:rsidRPr="00724E25" w:rsidRDefault="00BA6878" w:rsidP="00AA7EB5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Данный вид экономической деятельности занимает 1,8% в структуре обрабатывающего производства города.</w:t>
      </w:r>
    </w:p>
    <w:p w:rsidR="00BA6878" w:rsidRPr="00724E25" w:rsidRDefault="00BA6878" w:rsidP="00AA7EB5">
      <w:pPr>
        <w:ind w:firstLine="709"/>
        <w:jc w:val="both"/>
        <w:rPr>
          <w:sz w:val="28"/>
          <w:szCs w:val="28"/>
        </w:rPr>
      </w:pPr>
      <w:r w:rsidRPr="00724E25">
        <w:rPr>
          <w:b/>
          <w:sz w:val="28"/>
          <w:szCs w:val="28"/>
        </w:rPr>
        <w:t xml:space="preserve">Индекс производства </w:t>
      </w:r>
      <w:r w:rsidRPr="00724E25">
        <w:rPr>
          <w:sz w:val="28"/>
          <w:szCs w:val="28"/>
        </w:rPr>
        <w:t>данного вида экономической деятельности в 2018 году ожидается на уровне 120,8</w:t>
      </w:r>
      <w:r w:rsidR="00FE0D40">
        <w:rPr>
          <w:sz w:val="28"/>
          <w:szCs w:val="28"/>
        </w:rPr>
        <w:t xml:space="preserve"> процента</w:t>
      </w:r>
      <w:r w:rsidR="00FE0D40" w:rsidRPr="00724E25">
        <w:rPr>
          <w:sz w:val="28"/>
          <w:szCs w:val="28"/>
        </w:rPr>
        <w:t xml:space="preserve">. </w:t>
      </w:r>
      <w:r w:rsidRPr="00724E25">
        <w:rPr>
          <w:sz w:val="28"/>
          <w:szCs w:val="28"/>
        </w:rPr>
        <w:t>В последующие годы по первому варианту – 102,5% в 2019 году, 102% в 2020 году, 102% в 2021 году, по второму варианту – 104% в 2019 г., 103,5% в 2020 г., 103,5% в 2021 году.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Основными предприятиями данного вида деятельности являются ООО «</w:t>
      </w:r>
      <w:proofErr w:type="spellStart"/>
      <w:r w:rsidRPr="00724E25">
        <w:rPr>
          <w:sz w:val="28"/>
          <w:szCs w:val="28"/>
        </w:rPr>
        <w:t>КиК</w:t>
      </w:r>
      <w:proofErr w:type="spellEnd"/>
      <w:r w:rsidRPr="00724E25">
        <w:rPr>
          <w:sz w:val="28"/>
          <w:szCs w:val="28"/>
        </w:rPr>
        <w:t xml:space="preserve">», </w:t>
      </w:r>
      <w:r w:rsidRPr="00724E25">
        <w:rPr>
          <w:bCs/>
          <w:sz w:val="28"/>
          <w:szCs w:val="28"/>
        </w:rPr>
        <w:t>ООО «Джонсон Матти Катализаторы»</w:t>
      </w:r>
      <w:r w:rsidRPr="00724E25">
        <w:rPr>
          <w:sz w:val="28"/>
          <w:szCs w:val="28"/>
        </w:rPr>
        <w:t xml:space="preserve">. </w:t>
      </w:r>
    </w:p>
    <w:p w:rsidR="00BA6878" w:rsidRPr="00724E25" w:rsidRDefault="00BA6878" w:rsidP="00AA7EB5">
      <w:pPr>
        <w:ind w:firstLine="720"/>
        <w:jc w:val="both"/>
        <w:rPr>
          <w:i/>
          <w:sz w:val="28"/>
          <w:szCs w:val="28"/>
        </w:rPr>
      </w:pPr>
      <w:r w:rsidRPr="00724E25">
        <w:rPr>
          <w:i/>
          <w:sz w:val="28"/>
          <w:szCs w:val="28"/>
        </w:rPr>
        <w:t>ООО «</w:t>
      </w:r>
      <w:proofErr w:type="spellStart"/>
      <w:r w:rsidRPr="00724E25">
        <w:rPr>
          <w:i/>
          <w:sz w:val="28"/>
          <w:szCs w:val="28"/>
        </w:rPr>
        <w:t>КиК</w:t>
      </w:r>
      <w:proofErr w:type="spellEnd"/>
      <w:r w:rsidRPr="00724E25">
        <w:rPr>
          <w:i/>
          <w:sz w:val="28"/>
          <w:szCs w:val="28"/>
        </w:rPr>
        <w:t>»</w:t>
      </w:r>
    </w:p>
    <w:p w:rsidR="00BA6878" w:rsidRPr="00724E25" w:rsidRDefault="00BA6878" w:rsidP="00AA7EB5">
      <w:pPr>
        <w:ind w:firstLine="720"/>
        <w:jc w:val="both"/>
        <w:rPr>
          <w:sz w:val="32"/>
          <w:szCs w:val="28"/>
        </w:rPr>
      </w:pPr>
      <w:r w:rsidRPr="00724E25">
        <w:rPr>
          <w:sz w:val="28"/>
        </w:rPr>
        <w:t>Производство «</w:t>
      </w:r>
      <w:proofErr w:type="spellStart"/>
      <w:r w:rsidRPr="00724E25">
        <w:rPr>
          <w:sz w:val="28"/>
        </w:rPr>
        <w:t>КиК</w:t>
      </w:r>
      <w:proofErr w:type="spellEnd"/>
      <w:r w:rsidRPr="00724E25">
        <w:rPr>
          <w:sz w:val="28"/>
        </w:rPr>
        <w:t>» было создано в 1991 году как совместное российско-германское предприятие. Деятельность его направлена на производство алюминиевых колес для легковых автомобилей. Производственные мощности компании размещены на территор</w:t>
      </w:r>
      <w:proofErr w:type="gramStart"/>
      <w:r w:rsidRPr="00724E25">
        <w:rPr>
          <w:sz w:val="28"/>
        </w:rPr>
        <w:t>ии ООО</w:t>
      </w:r>
      <w:proofErr w:type="gramEnd"/>
      <w:r w:rsidRPr="00724E25">
        <w:rPr>
          <w:sz w:val="28"/>
        </w:rPr>
        <w:t> «КраМЗ».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«</w:t>
      </w:r>
      <w:proofErr w:type="spellStart"/>
      <w:r w:rsidRPr="00724E25">
        <w:rPr>
          <w:sz w:val="28"/>
          <w:szCs w:val="28"/>
        </w:rPr>
        <w:t>КиК</w:t>
      </w:r>
      <w:proofErr w:type="spellEnd"/>
      <w:r w:rsidRPr="00724E25">
        <w:rPr>
          <w:sz w:val="28"/>
          <w:szCs w:val="28"/>
        </w:rPr>
        <w:t xml:space="preserve">» – один из крупнейших заводов в мире по объёму выпуска колес из алюминиевых сплавов по технологии литья под низким давлением. Ежегодно автомобилисты России, стран ближнего и дальнего зарубежья приобретают 1,4 миллиона </w:t>
      </w:r>
      <w:proofErr w:type="spellStart"/>
      <w:r w:rsidRPr="00724E25">
        <w:rPr>
          <w:sz w:val="28"/>
          <w:szCs w:val="28"/>
        </w:rPr>
        <w:t>легкосплавных</w:t>
      </w:r>
      <w:proofErr w:type="spellEnd"/>
      <w:r w:rsidRPr="00724E25">
        <w:rPr>
          <w:sz w:val="28"/>
          <w:szCs w:val="28"/>
        </w:rPr>
        <w:t xml:space="preserve"> колес производства «</w:t>
      </w:r>
      <w:proofErr w:type="spellStart"/>
      <w:r w:rsidRPr="00724E25">
        <w:rPr>
          <w:sz w:val="28"/>
          <w:szCs w:val="28"/>
        </w:rPr>
        <w:t>КиК</w:t>
      </w:r>
      <w:proofErr w:type="spellEnd"/>
      <w:r w:rsidRPr="00724E25">
        <w:rPr>
          <w:sz w:val="28"/>
          <w:szCs w:val="28"/>
        </w:rPr>
        <w:t>».</w:t>
      </w:r>
    </w:p>
    <w:p w:rsidR="00BA6878" w:rsidRPr="00724E25" w:rsidRDefault="00BA6878" w:rsidP="00AA7EB5">
      <w:pPr>
        <w:ind w:firstLine="720"/>
        <w:jc w:val="both"/>
        <w:rPr>
          <w:sz w:val="28"/>
        </w:rPr>
      </w:pPr>
      <w:r w:rsidRPr="00724E25">
        <w:rPr>
          <w:sz w:val="28"/>
        </w:rPr>
        <w:t xml:space="preserve">Постоянно обновляемое оборудование производства Италии, Германии и Японии, высококвалифицированный персонал, сотрудничество с ведущими дизайнерами определяют </w:t>
      </w:r>
      <w:proofErr w:type="gramStart"/>
      <w:r w:rsidRPr="00724E25">
        <w:rPr>
          <w:sz w:val="28"/>
        </w:rPr>
        <w:t>высокую</w:t>
      </w:r>
      <w:proofErr w:type="gramEnd"/>
      <w:r w:rsidRPr="00724E25">
        <w:rPr>
          <w:sz w:val="28"/>
        </w:rPr>
        <w:t xml:space="preserve"> востребованность колес производства «</w:t>
      </w:r>
      <w:proofErr w:type="spellStart"/>
      <w:r w:rsidRPr="00724E25">
        <w:rPr>
          <w:sz w:val="28"/>
        </w:rPr>
        <w:t>КиК</w:t>
      </w:r>
      <w:proofErr w:type="spellEnd"/>
      <w:r w:rsidRPr="00724E25">
        <w:rPr>
          <w:sz w:val="28"/>
        </w:rPr>
        <w:t>». Менеджмент системы качества на производстве «</w:t>
      </w:r>
      <w:proofErr w:type="spellStart"/>
      <w:r w:rsidRPr="00724E25">
        <w:rPr>
          <w:sz w:val="28"/>
        </w:rPr>
        <w:t>КиК</w:t>
      </w:r>
      <w:proofErr w:type="spellEnd"/>
      <w:r w:rsidRPr="00724E25">
        <w:rPr>
          <w:sz w:val="28"/>
        </w:rPr>
        <w:t>» соответствует международному стандарту ISO 9001:2000, о чем свидетельствует сертификат немецкого органа по сертификации «TUV».</w:t>
      </w:r>
    </w:p>
    <w:p w:rsidR="00BA6878" w:rsidRPr="00724E25" w:rsidRDefault="00BA6878" w:rsidP="00AA7EB5">
      <w:pPr>
        <w:ind w:firstLine="720"/>
        <w:jc w:val="both"/>
        <w:rPr>
          <w:i/>
          <w:sz w:val="28"/>
          <w:szCs w:val="28"/>
        </w:rPr>
      </w:pPr>
      <w:r w:rsidRPr="00724E25">
        <w:rPr>
          <w:i/>
          <w:sz w:val="28"/>
          <w:szCs w:val="28"/>
        </w:rPr>
        <w:t>ООО «Джонсон Матти Катализаторы».</w:t>
      </w:r>
    </w:p>
    <w:p w:rsidR="00BA6878" w:rsidRPr="00724E25" w:rsidRDefault="00BA6878" w:rsidP="00AA7EB5">
      <w:pPr>
        <w:ind w:firstLine="708"/>
        <w:jc w:val="both"/>
        <w:rPr>
          <w:bCs/>
          <w:sz w:val="28"/>
          <w:szCs w:val="28"/>
        </w:rPr>
      </w:pPr>
      <w:r w:rsidRPr="00724E25">
        <w:rPr>
          <w:bCs/>
          <w:sz w:val="28"/>
          <w:szCs w:val="28"/>
        </w:rPr>
        <w:t xml:space="preserve">В 2004 г. произошло официальное открытие производства полного цикла по выпуску каталитических вязаных сеток по лицензии </w:t>
      </w:r>
      <w:r w:rsidRPr="00724E25">
        <w:rPr>
          <w:bCs/>
          <w:sz w:val="28"/>
          <w:szCs w:val="28"/>
          <w:lang w:val="en-GB"/>
        </w:rPr>
        <w:t>Johnson</w:t>
      </w:r>
      <w:r w:rsidRPr="00724E25">
        <w:rPr>
          <w:bCs/>
          <w:sz w:val="28"/>
          <w:szCs w:val="28"/>
        </w:rPr>
        <w:t xml:space="preserve"> </w:t>
      </w:r>
      <w:r w:rsidRPr="00724E25">
        <w:rPr>
          <w:bCs/>
          <w:sz w:val="28"/>
          <w:szCs w:val="28"/>
          <w:lang w:val="en-GB"/>
        </w:rPr>
        <w:t>Matthey</w:t>
      </w:r>
      <w:r w:rsidRPr="00724E25">
        <w:rPr>
          <w:bCs/>
          <w:sz w:val="28"/>
          <w:szCs w:val="28"/>
        </w:rPr>
        <w:t xml:space="preserve"> на Красноярском заводе цветных металлов им. </w:t>
      </w:r>
      <w:proofErr w:type="spellStart"/>
      <w:r w:rsidRPr="00724E25">
        <w:rPr>
          <w:bCs/>
          <w:sz w:val="28"/>
          <w:szCs w:val="28"/>
        </w:rPr>
        <w:t>Гулидова</w:t>
      </w:r>
      <w:proofErr w:type="spellEnd"/>
      <w:r w:rsidRPr="00724E25">
        <w:rPr>
          <w:bCs/>
          <w:sz w:val="28"/>
          <w:szCs w:val="28"/>
        </w:rPr>
        <w:t xml:space="preserve">. </w:t>
      </w:r>
    </w:p>
    <w:p w:rsidR="00BA6878" w:rsidRPr="00724E25" w:rsidRDefault="00BA6878" w:rsidP="00AA7EB5">
      <w:pPr>
        <w:ind w:firstLine="708"/>
        <w:jc w:val="both"/>
        <w:rPr>
          <w:bCs/>
          <w:sz w:val="28"/>
          <w:szCs w:val="28"/>
        </w:rPr>
      </w:pPr>
      <w:r w:rsidRPr="00724E25">
        <w:rPr>
          <w:bCs/>
          <w:sz w:val="28"/>
          <w:szCs w:val="28"/>
        </w:rPr>
        <w:t>В 2008 г. было открыто собственное производств</w:t>
      </w:r>
      <w:proofErr w:type="gramStart"/>
      <w:r w:rsidRPr="00724E25">
        <w:rPr>
          <w:bCs/>
          <w:sz w:val="28"/>
          <w:szCs w:val="28"/>
        </w:rPr>
        <w:t>о ООО</w:t>
      </w:r>
      <w:proofErr w:type="gramEnd"/>
      <w:r w:rsidRPr="00724E25">
        <w:rPr>
          <w:bCs/>
          <w:sz w:val="28"/>
          <w:szCs w:val="28"/>
        </w:rPr>
        <w:t xml:space="preserve"> «Джонсон Матти Катализаторы» по выпуску автомобильных катализаторов в г.</w:t>
      </w:r>
      <w:r>
        <w:rPr>
          <w:bCs/>
          <w:sz w:val="28"/>
          <w:szCs w:val="28"/>
        </w:rPr>
        <w:t> </w:t>
      </w:r>
      <w:r w:rsidRPr="00724E25">
        <w:rPr>
          <w:bCs/>
          <w:sz w:val="28"/>
          <w:szCs w:val="28"/>
        </w:rPr>
        <w:t xml:space="preserve">Красноярске. В настоящее время это производство является лидером по поставкам каталитических и </w:t>
      </w:r>
      <w:proofErr w:type="spellStart"/>
      <w:r w:rsidRPr="00724E25">
        <w:rPr>
          <w:bCs/>
          <w:sz w:val="28"/>
          <w:szCs w:val="28"/>
        </w:rPr>
        <w:t>уловительных</w:t>
      </w:r>
      <w:proofErr w:type="spellEnd"/>
      <w:r w:rsidRPr="00724E25">
        <w:rPr>
          <w:bCs/>
          <w:sz w:val="28"/>
          <w:szCs w:val="28"/>
        </w:rPr>
        <w:t xml:space="preserve"> сеток для азотной промышленности России.</w:t>
      </w:r>
    </w:p>
    <w:p w:rsidR="00BA6878" w:rsidRPr="00AD3E91" w:rsidRDefault="00BA6878" w:rsidP="00AA7EB5">
      <w:pPr>
        <w:ind w:firstLine="708"/>
        <w:jc w:val="both"/>
        <w:rPr>
          <w:bCs/>
          <w:sz w:val="28"/>
          <w:szCs w:val="28"/>
        </w:rPr>
      </w:pPr>
      <w:r w:rsidRPr="00AD3E91">
        <w:rPr>
          <w:bCs/>
          <w:sz w:val="28"/>
          <w:szCs w:val="28"/>
        </w:rPr>
        <w:t xml:space="preserve">Предприятие поставляет каталитические блоки на рынки России и стран СНГ. Компания намерена занять порядка 40% российского рынка </w:t>
      </w:r>
      <w:proofErr w:type="spellStart"/>
      <w:r w:rsidRPr="00AD3E91">
        <w:rPr>
          <w:bCs/>
          <w:sz w:val="28"/>
          <w:szCs w:val="28"/>
        </w:rPr>
        <w:t>автокатализаторов</w:t>
      </w:r>
      <w:proofErr w:type="spellEnd"/>
      <w:r w:rsidRPr="00AD3E91">
        <w:rPr>
          <w:bCs/>
          <w:sz w:val="28"/>
          <w:szCs w:val="28"/>
        </w:rPr>
        <w:t>.</w:t>
      </w:r>
    </w:p>
    <w:p w:rsidR="00BA6878" w:rsidRPr="00AD3E91" w:rsidRDefault="00BA6878" w:rsidP="00AA7EB5">
      <w:pPr>
        <w:ind w:firstLine="708"/>
        <w:jc w:val="both"/>
        <w:rPr>
          <w:bCs/>
          <w:sz w:val="28"/>
          <w:szCs w:val="28"/>
        </w:rPr>
      </w:pPr>
      <w:r w:rsidRPr="00AD3E91">
        <w:rPr>
          <w:bCs/>
          <w:sz w:val="28"/>
          <w:szCs w:val="28"/>
        </w:rPr>
        <w:t xml:space="preserve">В 2017 году на предприятии произведено 535,5 тыс. штук трёхкомпонентных катализаторов для бензиновых двигателей, что на 90,6% больше уровня 2016 года. В 2018 году планируется увеличить производство на 20,4% (645 тыс. штук) к уровню 2017 года, в 2019 году – на 4% (680,8 тыс. штук) к уровню 2018 года, к 2021 году объемы производства увеличатся до 704,7 тыс. штук, </w:t>
      </w:r>
      <w:proofErr w:type="gramStart"/>
      <w:r w:rsidRPr="00AD3E91">
        <w:rPr>
          <w:bCs/>
          <w:sz w:val="28"/>
          <w:szCs w:val="28"/>
        </w:rPr>
        <w:t>на</w:t>
      </w:r>
      <w:proofErr w:type="gramEnd"/>
      <w:r w:rsidRPr="00AD3E91">
        <w:rPr>
          <w:bCs/>
          <w:sz w:val="28"/>
          <w:szCs w:val="28"/>
        </w:rPr>
        <w:t xml:space="preserve"> 5,1% </w:t>
      </w:r>
      <w:proofErr w:type="gramStart"/>
      <w:r w:rsidRPr="00AD3E91">
        <w:rPr>
          <w:bCs/>
          <w:sz w:val="28"/>
          <w:szCs w:val="28"/>
        </w:rPr>
        <w:t>к</w:t>
      </w:r>
      <w:proofErr w:type="gramEnd"/>
      <w:r w:rsidRPr="00AD3E91">
        <w:rPr>
          <w:bCs/>
          <w:sz w:val="28"/>
          <w:szCs w:val="28"/>
        </w:rPr>
        <w:t xml:space="preserve"> уровню 2019 года.</w:t>
      </w:r>
    </w:p>
    <w:p w:rsidR="00BA6878" w:rsidRPr="00514BE6" w:rsidRDefault="00BA6878" w:rsidP="00AA7EB5">
      <w:pPr>
        <w:ind w:firstLine="720"/>
        <w:jc w:val="both"/>
        <w:rPr>
          <w:sz w:val="18"/>
          <w:szCs w:val="28"/>
        </w:rPr>
      </w:pPr>
    </w:p>
    <w:p w:rsidR="00BA6878" w:rsidRPr="00724E25" w:rsidRDefault="00BA6878" w:rsidP="00AA7EB5">
      <w:pPr>
        <w:ind w:firstLine="720"/>
        <w:jc w:val="both"/>
        <w:rPr>
          <w:b/>
          <w:sz w:val="28"/>
          <w:szCs w:val="28"/>
        </w:rPr>
      </w:pPr>
      <w:r w:rsidRPr="00724E25">
        <w:rPr>
          <w:b/>
          <w:sz w:val="28"/>
          <w:szCs w:val="28"/>
        </w:rPr>
        <w:t>Обеспечение электрической энергией, газом и паром; кондиционирование воздуха (</w:t>
      </w:r>
      <w:r w:rsidRPr="00724E25">
        <w:rPr>
          <w:b/>
          <w:sz w:val="28"/>
          <w:szCs w:val="28"/>
          <w:lang w:val="en-US"/>
        </w:rPr>
        <w:t>D</w:t>
      </w:r>
      <w:r w:rsidRPr="00724E25">
        <w:rPr>
          <w:b/>
          <w:sz w:val="28"/>
          <w:szCs w:val="28"/>
        </w:rPr>
        <w:t>)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Энергетика является важнейшей структурной составляющей экономики города Красноярска. Основными потребителями являются крупные энергоемкие производства базовых отраслей экономики – цветной металлургии. Обеспеченность города электроэнергией дает возможность создавать и развивать  предприятия всех видов экономической деятельности.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 2018 году предприятиями города по данному виду экономической деятельности прогнозируется увеличение объемов отгруженной продукции до 53</w:t>
      </w:r>
      <w:r>
        <w:rPr>
          <w:sz w:val="28"/>
          <w:szCs w:val="28"/>
        </w:rPr>
        <w:t>,3</w:t>
      </w:r>
      <w:r w:rsidRPr="00724E25">
        <w:rPr>
          <w:sz w:val="28"/>
          <w:szCs w:val="28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8"/>
        </w:rPr>
        <w:t xml:space="preserve"> руб. (107,7% к уровню 2017 года в действующих ценах). </w:t>
      </w:r>
    </w:p>
    <w:p w:rsidR="00BA6878" w:rsidRPr="00724E25" w:rsidRDefault="00BA6878" w:rsidP="00AA7EB5">
      <w:pPr>
        <w:pStyle w:val="34"/>
        <w:spacing w:after="0"/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В 2019 году по </w:t>
      </w:r>
      <w:r w:rsidRPr="00724E25">
        <w:rPr>
          <w:sz w:val="28"/>
          <w:szCs w:val="28"/>
          <w:lang w:val="en-US"/>
        </w:rPr>
        <w:t>I</w:t>
      </w:r>
      <w:r w:rsidRPr="00724E25">
        <w:rPr>
          <w:sz w:val="28"/>
          <w:szCs w:val="28"/>
        </w:rPr>
        <w:t xml:space="preserve"> и </w:t>
      </w:r>
      <w:r w:rsidRPr="00724E25">
        <w:rPr>
          <w:sz w:val="28"/>
          <w:szCs w:val="28"/>
          <w:lang w:val="en-US"/>
        </w:rPr>
        <w:t>II</w:t>
      </w:r>
      <w:r w:rsidRPr="00724E25">
        <w:rPr>
          <w:sz w:val="28"/>
          <w:szCs w:val="28"/>
        </w:rPr>
        <w:t xml:space="preserve"> варианту развития экономики прогнозируется увеличение объемов отгруженной продукции до 56</w:t>
      </w:r>
      <w:r>
        <w:rPr>
          <w:sz w:val="28"/>
          <w:szCs w:val="28"/>
        </w:rPr>
        <w:t>,</w:t>
      </w:r>
      <w:r w:rsidRPr="00724E25">
        <w:rPr>
          <w:sz w:val="28"/>
          <w:szCs w:val="28"/>
        </w:rPr>
        <w:t>9 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8"/>
        </w:rPr>
        <w:t xml:space="preserve"> руб. (106,7% к уровню 2018 года) и 57 </w:t>
      </w:r>
      <w:r>
        <w:rPr>
          <w:sz w:val="28"/>
          <w:szCs w:val="26"/>
        </w:rPr>
        <w:t>млрд</w:t>
      </w:r>
      <w:r w:rsidRPr="00724E25">
        <w:rPr>
          <w:sz w:val="28"/>
          <w:szCs w:val="28"/>
        </w:rPr>
        <w:t xml:space="preserve"> руб. (106,9%) соответственно. </w:t>
      </w:r>
      <w:r w:rsidRPr="00724E25">
        <w:rPr>
          <w:sz w:val="28"/>
          <w:szCs w:val="26"/>
        </w:rPr>
        <w:t xml:space="preserve">В 2020 году планируется увеличение </w:t>
      </w:r>
      <w:r w:rsidRPr="00724E25">
        <w:rPr>
          <w:sz w:val="28"/>
          <w:szCs w:val="28"/>
        </w:rPr>
        <w:t>объемов отгруженной продукции до</w:t>
      </w:r>
      <w:r w:rsidRPr="00724E25">
        <w:rPr>
          <w:sz w:val="28"/>
          <w:szCs w:val="26"/>
        </w:rPr>
        <w:t xml:space="preserve"> 60</w:t>
      </w:r>
      <w:r>
        <w:rPr>
          <w:sz w:val="28"/>
          <w:szCs w:val="26"/>
        </w:rPr>
        <w:t>,3</w:t>
      </w:r>
      <w:r w:rsidRPr="00724E25">
        <w:rPr>
          <w:sz w:val="28"/>
          <w:szCs w:val="26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724E25">
        <w:rPr>
          <w:sz w:val="28"/>
          <w:szCs w:val="26"/>
        </w:rPr>
        <w:t xml:space="preserve"> руб. (105,9% к 2019 г.) по первому варианту и 60</w:t>
      </w:r>
      <w:r>
        <w:rPr>
          <w:sz w:val="28"/>
          <w:szCs w:val="26"/>
        </w:rPr>
        <w:t>,5</w:t>
      </w:r>
      <w:r w:rsidRPr="00724E25">
        <w:rPr>
          <w:sz w:val="28"/>
          <w:szCs w:val="26"/>
        </w:rPr>
        <w:t> 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(106% к 2019 г.) по второму варианту, на 2021 год – 63</w:t>
      </w:r>
      <w:r>
        <w:rPr>
          <w:sz w:val="28"/>
          <w:szCs w:val="26"/>
        </w:rPr>
        <w:t>,7</w:t>
      </w:r>
      <w:r w:rsidRPr="00724E25">
        <w:rPr>
          <w:sz w:val="28"/>
          <w:szCs w:val="26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(105,7% к 2020 г.) по первому варианту и 6</w:t>
      </w:r>
      <w:r>
        <w:rPr>
          <w:sz w:val="28"/>
          <w:szCs w:val="26"/>
        </w:rPr>
        <w:t>4</w:t>
      </w:r>
      <w:r w:rsidRPr="00724E25">
        <w:rPr>
          <w:sz w:val="28"/>
          <w:szCs w:val="26"/>
        </w:rPr>
        <w:t xml:space="preserve"> </w:t>
      </w:r>
      <w:r>
        <w:rPr>
          <w:sz w:val="28"/>
          <w:szCs w:val="26"/>
        </w:rPr>
        <w:t>млрд</w:t>
      </w:r>
      <w:r w:rsidRPr="00724E25">
        <w:rPr>
          <w:sz w:val="28"/>
          <w:szCs w:val="26"/>
        </w:rPr>
        <w:t xml:space="preserve"> руб. (105,8% к 2020 г.) по второму варианту.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Основными предприятиями данного вида деятельности являются АО «Енисейская ТГК (ТГК-13)», АО «Красноярская </w:t>
      </w:r>
      <w:proofErr w:type="spellStart"/>
      <w:r w:rsidRPr="00724E25">
        <w:rPr>
          <w:sz w:val="28"/>
          <w:szCs w:val="28"/>
        </w:rPr>
        <w:t>теплотранспортная</w:t>
      </w:r>
      <w:proofErr w:type="spellEnd"/>
      <w:r w:rsidRPr="00724E25">
        <w:rPr>
          <w:sz w:val="28"/>
          <w:szCs w:val="28"/>
        </w:rPr>
        <w:t xml:space="preserve"> компания», ОАО</w:t>
      </w:r>
      <w:r w:rsidRPr="00724E25">
        <w:rPr>
          <w:color w:val="272727"/>
          <w:sz w:val="28"/>
          <w:szCs w:val="28"/>
        </w:rPr>
        <w:t xml:space="preserve"> «Красноярская </w:t>
      </w:r>
      <w:proofErr w:type="spellStart"/>
      <w:r w:rsidRPr="00724E25">
        <w:rPr>
          <w:color w:val="272727"/>
          <w:sz w:val="28"/>
          <w:szCs w:val="28"/>
        </w:rPr>
        <w:t>электрокотельная</w:t>
      </w:r>
      <w:proofErr w:type="spellEnd"/>
      <w:r w:rsidRPr="00724E25">
        <w:rPr>
          <w:color w:val="272727"/>
          <w:sz w:val="28"/>
          <w:szCs w:val="28"/>
        </w:rPr>
        <w:t>»</w:t>
      </w:r>
      <w:r w:rsidRPr="00724E25">
        <w:rPr>
          <w:sz w:val="28"/>
          <w:szCs w:val="28"/>
        </w:rPr>
        <w:t xml:space="preserve">, </w:t>
      </w:r>
      <w:r w:rsidRPr="00724E25">
        <w:rPr>
          <w:color w:val="272727"/>
          <w:sz w:val="28"/>
          <w:szCs w:val="28"/>
        </w:rPr>
        <w:t xml:space="preserve">АО «Красноярская </w:t>
      </w:r>
      <w:r>
        <w:rPr>
          <w:color w:val="272727"/>
          <w:sz w:val="28"/>
          <w:szCs w:val="28"/>
        </w:rPr>
        <w:t xml:space="preserve">   </w:t>
      </w:r>
      <w:r w:rsidRPr="00724E25">
        <w:rPr>
          <w:color w:val="272727"/>
          <w:sz w:val="28"/>
          <w:szCs w:val="28"/>
        </w:rPr>
        <w:t>ТЭЦ-1»,</w:t>
      </w:r>
      <w:r w:rsidRPr="00724E25">
        <w:rPr>
          <w:rFonts w:ascii="PTSansRegular" w:hAnsi="PTSansRegular"/>
          <w:color w:val="272727"/>
          <w:sz w:val="18"/>
          <w:szCs w:val="18"/>
        </w:rPr>
        <w:t xml:space="preserve"> </w:t>
      </w:r>
      <w:r w:rsidRPr="00724E25">
        <w:rPr>
          <w:rFonts w:eastAsia="Calibri"/>
          <w:sz w:val="28"/>
          <w:szCs w:val="28"/>
        </w:rPr>
        <w:t xml:space="preserve">АО «Красноярская ТЭЦ-4», ПАО «МРСК «Сибири», </w:t>
      </w:r>
      <w:r w:rsidRPr="00724E25">
        <w:rPr>
          <w:sz w:val="28"/>
          <w:szCs w:val="28"/>
        </w:rPr>
        <w:t>ПАО «</w:t>
      </w:r>
      <w:proofErr w:type="spellStart"/>
      <w:r w:rsidRPr="00724E25">
        <w:rPr>
          <w:sz w:val="28"/>
          <w:szCs w:val="28"/>
        </w:rPr>
        <w:t>Красноярскэнергосбыт</w:t>
      </w:r>
      <w:proofErr w:type="spellEnd"/>
      <w:r w:rsidRPr="00724E25">
        <w:rPr>
          <w:sz w:val="28"/>
          <w:szCs w:val="28"/>
        </w:rPr>
        <w:t>», ОАО «</w:t>
      </w:r>
      <w:proofErr w:type="spellStart"/>
      <w:r w:rsidRPr="00724E25">
        <w:rPr>
          <w:sz w:val="28"/>
          <w:szCs w:val="28"/>
        </w:rPr>
        <w:t>КраМЗЭнерго</w:t>
      </w:r>
      <w:proofErr w:type="spellEnd"/>
      <w:r w:rsidRPr="00724E25">
        <w:rPr>
          <w:sz w:val="28"/>
          <w:szCs w:val="28"/>
        </w:rPr>
        <w:t>», ООО «</w:t>
      </w:r>
      <w:proofErr w:type="spellStart"/>
      <w:r w:rsidRPr="00724E25">
        <w:rPr>
          <w:sz w:val="28"/>
          <w:szCs w:val="28"/>
        </w:rPr>
        <w:t>КрасТЭК</w:t>
      </w:r>
      <w:proofErr w:type="spellEnd"/>
      <w:r w:rsidRPr="00724E25">
        <w:rPr>
          <w:sz w:val="28"/>
          <w:szCs w:val="28"/>
        </w:rPr>
        <w:t>».</w:t>
      </w:r>
    </w:p>
    <w:p w:rsidR="00BA6878" w:rsidRPr="00724E25" w:rsidRDefault="00BA6878" w:rsidP="00AA7EB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24E25">
        <w:rPr>
          <w:rFonts w:ascii="Times New Roman" w:hAnsi="Times New Roman" w:cs="Times New Roman"/>
          <w:sz w:val="28"/>
          <w:szCs w:val="28"/>
        </w:rPr>
        <w:t>Данный вид экономической деятельности занимает 14,5% в общем объеме отгруженной продукции промышленного производства города.</w:t>
      </w:r>
    </w:p>
    <w:p w:rsidR="00BA6878" w:rsidRDefault="00BA6878" w:rsidP="00AA7EB5">
      <w:pPr>
        <w:ind w:firstLine="720"/>
        <w:jc w:val="both"/>
        <w:rPr>
          <w:sz w:val="28"/>
          <w:szCs w:val="28"/>
        </w:rPr>
      </w:pPr>
      <w:proofErr w:type="gramStart"/>
      <w:r w:rsidRPr="00724E25">
        <w:rPr>
          <w:b/>
          <w:sz w:val="28"/>
          <w:szCs w:val="28"/>
        </w:rPr>
        <w:t>Индекс производства</w:t>
      </w:r>
      <w:r w:rsidRPr="00724E25">
        <w:rPr>
          <w:sz w:val="28"/>
          <w:szCs w:val="28"/>
        </w:rPr>
        <w:t xml:space="preserve"> данного вида экономической деятельности в 2018 году ожидается на уровне 101,9%. В последующие годы по первому варианту – 100,5% в 2019 году, 100,5% в 2020 году, 100,5% в 2021 году, по второму варианту – 100,7% в 2019 г., 100,6% в 2020 г., 100,6% в 2021 году. </w:t>
      </w:r>
      <w:proofErr w:type="gramEnd"/>
    </w:p>
    <w:p w:rsidR="00BA6878" w:rsidRPr="00766062" w:rsidRDefault="00BA6878" w:rsidP="00AA7EB5">
      <w:pPr>
        <w:ind w:firstLine="720"/>
        <w:jc w:val="both"/>
        <w:rPr>
          <w:sz w:val="22"/>
          <w:szCs w:val="28"/>
        </w:rPr>
      </w:pP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noProof/>
          <w:sz w:val="28"/>
          <w:szCs w:val="26"/>
        </w:rPr>
        <w:drawing>
          <wp:inline distT="0" distB="0" distL="0" distR="0" wp14:anchorId="7B927A97" wp14:editId="3D75DE3A">
            <wp:extent cx="5257800" cy="3028950"/>
            <wp:effectExtent l="0" t="0" r="0" b="0"/>
            <wp:docPr id="9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A6878" w:rsidRPr="00724E25" w:rsidRDefault="00BA6878" w:rsidP="00AA7EB5">
      <w:pPr>
        <w:jc w:val="center"/>
        <w:rPr>
          <w:bCs/>
          <w:sz w:val="22"/>
        </w:rPr>
      </w:pPr>
      <w:r w:rsidRPr="00724E25">
        <w:rPr>
          <w:bCs/>
          <w:sz w:val="22"/>
        </w:rPr>
        <w:t>Рис. 13. Динамика объема отгруженной продукции по виду деятельности</w:t>
      </w:r>
    </w:p>
    <w:p w:rsidR="00BA6878" w:rsidRPr="00724E25" w:rsidRDefault="00BA6878" w:rsidP="00AA7EB5">
      <w:pPr>
        <w:jc w:val="center"/>
        <w:rPr>
          <w:sz w:val="28"/>
          <w:szCs w:val="28"/>
        </w:rPr>
      </w:pPr>
      <w:r w:rsidRPr="00724E25">
        <w:rPr>
          <w:bCs/>
          <w:sz w:val="22"/>
        </w:rPr>
        <w:t>«</w:t>
      </w:r>
      <w:r w:rsidRPr="00724E25">
        <w:rPr>
          <w:sz w:val="22"/>
          <w:szCs w:val="22"/>
        </w:rPr>
        <w:t>Обеспечение электрической энергией, газом и паром; кондиционирование воздуха</w:t>
      </w:r>
      <w:r w:rsidRPr="00724E25">
        <w:rPr>
          <w:bCs/>
          <w:sz w:val="22"/>
        </w:rPr>
        <w:t>»</w:t>
      </w:r>
    </w:p>
    <w:p w:rsidR="00BA6878" w:rsidRPr="00724E25" w:rsidRDefault="00BA6878" w:rsidP="00AA7EB5">
      <w:pPr>
        <w:ind w:firstLine="720"/>
        <w:jc w:val="both"/>
        <w:rPr>
          <w:sz w:val="14"/>
          <w:szCs w:val="14"/>
        </w:rPr>
      </w:pPr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28"/>
          <w:szCs w:val="26"/>
        </w:rPr>
      </w:pPr>
      <w:r w:rsidRPr="00724E25">
        <w:rPr>
          <w:sz w:val="28"/>
          <w:szCs w:val="26"/>
        </w:rPr>
        <w:t>В прогнозируемом периоде планируются следующие объемы производства:</w:t>
      </w:r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28"/>
          <w:szCs w:val="26"/>
        </w:rPr>
      </w:pPr>
      <w:r w:rsidRPr="00724E25">
        <w:rPr>
          <w:sz w:val="28"/>
          <w:szCs w:val="26"/>
        </w:rPr>
        <w:t xml:space="preserve">- производство </w:t>
      </w:r>
      <w:r w:rsidRPr="00724E25">
        <w:rPr>
          <w:i/>
          <w:sz w:val="28"/>
          <w:szCs w:val="26"/>
        </w:rPr>
        <w:t xml:space="preserve">электроэнергии </w:t>
      </w:r>
      <w:r w:rsidRPr="00724E25">
        <w:rPr>
          <w:sz w:val="28"/>
          <w:szCs w:val="26"/>
        </w:rPr>
        <w:t>в 2018 году увеличится на 2% (5422,2</w:t>
      </w:r>
      <w:r>
        <w:rPr>
          <w:sz w:val="28"/>
          <w:szCs w:val="26"/>
        </w:rPr>
        <w:t> </w:t>
      </w:r>
      <w:r w:rsidRPr="00724E25">
        <w:rPr>
          <w:sz w:val="28"/>
          <w:szCs w:val="26"/>
        </w:rPr>
        <w:t xml:space="preserve"> млн. </w:t>
      </w:r>
      <w:proofErr w:type="spellStart"/>
      <w:r w:rsidRPr="00724E25">
        <w:rPr>
          <w:sz w:val="28"/>
          <w:szCs w:val="26"/>
        </w:rPr>
        <w:t>кВт</w:t>
      </w:r>
      <w:proofErr w:type="gramStart"/>
      <w:r w:rsidRPr="00724E25">
        <w:rPr>
          <w:sz w:val="28"/>
          <w:szCs w:val="26"/>
        </w:rPr>
        <w:t>.ч</w:t>
      </w:r>
      <w:proofErr w:type="spellEnd"/>
      <w:proofErr w:type="gramEnd"/>
      <w:r w:rsidRPr="00724E25">
        <w:rPr>
          <w:sz w:val="28"/>
          <w:szCs w:val="26"/>
        </w:rPr>
        <w:t xml:space="preserve">) к уровню 2017 года, в 2019 году производство увеличится на 1,5% (5506,6 млн. </w:t>
      </w:r>
      <w:proofErr w:type="spellStart"/>
      <w:r w:rsidRPr="00724E25">
        <w:rPr>
          <w:sz w:val="28"/>
          <w:szCs w:val="26"/>
        </w:rPr>
        <w:t>кВт.ч</w:t>
      </w:r>
      <w:proofErr w:type="spellEnd"/>
      <w:r w:rsidRPr="00724E25">
        <w:rPr>
          <w:sz w:val="28"/>
          <w:szCs w:val="26"/>
        </w:rPr>
        <w:t xml:space="preserve">) к уровню 2018 года, к 2021 году объемы производства увеличатся на 3% (5669,9 млн. </w:t>
      </w:r>
      <w:proofErr w:type="spellStart"/>
      <w:r w:rsidRPr="00724E25">
        <w:rPr>
          <w:sz w:val="28"/>
          <w:szCs w:val="26"/>
        </w:rPr>
        <w:t>кВт.ч</w:t>
      </w:r>
      <w:proofErr w:type="spellEnd"/>
      <w:r w:rsidRPr="00724E25">
        <w:rPr>
          <w:sz w:val="28"/>
          <w:szCs w:val="26"/>
        </w:rPr>
        <w:t>) по отношению к 2019 году;</w:t>
      </w:r>
    </w:p>
    <w:p w:rsidR="00BA6878" w:rsidRPr="00724E25" w:rsidRDefault="00BA6878" w:rsidP="00AA7EB5">
      <w:pPr>
        <w:pStyle w:val="32"/>
        <w:spacing w:after="0"/>
        <w:ind w:left="0" w:firstLine="720"/>
        <w:jc w:val="both"/>
        <w:rPr>
          <w:sz w:val="28"/>
          <w:szCs w:val="26"/>
        </w:rPr>
      </w:pPr>
      <w:r w:rsidRPr="00724E25">
        <w:rPr>
          <w:sz w:val="28"/>
          <w:szCs w:val="26"/>
        </w:rPr>
        <w:t xml:space="preserve">- производство </w:t>
      </w:r>
      <w:r w:rsidRPr="00724E25">
        <w:rPr>
          <w:i/>
          <w:color w:val="000000"/>
          <w:sz w:val="28"/>
          <w:szCs w:val="20"/>
        </w:rPr>
        <w:t>пара и горячей воды</w:t>
      </w:r>
      <w:r w:rsidRPr="00724E25">
        <w:rPr>
          <w:sz w:val="40"/>
          <w:szCs w:val="26"/>
        </w:rPr>
        <w:t xml:space="preserve"> </w:t>
      </w:r>
      <w:r w:rsidRPr="00724E25">
        <w:rPr>
          <w:sz w:val="28"/>
          <w:szCs w:val="26"/>
        </w:rPr>
        <w:t>в 2018 году увеличится на 4% (12,04 млн. Гкал.) по отношению к 2017 году, в 2019 году увеличение на 3,4% (12,4 млн. Гкал.) по отношению к 2018 году, к 2021 году объемы производства увеличатся на 6,9% (13,3 млн. Гкал.) по отношению к 2019</w:t>
      </w:r>
      <w:r>
        <w:rPr>
          <w:sz w:val="28"/>
          <w:szCs w:val="26"/>
        </w:rPr>
        <w:t> </w:t>
      </w:r>
      <w:r w:rsidRPr="00724E25">
        <w:rPr>
          <w:sz w:val="28"/>
          <w:szCs w:val="26"/>
        </w:rPr>
        <w:t xml:space="preserve"> году.</w:t>
      </w:r>
    </w:p>
    <w:p w:rsidR="00BA6878" w:rsidRDefault="00BA6878" w:rsidP="00AA7EB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24E25">
        <w:rPr>
          <w:rFonts w:ascii="Times New Roman" w:hAnsi="Times New Roman" w:cs="Times New Roman"/>
          <w:sz w:val="28"/>
          <w:szCs w:val="28"/>
        </w:rPr>
        <w:t>Развитие отрасли, в первую очередь, будет определяться спросом на ресурсы и программами модернизации сетей.</w:t>
      </w:r>
    </w:p>
    <w:p w:rsidR="00FE0D40" w:rsidRPr="00724E25" w:rsidRDefault="00FE0D40" w:rsidP="00AA7EB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A6878" w:rsidRPr="00724E25" w:rsidRDefault="00BA6878" w:rsidP="00AA7EB5">
      <w:pPr>
        <w:pStyle w:val="ConsPlusNormal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E25">
        <w:rPr>
          <w:rFonts w:ascii="Times New Roman" w:eastAsia="Calibri" w:hAnsi="Times New Roman" w:cs="Times New Roman"/>
          <w:i/>
          <w:sz w:val="28"/>
          <w:szCs w:val="28"/>
        </w:rPr>
        <w:t>ООО «Сибирская генерирующая компания»</w:t>
      </w:r>
      <w:r w:rsidRPr="00724E2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A6878" w:rsidRPr="00724E25" w:rsidRDefault="00BA6878" w:rsidP="00AA7EB5">
      <w:pPr>
        <w:ind w:firstLine="720"/>
        <w:jc w:val="both"/>
        <w:rPr>
          <w:rFonts w:eastAsia="Calibri"/>
          <w:sz w:val="28"/>
          <w:szCs w:val="28"/>
        </w:rPr>
      </w:pPr>
      <w:r w:rsidRPr="00724E25">
        <w:rPr>
          <w:rFonts w:eastAsia="Calibri"/>
          <w:sz w:val="28"/>
          <w:szCs w:val="28"/>
        </w:rPr>
        <w:t xml:space="preserve">В апреле 2012 года в ходе реорганизации группы «Сибирская генерирующая компания» (СГК) из состава ОАО «Енисейская ТГК </w:t>
      </w:r>
      <w:r>
        <w:rPr>
          <w:rFonts w:eastAsia="Calibri"/>
          <w:sz w:val="28"/>
          <w:szCs w:val="28"/>
        </w:rPr>
        <w:t xml:space="preserve">                      </w:t>
      </w:r>
      <w:r w:rsidRPr="00724E25">
        <w:rPr>
          <w:rFonts w:eastAsia="Calibri"/>
          <w:sz w:val="28"/>
          <w:szCs w:val="28"/>
        </w:rPr>
        <w:t>(ТГК-13)» выделены 8 новых обществ:</w:t>
      </w:r>
    </w:p>
    <w:p w:rsidR="00BA6878" w:rsidRPr="00724E25" w:rsidRDefault="00F02612" w:rsidP="00AA7EB5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BA6878" w:rsidRPr="00724E25">
        <w:rPr>
          <w:rFonts w:eastAsia="Calibri"/>
          <w:sz w:val="28"/>
          <w:szCs w:val="28"/>
        </w:rPr>
        <w:t xml:space="preserve"> ОАО «Красноярская ТЭЦ-1»;</w:t>
      </w:r>
    </w:p>
    <w:p w:rsidR="00BA6878" w:rsidRPr="00724E25" w:rsidRDefault="00F02612" w:rsidP="00AA7EB5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BA6878" w:rsidRPr="00724E25">
        <w:rPr>
          <w:rFonts w:eastAsia="Calibri"/>
          <w:sz w:val="28"/>
          <w:szCs w:val="28"/>
        </w:rPr>
        <w:t xml:space="preserve"> ОАО «Назаровская ГРЭС»;</w:t>
      </w:r>
    </w:p>
    <w:p w:rsidR="00BA6878" w:rsidRPr="00724E25" w:rsidRDefault="00F02612" w:rsidP="00AA7EB5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BA6878" w:rsidRPr="00724E25">
        <w:rPr>
          <w:rFonts w:eastAsia="Calibri"/>
          <w:sz w:val="28"/>
          <w:szCs w:val="28"/>
        </w:rPr>
        <w:t xml:space="preserve"> ОАО «Красноярская </w:t>
      </w:r>
      <w:proofErr w:type="spellStart"/>
      <w:r w:rsidR="00BA6878" w:rsidRPr="00724E25">
        <w:rPr>
          <w:rFonts w:eastAsia="Calibri"/>
          <w:sz w:val="28"/>
          <w:szCs w:val="28"/>
        </w:rPr>
        <w:t>теплотранспортная</w:t>
      </w:r>
      <w:proofErr w:type="spellEnd"/>
      <w:r w:rsidR="00BA6878" w:rsidRPr="00724E25">
        <w:rPr>
          <w:rFonts w:eastAsia="Calibri"/>
          <w:sz w:val="28"/>
          <w:szCs w:val="28"/>
        </w:rPr>
        <w:t xml:space="preserve"> компания»;</w:t>
      </w:r>
    </w:p>
    <w:p w:rsidR="00BA6878" w:rsidRPr="00724E25" w:rsidRDefault="00F02612" w:rsidP="00AA7EB5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Pr="00724E25">
        <w:rPr>
          <w:rFonts w:eastAsia="Calibri"/>
          <w:sz w:val="28"/>
          <w:szCs w:val="28"/>
        </w:rPr>
        <w:t xml:space="preserve"> </w:t>
      </w:r>
      <w:r w:rsidR="00BA6878" w:rsidRPr="00724E25">
        <w:rPr>
          <w:rFonts w:eastAsia="Calibri"/>
          <w:sz w:val="28"/>
          <w:szCs w:val="28"/>
        </w:rPr>
        <w:t>ОАО «Красноярская ТЭЦ-4»;</w:t>
      </w:r>
    </w:p>
    <w:p w:rsidR="00BA6878" w:rsidRPr="00724E25" w:rsidRDefault="00F02612" w:rsidP="00AA7EB5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Pr="00724E25">
        <w:rPr>
          <w:rFonts w:eastAsia="Calibri"/>
          <w:sz w:val="28"/>
          <w:szCs w:val="28"/>
        </w:rPr>
        <w:t xml:space="preserve"> </w:t>
      </w:r>
      <w:r w:rsidR="00BA6878" w:rsidRPr="00724E25">
        <w:rPr>
          <w:rFonts w:eastAsia="Calibri"/>
          <w:sz w:val="28"/>
          <w:szCs w:val="28"/>
        </w:rPr>
        <w:t xml:space="preserve">ОАО «Красноярская </w:t>
      </w:r>
      <w:proofErr w:type="spellStart"/>
      <w:r w:rsidR="00BA6878" w:rsidRPr="00724E25">
        <w:rPr>
          <w:rFonts w:eastAsia="Calibri"/>
          <w:sz w:val="28"/>
          <w:szCs w:val="28"/>
        </w:rPr>
        <w:t>электрокотельная</w:t>
      </w:r>
      <w:proofErr w:type="spellEnd"/>
      <w:r w:rsidR="00BA6878" w:rsidRPr="00724E25">
        <w:rPr>
          <w:rFonts w:eastAsia="Calibri"/>
          <w:sz w:val="28"/>
          <w:szCs w:val="28"/>
        </w:rPr>
        <w:t>»;</w:t>
      </w:r>
    </w:p>
    <w:p w:rsidR="00BA6878" w:rsidRPr="00724E25" w:rsidRDefault="00F02612" w:rsidP="00AA7EB5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Pr="00724E25">
        <w:rPr>
          <w:rFonts w:eastAsia="Calibri"/>
          <w:sz w:val="28"/>
          <w:szCs w:val="28"/>
        </w:rPr>
        <w:t xml:space="preserve"> </w:t>
      </w:r>
      <w:r w:rsidR="00BA6878" w:rsidRPr="00724E25">
        <w:rPr>
          <w:rFonts w:eastAsia="Calibri"/>
          <w:sz w:val="28"/>
          <w:szCs w:val="28"/>
        </w:rPr>
        <w:t>ОАО «</w:t>
      </w:r>
      <w:proofErr w:type="spellStart"/>
      <w:r w:rsidR="00BA6878" w:rsidRPr="00724E25">
        <w:rPr>
          <w:rFonts w:eastAsia="Calibri"/>
          <w:sz w:val="28"/>
          <w:szCs w:val="28"/>
        </w:rPr>
        <w:t>Канская</w:t>
      </w:r>
      <w:proofErr w:type="spellEnd"/>
      <w:r w:rsidR="00BA6878" w:rsidRPr="00724E25">
        <w:rPr>
          <w:rFonts w:eastAsia="Calibri"/>
          <w:sz w:val="28"/>
          <w:szCs w:val="28"/>
        </w:rPr>
        <w:t xml:space="preserve"> ТЭЦ»;</w:t>
      </w:r>
    </w:p>
    <w:p w:rsidR="00BA6878" w:rsidRPr="00724E25" w:rsidRDefault="00F02612" w:rsidP="00AA7EB5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Pr="00724E25">
        <w:rPr>
          <w:rFonts w:eastAsia="Calibri"/>
          <w:sz w:val="28"/>
          <w:szCs w:val="28"/>
        </w:rPr>
        <w:t xml:space="preserve"> </w:t>
      </w:r>
      <w:r w:rsidR="00BA6878" w:rsidRPr="00724E25">
        <w:rPr>
          <w:rFonts w:eastAsia="Calibri"/>
          <w:sz w:val="28"/>
          <w:szCs w:val="28"/>
        </w:rPr>
        <w:t>ОАО «Южно-Енисейские тепловые сети»;</w:t>
      </w:r>
    </w:p>
    <w:p w:rsidR="00BA6878" w:rsidRPr="00724E25" w:rsidRDefault="00F02612" w:rsidP="00AA7EB5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Pr="00724E25">
        <w:rPr>
          <w:rFonts w:eastAsia="Calibri"/>
          <w:sz w:val="28"/>
          <w:szCs w:val="28"/>
        </w:rPr>
        <w:t xml:space="preserve"> </w:t>
      </w:r>
      <w:r w:rsidR="00BA6878" w:rsidRPr="00724E25">
        <w:rPr>
          <w:rFonts w:eastAsia="Calibri"/>
          <w:sz w:val="28"/>
          <w:szCs w:val="28"/>
        </w:rPr>
        <w:t>ОАО «</w:t>
      </w:r>
      <w:proofErr w:type="spellStart"/>
      <w:r w:rsidR="00BA6878" w:rsidRPr="00724E25">
        <w:rPr>
          <w:rFonts w:eastAsia="Calibri"/>
          <w:sz w:val="28"/>
          <w:szCs w:val="28"/>
        </w:rPr>
        <w:t>Дивногорские</w:t>
      </w:r>
      <w:proofErr w:type="spellEnd"/>
      <w:r w:rsidR="00BA6878" w:rsidRPr="00724E25">
        <w:rPr>
          <w:rFonts w:eastAsia="Calibri"/>
          <w:sz w:val="28"/>
          <w:szCs w:val="28"/>
        </w:rPr>
        <w:t xml:space="preserve"> тепловые сети».</w:t>
      </w:r>
    </w:p>
    <w:p w:rsidR="00BA6878" w:rsidRPr="00724E25" w:rsidRDefault="00BA6878" w:rsidP="00AA7EB5">
      <w:pPr>
        <w:ind w:firstLine="720"/>
        <w:jc w:val="both"/>
        <w:rPr>
          <w:rFonts w:eastAsia="Calibri"/>
          <w:sz w:val="28"/>
          <w:szCs w:val="28"/>
        </w:rPr>
      </w:pPr>
      <w:r w:rsidRPr="00724E25">
        <w:rPr>
          <w:rFonts w:eastAsia="Calibri"/>
          <w:sz w:val="28"/>
          <w:szCs w:val="28"/>
        </w:rPr>
        <w:t>С января 2013 года новые общества, выделенные из состава ОАО «</w:t>
      </w:r>
      <w:proofErr w:type="gramStart"/>
      <w:r w:rsidRPr="00724E25">
        <w:rPr>
          <w:rFonts w:eastAsia="Calibri"/>
          <w:sz w:val="28"/>
          <w:szCs w:val="28"/>
        </w:rPr>
        <w:t>Енисейская</w:t>
      </w:r>
      <w:proofErr w:type="gramEnd"/>
      <w:r w:rsidRPr="00724E25">
        <w:rPr>
          <w:rFonts w:eastAsia="Calibri"/>
          <w:sz w:val="28"/>
          <w:szCs w:val="28"/>
        </w:rPr>
        <w:t xml:space="preserve"> ТГК (ТГК-13)», приступили к полноценной операционной деятельности. Для оперативного управления энергокомпаниями создан Красноярский филиал ООО «Сибирская генерирующая компания».</w:t>
      </w:r>
    </w:p>
    <w:p w:rsidR="00BA6878" w:rsidRPr="00724E25" w:rsidRDefault="00BA6878" w:rsidP="00AA7EB5">
      <w:pPr>
        <w:ind w:firstLine="720"/>
        <w:jc w:val="both"/>
        <w:rPr>
          <w:rFonts w:eastAsia="Calibri"/>
          <w:sz w:val="28"/>
          <w:szCs w:val="28"/>
        </w:rPr>
      </w:pPr>
      <w:r w:rsidRPr="00724E25">
        <w:rPr>
          <w:rFonts w:eastAsia="Calibri"/>
          <w:sz w:val="28"/>
          <w:szCs w:val="28"/>
        </w:rPr>
        <w:t>В рамках инвестиционной программы компании при содействии администрации г. Красноярска реализуется программа развития объектов, используемых в сфере теплоснабжения города Красноярска. Реализация программы позволит увеличить пропускную способность тепловых сетей, оптимизировать использование крупных теплоисточников – Красноярской ТЭЦ-1, Красноярской ТЭЦ-2, Красноярской ТЭЦ-3, увеличить присоединенную нагрузку объектов теплопотребления.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 рамках Красноярского экономического форума межд</w:t>
      </w:r>
      <w:proofErr w:type="gramStart"/>
      <w:r w:rsidRPr="00724E25">
        <w:rPr>
          <w:sz w:val="28"/>
          <w:szCs w:val="28"/>
        </w:rPr>
        <w:t xml:space="preserve">у </w:t>
      </w:r>
      <w:r w:rsidRPr="00724E25">
        <w:rPr>
          <w:rFonts w:eastAsia="Calibri"/>
          <w:sz w:val="28"/>
          <w:szCs w:val="28"/>
        </w:rPr>
        <w:t>ООО</w:t>
      </w:r>
      <w:proofErr w:type="gramEnd"/>
      <w:r w:rsidRPr="00724E25">
        <w:rPr>
          <w:rFonts w:eastAsia="Calibri"/>
          <w:sz w:val="28"/>
          <w:szCs w:val="28"/>
        </w:rPr>
        <w:t xml:space="preserve"> «Сибирская генерирующая компания» </w:t>
      </w:r>
      <w:r w:rsidRPr="00724E25">
        <w:rPr>
          <w:sz w:val="28"/>
          <w:szCs w:val="28"/>
        </w:rPr>
        <w:t xml:space="preserve">и Правительством Красноярского края подписано </w:t>
      </w:r>
      <w:hyperlink r:id="rId21" w:tgtFrame="_blank" w:history="1">
        <w:r w:rsidRPr="00724E25">
          <w:rPr>
            <w:rStyle w:val="ac"/>
            <w:color w:val="auto"/>
            <w:sz w:val="28"/>
            <w:szCs w:val="28"/>
            <w:u w:val="none"/>
          </w:rPr>
          <w:t>соглашение о сотрудничестве</w:t>
        </w:r>
      </w:hyperlink>
      <w:r w:rsidRPr="00724E25">
        <w:rPr>
          <w:sz w:val="28"/>
          <w:szCs w:val="28"/>
        </w:rPr>
        <w:t>. Компания взяла на себя обязательства содействовать улучшению экологической обстановки в Красноярске. Основные экологические мероприятия в теплоэнергетике запланированы на 2018–2021 годы.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В рамках основных экологических мероприятий </w:t>
      </w:r>
      <w:r w:rsidRPr="00724E25">
        <w:rPr>
          <w:rFonts w:eastAsia="Calibri"/>
          <w:sz w:val="28"/>
          <w:szCs w:val="28"/>
        </w:rPr>
        <w:t>ООО </w:t>
      </w:r>
      <w:r w:rsidRPr="00724E25">
        <w:rPr>
          <w:sz w:val="28"/>
          <w:szCs w:val="28"/>
        </w:rPr>
        <w:t xml:space="preserve"> «СГК» планирует оснастить ТЭЦ-1 электрофильтрами для фильтрации золы и пыли с эффективностью 99%, после чего выбросы твердых частиц со станции сократятся более чем в десять раз. 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 рамках программы модернизации на ТЭЦ-1 будет построена новая труба </w:t>
      </w:r>
      <w:r w:rsidR="00F02612" w:rsidRPr="00724E25">
        <w:rPr>
          <w:sz w:val="28"/>
          <w:szCs w:val="28"/>
        </w:rPr>
        <w:t>–</w:t>
      </w:r>
      <w:r w:rsidRPr="00724E25">
        <w:rPr>
          <w:sz w:val="28"/>
          <w:szCs w:val="28"/>
        </w:rPr>
        <w:t xml:space="preserve"> высотой 270 м. Она заменит четыре трубы, одна из которых высотой 180 м, остальные </w:t>
      </w:r>
      <w:r w:rsidR="00F02612" w:rsidRPr="00724E25">
        <w:rPr>
          <w:sz w:val="28"/>
          <w:szCs w:val="28"/>
        </w:rPr>
        <w:t>–</w:t>
      </w:r>
      <w:r w:rsidRPr="00724E25">
        <w:rPr>
          <w:sz w:val="28"/>
          <w:szCs w:val="28"/>
        </w:rPr>
        <w:t xml:space="preserve"> по 100 м.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Реализация инвестиционной программы по перевооружению газоочистного оборудования котла позволит сократить выбросы пыли в атмосферу не менее чем на 470 тонн в год, а повышение точки выбросов с помощью высотной трубы в разы повысит коэффициент рассеивания, поскольку в высоких слоях атмосферы не бывает безветрия. 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>В будущем ООО «СГК» планирует оснастить электрофильтрами все котлы.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r w:rsidRPr="00724E25">
        <w:rPr>
          <w:sz w:val="28"/>
          <w:szCs w:val="28"/>
        </w:rPr>
        <w:t xml:space="preserve">Всего же к концу 2021 года компания намерена снизить уровень выбросов </w:t>
      </w:r>
      <w:proofErr w:type="gramStart"/>
      <w:r w:rsidRPr="00724E25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Pr="00724E25">
        <w:rPr>
          <w:sz w:val="28"/>
          <w:szCs w:val="28"/>
        </w:rPr>
        <w:t>ныне</w:t>
      </w:r>
      <w:proofErr w:type="gramEnd"/>
      <w:r w:rsidRPr="00724E25">
        <w:rPr>
          <w:sz w:val="28"/>
          <w:szCs w:val="28"/>
        </w:rPr>
        <w:t xml:space="preserve"> действующей планки на 25 процентов.</w:t>
      </w:r>
    </w:p>
    <w:p w:rsidR="00BA6878" w:rsidRPr="00724E25" w:rsidRDefault="00BA6878" w:rsidP="00AA7EB5">
      <w:pPr>
        <w:ind w:firstLine="720"/>
        <w:jc w:val="both"/>
        <w:rPr>
          <w:sz w:val="28"/>
          <w:szCs w:val="28"/>
        </w:rPr>
      </w:pPr>
      <w:proofErr w:type="gramStart"/>
      <w:r w:rsidRPr="00724E25">
        <w:rPr>
          <w:sz w:val="28"/>
          <w:szCs w:val="28"/>
        </w:rPr>
        <w:t xml:space="preserve">Для минимизации уровня шума, который возникает при технологических процессах, на Красноярской ТЭЦ-2 продолжается монтаж системы </w:t>
      </w:r>
      <w:proofErr w:type="spellStart"/>
      <w:r w:rsidRPr="00724E25">
        <w:rPr>
          <w:sz w:val="28"/>
          <w:szCs w:val="28"/>
        </w:rPr>
        <w:t>шумогашения</w:t>
      </w:r>
      <w:proofErr w:type="spellEnd"/>
      <w:r w:rsidRPr="00724E25">
        <w:rPr>
          <w:sz w:val="28"/>
          <w:szCs w:val="28"/>
        </w:rPr>
        <w:t xml:space="preserve">. </w:t>
      </w:r>
      <w:proofErr w:type="gramEnd"/>
    </w:p>
    <w:p w:rsidR="00BA6878" w:rsidRPr="00724E25" w:rsidRDefault="00BA6878" w:rsidP="00AA7EB5">
      <w:pPr>
        <w:ind w:firstLine="720"/>
        <w:jc w:val="both"/>
        <w:rPr>
          <w:bCs/>
          <w:sz w:val="28"/>
          <w:szCs w:val="28"/>
        </w:rPr>
      </w:pPr>
      <w:r w:rsidRPr="00724E25">
        <w:rPr>
          <w:sz w:val="28"/>
          <w:szCs w:val="28"/>
        </w:rPr>
        <w:t xml:space="preserve">Установка систем </w:t>
      </w:r>
      <w:proofErr w:type="spellStart"/>
      <w:r w:rsidRPr="00724E25">
        <w:rPr>
          <w:sz w:val="28"/>
          <w:szCs w:val="28"/>
        </w:rPr>
        <w:t>шумопоглощения</w:t>
      </w:r>
      <w:proofErr w:type="spellEnd"/>
      <w:r w:rsidRPr="00724E25">
        <w:rPr>
          <w:sz w:val="28"/>
          <w:szCs w:val="28"/>
        </w:rPr>
        <w:t xml:space="preserve"> </w:t>
      </w:r>
      <w:proofErr w:type="gramStart"/>
      <w:r w:rsidRPr="00724E25">
        <w:rPr>
          <w:sz w:val="28"/>
          <w:szCs w:val="28"/>
        </w:rPr>
        <w:t>началась в 2016 году на станции были</w:t>
      </w:r>
      <w:proofErr w:type="gramEnd"/>
      <w:r w:rsidRPr="00724E25">
        <w:rPr>
          <w:sz w:val="28"/>
          <w:szCs w:val="28"/>
        </w:rPr>
        <w:t xml:space="preserve"> установлены </w:t>
      </w:r>
      <w:proofErr w:type="spellStart"/>
      <w:r w:rsidRPr="00724E25">
        <w:rPr>
          <w:sz w:val="28"/>
          <w:szCs w:val="28"/>
        </w:rPr>
        <w:t>шумогасительные</w:t>
      </w:r>
      <w:proofErr w:type="spellEnd"/>
      <w:r w:rsidRPr="00724E25">
        <w:rPr>
          <w:sz w:val="28"/>
          <w:szCs w:val="28"/>
        </w:rPr>
        <w:t xml:space="preserve"> установки на котлы №1, 3 и 6.</w:t>
      </w:r>
      <w:r w:rsidRPr="00724E25">
        <w:rPr>
          <w:bCs/>
          <w:sz w:val="28"/>
          <w:szCs w:val="28"/>
        </w:rPr>
        <w:t xml:space="preserve"> </w:t>
      </w:r>
      <w:r w:rsidRPr="00724E25">
        <w:rPr>
          <w:sz w:val="28"/>
          <w:szCs w:val="28"/>
        </w:rPr>
        <w:t>В 2017</w:t>
      </w:r>
      <w:r>
        <w:rPr>
          <w:sz w:val="28"/>
          <w:szCs w:val="28"/>
        </w:rPr>
        <w:t> </w:t>
      </w:r>
      <w:r w:rsidRPr="00724E25">
        <w:rPr>
          <w:sz w:val="28"/>
          <w:szCs w:val="28"/>
        </w:rPr>
        <w:t xml:space="preserve"> году установка системы завершена на котле №4. </w:t>
      </w:r>
      <w:r w:rsidRPr="00724E25">
        <w:rPr>
          <w:bCs/>
          <w:sz w:val="28"/>
          <w:szCs w:val="28"/>
        </w:rPr>
        <w:t xml:space="preserve">До окончания ремонтной кампании 2017 года все котлы будут оборудованы </w:t>
      </w:r>
      <w:proofErr w:type="spellStart"/>
      <w:r w:rsidRPr="00724E25">
        <w:rPr>
          <w:bCs/>
          <w:sz w:val="28"/>
          <w:szCs w:val="28"/>
        </w:rPr>
        <w:t>шумогасительными</w:t>
      </w:r>
      <w:proofErr w:type="spellEnd"/>
      <w:r w:rsidRPr="00724E25">
        <w:rPr>
          <w:bCs/>
          <w:sz w:val="28"/>
          <w:szCs w:val="28"/>
        </w:rPr>
        <w:t xml:space="preserve"> установками.</w:t>
      </w:r>
    </w:p>
    <w:p w:rsidR="00BA6878" w:rsidRPr="00724E25" w:rsidRDefault="00BA6878" w:rsidP="00AA7EB5">
      <w:pPr>
        <w:ind w:firstLine="720"/>
        <w:jc w:val="both"/>
        <w:rPr>
          <w:bCs/>
          <w:sz w:val="28"/>
          <w:szCs w:val="28"/>
        </w:rPr>
      </w:pPr>
      <w:r w:rsidRPr="00724E25">
        <w:rPr>
          <w:sz w:val="28"/>
          <w:szCs w:val="28"/>
        </w:rPr>
        <w:t xml:space="preserve">ООО «СГК» </w:t>
      </w:r>
      <w:r w:rsidRPr="00724E25">
        <w:rPr>
          <w:bCs/>
          <w:sz w:val="28"/>
          <w:szCs w:val="28"/>
        </w:rPr>
        <w:t xml:space="preserve">в 2018 году реализует масштабный инвестиционный проект по плановой замене генератора энергоблока Красноярской ТЭЦ-3. </w:t>
      </w:r>
    </w:p>
    <w:p w:rsidR="00BA6878" w:rsidRPr="00724E25" w:rsidRDefault="00BA6878" w:rsidP="00AA7EB5">
      <w:pPr>
        <w:ind w:firstLine="720"/>
        <w:jc w:val="both"/>
        <w:rPr>
          <w:b/>
          <w:i/>
          <w:sz w:val="28"/>
          <w:szCs w:val="28"/>
        </w:rPr>
      </w:pPr>
    </w:p>
    <w:p w:rsidR="00BA6878" w:rsidRPr="00AD3E91" w:rsidRDefault="00BA6878" w:rsidP="00AA7EB5">
      <w:pPr>
        <w:ind w:firstLine="720"/>
        <w:jc w:val="both"/>
        <w:rPr>
          <w:b/>
          <w:sz w:val="28"/>
          <w:szCs w:val="28"/>
        </w:rPr>
      </w:pPr>
      <w:r w:rsidRPr="00AD3E91">
        <w:rPr>
          <w:b/>
          <w:sz w:val="28"/>
          <w:szCs w:val="28"/>
        </w:rPr>
        <w:t>Водоснабжение, водоотведение, организация сбора и утилизации отходов, деятельность по ликвидации загрязнений (Е)</w:t>
      </w:r>
    </w:p>
    <w:p w:rsidR="00BA6878" w:rsidRPr="00566885" w:rsidRDefault="00BA6878" w:rsidP="00AA7EB5">
      <w:pPr>
        <w:ind w:firstLine="720"/>
        <w:jc w:val="both"/>
        <w:rPr>
          <w:sz w:val="28"/>
          <w:szCs w:val="28"/>
        </w:rPr>
      </w:pPr>
      <w:r w:rsidRPr="00566885">
        <w:rPr>
          <w:sz w:val="28"/>
          <w:szCs w:val="28"/>
        </w:rPr>
        <w:t xml:space="preserve">В 2018 году предприятиями города по данному виду </w:t>
      </w:r>
      <w:r>
        <w:rPr>
          <w:sz w:val="28"/>
          <w:szCs w:val="28"/>
        </w:rPr>
        <w:t xml:space="preserve">                         </w:t>
      </w:r>
      <w:r w:rsidRPr="00566885">
        <w:rPr>
          <w:sz w:val="28"/>
          <w:szCs w:val="28"/>
        </w:rPr>
        <w:t>экономической деятельности прогнозируется увеличение объемов отгруженной продукции до 1</w:t>
      </w:r>
      <w:r>
        <w:rPr>
          <w:sz w:val="28"/>
          <w:szCs w:val="28"/>
        </w:rPr>
        <w:t>,8</w:t>
      </w:r>
      <w:r w:rsidRPr="00566885">
        <w:rPr>
          <w:sz w:val="28"/>
          <w:szCs w:val="28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566885">
        <w:rPr>
          <w:sz w:val="28"/>
          <w:szCs w:val="28"/>
        </w:rPr>
        <w:t xml:space="preserve"> руб. (181,6% к уровню 2017 года в действующих ценах).</w:t>
      </w:r>
    </w:p>
    <w:p w:rsidR="00BA6878" w:rsidRPr="00566885" w:rsidRDefault="00BA6878" w:rsidP="00AA7EB5">
      <w:pPr>
        <w:pStyle w:val="34"/>
        <w:spacing w:after="0"/>
        <w:ind w:firstLine="720"/>
        <w:jc w:val="both"/>
        <w:rPr>
          <w:sz w:val="28"/>
          <w:szCs w:val="28"/>
        </w:rPr>
      </w:pPr>
      <w:r w:rsidRPr="00566885">
        <w:rPr>
          <w:sz w:val="28"/>
          <w:szCs w:val="28"/>
        </w:rPr>
        <w:t xml:space="preserve">В 2019 году по </w:t>
      </w:r>
      <w:r w:rsidRPr="00566885">
        <w:rPr>
          <w:sz w:val="28"/>
          <w:szCs w:val="28"/>
          <w:lang w:val="en-US"/>
        </w:rPr>
        <w:t>I</w:t>
      </w:r>
      <w:r w:rsidRPr="00566885">
        <w:rPr>
          <w:sz w:val="28"/>
          <w:szCs w:val="28"/>
        </w:rPr>
        <w:t xml:space="preserve"> и </w:t>
      </w:r>
      <w:r w:rsidRPr="00566885">
        <w:rPr>
          <w:sz w:val="28"/>
          <w:szCs w:val="28"/>
          <w:lang w:val="en-US"/>
        </w:rPr>
        <w:t>II</w:t>
      </w:r>
      <w:r w:rsidRPr="00566885">
        <w:rPr>
          <w:sz w:val="28"/>
          <w:szCs w:val="28"/>
        </w:rPr>
        <w:t xml:space="preserve"> варианту развития экономики прогнозируется увеличение объемов отгруженной </w:t>
      </w:r>
      <w:r w:rsidRPr="00524CC0">
        <w:rPr>
          <w:sz w:val="28"/>
          <w:szCs w:val="28"/>
        </w:rPr>
        <w:t>продукции до 1,87 </w:t>
      </w:r>
      <w:proofErr w:type="gramStart"/>
      <w:r w:rsidRPr="00524CC0">
        <w:rPr>
          <w:sz w:val="28"/>
          <w:szCs w:val="26"/>
        </w:rPr>
        <w:t>млрд</w:t>
      </w:r>
      <w:proofErr w:type="gramEnd"/>
      <w:r w:rsidRPr="00524CC0">
        <w:rPr>
          <w:sz w:val="28"/>
          <w:szCs w:val="28"/>
        </w:rPr>
        <w:t xml:space="preserve"> руб. (106,1% к уровню 2018 года в действующих ценах) и 1,93 </w:t>
      </w:r>
      <w:r w:rsidRPr="00524CC0">
        <w:rPr>
          <w:sz w:val="28"/>
          <w:szCs w:val="26"/>
        </w:rPr>
        <w:t>млрд</w:t>
      </w:r>
      <w:r w:rsidRPr="00524CC0">
        <w:rPr>
          <w:sz w:val="28"/>
          <w:szCs w:val="28"/>
        </w:rPr>
        <w:t xml:space="preserve"> руб. (109,2%) соответственно. </w:t>
      </w:r>
      <w:r w:rsidRPr="00524CC0">
        <w:rPr>
          <w:sz w:val="28"/>
          <w:szCs w:val="26"/>
        </w:rPr>
        <w:t>В 2020 году планируется увеличение</w:t>
      </w:r>
      <w:r w:rsidRPr="00566885">
        <w:rPr>
          <w:sz w:val="28"/>
          <w:szCs w:val="26"/>
        </w:rPr>
        <w:t xml:space="preserve"> </w:t>
      </w:r>
      <w:r w:rsidRPr="00566885">
        <w:rPr>
          <w:sz w:val="28"/>
          <w:szCs w:val="28"/>
        </w:rPr>
        <w:t>объемов отгруженной продукции до</w:t>
      </w:r>
      <w:r w:rsidRPr="00566885">
        <w:rPr>
          <w:sz w:val="28"/>
          <w:szCs w:val="26"/>
        </w:rPr>
        <w:t xml:space="preserve"> </w:t>
      </w:r>
      <w:r>
        <w:rPr>
          <w:sz w:val="28"/>
          <w:szCs w:val="26"/>
        </w:rPr>
        <w:t>2</w:t>
      </w:r>
      <w:r w:rsidRPr="00566885">
        <w:rPr>
          <w:sz w:val="28"/>
          <w:szCs w:val="26"/>
        </w:rPr>
        <w:t xml:space="preserve"> </w:t>
      </w:r>
      <w:proofErr w:type="gramStart"/>
      <w:r>
        <w:rPr>
          <w:sz w:val="28"/>
          <w:szCs w:val="26"/>
        </w:rPr>
        <w:t>млрд</w:t>
      </w:r>
      <w:proofErr w:type="gramEnd"/>
      <w:r w:rsidRPr="00566885">
        <w:rPr>
          <w:sz w:val="28"/>
          <w:szCs w:val="26"/>
        </w:rPr>
        <w:t xml:space="preserve"> руб. (106,1% к 2019 г.) по первому варианту и 2</w:t>
      </w:r>
      <w:r>
        <w:rPr>
          <w:sz w:val="28"/>
          <w:szCs w:val="26"/>
        </w:rPr>
        <w:t>,1</w:t>
      </w:r>
      <w:r w:rsidRPr="00566885">
        <w:rPr>
          <w:sz w:val="28"/>
          <w:szCs w:val="26"/>
        </w:rPr>
        <w:t> </w:t>
      </w:r>
      <w:r>
        <w:rPr>
          <w:sz w:val="28"/>
          <w:szCs w:val="26"/>
        </w:rPr>
        <w:t>млрд</w:t>
      </w:r>
      <w:r w:rsidRPr="00566885">
        <w:rPr>
          <w:sz w:val="28"/>
          <w:szCs w:val="26"/>
        </w:rPr>
        <w:t xml:space="preserve"> руб. (109,2% к 2019 г.) по второму варианту, на 2021 год – </w:t>
      </w:r>
      <w:r>
        <w:rPr>
          <w:sz w:val="28"/>
          <w:szCs w:val="26"/>
        </w:rPr>
        <w:t>2,1</w:t>
      </w:r>
      <w:r w:rsidRPr="00566885">
        <w:rPr>
          <w:sz w:val="28"/>
          <w:szCs w:val="26"/>
        </w:rPr>
        <w:t xml:space="preserve"> </w:t>
      </w:r>
      <w:r>
        <w:rPr>
          <w:sz w:val="28"/>
          <w:szCs w:val="26"/>
        </w:rPr>
        <w:t>млрд</w:t>
      </w:r>
      <w:r w:rsidRPr="00566885">
        <w:rPr>
          <w:sz w:val="28"/>
          <w:szCs w:val="26"/>
        </w:rPr>
        <w:t xml:space="preserve"> руб. (106,1% к 2020 г.) по первому варианту и 2</w:t>
      </w:r>
      <w:r>
        <w:rPr>
          <w:sz w:val="28"/>
          <w:szCs w:val="26"/>
        </w:rPr>
        <w:t>,3</w:t>
      </w:r>
      <w:r w:rsidRPr="00566885">
        <w:rPr>
          <w:sz w:val="28"/>
          <w:szCs w:val="26"/>
        </w:rPr>
        <w:t xml:space="preserve"> </w:t>
      </w:r>
      <w:r>
        <w:rPr>
          <w:sz w:val="28"/>
          <w:szCs w:val="26"/>
        </w:rPr>
        <w:t>млрд</w:t>
      </w:r>
      <w:r w:rsidRPr="00566885">
        <w:rPr>
          <w:sz w:val="28"/>
          <w:szCs w:val="26"/>
        </w:rPr>
        <w:t xml:space="preserve"> руб. (109,2% к 2020г.) по второму варианту.</w:t>
      </w:r>
    </w:p>
    <w:p w:rsidR="00BA6878" w:rsidRPr="00566885" w:rsidRDefault="00BA6878" w:rsidP="00AA7EB5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566885">
        <w:rPr>
          <w:sz w:val="28"/>
          <w:szCs w:val="28"/>
        </w:rPr>
        <w:t>Данный вид экономической деятельности занимает 0,3% в структуре обрабатывающего производства города.</w:t>
      </w:r>
    </w:p>
    <w:p w:rsidR="00BA6878" w:rsidRPr="00566885" w:rsidRDefault="00BA6878" w:rsidP="00AA7EB5">
      <w:pPr>
        <w:ind w:firstLine="709"/>
        <w:jc w:val="both"/>
        <w:rPr>
          <w:sz w:val="28"/>
          <w:szCs w:val="28"/>
        </w:rPr>
      </w:pPr>
      <w:proofErr w:type="gramStart"/>
      <w:r w:rsidRPr="00566885">
        <w:rPr>
          <w:b/>
          <w:sz w:val="28"/>
          <w:szCs w:val="28"/>
        </w:rPr>
        <w:t xml:space="preserve">Индекс производства </w:t>
      </w:r>
      <w:r w:rsidRPr="00566885">
        <w:rPr>
          <w:sz w:val="28"/>
          <w:szCs w:val="28"/>
        </w:rPr>
        <w:t>данного вида экономической деятельности в 2018 году ожидается на уровне 109%. В последующие годы по первому варианту – 102% в 2019 году, 102% в 2020 году, 102% в 2021 году, по второму варианту – 105% в 2019 г., 105% в 2020 г., 105% в 2021 году.</w:t>
      </w:r>
      <w:proofErr w:type="gramEnd"/>
    </w:p>
    <w:p w:rsidR="00BA6878" w:rsidRPr="00566885" w:rsidRDefault="00BA6878" w:rsidP="00AA7EB5">
      <w:pPr>
        <w:ind w:firstLine="709"/>
        <w:jc w:val="both"/>
        <w:rPr>
          <w:sz w:val="28"/>
          <w:szCs w:val="28"/>
        </w:rPr>
      </w:pPr>
      <w:r w:rsidRPr="00566885">
        <w:rPr>
          <w:sz w:val="28"/>
          <w:szCs w:val="28"/>
        </w:rPr>
        <w:t>Основными предприятиями данного вида деятельности являются ООО «</w:t>
      </w:r>
      <w:proofErr w:type="spellStart"/>
      <w:r w:rsidRPr="00566885">
        <w:rPr>
          <w:sz w:val="28"/>
          <w:szCs w:val="28"/>
        </w:rPr>
        <w:t>КрасКом</w:t>
      </w:r>
      <w:proofErr w:type="spellEnd"/>
      <w:r w:rsidRPr="00566885">
        <w:rPr>
          <w:sz w:val="28"/>
          <w:szCs w:val="28"/>
        </w:rPr>
        <w:t>», ООО «</w:t>
      </w:r>
      <w:proofErr w:type="spellStart"/>
      <w:r w:rsidRPr="00566885">
        <w:rPr>
          <w:sz w:val="28"/>
          <w:szCs w:val="28"/>
        </w:rPr>
        <w:t>Экоресурс</w:t>
      </w:r>
      <w:proofErr w:type="spellEnd"/>
      <w:r w:rsidRPr="00566885">
        <w:rPr>
          <w:sz w:val="28"/>
          <w:szCs w:val="28"/>
        </w:rPr>
        <w:t>».</w:t>
      </w:r>
    </w:p>
    <w:p w:rsidR="00BA6878" w:rsidRPr="00566885" w:rsidRDefault="00BA6878" w:rsidP="00AA7EB5">
      <w:pPr>
        <w:ind w:firstLine="720"/>
        <w:jc w:val="both"/>
        <w:rPr>
          <w:i/>
          <w:sz w:val="30"/>
          <w:szCs w:val="30"/>
        </w:rPr>
      </w:pPr>
      <w:r w:rsidRPr="00566885">
        <w:rPr>
          <w:i/>
          <w:sz w:val="28"/>
          <w:szCs w:val="28"/>
        </w:rPr>
        <w:t>ООО «</w:t>
      </w:r>
      <w:proofErr w:type="spellStart"/>
      <w:r w:rsidRPr="00566885">
        <w:rPr>
          <w:i/>
          <w:sz w:val="28"/>
          <w:szCs w:val="28"/>
        </w:rPr>
        <w:t>КрасКом</w:t>
      </w:r>
      <w:proofErr w:type="spellEnd"/>
      <w:r w:rsidRPr="00566885">
        <w:rPr>
          <w:i/>
          <w:sz w:val="28"/>
          <w:szCs w:val="28"/>
        </w:rPr>
        <w:t>».</w:t>
      </w:r>
    </w:p>
    <w:p w:rsidR="00BA6878" w:rsidRPr="00566885" w:rsidRDefault="00BA6878" w:rsidP="00AA7EB5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6885">
        <w:rPr>
          <w:sz w:val="28"/>
          <w:szCs w:val="28"/>
        </w:rPr>
        <w:t>ООО  «Красноярский жилищно-коммунальный комплекс» образовано 25 декабря 2003 года для реализации планов по реформированию ЖКХ Красноярска на принципах эффективного государственно-частного партнерства.</w:t>
      </w:r>
    </w:p>
    <w:p w:rsidR="00BA6878" w:rsidRPr="00566885" w:rsidRDefault="00BA6878" w:rsidP="00AA7EB5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6885">
        <w:rPr>
          <w:sz w:val="28"/>
          <w:szCs w:val="28"/>
        </w:rPr>
        <w:t xml:space="preserve">Основная задача компании </w:t>
      </w:r>
      <w:r w:rsidR="00F02612" w:rsidRPr="00724E25">
        <w:rPr>
          <w:sz w:val="28"/>
          <w:szCs w:val="28"/>
        </w:rPr>
        <w:t>–</w:t>
      </w:r>
      <w:r w:rsidRPr="00566885">
        <w:rPr>
          <w:sz w:val="28"/>
          <w:szCs w:val="28"/>
        </w:rPr>
        <w:t xml:space="preserve"> предоставление качественных жилищно-коммунальных услуг потребителям в требуемом объеме,  устойчивое развитие и эксплуатация коммунальных систем на принципах компромисса между техническими задачами, финансовыми потребностями и платежеспособностью потребителей.</w:t>
      </w:r>
    </w:p>
    <w:p w:rsidR="00BA6878" w:rsidRPr="00566885" w:rsidRDefault="00BA6878" w:rsidP="00AA7EB5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6885">
        <w:rPr>
          <w:sz w:val="28"/>
          <w:szCs w:val="28"/>
        </w:rPr>
        <w:t>Инвестиционная политик</w:t>
      </w:r>
      <w:proofErr w:type="gramStart"/>
      <w:r w:rsidRPr="00566885">
        <w:rPr>
          <w:sz w:val="28"/>
          <w:szCs w:val="28"/>
        </w:rPr>
        <w:t>а ООО</w:t>
      </w:r>
      <w:proofErr w:type="gramEnd"/>
      <w:r w:rsidRPr="00566885">
        <w:rPr>
          <w:sz w:val="28"/>
          <w:szCs w:val="28"/>
        </w:rPr>
        <w:t xml:space="preserve"> «</w:t>
      </w:r>
      <w:proofErr w:type="spellStart"/>
      <w:r w:rsidRPr="00566885">
        <w:rPr>
          <w:sz w:val="28"/>
          <w:szCs w:val="28"/>
        </w:rPr>
        <w:t>КрасКом</w:t>
      </w:r>
      <w:proofErr w:type="spellEnd"/>
      <w:r w:rsidRPr="00566885">
        <w:rPr>
          <w:sz w:val="28"/>
          <w:szCs w:val="28"/>
        </w:rPr>
        <w:t>» направлена на достижение качественно нового уровня предоставления услуг водоснабжения, водоотведения, тепло- и электроснабжения.</w:t>
      </w:r>
    </w:p>
    <w:p w:rsidR="00BA6878" w:rsidRPr="00566885" w:rsidRDefault="00BA6878" w:rsidP="00AA7EB5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6885">
        <w:rPr>
          <w:sz w:val="28"/>
          <w:szCs w:val="28"/>
        </w:rPr>
        <w:t>В 2017 году приказом министерства строительства и жилищно-коммунального хозяйства Красноярского края от 19.12.2017 № 500-о утверждена инвестиционная программ</w:t>
      </w:r>
      <w:proofErr w:type="gramStart"/>
      <w:r w:rsidRPr="00566885">
        <w:rPr>
          <w:sz w:val="28"/>
          <w:szCs w:val="28"/>
        </w:rPr>
        <w:t>а ООО</w:t>
      </w:r>
      <w:proofErr w:type="gramEnd"/>
      <w:r w:rsidRPr="00566885">
        <w:rPr>
          <w:sz w:val="28"/>
          <w:szCs w:val="28"/>
        </w:rPr>
        <w:t xml:space="preserve"> «Красноярский жилищно-коммунальный комплекс» в сфере водоснабжения и водоотведения левобережной и правобережной частей города Красноярска на </w:t>
      </w:r>
      <w:r>
        <w:rPr>
          <w:sz w:val="28"/>
          <w:szCs w:val="28"/>
        </w:rPr>
        <w:t xml:space="preserve">                             </w:t>
      </w:r>
      <w:r w:rsidRPr="00566885">
        <w:rPr>
          <w:sz w:val="28"/>
          <w:szCs w:val="28"/>
        </w:rPr>
        <w:t>2018-2022</w:t>
      </w:r>
      <w:r>
        <w:rPr>
          <w:sz w:val="28"/>
          <w:szCs w:val="28"/>
        </w:rPr>
        <w:t> </w:t>
      </w:r>
      <w:r w:rsidRPr="00566885">
        <w:rPr>
          <w:sz w:val="28"/>
          <w:szCs w:val="28"/>
        </w:rPr>
        <w:t xml:space="preserve"> годы.</w:t>
      </w:r>
    </w:p>
    <w:p w:rsidR="00BA6878" w:rsidRPr="00566885" w:rsidRDefault="00BA6878" w:rsidP="00AA7EB5">
      <w:pPr>
        <w:pStyle w:val="210"/>
        <w:spacing w:line="240" w:lineRule="auto"/>
        <w:rPr>
          <w:szCs w:val="28"/>
        </w:rPr>
      </w:pPr>
      <w:r w:rsidRPr="00566885">
        <w:rPr>
          <w:szCs w:val="28"/>
        </w:rPr>
        <w:t>Мероприятия, включенные в инвестиционную программу, ООО «</w:t>
      </w:r>
      <w:proofErr w:type="spellStart"/>
      <w:r w:rsidRPr="00566885">
        <w:rPr>
          <w:szCs w:val="28"/>
        </w:rPr>
        <w:t>КрасКом</w:t>
      </w:r>
      <w:proofErr w:type="spellEnd"/>
      <w:r w:rsidRPr="00566885">
        <w:rPr>
          <w:szCs w:val="28"/>
        </w:rPr>
        <w:t>» планирует выполнить за счёт собственных средств.</w:t>
      </w:r>
    </w:p>
    <w:p w:rsidR="00BA6878" w:rsidRPr="00566885" w:rsidRDefault="00BA6878" w:rsidP="00AA7EB5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6885">
        <w:rPr>
          <w:sz w:val="28"/>
          <w:szCs w:val="28"/>
        </w:rPr>
        <w:t>За период реализации проекта инвестиционной программ</w:t>
      </w:r>
      <w:proofErr w:type="gramStart"/>
      <w:r w:rsidRPr="00566885">
        <w:rPr>
          <w:sz w:val="28"/>
          <w:szCs w:val="28"/>
        </w:rPr>
        <w:t>ы ООО</w:t>
      </w:r>
      <w:proofErr w:type="gramEnd"/>
      <w:r w:rsidRPr="00566885">
        <w:rPr>
          <w:sz w:val="28"/>
          <w:szCs w:val="28"/>
        </w:rPr>
        <w:t> «</w:t>
      </w:r>
      <w:proofErr w:type="spellStart"/>
      <w:r w:rsidRPr="00566885">
        <w:rPr>
          <w:sz w:val="28"/>
          <w:szCs w:val="28"/>
        </w:rPr>
        <w:t>КрасКом</w:t>
      </w:r>
      <w:proofErr w:type="spellEnd"/>
      <w:r w:rsidRPr="00566885">
        <w:rPr>
          <w:sz w:val="28"/>
          <w:szCs w:val="28"/>
        </w:rPr>
        <w:t>» планирует ввести в эксплуатацию сети водоснабжения протяженностью 6,8 тыс. м; сети канализации протяженностью 2,7 тыс. м.</w:t>
      </w:r>
    </w:p>
    <w:p w:rsidR="00BA6878" w:rsidRPr="00566885" w:rsidRDefault="00BA6878" w:rsidP="00AA7EB5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6885">
        <w:rPr>
          <w:sz w:val="28"/>
          <w:szCs w:val="28"/>
        </w:rPr>
        <w:t xml:space="preserve">В 2017 году предприятием </w:t>
      </w:r>
      <w:r w:rsidRPr="00566885">
        <w:rPr>
          <w:bCs/>
          <w:sz w:val="28"/>
          <w:szCs w:val="28"/>
        </w:rPr>
        <w:t xml:space="preserve">снижены объемы производства питьевой воды на 2% (141,8 </w:t>
      </w:r>
      <w:r w:rsidRPr="00566885">
        <w:rPr>
          <w:sz w:val="28"/>
          <w:szCs w:val="26"/>
        </w:rPr>
        <w:t>млн. м</w:t>
      </w:r>
      <w:r w:rsidRPr="00566885">
        <w:rPr>
          <w:sz w:val="28"/>
          <w:szCs w:val="26"/>
          <w:vertAlign w:val="superscript"/>
        </w:rPr>
        <w:t>3</w:t>
      </w:r>
      <w:r w:rsidRPr="00566885">
        <w:rPr>
          <w:bCs/>
          <w:sz w:val="28"/>
          <w:szCs w:val="28"/>
        </w:rPr>
        <w:t xml:space="preserve">) к уровню 2016 года и снижены объемы водоотведения на 5 процентов (132,1 </w:t>
      </w:r>
      <w:r w:rsidRPr="00566885">
        <w:rPr>
          <w:sz w:val="28"/>
          <w:szCs w:val="26"/>
        </w:rPr>
        <w:t>млн. м</w:t>
      </w:r>
      <w:r w:rsidRPr="00566885">
        <w:rPr>
          <w:sz w:val="28"/>
          <w:szCs w:val="26"/>
          <w:vertAlign w:val="superscript"/>
        </w:rPr>
        <w:t>3</w:t>
      </w:r>
      <w:r w:rsidRPr="00566885">
        <w:rPr>
          <w:sz w:val="28"/>
          <w:szCs w:val="26"/>
        </w:rPr>
        <w:t>)</w:t>
      </w:r>
      <w:r w:rsidRPr="00566885">
        <w:rPr>
          <w:sz w:val="28"/>
          <w:szCs w:val="28"/>
        </w:rPr>
        <w:t xml:space="preserve">. </w:t>
      </w:r>
    </w:p>
    <w:p w:rsidR="00BA6878" w:rsidRPr="00566885" w:rsidRDefault="00BA6878" w:rsidP="00AA7EB5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6885">
        <w:rPr>
          <w:sz w:val="28"/>
          <w:szCs w:val="28"/>
        </w:rPr>
        <w:t xml:space="preserve">В 2018 году предприятием планируется </w:t>
      </w:r>
      <w:r w:rsidRPr="00566885">
        <w:rPr>
          <w:bCs/>
          <w:sz w:val="28"/>
          <w:szCs w:val="28"/>
        </w:rPr>
        <w:t xml:space="preserve">увеличение объемов производства питьевой воды на 0,3% (142,1 </w:t>
      </w:r>
      <w:r w:rsidRPr="00566885">
        <w:rPr>
          <w:sz w:val="28"/>
          <w:szCs w:val="26"/>
        </w:rPr>
        <w:t>млн. м</w:t>
      </w:r>
      <w:r w:rsidRPr="00566885">
        <w:rPr>
          <w:sz w:val="28"/>
          <w:szCs w:val="26"/>
          <w:vertAlign w:val="superscript"/>
        </w:rPr>
        <w:t>3</w:t>
      </w:r>
      <w:r w:rsidRPr="00566885">
        <w:rPr>
          <w:bCs/>
          <w:sz w:val="28"/>
          <w:szCs w:val="28"/>
        </w:rPr>
        <w:t xml:space="preserve">) к уровню 2017 года и снижение водоотведения на 1,5 процента (130,1 </w:t>
      </w:r>
      <w:r w:rsidRPr="00566885">
        <w:rPr>
          <w:sz w:val="28"/>
          <w:szCs w:val="26"/>
        </w:rPr>
        <w:t>млн. м</w:t>
      </w:r>
      <w:r w:rsidRPr="00566885">
        <w:rPr>
          <w:sz w:val="28"/>
          <w:szCs w:val="26"/>
          <w:vertAlign w:val="superscript"/>
        </w:rPr>
        <w:t>3</w:t>
      </w:r>
      <w:r w:rsidRPr="00566885">
        <w:rPr>
          <w:sz w:val="28"/>
          <w:szCs w:val="26"/>
        </w:rPr>
        <w:t>)</w:t>
      </w:r>
      <w:r w:rsidRPr="00566885">
        <w:rPr>
          <w:sz w:val="28"/>
          <w:szCs w:val="28"/>
        </w:rPr>
        <w:t xml:space="preserve">. </w:t>
      </w:r>
    </w:p>
    <w:p w:rsidR="00BA6878" w:rsidRDefault="00BA6878" w:rsidP="00AA7EB5">
      <w:pPr>
        <w:ind w:firstLine="720"/>
        <w:jc w:val="both"/>
        <w:rPr>
          <w:sz w:val="28"/>
          <w:szCs w:val="28"/>
        </w:rPr>
      </w:pPr>
      <w:r w:rsidRPr="00566885">
        <w:rPr>
          <w:sz w:val="28"/>
          <w:szCs w:val="28"/>
        </w:rPr>
        <w:t>В последующие годы предприятие планирует объемы производства на уровне 2018 года.</w:t>
      </w:r>
      <w:r>
        <w:rPr>
          <w:sz w:val="28"/>
          <w:szCs w:val="28"/>
        </w:rPr>
        <w:t xml:space="preserve"> </w:t>
      </w:r>
    </w:p>
    <w:p w:rsidR="00BA6878" w:rsidRPr="00A22D43" w:rsidRDefault="00BA6878" w:rsidP="00AA7EB5">
      <w:pPr>
        <w:ind w:firstLine="720"/>
        <w:jc w:val="both"/>
        <w:rPr>
          <w:i/>
          <w:sz w:val="30"/>
          <w:szCs w:val="30"/>
        </w:rPr>
      </w:pPr>
      <w:r w:rsidRPr="00A22D43">
        <w:rPr>
          <w:i/>
          <w:sz w:val="28"/>
          <w:szCs w:val="28"/>
        </w:rPr>
        <w:t>ООО «</w:t>
      </w:r>
      <w:proofErr w:type="spellStart"/>
      <w:r w:rsidRPr="00A22D43">
        <w:rPr>
          <w:i/>
          <w:sz w:val="28"/>
          <w:szCs w:val="28"/>
        </w:rPr>
        <w:t>Экоресурс</w:t>
      </w:r>
      <w:proofErr w:type="spellEnd"/>
      <w:r w:rsidRPr="00A22D43">
        <w:rPr>
          <w:i/>
          <w:sz w:val="28"/>
          <w:szCs w:val="28"/>
        </w:rPr>
        <w:t>».</w:t>
      </w:r>
    </w:p>
    <w:p w:rsidR="00BA6878" w:rsidRDefault="00BA6878" w:rsidP="00AA7E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514C8A">
        <w:rPr>
          <w:sz w:val="28"/>
          <w:szCs w:val="28"/>
        </w:rPr>
        <w:t>омпания ООО «</w:t>
      </w:r>
      <w:proofErr w:type="spellStart"/>
      <w:r w:rsidRPr="00514C8A">
        <w:rPr>
          <w:sz w:val="28"/>
          <w:szCs w:val="28"/>
        </w:rPr>
        <w:t>Экоресурс</w:t>
      </w:r>
      <w:proofErr w:type="spellEnd"/>
      <w:r w:rsidRPr="00514C8A">
        <w:rPr>
          <w:sz w:val="28"/>
          <w:szCs w:val="28"/>
        </w:rPr>
        <w:t>» осуществляет сбор, обработку, транспортирование, обезвреживание и размещение отходов на территории г.</w:t>
      </w:r>
      <w:r>
        <w:rPr>
          <w:sz w:val="28"/>
          <w:szCs w:val="28"/>
        </w:rPr>
        <w:t> </w:t>
      </w:r>
      <w:r w:rsidRPr="00514C8A">
        <w:rPr>
          <w:sz w:val="28"/>
          <w:szCs w:val="28"/>
        </w:rPr>
        <w:t>Красноярска и Красноярского края с 1990 года. Экологическая политика компании направлена на безопасное обращение со всеми видами образующихся в городе отходов, развитие мусороперерабатывающей отрасли с максимальным вовлечением образующихся отходов в хозяйственный оборот.</w:t>
      </w:r>
      <w:r>
        <w:rPr>
          <w:sz w:val="28"/>
          <w:szCs w:val="28"/>
        </w:rPr>
        <w:t xml:space="preserve"> Численность персонала более 500 человек. В собственности имеются мусоровозы, КАМАЗы, экскаваторы, бульдозеры для осуществления производственной деятельности. Имеется современный контейнерный парк.</w:t>
      </w:r>
    </w:p>
    <w:p w:rsidR="00BA6878" w:rsidRDefault="00BA6878" w:rsidP="00AA7E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Виды деятельности:</w:t>
      </w:r>
    </w:p>
    <w:p w:rsidR="00F02612" w:rsidRDefault="00F02612" w:rsidP="00AA7E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обезвреживание </w:t>
      </w:r>
      <w:r w:rsidR="00BA6878">
        <w:rPr>
          <w:sz w:val="28"/>
          <w:szCs w:val="28"/>
        </w:rPr>
        <w:t xml:space="preserve">отходов производства и потребления </w:t>
      </w:r>
      <w:r w:rsidR="00BA6878">
        <w:rPr>
          <w:sz w:val="28"/>
          <w:szCs w:val="28"/>
          <w:lang w:val="en-US"/>
        </w:rPr>
        <w:t>I</w:t>
      </w:r>
      <w:r w:rsidR="00BA6878" w:rsidRPr="002C6E05">
        <w:rPr>
          <w:sz w:val="28"/>
          <w:szCs w:val="28"/>
        </w:rPr>
        <w:t xml:space="preserve"> </w:t>
      </w:r>
      <w:r w:rsidR="00BA6878">
        <w:rPr>
          <w:sz w:val="28"/>
          <w:szCs w:val="28"/>
        </w:rPr>
        <w:t xml:space="preserve">и </w:t>
      </w:r>
      <w:r w:rsidR="00BA6878">
        <w:rPr>
          <w:sz w:val="28"/>
          <w:szCs w:val="28"/>
          <w:lang w:val="en-US"/>
        </w:rPr>
        <w:t>IV</w:t>
      </w:r>
      <w:r w:rsidR="00BA6878">
        <w:rPr>
          <w:sz w:val="28"/>
          <w:szCs w:val="28"/>
        </w:rPr>
        <w:t xml:space="preserve"> класса опасности, медицинских и биологических отходов, пестицидов и </w:t>
      </w:r>
      <w:proofErr w:type="spellStart"/>
      <w:r w:rsidR="00BA6878">
        <w:rPr>
          <w:sz w:val="28"/>
          <w:szCs w:val="28"/>
        </w:rPr>
        <w:t>агрохимикатов</w:t>
      </w:r>
      <w:proofErr w:type="spellEnd"/>
      <w:r w:rsidR="00BA6878">
        <w:rPr>
          <w:sz w:val="28"/>
          <w:szCs w:val="28"/>
        </w:rPr>
        <w:t>, ртутьсодержащих и нефтесодержащих отходов</w:t>
      </w:r>
      <w:r>
        <w:rPr>
          <w:sz w:val="28"/>
          <w:szCs w:val="28"/>
        </w:rPr>
        <w:t xml:space="preserve">;                             </w:t>
      </w:r>
    </w:p>
    <w:p w:rsidR="00F02612" w:rsidRDefault="00F02612" w:rsidP="00AA7E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обработка </w:t>
      </w:r>
      <w:r w:rsidR="00BA6878">
        <w:rPr>
          <w:sz w:val="28"/>
          <w:szCs w:val="28"/>
        </w:rPr>
        <w:t>и сортировка отходов</w:t>
      </w:r>
      <w:r>
        <w:rPr>
          <w:sz w:val="28"/>
          <w:szCs w:val="28"/>
        </w:rPr>
        <w:t xml:space="preserve">; </w:t>
      </w:r>
    </w:p>
    <w:p w:rsidR="00F02612" w:rsidRDefault="00F02612" w:rsidP="00AA7E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транспортировка </w:t>
      </w:r>
      <w:r w:rsidR="00BA6878">
        <w:rPr>
          <w:sz w:val="28"/>
          <w:szCs w:val="28"/>
        </w:rPr>
        <w:t xml:space="preserve">отходов </w:t>
      </w:r>
      <w:r w:rsidR="00BA6878" w:rsidRPr="002C6E05">
        <w:rPr>
          <w:sz w:val="28"/>
          <w:szCs w:val="28"/>
          <w:lang w:val="en-US"/>
        </w:rPr>
        <w:t>I</w:t>
      </w:r>
      <w:r w:rsidR="00BA6878" w:rsidRPr="002C6E05">
        <w:rPr>
          <w:sz w:val="28"/>
          <w:szCs w:val="28"/>
        </w:rPr>
        <w:t xml:space="preserve"> и </w:t>
      </w:r>
      <w:r w:rsidR="00BA6878" w:rsidRPr="002C6E05">
        <w:rPr>
          <w:sz w:val="28"/>
          <w:szCs w:val="28"/>
          <w:lang w:val="en-US"/>
        </w:rPr>
        <w:t>IV</w:t>
      </w:r>
      <w:r w:rsidR="00BA6878" w:rsidRPr="002C6E05">
        <w:rPr>
          <w:sz w:val="28"/>
          <w:szCs w:val="28"/>
        </w:rPr>
        <w:t xml:space="preserve"> класса опасности</w:t>
      </w:r>
      <w:r w:rsidR="00BA6878">
        <w:rPr>
          <w:sz w:val="28"/>
          <w:szCs w:val="28"/>
        </w:rPr>
        <w:t xml:space="preserve"> с предоставлением контейнерного оборудования</w:t>
      </w:r>
      <w:r>
        <w:rPr>
          <w:sz w:val="28"/>
          <w:szCs w:val="28"/>
        </w:rPr>
        <w:t xml:space="preserve">; </w:t>
      </w:r>
    </w:p>
    <w:p w:rsidR="00BA6878" w:rsidRPr="002C6E05" w:rsidRDefault="00F02612" w:rsidP="00AA7E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размещение </w:t>
      </w:r>
      <w:r w:rsidR="00BA6878">
        <w:rPr>
          <w:sz w:val="28"/>
          <w:szCs w:val="28"/>
        </w:rPr>
        <w:t xml:space="preserve">отходов производства и потребления отходов </w:t>
      </w:r>
      <w:r w:rsidR="00BA6878">
        <w:rPr>
          <w:sz w:val="28"/>
          <w:szCs w:val="28"/>
          <w:lang w:val="en-US"/>
        </w:rPr>
        <w:t>III</w:t>
      </w:r>
      <w:r w:rsidR="00BA6878" w:rsidRPr="002C6E0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BA6878">
        <w:rPr>
          <w:sz w:val="28"/>
          <w:szCs w:val="28"/>
          <w:lang w:val="en-US"/>
        </w:rPr>
        <w:t>V</w:t>
      </w:r>
      <w:r w:rsidR="00BA6878">
        <w:rPr>
          <w:sz w:val="28"/>
          <w:szCs w:val="28"/>
        </w:rPr>
        <w:t xml:space="preserve"> класса опасности. </w:t>
      </w:r>
    </w:p>
    <w:p w:rsidR="00BA6878" w:rsidRPr="00514C8A" w:rsidRDefault="00BA6878" w:rsidP="00AA7E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Объект</w:t>
      </w:r>
      <w:proofErr w:type="gramStart"/>
      <w:r>
        <w:rPr>
          <w:sz w:val="28"/>
          <w:szCs w:val="28"/>
        </w:rPr>
        <w:t>ы ООО</w:t>
      </w:r>
      <w:proofErr w:type="gram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Экоресурс</w:t>
      </w:r>
      <w:proofErr w:type="spellEnd"/>
      <w:r>
        <w:rPr>
          <w:sz w:val="28"/>
          <w:szCs w:val="28"/>
        </w:rPr>
        <w:t>»:</w:t>
      </w:r>
    </w:p>
    <w:p w:rsidR="00BA6878" w:rsidRPr="00514C8A" w:rsidRDefault="00BA6878" w:rsidP="00AA7EB5">
      <w:pPr>
        <w:ind w:firstLine="709"/>
        <w:jc w:val="both"/>
        <w:rPr>
          <w:sz w:val="28"/>
          <w:szCs w:val="28"/>
          <w:lang w:eastAsia="ar-SA"/>
        </w:rPr>
      </w:pPr>
      <w:r w:rsidRPr="008F26AD">
        <w:rPr>
          <w:i/>
          <w:sz w:val="28"/>
          <w:szCs w:val="28"/>
        </w:rPr>
        <w:t>Мусоросортировочный завод</w:t>
      </w:r>
      <w:r w:rsidRPr="008F26AD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514C8A">
        <w:rPr>
          <w:sz w:val="28"/>
          <w:szCs w:val="28"/>
        </w:rPr>
        <w:t>веден в эксплуатацию в 2014 году, расположен в Березовском районе на границе с г.</w:t>
      </w:r>
      <w:r>
        <w:rPr>
          <w:sz w:val="28"/>
          <w:szCs w:val="28"/>
        </w:rPr>
        <w:t> </w:t>
      </w:r>
      <w:r w:rsidRPr="00514C8A">
        <w:rPr>
          <w:sz w:val="28"/>
          <w:szCs w:val="28"/>
        </w:rPr>
        <w:t>Красноярском в районе кладбища Шинников. На заводе осуществляется прием отходов, образующихся на правобережье города.</w:t>
      </w:r>
      <w:r w:rsidRPr="00514C8A">
        <w:rPr>
          <w:sz w:val="28"/>
          <w:szCs w:val="28"/>
          <w:lang w:eastAsia="ar-SA"/>
        </w:rPr>
        <w:t xml:space="preserve"> На деятельность по сортировке ТКО имеется соответствующая лицензия. Мощность объекта составляет 100,0</w:t>
      </w:r>
      <w:r>
        <w:rPr>
          <w:sz w:val="28"/>
          <w:szCs w:val="28"/>
          <w:lang w:eastAsia="ar-SA"/>
        </w:rPr>
        <w:t> </w:t>
      </w:r>
      <w:r w:rsidRPr="00514C8A">
        <w:rPr>
          <w:sz w:val="28"/>
          <w:szCs w:val="28"/>
          <w:lang w:eastAsia="ar-SA"/>
        </w:rPr>
        <w:t xml:space="preserve"> тыс.</w:t>
      </w:r>
      <w:r>
        <w:rPr>
          <w:sz w:val="28"/>
          <w:szCs w:val="28"/>
          <w:lang w:eastAsia="ar-SA"/>
        </w:rPr>
        <w:t> </w:t>
      </w:r>
      <w:r w:rsidRPr="00514C8A">
        <w:rPr>
          <w:sz w:val="28"/>
          <w:szCs w:val="28"/>
          <w:lang w:eastAsia="ar-SA"/>
        </w:rPr>
        <w:t xml:space="preserve">тонн в год. </w:t>
      </w:r>
    </w:p>
    <w:p w:rsidR="00BA6878" w:rsidRPr="00514C8A" w:rsidRDefault="00BA6878" w:rsidP="00AA7EB5">
      <w:pPr>
        <w:ind w:firstLine="709"/>
        <w:jc w:val="both"/>
        <w:rPr>
          <w:sz w:val="28"/>
          <w:szCs w:val="28"/>
          <w:lang w:eastAsia="ar-SA"/>
        </w:rPr>
      </w:pPr>
      <w:r w:rsidRPr="008F26AD">
        <w:rPr>
          <w:i/>
          <w:sz w:val="28"/>
          <w:szCs w:val="28"/>
        </w:rPr>
        <w:t>Объект рекультивации в районе кладбища Шинников в Ленинском районе г. Красноярска</w:t>
      </w:r>
      <w:r w:rsidRPr="00514C8A">
        <w:rPr>
          <w:b/>
          <w:sz w:val="28"/>
          <w:szCs w:val="28"/>
        </w:rPr>
        <w:t>.</w:t>
      </w:r>
      <w:r w:rsidRPr="00514C8A">
        <w:rPr>
          <w:sz w:val="28"/>
          <w:szCs w:val="28"/>
        </w:rPr>
        <w:t xml:space="preserve"> Объект эксплуатируется с 1998 года. </w:t>
      </w:r>
      <w:proofErr w:type="gramStart"/>
      <w:r w:rsidRPr="00514C8A">
        <w:rPr>
          <w:sz w:val="28"/>
          <w:szCs w:val="28"/>
        </w:rPr>
        <w:t>Включен в государственный реестр объектов обращения с отходами (ГРОРО).</w:t>
      </w:r>
      <w:proofErr w:type="gramEnd"/>
      <w:r w:rsidRPr="00514C8A">
        <w:rPr>
          <w:sz w:val="28"/>
          <w:szCs w:val="28"/>
        </w:rPr>
        <w:t xml:space="preserve"> Площадь земель 67,8 га, из них 47,8 га – участок для захоронения промышленных отходов 4,5 класса опасности, 20,0 га – участок для размещения твердых коммунальных отходов. </w:t>
      </w:r>
    </w:p>
    <w:p w:rsidR="00BA6878" w:rsidRPr="00514C8A" w:rsidRDefault="00BA6878" w:rsidP="00AA7EB5">
      <w:pPr>
        <w:ind w:firstLine="709"/>
        <w:jc w:val="both"/>
        <w:rPr>
          <w:sz w:val="28"/>
          <w:szCs w:val="28"/>
        </w:rPr>
      </w:pPr>
      <w:r w:rsidRPr="00514C8A">
        <w:rPr>
          <w:sz w:val="28"/>
          <w:szCs w:val="28"/>
        </w:rPr>
        <w:t>В связи с вступившими в силу изменениями в Федеральный закон от 24.06.1998 № 89-ФЗ «Об отходах производства и потребления» о введении с 01.01.2016 запрета на рекультивацию нарушенных земель с использованием ТКО, а также действие запрета на захоронение отходов в границах населенных пунктов, на сегодняшний день объект рекультивации не функционирует.</w:t>
      </w:r>
    </w:p>
    <w:p w:rsidR="00BA6878" w:rsidRDefault="00BA6878" w:rsidP="00AA7EB5">
      <w:pPr>
        <w:ind w:firstLine="709"/>
        <w:jc w:val="both"/>
        <w:rPr>
          <w:sz w:val="28"/>
          <w:szCs w:val="28"/>
        </w:rPr>
      </w:pPr>
      <w:r w:rsidRPr="008F26AD">
        <w:rPr>
          <w:i/>
          <w:sz w:val="28"/>
          <w:szCs w:val="28"/>
        </w:rPr>
        <w:t xml:space="preserve">Объект рекультивации отработанного карьера глин в районе кладбища </w:t>
      </w:r>
      <w:proofErr w:type="spellStart"/>
      <w:r w:rsidRPr="008F26AD">
        <w:rPr>
          <w:i/>
          <w:sz w:val="28"/>
          <w:szCs w:val="28"/>
        </w:rPr>
        <w:t>Бадалык</w:t>
      </w:r>
      <w:proofErr w:type="spellEnd"/>
      <w:r w:rsidRPr="008F26AD">
        <w:rPr>
          <w:i/>
          <w:sz w:val="28"/>
          <w:szCs w:val="28"/>
        </w:rPr>
        <w:t xml:space="preserve"> в Советском районе.</w:t>
      </w:r>
      <w:r w:rsidRPr="00514C8A">
        <w:rPr>
          <w:sz w:val="28"/>
          <w:szCs w:val="28"/>
        </w:rPr>
        <w:t xml:space="preserve"> Объект эксплуатируется с 1996 года. Площадь объекта – 31,36 га. Рекультивация карьера производится с использованием твердых промышленных отходов 4,5 класса опасности, также на объекте принимаются отходы от уборки территорий. Объе</w:t>
      </w:r>
      <w:proofErr w:type="gramStart"/>
      <w:r w:rsidRPr="00514C8A">
        <w:rPr>
          <w:sz w:val="28"/>
          <w:szCs w:val="28"/>
        </w:rPr>
        <w:t>кт вкл</w:t>
      </w:r>
      <w:proofErr w:type="gramEnd"/>
      <w:r w:rsidRPr="00514C8A">
        <w:rPr>
          <w:sz w:val="28"/>
          <w:szCs w:val="28"/>
        </w:rPr>
        <w:t>ючен в государственный реестр объектов обращения с отходами (ГРОРО). Деятельность по размещению отходов осуществляется на основании лицензии.</w:t>
      </w:r>
    </w:p>
    <w:p w:rsidR="00BA6878" w:rsidRPr="009B0D24" w:rsidRDefault="00BA6878" w:rsidP="00AA7EB5">
      <w:pPr>
        <w:ind w:firstLine="709"/>
        <w:jc w:val="both"/>
        <w:rPr>
          <w:i/>
          <w:sz w:val="28"/>
          <w:szCs w:val="28"/>
        </w:rPr>
      </w:pPr>
      <w:r w:rsidRPr="009B0D24">
        <w:rPr>
          <w:i/>
          <w:sz w:val="28"/>
          <w:szCs w:val="28"/>
        </w:rPr>
        <w:t>Производство по обезвреживанию опасных и чрезвычайно опасных отходов.</w:t>
      </w:r>
    </w:p>
    <w:p w:rsidR="00BA6878" w:rsidRDefault="00BA6878" w:rsidP="00AA7E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1996 году введена в эксплуатацию установка по обезвреживанию ртутьсодержащих отходов. В 1999 году создана группа быстрого реагирования по ликвидации чрезвычайных ситуаций, связанных с разливом ртути.</w:t>
      </w:r>
    </w:p>
    <w:p w:rsidR="00BA6878" w:rsidRDefault="00BA6878" w:rsidP="00AA7E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2006 году введен в эксплуатацию участок по обезвреживанию лечебно-профилактических учреждений (ЛПУ). В</w:t>
      </w:r>
      <w:r w:rsidRPr="00514C8A">
        <w:rPr>
          <w:sz w:val="28"/>
          <w:szCs w:val="28"/>
        </w:rPr>
        <w:t xml:space="preserve"> 2013 году </w:t>
      </w:r>
      <w:r>
        <w:rPr>
          <w:sz w:val="28"/>
          <w:szCs w:val="28"/>
        </w:rPr>
        <w:t>произведена модернизация и ввод в эксплуатацию единственного в РФ производства по высокотемпературному обезвреживанию опасных и чрезвычайно опасных отходов.</w:t>
      </w:r>
    </w:p>
    <w:p w:rsidR="00BA6878" w:rsidRPr="0060486F" w:rsidRDefault="00BA6878" w:rsidP="00AA7EB5">
      <w:pPr>
        <w:ind w:firstLine="720"/>
        <w:jc w:val="both"/>
        <w:rPr>
          <w:b/>
          <w:i/>
          <w:sz w:val="28"/>
          <w:szCs w:val="28"/>
        </w:rPr>
      </w:pPr>
      <w:r w:rsidRPr="00566885">
        <w:rPr>
          <w:color w:val="000000"/>
          <w:sz w:val="28"/>
          <w:szCs w:val="28"/>
        </w:rPr>
        <w:t>ООО «</w:t>
      </w:r>
      <w:proofErr w:type="spellStart"/>
      <w:r w:rsidRPr="00566885">
        <w:rPr>
          <w:color w:val="000000"/>
          <w:sz w:val="28"/>
          <w:szCs w:val="28"/>
        </w:rPr>
        <w:t>Экоресурс</w:t>
      </w:r>
      <w:proofErr w:type="spellEnd"/>
      <w:r w:rsidRPr="00566885">
        <w:rPr>
          <w:color w:val="000000"/>
          <w:sz w:val="28"/>
          <w:szCs w:val="28"/>
        </w:rPr>
        <w:t xml:space="preserve">» на территории </w:t>
      </w:r>
      <w:proofErr w:type="spellStart"/>
      <w:r w:rsidRPr="00566885">
        <w:rPr>
          <w:color w:val="000000"/>
          <w:sz w:val="28"/>
          <w:szCs w:val="28"/>
        </w:rPr>
        <w:t>Емельяновского</w:t>
      </w:r>
      <w:proofErr w:type="spellEnd"/>
      <w:r w:rsidRPr="00566885">
        <w:rPr>
          <w:color w:val="000000"/>
          <w:sz w:val="28"/>
          <w:szCs w:val="28"/>
        </w:rPr>
        <w:t xml:space="preserve"> района в рамках инвестиционного проекта создан левобережный объект «Технопарк» («Волчья грива») по утилизации, переработке размещению и обезвреживанию отходов производства и потребления. Данный объект внесен в государственный реестр объектов размещения отходов (ГРОРО). В настоящее время объект законсервирован. </w:t>
      </w:r>
    </w:p>
    <w:p w:rsidR="00833169" w:rsidRPr="00724E25" w:rsidRDefault="00833169" w:rsidP="00AA7EB5">
      <w:pPr>
        <w:ind w:firstLine="720"/>
        <w:jc w:val="both"/>
        <w:rPr>
          <w:sz w:val="12"/>
          <w:szCs w:val="28"/>
        </w:rPr>
      </w:pPr>
    </w:p>
    <w:p w:rsidR="0088595F" w:rsidRPr="001655AD" w:rsidRDefault="0088595F" w:rsidP="00AA7EB5">
      <w:pPr>
        <w:spacing w:after="120"/>
        <w:jc w:val="center"/>
        <w:outlineLvl w:val="0"/>
        <w:rPr>
          <w:b/>
          <w:sz w:val="28"/>
          <w:szCs w:val="28"/>
        </w:rPr>
      </w:pPr>
      <w:bookmarkStart w:id="4" w:name="_Toc526263921"/>
      <w:r w:rsidRPr="001655AD">
        <w:rPr>
          <w:b/>
          <w:sz w:val="28"/>
          <w:szCs w:val="28"/>
        </w:rPr>
        <w:t>3. Строительство</w:t>
      </w:r>
      <w:bookmarkEnd w:id="4"/>
    </w:p>
    <w:p w:rsidR="001D4BAF" w:rsidRDefault="001D4BAF" w:rsidP="001D4B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строительно-монтажных работ, выполненных подрядным способом по полному кругу организаций в городе Красноярске в 2017 году составил 31,4 </w:t>
      </w:r>
      <w:proofErr w:type="gramStart"/>
      <w:r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 руб., что в сопоставимых ценах больше уровня 2016 года на 17,9 процента. </w:t>
      </w:r>
    </w:p>
    <w:p w:rsidR="001D4BAF" w:rsidRDefault="001D4BAF" w:rsidP="001D4B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Большая часть выполненных строительно-монтажных работ приходится на деятельность крупных и средних строительных организаций города в рамках реализации крупных инвестиционных проектов в различных отраслях (создание объектов транспортной инфраструктуры, возведение зданий общественного, жилого и производственного назначения,  осуществление мероприятий по строительству и реконструкции спортивных объектов, необходимых для подготовки к проведению XXIX Всемирной универсиады 2019 года в городе Красноярске).</w:t>
      </w:r>
      <w:proofErr w:type="gramEnd"/>
    </w:p>
    <w:p w:rsidR="001D4BAF" w:rsidRDefault="001D4BAF" w:rsidP="001D4B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Показатель «Общая площадь жилых домов, введенных в эксплуатацию в отчетном периоде за счет всех источников финансирования» в 2017 году составил 676,9 тыс.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жилья, что ниже аналогичного показателя в 2016  году на 26,6 процента. В 2018 году ожидается рост данного показателя до 686,0  тыс.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на 1,3% к уровню 2017  года. </w:t>
      </w:r>
    </w:p>
    <w:p w:rsidR="001D4BAF" w:rsidRDefault="001D4BAF" w:rsidP="001D4B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 показателя ввода жилья, ожидаемого в 2018 году, произведен на основании анализа информации о степени готовности объектов жилищного строительства, ввод в эксплуатацию которых застройщики планируют осуществить в текущем году, а также наличии инженерной и транспортной инфраструктуры. </w:t>
      </w:r>
    </w:p>
    <w:p w:rsidR="001D4BAF" w:rsidRDefault="001D4BAF" w:rsidP="001D4BAF">
      <w:pPr>
        <w:ind w:firstLine="708"/>
        <w:jc w:val="both"/>
        <w:rPr>
          <w:rFonts w:ascii="Calibri" w:hAnsi="Calibri" w:cs="Calibri"/>
          <w:sz w:val="28"/>
          <w:szCs w:val="28"/>
        </w:rPr>
      </w:pPr>
      <w:r>
        <w:rPr>
          <w:sz w:val="28"/>
          <w:szCs w:val="28"/>
        </w:rPr>
        <w:t xml:space="preserve">В среднесрочной перспективе ожидается незначительный рост  показателя ввода жилья, который в 2019 году составит 690,0 тыс. 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 (рост к уровню 2018 года 0,6%).</w:t>
      </w:r>
    </w:p>
    <w:p w:rsidR="001D4BAF" w:rsidRDefault="001D4BAF" w:rsidP="001D4B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отрасли жилищного строительства на территории города осуществляется преимущественно деятельностью крупных и средних строительных организаций города. В рассматриваемом периоде на территории города реализуются (планируются к реализации) ряд крупных проектов по жилищной застройке, таких как: проект реконструкции микрорайона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Вавиловский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 в Кировском районе города компан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ии </w:t>
      </w:r>
      <w:r>
        <w:rPr>
          <w:rFonts w:ascii="Times New Roman" w:hAnsi="Times New Roman" w:cs="Times New Roman"/>
          <w:sz w:val="28"/>
          <w:szCs w:val="28"/>
        </w:rPr>
        <w:br/>
        <w:t>ООО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«СК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Сиблидер</w:t>
      </w:r>
      <w:proofErr w:type="spellEnd"/>
      <w:r>
        <w:rPr>
          <w:rFonts w:ascii="Times New Roman" w:hAnsi="Times New Roman" w:cs="Times New Roman"/>
          <w:sz w:val="28"/>
          <w:szCs w:val="28"/>
        </w:rPr>
        <w:t>»; проект по строительству жилого комплекса «Новая панорама» в Советском районе города компании 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Сибагропромстрой</w:t>
      </w:r>
      <w:proofErr w:type="spellEnd"/>
      <w:r>
        <w:rPr>
          <w:rFonts w:ascii="Times New Roman" w:hAnsi="Times New Roman" w:cs="Times New Roman"/>
          <w:sz w:val="28"/>
          <w:szCs w:val="28"/>
        </w:rPr>
        <w:t>»; застройка микрорайона «Преображенский» застройщика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МонолитХолдинг</w:t>
      </w:r>
      <w:proofErr w:type="spellEnd"/>
      <w:r>
        <w:rPr>
          <w:rFonts w:ascii="Times New Roman" w:hAnsi="Times New Roman" w:cs="Times New Roman"/>
          <w:sz w:val="28"/>
          <w:szCs w:val="28"/>
        </w:rPr>
        <w:t>»; строительство жилого комплекса «Покровский» в Центральном районе город</w:t>
      </w:r>
      <w:proofErr w:type="gramStart"/>
      <w:r>
        <w:rPr>
          <w:rFonts w:ascii="Times New Roman" w:hAnsi="Times New Roman" w:cs="Times New Roman"/>
          <w:sz w:val="28"/>
          <w:szCs w:val="28"/>
        </w:rPr>
        <w:t>а ООО У</w:t>
      </w:r>
      <w:proofErr w:type="gramEnd"/>
      <w:r>
        <w:rPr>
          <w:rFonts w:ascii="Times New Roman" w:hAnsi="Times New Roman" w:cs="Times New Roman"/>
          <w:sz w:val="28"/>
          <w:szCs w:val="28"/>
        </w:rPr>
        <w:t>правляющая компания «Сибиряк» и т.д.</w:t>
      </w:r>
    </w:p>
    <w:p w:rsidR="001D4BAF" w:rsidRDefault="001D4BAF" w:rsidP="001D4BA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объектов социальной и инженерной инфраструктуры за счет бюджетных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ех уровней осуществляется в рамках реализации государственных федеральных и краевых программ, а также муниципальных программ города Красноярска. </w:t>
      </w:r>
    </w:p>
    <w:p w:rsidR="001D4BAF" w:rsidRDefault="001D4BAF" w:rsidP="001D4B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  адресной инвестиционной программы планируются к вводу в эксплуатацию в отчетном и прогнозном периодах следующие объекты социальной инфраструктуры (по объектам отрасли «Культура», «Образование», «Социальная защита»). </w:t>
      </w:r>
    </w:p>
    <w:p w:rsidR="001D4BAF" w:rsidRDefault="001D4BAF" w:rsidP="001D4BAF">
      <w:pPr>
        <w:ind w:firstLine="708"/>
        <w:jc w:val="both"/>
        <w:rPr>
          <w:rFonts w:ascii="Calibri" w:hAnsi="Calibri" w:cs="Calibri"/>
          <w:sz w:val="28"/>
          <w:szCs w:val="28"/>
        </w:rPr>
      </w:pPr>
      <w:r>
        <w:rPr>
          <w:sz w:val="28"/>
          <w:szCs w:val="28"/>
        </w:rPr>
        <w:t xml:space="preserve">В 2017 году осуществлен ввод в эксплуатацию объекта «Общеобразовательной школы в VI </w:t>
      </w:r>
      <w:proofErr w:type="spellStart"/>
      <w:r>
        <w:rPr>
          <w:sz w:val="28"/>
          <w:szCs w:val="28"/>
        </w:rPr>
        <w:t>мкр</w:t>
      </w:r>
      <w:proofErr w:type="spellEnd"/>
      <w:r>
        <w:rPr>
          <w:sz w:val="28"/>
          <w:szCs w:val="28"/>
        </w:rPr>
        <w:t>. жилого массива «</w:t>
      </w:r>
      <w:proofErr w:type="spellStart"/>
      <w:r>
        <w:rPr>
          <w:sz w:val="28"/>
          <w:szCs w:val="28"/>
        </w:rPr>
        <w:t>Иннокентьевский</w:t>
      </w:r>
      <w:proofErr w:type="spellEnd"/>
      <w:r>
        <w:rPr>
          <w:sz w:val="28"/>
          <w:szCs w:val="28"/>
        </w:rPr>
        <w:t>» мощностью 1 280 мест.</w:t>
      </w:r>
    </w:p>
    <w:p w:rsidR="001D4BAF" w:rsidRDefault="001D4BAF" w:rsidP="001D4BAF">
      <w:pPr>
        <w:ind w:firstLine="708"/>
        <w:jc w:val="both"/>
        <w:rPr>
          <w:sz w:val="28"/>
          <w:szCs w:val="28"/>
        </w:rPr>
      </w:pPr>
      <w:r w:rsidRPr="001D4BAF">
        <w:rPr>
          <w:sz w:val="28"/>
          <w:szCs w:val="28"/>
        </w:rPr>
        <w:t>В 2018 году введено в эксплуатацию после проведения</w:t>
      </w:r>
      <w:r>
        <w:rPr>
          <w:sz w:val="28"/>
          <w:szCs w:val="28"/>
        </w:rPr>
        <w:t xml:space="preserve"> </w:t>
      </w:r>
      <w:r w:rsidRPr="001D4BAF">
        <w:rPr>
          <w:sz w:val="28"/>
          <w:szCs w:val="28"/>
        </w:rPr>
        <w:t>реконструкции помещение МБУК «ЦБС им. Н. Островского»</w:t>
      </w:r>
      <w:r>
        <w:rPr>
          <w:sz w:val="28"/>
          <w:szCs w:val="28"/>
        </w:rPr>
        <w:t xml:space="preserve"> </w:t>
      </w:r>
      <w:r w:rsidRPr="001D4BAF">
        <w:rPr>
          <w:sz w:val="28"/>
          <w:szCs w:val="28"/>
        </w:rPr>
        <w:t xml:space="preserve">по адресу ул. </w:t>
      </w:r>
      <w:proofErr w:type="spellStart"/>
      <w:r w:rsidRPr="001D4BAF">
        <w:rPr>
          <w:sz w:val="28"/>
          <w:szCs w:val="28"/>
        </w:rPr>
        <w:t>Микуцкого</w:t>
      </w:r>
      <w:proofErr w:type="spellEnd"/>
      <w:r w:rsidRPr="001D4BAF">
        <w:rPr>
          <w:sz w:val="28"/>
          <w:szCs w:val="28"/>
        </w:rPr>
        <w:t>, 8.</w:t>
      </w:r>
      <w:r>
        <w:rPr>
          <w:sz w:val="28"/>
          <w:szCs w:val="28"/>
        </w:rPr>
        <w:t xml:space="preserve"> </w:t>
      </w:r>
    </w:p>
    <w:p w:rsidR="001D4BAF" w:rsidRDefault="001D4BAF" w:rsidP="001D4B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в 2018 году планируется осуществить </w:t>
      </w:r>
      <w:r w:rsidR="00792409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реконструкцию здания по ул. Комарова, 6а для размещения </w:t>
      </w:r>
      <w:proofErr w:type="gramStart"/>
      <w:r>
        <w:rPr>
          <w:sz w:val="28"/>
          <w:szCs w:val="28"/>
        </w:rPr>
        <w:t>управления социальной защиты населения администрации Советского района</w:t>
      </w:r>
      <w:proofErr w:type="gramEnd"/>
      <w:r>
        <w:rPr>
          <w:sz w:val="28"/>
          <w:szCs w:val="28"/>
        </w:rPr>
        <w:t xml:space="preserve"> в городе Красноярске.</w:t>
      </w:r>
    </w:p>
    <w:p w:rsidR="001D4BAF" w:rsidRDefault="001D4BAF" w:rsidP="001D4B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2019  году на территории Советского района                                      планируется ввод общеобразовательной школы на 1 280 учащихся в микрорайоне «</w:t>
      </w:r>
      <w:proofErr w:type="spellStart"/>
      <w:r>
        <w:rPr>
          <w:sz w:val="28"/>
          <w:szCs w:val="28"/>
        </w:rPr>
        <w:t>Нанжуль</w:t>
      </w:r>
      <w:proofErr w:type="spellEnd"/>
      <w:r>
        <w:rPr>
          <w:sz w:val="28"/>
          <w:szCs w:val="28"/>
        </w:rPr>
        <w:t>-Солнечный» в г. Красноярске (застройщик ООО УСК «Сибиряк») и общеобразовательной школы на 1 280 мест в жилом районе «Слобода весны» (застройщик ООО Красноярск–Сити») Советского района города.</w:t>
      </w:r>
    </w:p>
    <w:p w:rsidR="00A42216" w:rsidRDefault="00A42216" w:rsidP="001D4B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2018-2019 годах планируется приобретение детского сада на 300 мест в Советском районе.</w:t>
      </w:r>
    </w:p>
    <w:p w:rsidR="001D4BAF" w:rsidRDefault="001D4BAF" w:rsidP="001D4B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2019 году при условии обеспечения финансированием планируется осуществить ввод в эксплуатацию следующих объектов:</w:t>
      </w:r>
    </w:p>
    <w:p w:rsidR="001D4BAF" w:rsidRDefault="001D4BAF" w:rsidP="001D4B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общеобразовательная школа во II </w:t>
      </w:r>
      <w:proofErr w:type="spellStart"/>
      <w:r>
        <w:rPr>
          <w:sz w:val="28"/>
          <w:szCs w:val="28"/>
        </w:rPr>
        <w:t>мкр</w:t>
      </w:r>
      <w:proofErr w:type="spellEnd"/>
      <w:r>
        <w:rPr>
          <w:sz w:val="28"/>
          <w:szCs w:val="28"/>
        </w:rPr>
        <w:t>. жилого района «Покровский» мощностью 1 280 мест;</w:t>
      </w:r>
    </w:p>
    <w:p w:rsidR="001D4BAF" w:rsidRDefault="001D4BAF" w:rsidP="001D4B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детский сад в 3 </w:t>
      </w:r>
      <w:proofErr w:type="spellStart"/>
      <w:r>
        <w:rPr>
          <w:sz w:val="28"/>
          <w:szCs w:val="28"/>
        </w:rPr>
        <w:t>мкр</w:t>
      </w:r>
      <w:proofErr w:type="spellEnd"/>
      <w:r>
        <w:rPr>
          <w:sz w:val="28"/>
          <w:szCs w:val="28"/>
        </w:rPr>
        <w:t>. жилого района Покровский мощностью 270  мест;</w:t>
      </w:r>
    </w:p>
    <w:p w:rsidR="001D4BAF" w:rsidRDefault="001D4BAF" w:rsidP="001D4B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детский сад в 10 микрорайоне  жилого района «Солонцы-2» мощностью 270 мест;</w:t>
      </w:r>
    </w:p>
    <w:p w:rsidR="001D4BAF" w:rsidRDefault="001D4BAF" w:rsidP="001D4B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детский сад в жилом районе </w:t>
      </w:r>
      <w:proofErr w:type="spellStart"/>
      <w:r>
        <w:rPr>
          <w:sz w:val="28"/>
          <w:szCs w:val="28"/>
        </w:rPr>
        <w:t>Бугач</w:t>
      </w:r>
      <w:proofErr w:type="spellEnd"/>
      <w:r>
        <w:rPr>
          <w:sz w:val="28"/>
          <w:szCs w:val="28"/>
        </w:rPr>
        <w:t xml:space="preserve"> (Октябрьский район, в районе ул.  Калинина,185) мощностью 190 мест;</w:t>
      </w:r>
    </w:p>
    <w:p w:rsidR="001D4BAF" w:rsidRDefault="001D4BAF" w:rsidP="001D4B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детский сад в жилом районе Белые росы (в районе дома по ул.  Карамзина 8) мощностью 190 мест;</w:t>
      </w:r>
    </w:p>
    <w:p w:rsidR="001D4BAF" w:rsidRDefault="001D4BAF" w:rsidP="001D4B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детский сад в жилом районе Белые росы (в районе домов по ул.  Карамзина 14,12) мощностью 190 мест;</w:t>
      </w:r>
    </w:p>
    <w:p w:rsidR="001D4BAF" w:rsidRDefault="001D4BAF" w:rsidP="001D4B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два детских сада в жилом районе «Слобода Весны» мощностью по 270 мест.</w:t>
      </w:r>
    </w:p>
    <w:p w:rsidR="001D4BAF" w:rsidRDefault="001D4BAF" w:rsidP="001D4BAF">
      <w:pPr>
        <w:rPr>
          <w:color w:val="1F497D"/>
          <w:sz w:val="22"/>
          <w:szCs w:val="22"/>
        </w:rPr>
      </w:pPr>
    </w:p>
    <w:p w:rsidR="00D33B66" w:rsidRPr="001655AD" w:rsidRDefault="00D33B66" w:rsidP="00AA7EB5">
      <w:pPr>
        <w:spacing w:after="120"/>
        <w:jc w:val="center"/>
        <w:outlineLvl w:val="0"/>
        <w:rPr>
          <w:b/>
          <w:sz w:val="28"/>
          <w:szCs w:val="28"/>
        </w:rPr>
      </w:pPr>
      <w:bookmarkStart w:id="5" w:name="_Toc526263922"/>
      <w:r w:rsidRPr="001655AD">
        <w:rPr>
          <w:b/>
          <w:sz w:val="28"/>
          <w:szCs w:val="28"/>
        </w:rPr>
        <w:t>4. Инвестиции</w:t>
      </w:r>
      <w:bookmarkEnd w:id="5"/>
    </w:p>
    <w:p w:rsidR="00D33B66" w:rsidRPr="001655AD" w:rsidRDefault="00D33B66" w:rsidP="00AA7EB5">
      <w:pPr>
        <w:ind w:firstLine="709"/>
        <w:jc w:val="both"/>
        <w:rPr>
          <w:sz w:val="28"/>
          <w:szCs w:val="28"/>
        </w:rPr>
      </w:pPr>
      <w:r w:rsidRPr="001655AD">
        <w:rPr>
          <w:sz w:val="28"/>
          <w:szCs w:val="28"/>
        </w:rPr>
        <w:t xml:space="preserve">Одним из показателей, характеризующих развитие </w:t>
      </w:r>
      <w:r w:rsidR="001D4BAF">
        <w:rPr>
          <w:sz w:val="28"/>
          <w:szCs w:val="28"/>
        </w:rPr>
        <w:t xml:space="preserve">                               </w:t>
      </w:r>
      <w:r w:rsidRPr="001655AD">
        <w:rPr>
          <w:sz w:val="28"/>
          <w:szCs w:val="28"/>
        </w:rPr>
        <w:t xml:space="preserve">экономики муниципального образования, является </w:t>
      </w:r>
      <w:r w:rsidR="001D4BAF">
        <w:rPr>
          <w:sz w:val="28"/>
          <w:szCs w:val="28"/>
        </w:rPr>
        <w:t xml:space="preserve">                                             </w:t>
      </w:r>
      <w:r w:rsidRPr="001655AD">
        <w:rPr>
          <w:sz w:val="28"/>
          <w:szCs w:val="28"/>
        </w:rPr>
        <w:t>показатель инвестиционной активности – объем инвестиций в основной капитал.</w:t>
      </w:r>
    </w:p>
    <w:p w:rsidR="003F52CC" w:rsidRDefault="003F52CC" w:rsidP="00AA7EB5">
      <w:pPr>
        <w:jc w:val="both"/>
        <w:rPr>
          <w:sz w:val="10"/>
        </w:rPr>
      </w:pPr>
    </w:p>
    <w:p w:rsidR="005152A1" w:rsidRDefault="000F34B1" w:rsidP="00AA7EB5">
      <w:pPr>
        <w:jc w:val="both"/>
        <w:rPr>
          <w:sz w:val="10"/>
        </w:rPr>
      </w:pPr>
      <w:r w:rsidRPr="00153B45">
        <w:rPr>
          <w:noProof/>
          <w:color w:val="C00000"/>
        </w:rPr>
        <w:drawing>
          <wp:inline distT="0" distB="0" distL="0" distR="0" wp14:anchorId="6DDB3C25" wp14:editId="0E9F58EC">
            <wp:extent cx="6014434" cy="3928056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152A1" w:rsidRPr="001655AD" w:rsidRDefault="005152A1" w:rsidP="00AA7EB5">
      <w:pPr>
        <w:jc w:val="both"/>
        <w:rPr>
          <w:sz w:val="10"/>
        </w:rPr>
      </w:pPr>
    </w:p>
    <w:p w:rsidR="00D33B66" w:rsidRPr="00CE5508" w:rsidRDefault="00D33B66" w:rsidP="00AA7EB5">
      <w:pPr>
        <w:shd w:val="clear" w:color="auto" w:fill="FFFFFF" w:themeFill="background1"/>
        <w:jc w:val="center"/>
        <w:rPr>
          <w:bCs/>
          <w:sz w:val="22"/>
          <w:szCs w:val="22"/>
        </w:rPr>
      </w:pPr>
      <w:r w:rsidRPr="001655AD">
        <w:rPr>
          <w:bCs/>
          <w:sz w:val="22"/>
          <w:szCs w:val="22"/>
        </w:rPr>
        <w:t>Рис. 14. Объем инвестиций в основной капитал за счет всех источников финансирования по полному кругу хозяйствующих субъектов</w:t>
      </w:r>
    </w:p>
    <w:p w:rsidR="00DB3920" w:rsidRPr="000F34B1" w:rsidRDefault="00DB3920" w:rsidP="00AA7EB5">
      <w:pPr>
        <w:ind w:firstLine="709"/>
        <w:jc w:val="both"/>
        <w:rPr>
          <w:sz w:val="22"/>
          <w:szCs w:val="28"/>
        </w:rPr>
      </w:pPr>
    </w:p>
    <w:p w:rsidR="00417266" w:rsidRPr="001655AD" w:rsidRDefault="00417266" w:rsidP="00AA7EB5">
      <w:pPr>
        <w:ind w:firstLine="709"/>
        <w:jc w:val="both"/>
        <w:rPr>
          <w:sz w:val="28"/>
          <w:szCs w:val="28"/>
        </w:rPr>
      </w:pPr>
      <w:r w:rsidRPr="001655AD">
        <w:rPr>
          <w:sz w:val="28"/>
          <w:szCs w:val="28"/>
        </w:rPr>
        <w:t>По итогам 2017 года объем инвестиций в основной</w:t>
      </w:r>
      <w:r w:rsidR="001D4BAF">
        <w:rPr>
          <w:sz w:val="28"/>
          <w:szCs w:val="28"/>
        </w:rPr>
        <w:t xml:space="preserve">                                       </w:t>
      </w:r>
      <w:r w:rsidRPr="001655AD">
        <w:rPr>
          <w:sz w:val="28"/>
          <w:szCs w:val="28"/>
        </w:rPr>
        <w:t xml:space="preserve"> капитал предприятий города составил 86,22 </w:t>
      </w:r>
      <w:proofErr w:type="gramStart"/>
      <w:r w:rsidRPr="001655AD">
        <w:rPr>
          <w:sz w:val="28"/>
          <w:szCs w:val="28"/>
        </w:rPr>
        <w:t>млрд</w:t>
      </w:r>
      <w:proofErr w:type="gramEnd"/>
      <w:r w:rsidR="00B22DD3" w:rsidRPr="001655AD">
        <w:rPr>
          <w:sz w:val="28"/>
          <w:szCs w:val="28"/>
        </w:rPr>
        <w:t> </w:t>
      </w:r>
      <w:r w:rsidRPr="001655AD">
        <w:rPr>
          <w:sz w:val="28"/>
          <w:szCs w:val="28"/>
        </w:rPr>
        <w:t>руб</w:t>
      </w:r>
      <w:r w:rsidR="00B22DD3" w:rsidRPr="001655AD">
        <w:rPr>
          <w:sz w:val="28"/>
          <w:szCs w:val="28"/>
        </w:rPr>
        <w:t>.</w:t>
      </w:r>
      <w:r w:rsidRPr="001655AD">
        <w:rPr>
          <w:sz w:val="28"/>
          <w:szCs w:val="28"/>
        </w:rPr>
        <w:t xml:space="preserve"> (в том </w:t>
      </w:r>
      <w:r w:rsidR="001D4BAF">
        <w:rPr>
          <w:sz w:val="28"/>
          <w:szCs w:val="28"/>
        </w:rPr>
        <w:t xml:space="preserve">                                     </w:t>
      </w:r>
      <w:r w:rsidRPr="001655AD">
        <w:rPr>
          <w:sz w:val="28"/>
          <w:szCs w:val="28"/>
        </w:rPr>
        <w:t xml:space="preserve">числе за счет инвестиционной деятельности крупных и средних </w:t>
      </w:r>
      <w:r w:rsidR="001D4BAF">
        <w:rPr>
          <w:sz w:val="28"/>
          <w:szCs w:val="28"/>
        </w:rPr>
        <w:t xml:space="preserve">                                </w:t>
      </w:r>
      <w:r w:rsidRPr="001655AD">
        <w:rPr>
          <w:sz w:val="28"/>
          <w:szCs w:val="28"/>
        </w:rPr>
        <w:t xml:space="preserve">предприятий – 78,06 млрд руб., предприятий малого </w:t>
      </w:r>
      <w:r w:rsidR="001D4BAF">
        <w:rPr>
          <w:sz w:val="28"/>
          <w:szCs w:val="28"/>
        </w:rPr>
        <w:t xml:space="preserve">                                                </w:t>
      </w:r>
      <w:r w:rsidRPr="001655AD">
        <w:rPr>
          <w:sz w:val="28"/>
          <w:szCs w:val="28"/>
        </w:rPr>
        <w:t xml:space="preserve">бизнеса, включая </w:t>
      </w:r>
      <w:proofErr w:type="spellStart"/>
      <w:r w:rsidRPr="001655AD">
        <w:rPr>
          <w:sz w:val="28"/>
          <w:szCs w:val="28"/>
        </w:rPr>
        <w:t>микропредприятия</w:t>
      </w:r>
      <w:proofErr w:type="spellEnd"/>
      <w:r w:rsidRPr="001655AD">
        <w:rPr>
          <w:sz w:val="28"/>
          <w:szCs w:val="28"/>
        </w:rPr>
        <w:t xml:space="preserve"> – 8,16 млрд руб.), что в </w:t>
      </w:r>
      <w:r w:rsidR="001D4BAF">
        <w:rPr>
          <w:sz w:val="28"/>
          <w:szCs w:val="28"/>
        </w:rPr>
        <w:t xml:space="preserve">                                    </w:t>
      </w:r>
      <w:r w:rsidRPr="001655AD">
        <w:rPr>
          <w:sz w:val="28"/>
          <w:szCs w:val="28"/>
        </w:rPr>
        <w:t xml:space="preserve">сопоставимых ценах выше уровня 2016 года на </w:t>
      </w:r>
      <w:r w:rsidR="001D4BAF">
        <w:rPr>
          <w:sz w:val="28"/>
          <w:szCs w:val="28"/>
        </w:rPr>
        <w:t xml:space="preserve">                                            </w:t>
      </w:r>
      <w:r w:rsidRPr="001655AD">
        <w:rPr>
          <w:sz w:val="28"/>
          <w:szCs w:val="28"/>
        </w:rPr>
        <w:t>16,9 процента.</w:t>
      </w:r>
    </w:p>
    <w:p w:rsidR="00417266" w:rsidRPr="001655AD" w:rsidRDefault="00417266" w:rsidP="00AA7EB5">
      <w:pPr>
        <w:ind w:firstLine="709"/>
        <w:jc w:val="both"/>
        <w:rPr>
          <w:sz w:val="28"/>
          <w:szCs w:val="28"/>
        </w:rPr>
      </w:pPr>
      <w:r w:rsidRPr="001655AD">
        <w:rPr>
          <w:sz w:val="28"/>
          <w:szCs w:val="28"/>
        </w:rPr>
        <w:t xml:space="preserve">Объем инвестиций в основной капитал (за исключением </w:t>
      </w:r>
      <w:r w:rsidR="001D4BAF">
        <w:rPr>
          <w:sz w:val="28"/>
          <w:szCs w:val="28"/>
        </w:rPr>
        <w:t xml:space="preserve">                               </w:t>
      </w:r>
      <w:r w:rsidRPr="001655AD">
        <w:rPr>
          <w:sz w:val="28"/>
          <w:szCs w:val="28"/>
        </w:rPr>
        <w:t xml:space="preserve">бюджетных средств) в расчете на 1 человека составил </w:t>
      </w:r>
      <w:r w:rsidR="001D4BAF">
        <w:rPr>
          <w:sz w:val="28"/>
          <w:szCs w:val="28"/>
        </w:rPr>
        <w:t xml:space="preserve">                                               </w:t>
      </w:r>
      <w:r w:rsidRPr="001655AD">
        <w:rPr>
          <w:sz w:val="28"/>
          <w:szCs w:val="28"/>
        </w:rPr>
        <w:t xml:space="preserve">50,2 тыс. руб., что выше значения данного показателя в 2016 году </w:t>
      </w:r>
      <w:r w:rsidR="001D4BAF">
        <w:rPr>
          <w:sz w:val="28"/>
          <w:szCs w:val="28"/>
        </w:rPr>
        <w:t xml:space="preserve">                                   </w:t>
      </w:r>
      <w:r w:rsidRPr="001655AD">
        <w:rPr>
          <w:sz w:val="28"/>
          <w:szCs w:val="28"/>
        </w:rPr>
        <w:t xml:space="preserve">на 5,7% (в 2016 году по </w:t>
      </w:r>
      <w:r w:rsidR="009619A7">
        <w:rPr>
          <w:sz w:val="28"/>
          <w:szCs w:val="28"/>
        </w:rPr>
        <w:t xml:space="preserve">данным </w:t>
      </w:r>
      <w:proofErr w:type="spellStart"/>
      <w:r w:rsidR="009619A7">
        <w:rPr>
          <w:sz w:val="28"/>
          <w:szCs w:val="28"/>
        </w:rPr>
        <w:t>Красноярскстата</w:t>
      </w:r>
      <w:proofErr w:type="spellEnd"/>
      <w:r w:rsidR="009619A7">
        <w:rPr>
          <w:sz w:val="28"/>
          <w:szCs w:val="28"/>
        </w:rPr>
        <w:t xml:space="preserve"> </w:t>
      </w:r>
      <w:r w:rsidRPr="001655AD">
        <w:rPr>
          <w:sz w:val="28"/>
          <w:szCs w:val="28"/>
        </w:rPr>
        <w:t xml:space="preserve">данным </w:t>
      </w:r>
      <w:r w:rsidR="001D4BAF">
        <w:rPr>
          <w:sz w:val="28"/>
          <w:szCs w:val="28"/>
        </w:rPr>
        <w:t xml:space="preserve">                              </w:t>
      </w:r>
      <w:r w:rsidRPr="001655AD">
        <w:rPr>
          <w:sz w:val="28"/>
          <w:szCs w:val="28"/>
        </w:rPr>
        <w:t xml:space="preserve">показатель составил 47,5 тыс. руб.). Основной причиной роста показателя является повышение инвестиционных вложений в отраслях «Обрабатывающие производства», «Обеспечение электрической </w:t>
      </w:r>
      <w:r w:rsidR="001D4BAF">
        <w:rPr>
          <w:sz w:val="28"/>
          <w:szCs w:val="28"/>
        </w:rPr>
        <w:t xml:space="preserve">                       </w:t>
      </w:r>
      <w:r w:rsidRPr="001655AD">
        <w:rPr>
          <w:sz w:val="28"/>
          <w:szCs w:val="28"/>
        </w:rPr>
        <w:t>энергией, газом и паром; кондиционирование воздуха».</w:t>
      </w:r>
    </w:p>
    <w:p w:rsidR="008178C4" w:rsidRPr="001655AD" w:rsidRDefault="008178C4" w:rsidP="00AA7EB5">
      <w:pPr>
        <w:ind w:firstLine="709"/>
        <w:jc w:val="both"/>
        <w:rPr>
          <w:sz w:val="28"/>
          <w:szCs w:val="28"/>
        </w:rPr>
      </w:pPr>
      <w:r w:rsidRPr="001655AD">
        <w:rPr>
          <w:sz w:val="28"/>
          <w:szCs w:val="28"/>
        </w:rPr>
        <w:t xml:space="preserve">В 2017 году наблюдается снижение инвестиций по отраслям «Сельское, лесное хозяйство охота, рыболовство и рыбоводство», «Деятельность по операциям с недвижимым имуществом», «Деятельность органов государственного управления по обеспечению военной безопасности, обязательному социальному обеспечению». Снижение составило 21,04% от уровня 2016 года или 4,23 </w:t>
      </w:r>
      <w:proofErr w:type="gramStart"/>
      <w:r w:rsidR="005E5963" w:rsidRPr="001655AD">
        <w:rPr>
          <w:sz w:val="28"/>
          <w:szCs w:val="28"/>
        </w:rPr>
        <w:t>млрд</w:t>
      </w:r>
      <w:proofErr w:type="gramEnd"/>
      <w:r w:rsidR="005E5963" w:rsidRPr="001655AD">
        <w:rPr>
          <w:sz w:val="28"/>
          <w:szCs w:val="28"/>
        </w:rPr>
        <w:t xml:space="preserve"> </w:t>
      </w:r>
      <w:r w:rsidRPr="001655AD">
        <w:rPr>
          <w:sz w:val="28"/>
          <w:szCs w:val="28"/>
        </w:rPr>
        <w:t xml:space="preserve">рублей. </w:t>
      </w:r>
    </w:p>
    <w:p w:rsidR="008178C4" w:rsidRPr="001655AD" w:rsidRDefault="008178C4" w:rsidP="00AA7EB5">
      <w:pPr>
        <w:ind w:firstLine="709"/>
        <w:jc w:val="both"/>
        <w:rPr>
          <w:sz w:val="28"/>
          <w:szCs w:val="28"/>
        </w:rPr>
      </w:pPr>
      <w:r w:rsidRPr="001655AD">
        <w:rPr>
          <w:sz w:val="28"/>
          <w:szCs w:val="28"/>
        </w:rPr>
        <w:t>Рост инвестиций по отрасли «Деятельность финансовая и страховая»</w:t>
      </w:r>
      <w:r w:rsidR="00417266" w:rsidRPr="001655AD">
        <w:rPr>
          <w:sz w:val="28"/>
          <w:szCs w:val="28"/>
        </w:rPr>
        <w:t xml:space="preserve"> к уровню 2016 года </w:t>
      </w:r>
      <w:r w:rsidRPr="001655AD">
        <w:rPr>
          <w:sz w:val="28"/>
          <w:szCs w:val="28"/>
        </w:rPr>
        <w:t>составил 17,7</w:t>
      </w:r>
      <w:r w:rsidR="009619A7">
        <w:rPr>
          <w:sz w:val="28"/>
          <w:szCs w:val="28"/>
        </w:rPr>
        <w:t xml:space="preserve"> процента</w:t>
      </w:r>
      <w:r w:rsidR="009619A7" w:rsidRPr="001655AD">
        <w:rPr>
          <w:sz w:val="28"/>
          <w:szCs w:val="28"/>
        </w:rPr>
        <w:t xml:space="preserve">. </w:t>
      </w:r>
      <w:r w:rsidRPr="001655AD">
        <w:rPr>
          <w:sz w:val="28"/>
          <w:szCs w:val="28"/>
        </w:rPr>
        <w:t>Это обуславливается тем, что</w:t>
      </w:r>
      <w:r w:rsidR="00C56511">
        <w:rPr>
          <w:sz w:val="28"/>
          <w:szCs w:val="28"/>
        </w:rPr>
        <w:t>,</w:t>
      </w:r>
      <w:r w:rsidRPr="001655AD">
        <w:rPr>
          <w:sz w:val="28"/>
          <w:szCs w:val="28"/>
        </w:rPr>
        <w:t xml:space="preserve"> после закрытия на территории города банковских офисов и страховых организаций, ситуация стабилизировалась.</w:t>
      </w:r>
    </w:p>
    <w:p w:rsidR="008178C4" w:rsidRPr="001655AD" w:rsidRDefault="008178C4" w:rsidP="00AA7EB5">
      <w:pPr>
        <w:ind w:firstLine="709"/>
        <w:jc w:val="both"/>
        <w:rPr>
          <w:sz w:val="28"/>
          <w:szCs w:val="28"/>
        </w:rPr>
      </w:pPr>
      <w:r w:rsidRPr="001655AD">
        <w:rPr>
          <w:sz w:val="28"/>
          <w:szCs w:val="28"/>
        </w:rPr>
        <w:t>Значительный рост инвестиционной активности отмечается по отрасли «Образование» (увеличение на 140,6% от уровня 2016 года)</w:t>
      </w:r>
      <w:r w:rsidR="00DB3920" w:rsidRPr="001655AD">
        <w:rPr>
          <w:sz w:val="28"/>
          <w:szCs w:val="28"/>
        </w:rPr>
        <w:t xml:space="preserve"> </w:t>
      </w:r>
      <w:r w:rsidRPr="001655AD">
        <w:rPr>
          <w:sz w:val="28"/>
          <w:szCs w:val="28"/>
        </w:rPr>
        <w:t xml:space="preserve">и остается стабильным на весь плановый период. Это связано с тем, что проводятся основные работы по строительству и реконструкции школ и объектов </w:t>
      </w:r>
      <w:r w:rsidRPr="001655AD">
        <w:rPr>
          <w:rFonts w:ascii="Times New Roman" w:hAnsi="Times New Roman" w:cs="Times New Roman"/>
        </w:rPr>
        <w:t xml:space="preserve">ФГАОУ ВПО </w:t>
      </w:r>
      <w:r w:rsidRPr="001655AD">
        <w:rPr>
          <w:rFonts w:ascii="Times New Roman" w:hAnsi="Times New Roman" w:cs="Times New Roman"/>
          <w:sz w:val="28"/>
          <w:szCs w:val="28"/>
        </w:rPr>
        <w:t xml:space="preserve">«Сибирский Федеральный университет». </w:t>
      </w:r>
    </w:p>
    <w:p w:rsidR="008178C4" w:rsidRPr="001655AD" w:rsidRDefault="008178C4" w:rsidP="00AA7EB5">
      <w:pPr>
        <w:ind w:firstLine="709"/>
        <w:jc w:val="both"/>
        <w:rPr>
          <w:sz w:val="28"/>
          <w:szCs w:val="28"/>
        </w:rPr>
      </w:pPr>
      <w:r w:rsidRPr="001655AD">
        <w:rPr>
          <w:sz w:val="28"/>
          <w:szCs w:val="28"/>
        </w:rPr>
        <w:t xml:space="preserve">Значительный рост инвестиционной активности по отрасли «Деятельность в области здравоохранения и социальных услуг» (увеличение на 30,3% от уровня 2016 года) связанно с работами по реконструкции </w:t>
      </w:r>
      <w:r w:rsidRPr="001655AD">
        <w:rPr>
          <w:rFonts w:ascii="Times New Roman" w:hAnsi="Times New Roman" w:cs="Times New Roman"/>
          <w:sz w:val="28"/>
          <w:szCs w:val="28"/>
        </w:rPr>
        <w:t xml:space="preserve">Красноярского краевого онкологического диспансера, </w:t>
      </w:r>
      <w:r w:rsidRPr="001655AD">
        <w:rPr>
          <w:sz w:val="28"/>
          <w:szCs w:val="28"/>
        </w:rPr>
        <w:t xml:space="preserve">КГБУЗ «Краевая клиническая больница» и КГБУЗ «Красноярская межрайонная клиническая больница скорой медицинской помощи имени Н.С. </w:t>
      </w:r>
      <w:proofErr w:type="spellStart"/>
      <w:r w:rsidRPr="001655AD">
        <w:rPr>
          <w:sz w:val="28"/>
          <w:szCs w:val="28"/>
        </w:rPr>
        <w:t>Карповича</w:t>
      </w:r>
      <w:proofErr w:type="spellEnd"/>
      <w:r w:rsidRPr="001655AD">
        <w:rPr>
          <w:sz w:val="28"/>
          <w:szCs w:val="28"/>
        </w:rPr>
        <w:t>».</w:t>
      </w:r>
    </w:p>
    <w:p w:rsidR="008178C4" w:rsidRPr="001655AD" w:rsidRDefault="008178C4" w:rsidP="00AA7EB5">
      <w:pPr>
        <w:ind w:firstLine="709"/>
        <w:jc w:val="both"/>
        <w:rPr>
          <w:sz w:val="28"/>
          <w:szCs w:val="28"/>
        </w:rPr>
      </w:pPr>
      <w:r w:rsidRPr="001655AD">
        <w:rPr>
          <w:sz w:val="28"/>
          <w:szCs w:val="28"/>
        </w:rPr>
        <w:t>Также стабильной буд</w:t>
      </w:r>
      <w:r w:rsidR="00C56511">
        <w:rPr>
          <w:sz w:val="28"/>
          <w:szCs w:val="28"/>
        </w:rPr>
        <w:t>у</w:t>
      </w:r>
      <w:r w:rsidRPr="001655AD">
        <w:rPr>
          <w:sz w:val="28"/>
          <w:szCs w:val="28"/>
        </w:rPr>
        <w:t xml:space="preserve">т являться </w:t>
      </w:r>
      <w:r w:rsidR="00C56511">
        <w:rPr>
          <w:sz w:val="28"/>
          <w:szCs w:val="28"/>
        </w:rPr>
        <w:t xml:space="preserve">инвестиции по </w:t>
      </w:r>
      <w:r w:rsidRPr="001655AD">
        <w:rPr>
          <w:sz w:val="28"/>
          <w:szCs w:val="28"/>
        </w:rPr>
        <w:t>отрасл</w:t>
      </w:r>
      <w:r w:rsidR="00C56511">
        <w:rPr>
          <w:sz w:val="28"/>
          <w:szCs w:val="28"/>
        </w:rPr>
        <w:t>и</w:t>
      </w:r>
      <w:r w:rsidRPr="001655AD">
        <w:rPr>
          <w:sz w:val="28"/>
          <w:szCs w:val="28"/>
        </w:rPr>
        <w:t xml:space="preserve"> </w:t>
      </w:r>
      <w:r w:rsidR="00C56511">
        <w:rPr>
          <w:sz w:val="28"/>
          <w:szCs w:val="28"/>
        </w:rPr>
        <w:t>«С</w:t>
      </w:r>
      <w:r w:rsidRPr="001655AD">
        <w:rPr>
          <w:sz w:val="28"/>
          <w:szCs w:val="28"/>
        </w:rPr>
        <w:t>троительств</w:t>
      </w:r>
      <w:r w:rsidR="00C56511">
        <w:rPr>
          <w:sz w:val="28"/>
          <w:szCs w:val="28"/>
        </w:rPr>
        <w:t>о»</w:t>
      </w:r>
      <w:r w:rsidRPr="001655AD">
        <w:rPr>
          <w:sz w:val="28"/>
          <w:szCs w:val="28"/>
        </w:rPr>
        <w:t>,</w:t>
      </w:r>
      <w:r w:rsidR="00DB3920" w:rsidRPr="001655AD">
        <w:rPr>
          <w:sz w:val="28"/>
          <w:szCs w:val="28"/>
        </w:rPr>
        <w:t xml:space="preserve"> </w:t>
      </w:r>
      <w:r w:rsidRPr="001655AD">
        <w:rPr>
          <w:sz w:val="28"/>
          <w:szCs w:val="28"/>
        </w:rPr>
        <w:t xml:space="preserve">в которой преобладают программы комплексной застройки территории микрорайонов. </w:t>
      </w:r>
    </w:p>
    <w:p w:rsidR="00DB3920" w:rsidRPr="001655AD" w:rsidRDefault="00DB3920" w:rsidP="00AA7EB5">
      <w:pPr>
        <w:ind w:firstLine="709"/>
        <w:jc w:val="both"/>
        <w:rPr>
          <w:sz w:val="28"/>
          <w:szCs w:val="28"/>
        </w:rPr>
      </w:pPr>
    </w:p>
    <w:p w:rsidR="00D33B66" w:rsidRPr="001655AD" w:rsidRDefault="00DB3920" w:rsidP="00AA7EB5">
      <w:pPr>
        <w:jc w:val="both"/>
        <w:rPr>
          <w:bCs/>
          <w:sz w:val="22"/>
          <w:szCs w:val="22"/>
        </w:rPr>
      </w:pPr>
      <w:r w:rsidRPr="00153B45">
        <w:rPr>
          <w:noProof/>
          <w:color w:val="C00000"/>
        </w:rPr>
        <w:drawing>
          <wp:inline distT="0" distB="0" distL="0" distR="0" wp14:anchorId="1223046B" wp14:editId="646D3690">
            <wp:extent cx="5935980" cy="3436620"/>
            <wp:effectExtent l="0" t="0" r="762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D33B66" w:rsidRPr="001655AD">
        <w:rPr>
          <w:bCs/>
          <w:sz w:val="22"/>
          <w:szCs w:val="22"/>
        </w:rPr>
        <w:t xml:space="preserve">Рис. 15. Структура инвестиций в основной капитал (без субъектов малого предпринимательства и параметров неформальной деятельности) </w:t>
      </w:r>
      <w:r w:rsidR="00A05FEC">
        <w:rPr>
          <w:bCs/>
          <w:sz w:val="22"/>
          <w:szCs w:val="22"/>
        </w:rPr>
        <w:t xml:space="preserve">в 2017 году </w:t>
      </w:r>
      <w:r w:rsidR="00D33B66" w:rsidRPr="001655AD">
        <w:rPr>
          <w:bCs/>
          <w:sz w:val="22"/>
          <w:szCs w:val="22"/>
        </w:rPr>
        <w:t>по видам экономической деятельности</w:t>
      </w:r>
      <w:proofErr w:type="gramStart"/>
      <w:r w:rsidR="00D33B66" w:rsidRPr="001655AD">
        <w:rPr>
          <w:bCs/>
          <w:sz w:val="22"/>
          <w:szCs w:val="22"/>
        </w:rPr>
        <w:t xml:space="preserve"> (%).</w:t>
      </w:r>
      <w:proofErr w:type="gramEnd"/>
    </w:p>
    <w:p w:rsidR="00D33B66" w:rsidRDefault="00D33B66" w:rsidP="00AA7EB5">
      <w:pPr>
        <w:ind w:firstLine="709"/>
        <w:jc w:val="both"/>
        <w:rPr>
          <w:sz w:val="14"/>
          <w:szCs w:val="14"/>
          <w:highlight w:val="red"/>
        </w:rPr>
      </w:pPr>
    </w:p>
    <w:p w:rsidR="00D33B66" w:rsidRPr="001655AD" w:rsidRDefault="00D33B66" w:rsidP="00AA7EB5">
      <w:pPr>
        <w:ind w:firstLine="708"/>
        <w:jc w:val="both"/>
        <w:rPr>
          <w:sz w:val="28"/>
          <w:szCs w:val="28"/>
        </w:rPr>
      </w:pPr>
      <w:r w:rsidRPr="001655AD">
        <w:rPr>
          <w:sz w:val="28"/>
          <w:szCs w:val="28"/>
        </w:rPr>
        <w:t>Структура инвестиций в основной капитал (без субъектов малого предпринимательства и параметров неформальной деятельности) по видам экономической деятельности</w:t>
      </w:r>
      <w:proofErr w:type="gramStart"/>
      <w:r w:rsidR="00C56511">
        <w:rPr>
          <w:sz w:val="28"/>
          <w:szCs w:val="28"/>
        </w:rPr>
        <w:t xml:space="preserve">, </w:t>
      </w:r>
      <w:r w:rsidRPr="001655AD">
        <w:rPr>
          <w:sz w:val="28"/>
          <w:szCs w:val="28"/>
        </w:rPr>
        <w:t>%:</w:t>
      </w:r>
      <w:proofErr w:type="gramEnd"/>
    </w:p>
    <w:tbl>
      <w:tblPr>
        <w:tblW w:w="9491" w:type="dxa"/>
        <w:jc w:val="center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89"/>
        <w:gridCol w:w="850"/>
        <w:gridCol w:w="851"/>
        <w:gridCol w:w="992"/>
        <w:gridCol w:w="992"/>
        <w:gridCol w:w="917"/>
      </w:tblGrid>
      <w:tr w:rsidR="001655AD" w:rsidRPr="001655AD" w:rsidTr="00417266">
        <w:trPr>
          <w:trHeight w:val="255"/>
          <w:tblHeader/>
          <w:jc w:val="center"/>
        </w:trPr>
        <w:tc>
          <w:tcPr>
            <w:tcW w:w="4889" w:type="dxa"/>
            <w:vAlign w:val="center"/>
          </w:tcPr>
          <w:p w:rsidR="008E7A9F" w:rsidRPr="001655AD" w:rsidRDefault="008E7A9F" w:rsidP="00AA7EB5">
            <w:pPr>
              <w:jc w:val="both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Показатель</w:t>
            </w:r>
          </w:p>
        </w:tc>
        <w:tc>
          <w:tcPr>
            <w:tcW w:w="850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Отчет 2017 года</w:t>
            </w:r>
          </w:p>
        </w:tc>
        <w:tc>
          <w:tcPr>
            <w:tcW w:w="851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Оценка 2018</w:t>
            </w:r>
          </w:p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года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Прогноз на 2019 год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Прогноз на 202</w:t>
            </w:r>
            <w:r w:rsidR="00D97B01" w:rsidRPr="001655AD">
              <w:rPr>
                <w:sz w:val="20"/>
                <w:szCs w:val="20"/>
              </w:rPr>
              <w:t>0</w:t>
            </w:r>
            <w:r w:rsidRPr="001655AD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917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Прогноз на 2021 год</w:t>
            </w:r>
          </w:p>
        </w:tc>
      </w:tr>
      <w:tr w:rsidR="001655AD" w:rsidRPr="001655AD" w:rsidTr="00417266">
        <w:trPr>
          <w:trHeight w:val="255"/>
          <w:jc w:val="center"/>
        </w:trPr>
        <w:tc>
          <w:tcPr>
            <w:tcW w:w="4889" w:type="dxa"/>
            <w:vAlign w:val="center"/>
          </w:tcPr>
          <w:p w:rsidR="008E7A9F" w:rsidRPr="001655AD" w:rsidRDefault="008E7A9F" w:rsidP="00AA7EB5">
            <w:pPr>
              <w:jc w:val="both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РАЗДЕЛ А: Сельское, лесное хозяйство, охота, рыболовство и рыбоводство</w:t>
            </w:r>
          </w:p>
        </w:tc>
        <w:tc>
          <w:tcPr>
            <w:tcW w:w="850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0,05</w:t>
            </w:r>
          </w:p>
        </w:tc>
        <w:tc>
          <w:tcPr>
            <w:tcW w:w="851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0,04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0,04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0,03</w:t>
            </w:r>
          </w:p>
        </w:tc>
        <w:tc>
          <w:tcPr>
            <w:tcW w:w="917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0,03</w:t>
            </w:r>
          </w:p>
        </w:tc>
      </w:tr>
      <w:tr w:rsidR="001655AD" w:rsidRPr="001655AD" w:rsidTr="00417266">
        <w:trPr>
          <w:trHeight w:val="273"/>
          <w:jc w:val="center"/>
        </w:trPr>
        <w:tc>
          <w:tcPr>
            <w:tcW w:w="4889" w:type="dxa"/>
            <w:vAlign w:val="center"/>
          </w:tcPr>
          <w:p w:rsidR="008E7A9F" w:rsidRPr="001655AD" w:rsidRDefault="008E7A9F" w:rsidP="00AA7EB5">
            <w:pPr>
              <w:jc w:val="both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 xml:space="preserve">РАЗДЕЛ </w:t>
            </w:r>
            <w:r w:rsidRPr="001655AD">
              <w:rPr>
                <w:sz w:val="20"/>
                <w:szCs w:val="20"/>
                <w:lang w:val="en-US"/>
              </w:rPr>
              <w:t>B</w:t>
            </w:r>
            <w:r w:rsidRPr="001655AD">
              <w:rPr>
                <w:sz w:val="20"/>
                <w:szCs w:val="20"/>
              </w:rPr>
              <w:t>: Добыча полезных ископаемых</w:t>
            </w:r>
          </w:p>
        </w:tc>
        <w:tc>
          <w:tcPr>
            <w:tcW w:w="850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0,83</w:t>
            </w:r>
          </w:p>
        </w:tc>
        <w:tc>
          <w:tcPr>
            <w:tcW w:w="851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0,76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0,78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0,74</w:t>
            </w:r>
          </w:p>
        </w:tc>
        <w:tc>
          <w:tcPr>
            <w:tcW w:w="917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0,68</w:t>
            </w:r>
          </w:p>
        </w:tc>
      </w:tr>
      <w:tr w:rsidR="001655AD" w:rsidRPr="001655AD" w:rsidTr="00417266">
        <w:trPr>
          <w:trHeight w:val="283"/>
          <w:jc w:val="center"/>
        </w:trPr>
        <w:tc>
          <w:tcPr>
            <w:tcW w:w="4889" w:type="dxa"/>
            <w:vAlign w:val="center"/>
          </w:tcPr>
          <w:p w:rsidR="008E7A9F" w:rsidRPr="001655AD" w:rsidRDefault="008E7A9F" w:rsidP="00AA7EB5">
            <w:pPr>
              <w:jc w:val="both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 xml:space="preserve">РАЗДЕЛ </w:t>
            </w:r>
            <w:r w:rsidRPr="001655AD">
              <w:rPr>
                <w:sz w:val="20"/>
                <w:szCs w:val="20"/>
                <w:lang w:val="en-US"/>
              </w:rPr>
              <w:t>C</w:t>
            </w:r>
            <w:r w:rsidRPr="001655AD">
              <w:rPr>
                <w:sz w:val="20"/>
                <w:szCs w:val="20"/>
              </w:rPr>
              <w:t>: Обрабатывающие производства</w:t>
            </w:r>
          </w:p>
        </w:tc>
        <w:tc>
          <w:tcPr>
            <w:tcW w:w="850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12,76</w:t>
            </w:r>
          </w:p>
        </w:tc>
        <w:tc>
          <w:tcPr>
            <w:tcW w:w="851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11,81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12,95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13,39</w:t>
            </w:r>
          </w:p>
        </w:tc>
        <w:tc>
          <w:tcPr>
            <w:tcW w:w="917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13,55</w:t>
            </w:r>
          </w:p>
        </w:tc>
      </w:tr>
      <w:tr w:rsidR="001655AD" w:rsidRPr="001655AD" w:rsidTr="00417266">
        <w:trPr>
          <w:trHeight w:val="765"/>
          <w:jc w:val="center"/>
        </w:trPr>
        <w:tc>
          <w:tcPr>
            <w:tcW w:w="4889" w:type="dxa"/>
            <w:vAlign w:val="center"/>
          </w:tcPr>
          <w:p w:rsidR="008E7A9F" w:rsidRPr="001655AD" w:rsidRDefault="008E7A9F" w:rsidP="00AA7EB5">
            <w:pPr>
              <w:jc w:val="both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 xml:space="preserve">РАЗДЕЛ </w:t>
            </w:r>
            <w:r w:rsidRPr="001655AD">
              <w:rPr>
                <w:sz w:val="20"/>
                <w:szCs w:val="20"/>
                <w:lang w:val="en-US"/>
              </w:rPr>
              <w:t>D</w:t>
            </w:r>
            <w:r w:rsidRPr="001655AD">
              <w:rPr>
                <w:sz w:val="20"/>
                <w:szCs w:val="20"/>
              </w:rPr>
              <w:t>: Обеспечение электрической энергией, газом и паром; кондиционирование воздуха</w:t>
            </w:r>
          </w:p>
        </w:tc>
        <w:tc>
          <w:tcPr>
            <w:tcW w:w="850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16,90</w:t>
            </w:r>
          </w:p>
        </w:tc>
        <w:tc>
          <w:tcPr>
            <w:tcW w:w="851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17,31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18,82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24,13</w:t>
            </w:r>
          </w:p>
        </w:tc>
        <w:tc>
          <w:tcPr>
            <w:tcW w:w="917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27,31</w:t>
            </w:r>
          </w:p>
        </w:tc>
      </w:tr>
      <w:tr w:rsidR="001655AD" w:rsidRPr="001655AD" w:rsidTr="00417266">
        <w:trPr>
          <w:trHeight w:val="255"/>
          <w:jc w:val="center"/>
        </w:trPr>
        <w:tc>
          <w:tcPr>
            <w:tcW w:w="4889" w:type="dxa"/>
            <w:vAlign w:val="center"/>
          </w:tcPr>
          <w:p w:rsidR="008E7A9F" w:rsidRPr="001655AD" w:rsidRDefault="008E7A9F" w:rsidP="00AA7EB5">
            <w:pPr>
              <w:jc w:val="both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 xml:space="preserve">РАЗДЕЛ </w:t>
            </w:r>
            <w:r w:rsidRPr="001655AD">
              <w:rPr>
                <w:sz w:val="20"/>
                <w:szCs w:val="20"/>
                <w:lang w:val="en-US"/>
              </w:rPr>
              <w:t>E</w:t>
            </w:r>
            <w:r w:rsidRPr="001655AD">
              <w:rPr>
                <w:sz w:val="20"/>
                <w:szCs w:val="20"/>
              </w:rPr>
              <w:t>: Водоснабжение; водоотведение, организация сбора и утилизация отходов, деятельность по ликвидации загрязнений</w:t>
            </w:r>
          </w:p>
        </w:tc>
        <w:tc>
          <w:tcPr>
            <w:tcW w:w="850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0,65</w:t>
            </w:r>
          </w:p>
        </w:tc>
        <w:tc>
          <w:tcPr>
            <w:tcW w:w="851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0,63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0,62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0,58</w:t>
            </w:r>
          </w:p>
        </w:tc>
        <w:tc>
          <w:tcPr>
            <w:tcW w:w="917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0,53</w:t>
            </w:r>
          </w:p>
        </w:tc>
      </w:tr>
      <w:tr w:rsidR="001655AD" w:rsidRPr="001655AD" w:rsidTr="00417266">
        <w:trPr>
          <w:trHeight w:val="255"/>
          <w:jc w:val="center"/>
        </w:trPr>
        <w:tc>
          <w:tcPr>
            <w:tcW w:w="4889" w:type="dxa"/>
            <w:vAlign w:val="center"/>
          </w:tcPr>
          <w:p w:rsidR="008E7A9F" w:rsidRPr="001655AD" w:rsidRDefault="008E7A9F" w:rsidP="00AA7EB5">
            <w:pPr>
              <w:jc w:val="both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 xml:space="preserve">РАЗДЕЛ </w:t>
            </w:r>
            <w:r w:rsidRPr="001655AD">
              <w:rPr>
                <w:sz w:val="20"/>
                <w:szCs w:val="20"/>
                <w:lang w:val="en-US"/>
              </w:rPr>
              <w:t>F</w:t>
            </w:r>
            <w:r w:rsidRPr="001655AD">
              <w:rPr>
                <w:sz w:val="20"/>
                <w:szCs w:val="20"/>
              </w:rPr>
              <w:t>: Строительство</w:t>
            </w:r>
          </w:p>
        </w:tc>
        <w:tc>
          <w:tcPr>
            <w:tcW w:w="850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0,84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1,02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1,15</w:t>
            </w:r>
          </w:p>
        </w:tc>
        <w:tc>
          <w:tcPr>
            <w:tcW w:w="917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1,28</w:t>
            </w:r>
          </w:p>
        </w:tc>
      </w:tr>
      <w:tr w:rsidR="001655AD" w:rsidRPr="001655AD" w:rsidTr="00417266">
        <w:trPr>
          <w:trHeight w:val="255"/>
          <w:jc w:val="center"/>
        </w:trPr>
        <w:tc>
          <w:tcPr>
            <w:tcW w:w="4889" w:type="dxa"/>
            <w:vAlign w:val="center"/>
          </w:tcPr>
          <w:p w:rsidR="008E7A9F" w:rsidRPr="001655AD" w:rsidRDefault="008E7A9F" w:rsidP="00AA7EB5">
            <w:pPr>
              <w:jc w:val="both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 xml:space="preserve">РАЗДЕЛ </w:t>
            </w:r>
            <w:r w:rsidRPr="001655AD">
              <w:rPr>
                <w:sz w:val="20"/>
                <w:szCs w:val="20"/>
                <w:lang w:val="en-US"/>
              </w:rPr>
              <w:t>G</w:t>
            </w:r>
            <w:r w:rsidRPr="001655AD">
              <w:rPr>
                <w:sz w:val="20"/>
                <w:szCs w:val="20"/>
              </w:rPr>
              <w:t>: Торговля оптовая и розничная торговля; ремонт автотранспортных средств, мотоциклов</w:t>
            </w:r>
          </w:p>
        </w:tc>
        <w:tc>
          <w:tcPr>
            <w:tcW w:w="850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2,93</w:t>
            </w:r>
          </w:p>
        </w:tc>
        <w:tc>
          <w:tcPr>
            <w:tcW w:w="851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2,83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2,77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2,59</w:t>
            </w:r>
          </w:p>
        </w:tc>
        <w:tc>
          <w:tcPr>
            <w:tcW w:w="917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2,60</w:t>
            </w:r>
          </w:p>
        </w:tc>
      </w:tr>
      <w:tr w:rsidR="001655AD" w:rsidRPr="001655AD" w:rsidTr="00417266">
        <w:trPr>
          <w:trHeight w:val="58"/>
          <w:jc w:val="center"/>
        </w:trPr>
        <w:tc>
          <w:tcPr>
            <w:tcW w:w="4889" w:type="dxa"/>
            <w:vAlign w:val="center"/>
          </w:tcPr>
          <w:p w:rsidR="008E7A9F" w:rsidRPr="001655AD" w:rsidRDefault="008E7A9F" w:rsidP="00AA7EB5">
            <w:pPr>
              <w:jc w:val="both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 xml:space="preserve">РАЗДЕЛ </w:t>
            </w:r>
            <w:r w:rsidRPr="001655AD">
              <w:rPr>
                <w:sz w:val="20"/>
                <w:szCs w:val="20"/>
                <w:lang w:val="en-US"/>
              </w:rPr>
              <w:t>I</w:t>
            </w:r>
            <w:r w:rsidRPr="001655AD">
              <w:rPr>
                <w:sz w:val="20"/>
                <w:szCs w:val="20"/>
              </w:rPr>
              <w:t>: Гостиницы и рестораны</w:t>
            </w:r>
          </w:p>
        </w:tc>
        <w:tc>
          <w:tcPr>
            <w:tcW w:w="850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1,38</w:t>
            </w:r>
          </w:p>
        </w:tc>
        <w:tc>
          <w:tcPr>
            <w:tcW w:w="851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1,63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1,87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2,04</w:t>
            </w:r>
          </w:p>
        </w:tc>
        <w:tc>
          <w:tcPr>
            <w:tcW w:w="917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2,18</w:t>
            </w:r>
          </w:p>
        </w:tc>
      </w:tr>
      <w:tr w:rsidR="001655AD" w:rsidRPr="001655AD" w:rsidTr="00417266">
        <w:trPr>
          <w:trHeight w:val="58"/>
          <w:jc w:val="center"/>
        </w:trPr>
        <w:tc>
          <w:tcPr>
            <w:tcW w:w="4889" w:type="dxa"/>
            <w:vAlign w:val="center"/>
          </w:tcPr>
          <w:p w:rsidR="008E7A9F" w:rsidRPr="001655AD" w:rsidRDefault="008E7A9F" w:rsidP="00AA7EB5">
            <w:pPr>
              <w:jc w:val="both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 xml:space="preserve">РАЗДЕЛ </w:t>
            </w:r>
            <w:r w:rsidRPr="001655AD">
              <w:rPr>
                <w:sz w:val="20"/>
                <w:szCs w:val="20"/>
                <w:lang w:val="en-US"/>
              </w:rPr>
              <w:t>H</w:t>
            </w:r>
            <w:r w:rsidRPr="001655AD">
              <w:rPr>
                <w:sz w:val="20"/>
                <w:szCs w:val="20"/>
              </w:rPr>
              <w:t>: Транспортировка и хранение</w:t>
            </w:r>
          </w:p>
        </w:tc>
        <w:tc>
          <w:tcPr>
            <w:tcW w:w="850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12,08</w:t>
            </w:r>
          </w:p>
        </w:tc>
        <w:tc>
          <w:tcPr>
            <w:tcW w:w="851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14,20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14,66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16,51</w:t>
            </w:r>
          </w:p>
        </w:tc>
        <w:tc>
          <w:tcPr>
            <w:tcW w:w="917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17,02</w:t>
            </w:r>
          </w:p>
        </w:tc>
      </w:tr>
      <w:tr w:rsidR="001655AD" w:rsidRPr="001655AD" w:rsidTr="00417266">
        <w:trPr>
          <w:trHeight w:val="255"/>
          <w:jc w:val="center"/>
        </w:trPr>
        <w:tc>
          <w:tcPr>
            <w:tcW w:w="4889" w:type="dxa"/>
            <w:vAlign w:val="center"/>
          </w:tcPr>
          <w:p w:rsidR="008E7A9F" w:rsidRPr="001655AD" w:rsidRDefault="008E7A9F" w:rsidP="00AA7EB5">
            <w:pPr>
              <w:jc w:val="both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 xml:space="preserve">РАЗДЕЛ </w:t>
            </w:r>
            <w:r w:rsidRPr="001655AD">
              <w:rPr>
                <w:sz w:val="20"/>
                <w:szCs w:val="20"/>
                <w:lang w:val="en-US"/>
              </w:rPr>
              <w:t>J</w:t>
            </w:r>
            <w:r w:rsidRPr="001655AD">
              <w:rPr>
                <w:sz w:val="20"/>
                <w:szCs w:val="20"/>
              </w:rPr>
              <w:t>: Деятельность в области информатизации и связи</w:t>
            </w:r>
          </w:p>
        </w:tc>
        <w:tc>
          <w:tcPr>
            <w:tcW w:w="850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6,93</w:t>
            </w:r>
          </w:p>
        </w:tc>
        <w:tc>
          <w:tcPr>
            <w:tcW w:w="851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6,69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5,73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4,65</w:t>
            </w:r>
          </w:p>
        </w:tc>
        <w:tc>
          <w:tcPr>
            <w:tcW w:w="917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3,54</w:t>
            </w:r>
          </w:p>
        </w:tc>
      </w:tr>
      <w:tr w:rsidR="001655AD" w:rsidRPr="001655AD" w:rsidTr="00417266">
        <w:trPr>
          <w:trHeight w:val="510"/>
          <w:jc w:val="center"/>
        </w:trPr>
        <w:tc>
          <w:tcPr>
            <w:tcW w:w="4889" w:type="dxa"/>
            <w:vAlign w:val="center"/>
          </w:tcPr>
          <w:p w:rsidR="008E7A9F" w:rsidRPr="001655AD" w:rsidRDefault="008E7A9F" w:rsidP="00AA7EB5">
            <w:pPr>
              <w:jc w:val="both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 xml:space="preserve">РАЗДЕЛ </w:t>
            </w:r>
            <w:r w:rsidRPr="001655AD">
              <w:rPr>
                <w:sz w:val="20"/>
                <w:szCs w:val="20"/>
                <w:lang w:val="en-US"/>
              </w:rPr>
              <w:t>K</w:t>
            </w:r>
            <w:r w:rsidRPr="001655AD">
              <w:rPr>
                <w:sz w:val="20"/>
                <w:szCs w:val="20"/>
              </w:rPr>
              <w:t>: Деятельность финансовая и страховая</w:t>
            </w:r>
          </w:p>
        </w:tc>
        <w:tc>
          <w:tcPr>
            <w:tcW w:w="850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1,00</w:t>
            </w:r>
          </w:p>
        </w:tc>
        <w:tc>
          <w:tcPr>
            <w:tcW w:w="851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0,96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1,01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0,94</w:t>
            </w:r>
          </w:p>
        </w:tc>
        <w:tc>
          <w:tcPr>
            <w:tcW w:w="917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0,85</w:t>
            </w:r>
          </w:p>
        </w:tc>
      </w:tr>
      <w:tr w:rsidR="001655AD" w:rsidRPr="001655AD" w:rsidTr="00417266">
        <w:trPr>
          <w:trHeight w:val="510"/>
          <w:jc w:val="center"/>
        </w:trPr>
        <w:tc>
          <w:tcPr>
            <w:tcW w:w="4889" w:type="dxa"/>
            <w:vAlign w:val="center"/>
          </w:tcPr>
          <w:p w:rsidR="008E7A9F" w:rsidRPr="001655AD" w:rsidRDefault="008E7A9F" w:rsidP="00AA7EB5">
            <w:pPr>
              <w:jc w:val="both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 xml:space="preserve">РАЗДЕЛ </w:t>
            </w:r>
            <w:r w:rsidRPr="001655AD">
              <w:rPr>
                <w:sz w:val="20"/>
                <w:szCs w:val="20"/>
                <w:lang w:val="en-US"/>
              </w:rPr>
              <w:t>L</w:t>
            </w:r>
            <w:r w:rsidRPr="001655AD">
              <w:rPr>
                <w:sz w:val="20"/>
                <w:szCs w:val="20"/>
              </w:rPr>
              <w:t>: Деятельность по операциям с недвижимым имуществом</w:t>
            </w:r>
          </w:p>
        </w:tc>
        <w:tc>
          <w:tcPr>
            <w:tcW w:w="850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18,47</w:t>
            </w:r>
          </w:p>
        </w:tc>
        <w:tc>
          <w:tcPr>
            <w:tcW w:w="851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15,80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15,22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15,04</w:t>
            </w:r>
          </w:p>
        </w:tc>
        <w:tc>
          <w:tcPr>
            <w:tcW w:w="917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16,84</w:t>
            </w:r>
          </w:p>
        </w:tc>
      </w:tr>
      <w:tr w:rsidR="001655AD" w:rsidRPr="001655AD" w:rsidTr="00417266">
        <w:trPr>
          <w:trHeight w:val="510"/>
          <w:jc w:val="center"/>
        </w:trPr>
        <w:tc>
          <w:tcPr>
            <w:tcW w:w="4889" w:type="dxa"/>
            <w:vAlign w:val="center"/>
          </w:tcPr>
          <w:p w:rsidR="008E7A9F" w:rsidRPr="001655AD" w:rsidRDefault="008E7A9F" w:rsidP="00AA7EB5">
            <w:pPr>
              <w:jc w:val="both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 xml:space="preserve">РАЗДЕЛ </w:t>
            </w:r>
            <w:r w:rsidRPr="001655AD">
              <w:rPr>
                <w:sz w:val="20"/>
                <w:szCs w:val="20"/>
                <w:lang w:val="en-US"/>
              </w:rPr>
              <w:t>O</w:t>
            </w:r>
            <w:r w:rsidRPr="001655AD">
              <w:rPr>
                <w:sz w:val="20"/>
                <w:szCs w:val="20"/>
              </w:rPr>
              <w:t>: Деятельность органов государственного управления по обеспечению военной безопасности, обязательному социальному обеспечению</w:t>
            </w:r>
          </w:p>
        </w:tc>
        <w:tc>
          <w:tcPr>
            <w:tcW w:w="850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1,81</w:t>
            </w:r>
          </w:p>
        </w:tc>
        <w:tc>
          <w:tcPr>
            <w:tcW w:w="851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1,58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1,55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1,83</w:t>
            </w:r>
          </w:p>
        </w:tc>
        <w:tc>
          <w:tcPr>
            <w:tcW w:w="917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1,42</w:t>
            </w:r>
          </w:p>
        </w:tc>
      </w:tr>
      <w:tr w:rsidR="001655AD" w:rsidRPr="001655AD" w:rsidTr="00417266">
        <w:trPr>
          <w:trHeight w:val="510"/>
          <w:jc w:val="center"/>
        </w:trPr>
        <w:tc>
          <w:tcPr>
            <w:tcW w:w="4889" w:type="dxa"/>
            <w:vAlign w:val="center"/>
          </w:tcPr>
          <w:p w:rsidR="008E7A9F" w:rsidRPr="001655AD" w:rsidRDefault="008E7A9F" w:rsidP="00AA7EB5">
            <w:pPr>
              <w:jc w:val="both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 xml:space="preserve">РАЗДЕЛ </w:t>
            </w:r>
            <w:r w:rsidRPr="001655AD">
              <w:rPr>
                <w:sz w:val="20"/>
                <w:szCs w:val="20"/>
                <w:lang w:val="en-US"/>
              </w:rPr>
              <w:t>M</w:t>
            </w:r>
            <w:r w:rsidRPr="001655AD">
              <w:rPr>
                <w:sz w:val="20"/>
                <w:szCs w:val="20"/>
              </w:rPr>
              <w:t>: Деятельность профессиональная, научная и техническая</w:t>
            </w:r>
          </w:p>
        </w:tc>
        <w:tc>
          <w:tcPr>
            <w:tcW w:w="850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1,80</w:t>
            </w:r>
          </w:p>
        </w:tc>
        <w:tc>
          <w:tcPr>
            <w:tcW w:w="851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1,65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1,76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1,79</w:t>
            </w:r>
          </w:p>
        </w:tc>
        <w:tc>
          <w:tcPr>
            <w:tcW w:w="917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1,77</w:t>
            </w:r>
          </w:p>
        </w:tc>
      </w:tr>
      <w:tr w:rsidR="001655AD" w:rsidRPr="001655AD" w:rsidTr="00417266">
        <w:trPr>
          <w:trHeight w:val="58"/>
          <w:jc w:val="center"/>
        </w:trPr>
        <w:tc>
          <w:tcPr>
            <w:tcW w:w="4889" w:type="dxa"/>
            <w:vAlign w:val="center"/>
          </w:tcPr>
          <w:p w:rsidR="008E7A9F" w:rsidRPr="001655AD" w:rsidRDefault="008E7A9F" w:rsidP="00AA7EB5">
            <w:pPr>
              <w:jc w:val="both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 xml:space="preserve">РАЗДЕЛ </w:t>
            </w:r>
            <w:r w:rsidRPr="001655AD">
              <w:rPr>
                <w:sz w:val="20"/>
                <w:szCs w:val="20"/>
                <w:lang w:val="en-US"/>
              </w:rPr>
              <w:t>N</w:t>
            </w:r>
            <w:r w:rsidRPr="001655AD">
              <w:rPr>
                <w:sz w:val="20"/>
                <w:szCs w:val="20"/>
              </w:rPr>
              <w:t>: Деятельность административная и сопутствующие дополнительные услуги</w:t>
            </w:r>
          </w:p>
        </w:tc>
        <w:tc>
          <w:tcPr>
            <w:tcW w:w="850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0,12</w:t>
            </w:r>
          </w:p>
        </w:tc>
        <w:tc>
          <w:tcPr>
            <w:tcW w:w="851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0,21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0,23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0,24</w:t>
            </w:r>
          </w:p>
        </w:tc>
        <w:tc>
          <w:tcPr>
            <w:tcW w:w="917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0,24</w:t>
            </w:r>
          </w:p>
        </w:tc>
      </w:tr>
      <w:tr w:rsidR="001655AD" w:rsidRPr="001655AD" w:rsidTr="00417266">
        <w:trPr>
          <w:trHeight w:val="58"/>
          <w:jc w:val="center"/>
        </w:trPr>
        <w:tc>
          <w:tcPr>
            <w:tcW w:w="4889" w:type="dxa"/>
            <w:vAlign w:val="center"/>
          </w:tcPr>
          <w:p w:rsidR="008E7A9F" w:rsidRPr="001655AD" w:rsidRDefault="008E7A9F" w:rsidP="00AA7EB5">
            <w:pPr>
              <w:jc w:val="both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 xml:space="preserve">РАЗДЕЛ </w:t>
            </w:r>
            <w:r w:rsidRPr="001655AD">
              <w:rPr>
                <w:sz w:val="20"/>
                <w:szCs w:val="20"/>
                <w:lang w:val="en-US"/>
              </w:rPr>
              <w:t>P</w:t>
            </w:r>
            <w:r w:rsidRPr="001655AD">
              <w:rPr>
                <w:sz w:val="20"/>
                <w:szCs w:val="20"/>
              </w:rPr>
              <w:t>: Образование</w:t>
            </w:r>
          </w:p>
        </w:tc>
        <w:tc>
          <w:tcPr>
            <w:tcW w:w="850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4,87</w:t>
            </w:r>
          </w:p>
        </w:tc>
        <w:tc>
          <w:tcPr>
            <w:tcW w:w="851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3,01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3,52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3,76</w:t>
            </w:r>
          </w:p>
        </w:tc>
        <w:tc>
          <w:tcPr>
            <w:tcW w:w="917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4,94</w:t>
            </w:r>
          </w:p>
        </w:tc>
      </w:tr>
      <w:tr w:rsidR="001655AD" w:rsidRPr="001655AD" w:rsidTr="00417266">
        <w:trPr>
          <w:trHeight w:val="510"/>
          <w:jc w:val="center"/>
        </w:trPr>
        <w:tc>
          <w:tcPr>
            <w:tcW w:w="4889" w:type="dxa"/>
            <w:vAlign w:val="center"/>
          </w:tcPr>
          <w:p w:rsidR="008E7A9F" w:rsidRPr="001655AD" w:rsidRDefault="008E7A9F" w:rsidP="00AA7EB5">
            <w:pPr>
              <w:jc w:val="both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 xml:space="preserve">РАЗДЕЛ </w:t>
            </w:r>
            <w:r w:rsidRPr="001655AD">
              <w:rPr>
                <w:sz w:val="20"/>
                <w:szCs w:val="20"/>
                <w:lang w:val="en-US"/>
              </w:rPr>
              <w:t>Q</w:t>
            </w:r>
            <w:r w:rsidRPr="001655AD">
              <w:rPr>
                <w:sz w:val="20"/>
                <w:szCs w:val="20"/>
              </w:rPr>
              <w:t>: Деятельность в области здравоохранения и социальных услуг</w:t>
            </w:r>
          </w:p>
        </w:tc>
        <w:tc>
          <w:tcPr>
            <w:tcW w:w="850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2,91</w:t>
            </w:r>
          </w:p>
        </w:tc>
        <w:tc>
          <w:tcPr>
            <w:tcW w:w="851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4,66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2,28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1,91</w:t>
            </w:r>
          </w:p>
        </w:tc>
        <w:tc>
          <w:tcPr>
            <w:tcW w:w="917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1,82</w:t>
            </w:r>
          </w:p>
        </w:tc>
      </w:tr>
      <w:tr w:rsidR="001655AD" w:rsidRPr="001655AD" w:rsidTr="00417266">
        <w:trPr>
          <w:trHeight w:val="510"/>
          <w:jc w:val="center"/>
        </w:trPr>
        <w:tc>
          <w:tcPr>
            <w:tcW w:w="4889" w:type="dxa"/>
            <w:vAlign w:val="center"/>
          </w:tcPr>
          <w:p w:rsidR="008E7A9F" w:rsidRPr="001655AD" w:rsidRDefault="008E7A9F" w:rsidP="00AA7EB5">
            <w:pPr>
              <w:jc w:val="both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 xml:space="preserve">РАЗДЕЛ </w:t>
            </w:r>
            <w:r w:rsidRPr="001655AD">
              <w:rPr>
                <w:sz w:val="20"/>
                <w:szCs w:val="20"/>
                <w:lang w:val="en-US"/>
              </w:rPr>
              <w:t>R</w:t>
            </w:r>
            <w:r w:rsidRPr="001655AD">
              <w:rPr>
                <w:sz w:val="20"/>
                <w:szCs w:val="20"/>
              </w:rPr>
              <w:t>: Деятельность в области культуры, спорта, организаций досуга и развлечений</w:t>
            </w:r>
          </w:p>
        </w:tc>
        <w:tc>
          <w:tcPr>
            <w:tcW w:w="850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13,74</w:t>
            </w:r>
          </w:p>
        </w:tc>
        <w:tc>
          <w:tcPr>
            <w:tcW w:w="851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8,16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8,02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4,82</w:t>
            </w:r>
          </w:p>
        </w:tc>
        <w:tc>
          <w:tcPr>
            <w:tcW w:w="917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2,80</w:t>
            </w:r>
          </w:p>
        </w:tc>
      </w:tr>
      <w:tr w:rsidR="008E7A9F" w:rsidRPr="001655AD" w:rsidTr="00417266">
        <w:trPr>
          <w:trHeight w:val="58"/>
          <w:jc w:val="center"/>
        </w:trPr>
        <w:tc>
          <w:tcPr>
            <w:tcW w:w="4889" w:type="dxa"/>
            <w:vAlign w:val="center"/>
          </w:tcPr>
          <w:p w:rsidR="008E7A9F" w:rsidRPr="001655AD" w:rsidRDefault="008E7A9F" w:rsidP="00AA7EB5">
            <w:pPr>
              <w:jc w:val="both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 xml:space="preserve">РАЗДЕЛ </w:t>
            </w:r>
            <w:r w:rsidRPr="001655AD">
              <w:rPr>
                <w:sz w:val="20"/>
                <w:szCs w:val="20"/>
                <w:lang w:val="en-US"/>
              </w:rPr>
              <w:t>S</w:t>
            </w:r>
            <w:r w:rsidRPr="001655AD">
              <w:rPr>
                <w:sz w:val="20"/>
                <w:szCs w:val="20"/>
              </w:rPr>
              <w:t>: Предоставление прочих видов услуг</w:t>
            </w:r>
          </w:p>
        </w:tc>
        <w:tc>
          <w:tcPr>
            <w:tcW w:w="850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0,02</w:t>
            </w:r>
          </w:p>
        </w:tc>
        <w:tc>
          <w:tcPr>
            <w:tcW w:w="851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7,23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7,15</w:t>
            </w:r>
          </w:p>
        </w:tc>
        <w:tc>
          <w:tcPr>
            <w:tcW w:w="992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3,86</w:t>
            </w:r>
          </w:p>
        </w:tc>
        <w:tc>
          <w:tcPr>
            <w:tcW w:w="917" w:type="dxa"/>
            <w:vAlign w:val="center"/>
          </w:tcPr>
          <w:p w:rsidR="008E7A9F" w:rsidRPr="001655AD" w:rsidRDefault="008E7A9F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0,60</w:t>
            </w:r>
          </w:p>
        </w:tc>
      </w:tr>
    </w:tbl>
    <w:p w:rsidR="00DB3920" w:rsidRPr="001655AD" w:rsidRDefault="00DB3920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  <w:highlight w:val="red"/>
        </w:rPr>
      </w:pPr>
    </w:p>
    <w:p w:rsidR="00D33B66" w:rsidRPr="001655AD" w:rsidRDefault="00D33B66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Показатели инвестиционной деятельности в отчетном и плановом периоде сложились за счет следующих проектов:</w:t>
      </w:r>
    </w:p>
    <w:p w:rsidR="00DE4242" w:rsidRPr="001655AD" w:rsidRDefault="00DE4242" w:rsidP="00AA7EB5">
      <w:pPr>
        <w:widowControl/>
        <w:ind w:firstLine="709"/>
        <w:jc w:val="both"/>
        <w:rPr>
          <w:rFonts w:ascii="Times New Roman" w:hAnsi="Times New Roman" w:cs="Times New Roman"/>
          <w:sz w:val="12"/>
          <w:szCs w:val="28"/>
        </w:rPr>
      </w:pPr>
    </w:p>
    <w:tbl>
      <w:tblPr>
        <w:tblStyle w:val="a7"/>
        <w:tblW w:w="9606" w:type="dxa"/>
        <w:jc w:val="center"/>
        <w:tblLook w:val="04A0" w:firstRow="1" w:lastRow="0" w:firstColumn="1" w:lastColumn="0" w:noHBand="0" w:noVBand="1"/>
      </w:tblPr>
      <w:tblGrid>
        <w:gridCol w:w="2473"/>
        <w:gridCol w:w="7133"/>
      </w:tblGrid>
      <w:tr w:rsidR="00D07BB8" w:rsidRPr="001655AD" w:rsidTr="00417266">
        <w:trPr>
          <w:tblHeader/>
          <w:jc w:val="center"/>
        </w:trPr>
        <w:tc>
          <w:tcPr>
            <w:tcW w:w="2678" w:type="dxa"/>
            <w:vAlign w:val="center"/>
          </w:tcPr>
          <w:p w:rsidR="00D07BB8" w:rsidRPr="00DE4242" w:rsidRDefault="00D07BB8" w:rsidP="00AA7EB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DE4242">
              <w:rPr>
                <w:rFonts w:ascii="Times New Roman" w:hAnsi="Times New Roman" w:cs="Times New Roman"/>
                <w:szCs w:val="20"/>
              </w:rPr>
              <w:t>Вид деятельности</w:t>
            </w:r>
          </w:p>
        </w:tc>
        <w:tc>
          <w:tcPr>
            <w:tcW w:w="6928" w:type="dxa"/>
            <w:vAlign w:val="center"/>
          </w:tcPr>
          <w:p w:rsidR="00D07BB8" w:rsidRPr="00DE4242" w:rsidRDefault="00D07BB8" w:rsidP="00AA7EB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DE4242">
              <w:rPr>
                <w:rFonts w:ascii="Times New Roman" w:hAnsi="Times New Roman" w:cs="Times New Roman"/>
                <w:szCs w:val="20"/>
              </w:rPr>
              <w:t>Инвестиционные проекты</w:t>
            </w:r>
          </w:p>
        </w:tc>
      </w:tr>
      <w:tr w:rsidR="00FF2E9D" w:rsidRPr="001655AD" w:rsidTr="00524CC0">
        <w:trPr>
          <w:jc w:val="center"/>
        </w:trPr>
        <w:tc>
          <w:tcPr>
            <w:tcW w:w="2678" w:type="dxa"/>
          </w:tcPr>
          <w:p w:rsidR="00FF2E9D" w:rsidRPr="00DE4242" w:rsidRDefault="00FF2E9D" w:rsidP="00AA7EB5">
            <w:pPr>
              <w:jc w:val="both"/>
              <w:rPr>
                <w:rFonts w:ascii="Times New Roman" w:hAnsi="Times New Roman" w:cs="Times New Roman"/>
                <w:iCs/>
                <w:szCs w:val="20"/>
              </w:rPr>
            </w:pPr>
            <w:r w:rsidRPr="00DE4242">
              <w:rPr>
                <w:rFonts w:ascii="Times New Roman" w:hAnsi="Times New Roman" w:cs="Times New Roman"/>
                <w:szCs w:val="20"/>
              </w:rPr>
              <w:t>Сельское, лесное хозяйство, охота, рыболовство и рыбоводство</w:t>
            </w:r>
          </w:p>
        </w:tc>
        <w:tc>
          <w:tcPr>
            <w:tcW w:w="6928" w:type="dxa"/>
            <w:shd w:val="clear" w:color="auto" w:fill="auto"/>
          </w:tcPr>
          <w:p w:rsidR="00FF2E9D" w:rsidRPr="00524CC0" w:rsidRDefault="00C56511" w:rsidP="00AA7EB5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524CC0">
              <w:rPr>
                <w:rFonts w:ascii="Times New Roman" w:hAnsi="Times New Roman" w:cs="Times New Roman"/>
                <w:szCs w:val="20"/>
              </w:rPr>
              <w:t>- 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ООО «</w:t>
            </w:r>
            <w:proofErr w:type="spellStart"/>
            <w:r w:rsidR="00FF2E9D" w:rsidRPr="00524CC0">
              <w:rPr>
                <w:rFonts w:ascii="Times New Roman" w:hAnsi="Times New Roman" w:cs="Times New Roman"/>
                <w:szCs w:val="20"/>
              </w:rPr>
              <w:t>Малтат</w:t>
            </w:r>
            <w:proofErr w:type="spellEnd"/>
            <w:r w:rsidR="00FF2E9D" w:rsidRPr="00524CC0">
              <w:rPr>
                <w:rFonts w:ascii="Times New Roman" w:hAnsi="Times New Roman" w:cs="Times New Roman"/>
                <w:szCs w:val="20"/>
              </w:rPr>
              <w:t>»: Садковая линия на улице Дубровинского (2016-2018 гг.)</w:t>
            </w:r>
            <w:r w:rsidR="00E97347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FF2E9D" w:rsidRPr="001655AD" w:rsidTr="00524CC0">
        <w:trPr>
          <w:jc w:val="center"/>
        </w:trPr>
        <w:tc>
          <w:tcPr>
            <w:tcW w:w="2678" w:type="dxa"/>
          </w:tcPr>
          <w:p w:rsidR="00FF2E9D" w:rsidRPr="00DE4242" w:rsidRDefault="00FF2E9D" w:rsidP="00AA7EB5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DE4242">
              <w:rPr>
                <w:rFonts w:ascii="Times New Roman" w:hAnsi="Times New Roman" w:cs="Times New Roman"/>
                <w:szCs w:val="20"/>
              </w:rPr>
              <w:t>Обрабатывающие производства</w:t>
            </w:r>
          </w:p>
        </w:tc>
        <w:tc>
          <w:tcPr>
            <w:tcW w:w="6928" w:type="dxa"/>
            <w:shd w:val="clear" w:color="auto" w:fill="auto"/>
          </w:tcPr>
          <w:p w:rsidR="00FF2E9D" w:rsidRPr="00524CC0" w:rsidRDefault="00C56511" w:rsidP="00AA7EB5">
            <w:pPr>
              <w:jc w:val="both"/>
              <w:rPr>
                <w:rFonts w:ascii="Times New Roman" w:hAnsi="Times New Roman" w:cs="Times New Roman"/>
              </w:rPr>
            </w:pPr>
            <w:r w:rsidRPr="00524CC0">
              <w:rPr>
                <w:rFonts w:ascii="Times New Roman" w:hAnsi="Times New Roman" w:cs="Times New Roman"/>
                <w:szCs w:val="20"/>
              </w:rPr>
              <w:t>- 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АО «Красноярский завод синтетического каучука»: 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т</w:t>
            </w:r>
            <w:r w:rsidR="00FF2E9D" w:rsidRPr="00524CC0">
              <w:t xml:space="preserve">ехническое перевооружение установки для производства порошковых бутадиен-нитрильных каучуков (2017-2018 гг.); </w:t>
            </w:r>
            <w:r w:rsidR="000E2C75" w:rsidRPr="00524CC0">
              <w:t>о</w:t>
            </w:r>
            <w:r w:rsidR="00FF2E9D" w:rsidRPr="00524CC0">
              <w:t xml:space="preserve">рганизация выпуска синтетического каучука </w:t>
            </w:r>
            <w:proofErr w:type="gramStart"/>
            <w:r w:rsidR="00FF2E9D" w:rsidRPr="00524CC0">
              <w:t>нитрильный-поливинилхлорид</w:t>
            </w:r>
            <w:proofErr w:type="gramEnd"/>
            <w:r w:rsidR="00FF2E9D" w:rsidRPr="00524CC0">
              <w:t xml:space="preserve"> (2017-2018 гг.); </w:t>
            </w:r>
            <w:r w:rsidRPr="00524CC0">
              <w:t>т</w:t>
            </w:r>
            <w:r w:rsidR="00FF2E9D" w:rsidRPr="00524CC0">
              <w:t>ехническое перевооружение сливо-наливной эстакады цеха 7а для приема танк-контейнеров</w:t>
            </w:r>
            <w:r w:rsidR="000E2C75" w:rsidRPr="00524CC0">
              <w:t xml:space="preserve"> с нижним сливом (2016-2018гг.);</w:t>
            </w:r>
          </w:p>
          <w:p w:rsidR="00FF2E9D" w:rsidRPr="00524CC0" w:rsidRDefault="00C56511" w:rsidP="00AA7EB5">
            <w:pPr>
              <w:jc w:val="both"/>
              <w:rPr>
                <w:rFonts w:ascii="Times New Roman" w:hAnsi="Times New Roman" w:cs="Times New Roman"/>
                <w:color w:val="C00000"/>
              </w:rPr>
            </w:pPr>
            <w:r w:rsidRPr="00524CC0">
              <w:rPr>
                <w:rFonts w:ascii="Times New Roman" w:hAnsi="Times New Roman" w:cs="Times New Roman"/>
                <w:szCs w:val="20"/>
              </w:rPr>
              <w:t>- 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ОАО «Красноярский завод цветных металлов»:</w:t>
            </w:r>
            <w:r w:rsidR="00FF2E9D" w:rsidRPr="00524CC0">
              <w:rPr>
                <w:rFonts w:ascii="Times New Roman" w:hAnsi="Times New Roman" w:cs="Times New Roman"/>
                <w:color w:val="C00000"/>
                <w:szCs w:val="20"/>
              </w:rPr>
              <w:t xml:space="preserve"> </w:t>
            </w:r>
            <w:r w:rsidR="000E2C75" w:rsidRPr="00524CC0">
              <w:rPr>
                <w:rFonts w:ascii="Times New Roman" w:hAnsi="Times New Roman" w:cs="Times New Roman"/>
                <w:color w:val="C00000"/>
                <w:szCs w:val="20"/>
              </w:rPr>
              <w:t>н</w:t>
            </w:r>
            <w:r w:rsidR="00FF2E9D" w:rsidRPr="00524CC0">
              <w:t xml:space="preserve">овая схема </w:t>
            </w:r>
            <w:proofErr w:type="spellStart"/>
            <w:r w:rsidR="00FF2E9D" w:rsidRPr="00524CC0">
              <w:t>обезблагораживания</w:t>
            </w:r>
            <w:proofErr w:type="spellEnd"/>
            <w:r w:rsidR="00FF2E9D" w:rsidRPr="00524CC0">
              <w:t xml:space="preserve"> I маточных и азотнокислых растворов (2017-2018 гг.); </w:t>
            </w:r>
            <w:r w:rsidR="000E2C75" w:rsidRPr="00524CC0">
              <w:t>м</w:t>
            </w:r>
            <w:r w:rsidR="00FF2E9D" w:rsidRPr="00524CC0">
              <w:t>одернизация линии опробования отработанных катализаторов нефтехимии (2018</w:t>
            </w:r>
            <w:r w:rsidR="000E2C75" w:rsidRPr="00524CC0">
              <w:t xml:space="preserve"> </w:t>
            </w:r>
            <w:r w:rsidR="00FF2E9D" w:rsidRPr="00524CC0">
              <w:t xml:space="preserve">г.); </w:t>
            </w:r>
            <w:r w:rsidR="000E2C75" w:rsidRPr="00524CC0">
              <w:t>т</w:t>
            </w:r>
            <w:r w:rsidR="00FF2E9D" w:rsidRPr="00524CC0">
              <w:t>ранспортировка концентратов пневмотранспортом (2018</w:t>
            </w:r>
            <w:r w:rsidR="000E2C75" w:rsidRPr="00524CC0">
              <w:t xml:space="preserve"> </w:t>
            </w:r>
            <w:r w:rsidR="00FF2E9D" w:rsidRPr="00524CC0">
              <w:t xml:space="preserve">г.); </w:t>
            </w:r>
            <w:r w:rsidR="000E2C75" w:rsidRPr="00524CC0">
              <w:t>п</w:t>
            </w:r>
            <w:r w:rsidR="00FF2E9D" w:rsidRPr="00524CC0">
              <w:t xml:space="preserve">риобретение промышленной установки сорбционной очистки серебряного </w:t>
            </w:r>
            <w:r w:rsidR="000E2C75" w:rsidRPr="00524CC0">
              <w:t xml:space="preserve">электролита от </w:t>
            </w:r>
            <w:proofErr w:type="spellStart"/>
            <w:r w:rsidR="000E2C75" w:rsidRPr="00524CC0">
              <w:t>Pd</w:t>
            </w:r>
            <w:proofErr w:type="spellEnd"/>
            <w:r w:rsidR="000E2C75" w:rsidRPr="00524CC0">
              <w:t xml:space="preserve"> и </w:t>
            </w:r>
            <w:proofErr w:type="spellStart"/>
            <w:r w:rsidR="000E2C75" w:rsidRPr="00524CC0">
              <w:t>Pt</w:t>
            </w:r>
            <w:proofErr w:type="spellEnd"/>
            <w:r w:rsidR="000E2C75" w:rsidRPr="00524CC0">
              <w:t xml:space="preserve"> (2018г.);</w:t>
            </w:r>
          </w:p>
          <w:p w:rsidR="00FF2E9D" w:rsidRPr="00524CC0" w:rsidRDefault="00C56511" w:rsidP="00AA7EB5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524CC0">
              <w:rPr>
                <w:rFonts w:ascii="Times New Roman" w:hAnsi="Times New Roman" w:cs="Times New Roman"/>
                <w:szCs w:val="20"/>
              </w:rPr>
              <w:t>- 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АО «Ремонтно-механический завод «Енисей»: 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п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риобретение нового оборудования в рамках технической модернизации предприятия (2016-2018 гг.)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;</w:t>
            </w:r>
          </w:p>
          <w:p w:rsidR="00FF2E9D" w:rsidRPr="00524CC0" w:rsidRDefault="00C56511" w:rsidP="00AA7EB5">
            <w:pPr>
              <w:jc w:val="both"/>
              <w:rPr>
                <w:rFonts w:ascii="Times New Roman" w:hAnsi="Times New Roman" w:cs="Times New Roman"/>
              </w:rPr>
            </w:pPr>
            <w:r w:rsidRPr="00524CC0">
              <w:rPr>
                <w:rFonts w:ascii="Times New Roman" w:hAnsi="Times New Roman" w:cs="Times New Roman"/>
                <w:szCs w:val="20"/>
              </w:rPr>
              <w:t>- 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ООО «Красноярский металлургический завод»: 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п</w:t>
            </w:r>
            <w:r w:rsidR="00FF2E9D" w:rsidRPr="00524CC0">
              <w:t>риобретение автоматизированных систем литья цилиндрических и полых слитков на ПЛА-1 (2015-2018</w:t>
            </w:r>
            <w:r w:rsidR="000E2C75" w:rsidRPr="00524CC0">
              <w:t xml:space="preserve"> </w:t>
            </w:r>
            <w:r w:rsidR="00FF2E9D" w:rsidRPr="00524CC0">
              <w:t xml:space="preserve">гг.); </w:t>
            </w:r>
            <w:r w:rsidR="000E2C75" w:rsidRPr="00524CC0">
              <w:t>р</w:t>
            </w:r>
            <w:r w:rsidR="00FF2E9D" w:rsidRPr="00524CC0">
              <w:t xml:space="preserve">еконструкция </w:t>
            </w:r>
            <w:proofErr w:type="spellStart"/>
            <w:r w:rsidR="00FF2E9D" w:rsidRPr="00524CC0">
              <w:t>плавильно</w:t>
            </w:r>
            <w:proofErr w:type="spellEnd"/>
            <w:r w:rsidR="00FF2E9D" w:rsidRPr="00524CC0">
              <w:t>-литейного участка в осях колонн 32-35 ко</w:t>
            </w:r>
            <w:r w:rsidR="000E2C75" w:rsidRPr="00524CC0">
              <w:t>рпуса №9 (ПЛА-7) (2016-2020гг.);</w:t>
            </w:r>
          </w:p>
          <w:p w:rsidR="00FF2E9D" w:rsidRPr="00524CC0" w:rsidRDefault="00C56511" w:rsidP="00AA7EB5">
            <w:pPr>
              <w:jc w:val="both"/>
            </w:pPr>
            <w:r w:rsidRPr="00524CC0">
              <w:rPr>
                <w:rFonts w:ascii="Times New Roman" w:hAnsi="Times New Roman" w:cs="Times New Roman"/>
                <w:szCs w:val="20"/>
              </w:rPr>
              <w:t>- 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ООО ЛПЗ «СЕГАЛ»: </w:t>
            </w:r>
            <w:r w:rsidR="00FF2E9D" w:rsidRPr="00524CC0">
              <w:t>Покупка прессового комплекса усилием 2000 МТ (2017-2018гг.)</w:t>
            </w:r>
            <w:r w:rsidR="000E2C75" w:rsidRPr="00524CC0">
              <w:t>;</w:t>
            </w:r>
          </w:p>
          <w:p w:rsidR="00FF2E9D" w:rsidRPr="00524CC0" w:rsidRDefault="00C56511" w:rsidP="00AA7EB5">
            <w:pPr>
              <w:jc w:val="both"/>
              <w:rPr>
                <w:rFonts w:ascii="Times New Roman" w:hAnsi="Times New Roman" w:cs="Times New Roman"/>
              </w:rPr>
            </w:pPr>
            <w:r w:rsidRPr="00524CC0">
              <w:rPr>
                <w:rFonts w:ascii="Times New Roman" w:hAnsi="Times New Roman" w:cs="Times New Roman"/>
              </w:rPr>
              <w:t>- </w:t>
            </w:r>
            <w:r w:rsidR="00FF2E9D" w:rsidRPr="00524CC0">
              <w:rPr>
                <w:rFonts w:ascii="Times New Roman" w:hAnsi="Times New Roman" w:cs="Times New Roman"/>
              </w:rPr>
              <w:t xml:space="preserve">АО </w:t>
            </w:r>
            <w:r w:rsidR="000E2C75" w:rsidRPr="00524CC0">
              <w:rPr>
                <w:rFonts w:ascii="Times New Roman" w:hAnsi="Times New Roman" w:cs="Times New Roman"/>
              </w:rPr>
              <w:t>«</w:t>
            </w:r>
            <w:r w:rsidR="00FF2E9D" w:rsidRPr="00524CC0">
              <w:rPr>
                <w:rFonts w:ascii="Times New Roman" w:hAnsi="Times New Roman" w:cs="Times New Roman"/>
              </w:rPr>
              <w:t xml:space="preserve">НПП </w:t>
            </w:r>
            <w:r w:rsidR="000E2C75" w:rsidRPr="00524CC0">
              <w:rPr>
                <w:rFonts w:ascii="Times New Roman" w:hAnsi="Times New Roman" w:cs="Times New Roman"/>
              </w:rPr>
              <w:t>«</w:t>
            </w:r>
            <w:r w:rsidR="00FF2E9D" w:rsidRPr="00524CC0">
              <w:rPr>
                <w:rFonts w:ascii="Times New Roman" w:hAnsi="Times New Roman" w:cs="Times New Roman"/>
              </w:rPr>
              <w:t>Радиосвязь</w:t>
            </w:r>
            <w:r w:rsidR="000E2C75" w:rsidRPr="00524CC0">
              <w:rPr>
                <w:rFonts w:ascii="Times New Roman" w:hAnsi="Times New Roman" w:cs="Times New Roman"/>
              </w:rPr>
              <w:t>»</w:t>
            </w:r>
            <w:r w:rsidR="00FF2E9D" w:rsidRPr="00524CC0">
              <w:rPr>
                <w:rFonts w:ascii="Times New Roman" w:hAnsi="Times New Roman" w:cs="Times New Roman"/>
              </w:rPr>
              <w:t xml:space="preserve">: </w:t>
            </w:r>
            <w:r w:rsidR="000E2C75" w:rsidRPr="00524CC0">
              <w:rPr>
                <w:rFonts w:ascii="Times New Roman" w:hAnsi="Times New Roman" w:cs="Times New Roman"/>
              </w:rPr>
              <w:t>р</w:t>
            </w:r>
            <w:r w:rsidR="00FF2E9D" w:rsidRPr="00524CC0">
              <w:rPr>
                <w:rFonts w:ascii="Times New Roman" w:hAnsi="Times New Roman" w:cs="Times New Roman"/>
              </w:rPr>
              <w:t xml:space="preserve">еконструкция и техническое перевооружение для подготовки серийного производства изделий спутниковой связи комплекса </w:t>
            </w:r>
            <w:r w:rsidR="000E2C75" w:rsidRPr="00524CC0">
              <w:rPr>
                <w:rFonts w:ascii="Times New Roman" w:hAnsi="Times New Roman" w:cs="Times New Roman"/>
              </w:rPr>
              <w:t>«</w:t>
            </w:r>
            <w:r w:rsidR="00FF2E9D" w:rsidRPr="00524CC0">
              <w:rPr>
                <w:rFonts w:ascii="Times New Roman" w:hAnsi="Times New Roman" w:cs="Times New Roman"/>
              </w:rPr>
              <w:t>Я</w:t>
            </w:r>
            <w:r w:rsidR="000E2C75" w:rsidRPr="00524CC0">
              <w:rPr>
                <w:rFonts w:ascii="Times New Roman" w:hAnsi="Times New Roman" w:cs="Times New Roman"/>
              </w:rPr>
              <w:t>»</w:t>
            </w:r>
            <w:r w:rsidR="00FF2E9D" w:rsidRPr="00524CC0">
              <w:rPr>
                <w:rFonts w:ascii="Times New Roman" w:hAnsi="Times New Roman" w:cs="Times New Roman"/>
              </w:rPr>
              <w:t xml:space="preserve"> (2011-2018</w:t>
            </w:r>
            <w:r w:rsidR="000E2C75" w:rsidRPr="00524CC0">
              <w:rPr>
                <w:rFonts w:ascii="Times New Roman" w:hAnsi="Times New Roman" w:cs="Times New Roman"/>
              </w:rPr>
              <w:t xml:space="preserve"> </w:t>
            </w:r>
            <w:r w:rsidR="00FF2E9D" w:rsidRPr="00524CC0">
              <w:rPr>
                <w:rFonts w:ascii="Times New Roman" w:hAnsi="Times New Roman" w:cs="Times New Roman"/>
              </w:rPr>
              <w:t>гг.)</w:t>
            </w:r>
            <w:r w:rsidR="000E2C75" w:rsidRPr="00524CC0">
              <w:rPr>
                <w:rFonts w:ascii="Times New Roman" w:hAnsi="Times New Roman" w:cs="Times New Roman"/>
              </w:rPr>
              <w:t>;</w:t>
            </w:r>
          </w:p>
          <w:p w:rsidR="00FF2E9D" w:rsidRPr="00524CC0" w:rsidRDefault="00C56511" w:rsidP="00AA7EB5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524CC0">
              <w:rPr>
                <w:rFonts w:ascii="Times New Roman" w:hAnsi="Times New Roman" w:cs="Times New Roman"/>
                <w:szCs w:val="20"/>
              </w:rPr>
              <w:t>- 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ООО «Красноярский цемент»: 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р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еконструкция производственных мощностей для увеличения производст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 xml:space="preserve">ва цемента до 2 </w:t>
            </w:r>
            <w:proofErr w:type="gramStart"/>
            <w:r w:rsidR="000E2C75" w:rsidRPr="00524CC0">
              <w:rPr>
                <w:rFonts w:ascii="Times New Roman" w:hAnsi="Times New Roman" w:cs="Times New Roman"/>
                <w:szCs w:val="20"/>
              </w:rPr>
              <w:t>млн</w:t>
            </w:r>
            <w:proofErr w:type="gramEnd"/>
            <w:r w:rsidR="000E2C75" w:rsidRPr="00524CC0">
              <w:rPr>
                <w:rFonts w:ascii="Times New Roman" w:hAnsi="Times New Roman" w:cs="Times New Roman"/>
                <w:szCs w:val="20"/>
              </w:rPr>
              <w:t xml:space="preserve">  тонн в год;</w:t>
            </w:r>
          </w:p>
          <w:p w:rsidR="00FF2E9D" w:rsidRPr="00524CC0" w:rsidRDefault="00C56511" w:rsidP="00AA7EB5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524CC0">
              <w:rPr>
                <w:rFonts w:ascii="Times New Roman" w:hAnsi="Times New Roman" w:cs="Times New Roman"/>
                <w:szCs w:val="20"/>
              </w:rPr>
              <w:t>- 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ООО 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«</w:t>
            </w:r>
            <w:proofErr w:type="spellStart"/>
            <w:r w:rsidR="00FF2E9D" w:rsidRPr="00524CC0">
              <w:rPr>
                <w:rFonts w:ascii="Times New Roman" w:hAnsi="Times New Roman" w:cs="Times New Roman"/>
                <w:szCs w:val="20"/>
              </w:rPr>
              <w:t>Красноярскэнергоуголь</w:t>
            </w:r>
            <w:proofErr w:type="spellEnd"/>
            <w:r w:rsidR="000E2C75" w:rsidRPr="00524CC0">
              <w:rPr>
                <w:rFonts w:ascii="Times New Roman" w:hAnsi="Times New Roman" w:cs="Times New Roman"/>
                <w:szCs w:val="20"/>
              </w:rPr>
              <w:t>»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: 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ц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ех подготовки топлива для котельной мощностью 10 МВт (2015-2019гг.)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;</w:t>
            </w:r>
          </w:p>
          <w:p w:rsidR="00FF2E9D" w:rsidRDefault="00C56511" w:rsidP="00DC234D">
            <w:pPr>
              <w:ind w:firstLine="619"/>
              <w:jc w:val="both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524CC0">
              <w:rPr>
                <w:rFonts w:ascii="Times New Roman" w:hAnsi="Times New Roman" w:cs="Times New Roman"/>
                <w:szCs w:val="20"/>
              </w:rPr>
              <w:t>- 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ООО «КВЗ»: замена устаревшего оборудования (замена инспекционного автомата, накопительных столов, замена элеватора подачи колпачка, установки водоподготовки, мерников, комплектов переналадок, внедрение </w:t>
            </w:r>
            <w:proofErr w:type="spellStart"/>
            <w:r w:rsidR="00FF2E9D" w:rsidRPr="00524CC0">
              <w:rPr>
                <w:rFonts w:ascii="Times New Roman" w:hAnsi="Times New Roman" w:cs="Times New Roman"/>
                <w:szCs w:val="20"/>
              </w:rPr>
              <w:t>помарочного</w:t>
            </w:r>
            <w:proofErr w:type="spellEnd"/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 учета (до 2020 гг.);</w:t>
            </w:r>
            <w:r w:rsidR="00FF2E9D" w:rsidRPr="00524CC0">
              <w:rPr>
                <w:szCs w:val="20"/>
              </w:rPr>
              <w:t xml:space="preserve"> </w:t>
            </w:r>
            <w:r w:rsidR="000E2C75" w:rsidRPr="00524CC0">
              <w:rPr>
                <w:szCs w:val="20"/>
              </w:rPr>
              <w:t>о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бновление автопарка новыми авто для перевозки продукции и выполнения служебных заданий</w:t>
            </w:r>
            <w:r w:rsidR="00E97347">
              <w:rPr>
                <w:rFonts w:ascii="Times New Roman" w:hAnsi="Times New Roman" w:cs="Times New Roman"/>
                <w:szCs w:val="20"/>
              </w:rPr>
              <w:t>.</w:t>
            </w:r>
            <w:proofErr w:type="gramEnd"/>
          </w:p>
          <w:p w:rsidR="00DC234D" w:rsidRPr="00524CC0" w:rsidRDefault="00DC234D" w:rsidP="00DC234D">
            <w:pPr>
              <w:ind w:firstLine="619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FF2E9D" w:rsidRPr="001655AD" w:rsidTr="00524CC0">
        <w:trPr>
          <w:jc w:val="center"/>
        </w:trPr>
        <w:tc>
          <w:tcPr>
            <w:tcW w:w="2678" w:type="dxa"/>
          </w:tcPr>
          <w:p w:rsidR="00FF2E9D" w:rsidRPr="00DE4242" w:rsidRDefault="00FF2E9D" w:rsidP="00AA7EB5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DE4242">
              <w:rPr>
                <w:rFonts w:ascii="Times New Roman" w:hAnsi="Times New Roman" w:cs="Times New Roman"/>
                <w:szCs w:val="20"/>
              </w:rPr>
              <w:t xml:space="preserve">Обеспечение электрической энергией, газом и паром; кондиционирование воздуха </w:t>
            </w:r>
          </w:p>
        </w:tc>
        <w:tc>
          <w:tcPr>
            <w:tcW w:w="6928" w:type="dxa"/>
            <w:shd w:val="clear" w:color="auto" w:fill="auto"/>
          </w:tcPr>
          <w:p w:rsidR="00FF2E9D" w:rsidRPr="00524CC0" w:rsidRDefault="00C56511" w:rsidP="00AA7EB5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524CC0">
              <w:rPr>
                <w:rFonts w:ascii="Times New Roman" w:hAnsi="Times New Roman" w:cs="Times New Roman"/>
                <w:szCs w:val="20"/>
              </w:rPr>
              <w:t>- 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АО «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Красноярская </w:t>
            </w:r>
            <w:proofErr w:type="spellStart"/>
            <w:r w:rsidR="00FF2E9D" w:rsidRPr="00524CC0">
              <w:rPr>
                <w:rFonts w:ascii="Times New Roman" w:hAnsi="Times New Roman" w:cs="Times New Roman"/>
                <w:szCs w:val="20"/>
              </w:rPr>
              <w:t>теплотранспортная</w:t>
            </w:r>
            <w:proofErr w:type="spellEnd"/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 компания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»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: 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с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троительство трассы 2Ду1000 к 4-му автомобильному мосту на правом берегу протяженностью 4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 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100 м (2016-2019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гг.)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;</w:t>
            </w:r>
          </w:p>
          <w:p w:rsidR="00DC234D" w:rsidRDefault="00C56511" w:rsidP="00DC234D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524CC0">
              <w:rPr>
                <w:rFonts w:ascii="Times New Roman" w:hAnsi="Times New Roman" w:cs="Times New Roman"/>
                <w:szCs w:val="20"/>
              </w:rPr>
              <w:t>- 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Инвестиционная программ</w:t>
            </w:r>
            <w:proofErr w:type="gramStart"/>
            <w:r w:rsidR="000E2C75" w:rsidRPr="00524CC0">
              <w:rPr>
                <w:rFonts w:ascii="Times New Roman" w:hAnsi="Times New Roman" w:cs="Times New Roman"/>
                <w:szCs w:val="20"/>
              </w:rPr>
              <w:t>а ООО</w:t>
            </w:r>
            <w:proofErr w:type="gramEnd"/>
            <w:r w:rsidR="000E2C75" w:rsidRPr="00524CC0">
              <w:rPr>
                <w:rFonts w:ascii="Times New Roman" w:hAnsi="Times New Roman" w:cs="Times New Roman"/>
                <w:szCs w:val="20"/>
              </w:rPr>
              <w:t xml:space="preserve"> «</w:t>
            </w:r>
            <w:proofErr w:type="spellStart"/>
            <w:r w:rsidR="00FF2E9D" w:rsidRPr="00524CC0">
              <w:rPr>
                <w:rFonts w:ascii="Times New Roman" w:hAnsi="Times New Roman" w:cs="Times New Roman"/>
                <w:szCs w:val="20"/>
              </w:rPr>
              <w:t>КрасКом</w:t>
            </w:r>
            <w:proofErr w:type="spellEnd"/>
            <w:r w:rsidR="000E2C75" w:rsidRPr="00524CC0">
              <w:rPr>
                <w:rFonts w:ascii="Times New Roman" w:hAnsi="Times New Roman" w:cs="Times New Roman"/>
                <w:szCs w:val="20"/>
              </w:rPr>
              <w:t>»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 в сфере водоснабжения и водоотведения Левобережной и правобережной  </w:t>
            </w:r>
            <w:proofErr w:type="spellStart"/>
            <w:r w:rsidR="00FF2E9D" w:rsidRPr="00524CC0">
              <w:rPr>
                <w:rFonts w:ascii="Times New Roman" w:hAnsi="Times New Roman" w:cs="Times New Roman"/>
                <w:szCs w:val="20"/>
              </w:rPr>
              <w:t>чпстей</w:t>
            </w:r>
            <w:proofErr w:type="spellEnd"/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 города Красноярска и иных муниципальных образований Красноярского края (2018-2022гг.)</w:t>
            </w:r>
            <w:r w:rsidR="00E97347">
              <w:rPr>
                <w:rFonts w:ascii="Times New Roman" w:hAnsi="Times New Roman" w:cs="Times New Roman"/>
                <w:szCs w:val="20"/>
              </w:rPr>
              <w:t>.</w:t>
            </w:r>
          </w:p>
          <w:p w:rsidR="00E97347" w:rsidRPr="00524CC0" w:rsidRDefault="00E97347" w:rsidP="00DC234D">
            <w:pPr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FF2E9D" w:rsidRPr="001655AD" w:rsidTr="00524CC0">
        <w:trPr>
          <w:jc w:val="center"/>
        </w:trPr>
        <w:tc>
          <w:tcPr>
            <w:tcW w:w="2678" w:type="dxa"/>
          </w:tcPr>
          <w:p w:rsidR="00FF2E9D" w:rsidRPr="00DE4242" w:rsidRDefault="00FF2E9D" w:rsidP="00AA7EB5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DE4242">
              <w:rPr>
                <w:rFonts w:ascii="Times New Roman" w:hAnsi="Times New Roman" w:cs="Times New Roman"/>
                <w:szCs w:val="20"/>
              </w:rPr>
              <w:t>Строительство</w:t>
            </w:r>
          </w:p>
        </w:tc>
        <w:tc>
          <w:tcPr>
            <w:tcW w:w="6928" w:type="dxa"/>
            <w:shd w:val="clear" w:color="auto" w:fill="auto"/>
          </w:tcPr>
          <w:p w:rsidR="00FF2E9D" w:rsidRPr="00524CC0" w:rsidRDefault="00C56511" w:rsidP="00AA7EB5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524CC0">
              <w:rPr>
                <w:rFonts w:ascii="Times New Roman" w:hAnsi="Times New Roman" w:cs="Times New Roman"/>
                <w:szCs w:val="20"/>
              </w:rPr>
              <w:t>- 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АО «</w:t>
            </w:r>
            <w:proofErr w:type="spellStart"/>
            <w:r w:rsidR="00FF2E9D" w:rsidRPr="00524CC0">
              <w:rPr>
                <w:rFonts w:ascii="Times New Roman" w:hAnsi="Times New Roman" w:cs="Times New Roman"/>
                <w:szCs w:val="20"/>
              </w:rPr>
              <w:t>Сибагропромстрой</w:t>
            </w:r>
            <w:proofErr w:type="spellEnd"/>
            <w:r w:rsidR="000E2C75" w:rsidRPr="00524CC0">
              <w:rPr>
                <w:rFonts w:ascii="Times New Roman" w:hAnsi="Times New Roman" w:cs="Times New Roman"/>
                <w:szCs w:val="20"/>
              </w:rPr>
              <w:t>»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: 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ж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илой массив 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«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Слобода Весны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 xml:space="preserve">» 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и 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4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 жилых дома по ул. </w:t>
            </w:r>
            <w:proofErr w:type="gramStart"/>
            <w:r w:rsidR="00FF2E9D" w:rsidRPr="00524CC0">
              <w:rPr>
                <w:rFonts w:ascii="Times New Roman" w:hAnsi="Times New Roman" w:cs="Times New Roman"/>
                <w:szCs w:val="20"/>
              </w:rPr>
              <w:t>Шахтёров-Молокова</w:t>
            </w:r>
            <w:proofErr w:type="gramEnd"/>
            <w:r w:rsidR="000E2C75" w:rsidRPr="00524CC0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(жилой массив 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«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Новая Высота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»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) и жилой комплекс 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«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Новая Панорама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»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 в Советском районе г. Красноярска (2009-2021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гг.)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;</w:t>
            </w:r>
          </w:p>
          <w:p w:rsidR="00FF2E9D" w:rsidRPr="00524CC0" w:rsidRDefault="00C56511" w:rsidP="00AA7EB5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524CC0">
              <w:rPr>
                <w:rFonts w:ascii="Times New Roman" w:hAnsi="Times New Roman" w:cs="Times New Roman"/>
                <w:szCs w:val="20"/>
              </w:rPr>
              <w:t>- 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ООО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 «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Красноярск-Сити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»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: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 к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омпл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ексная застройка в микрорайоне «</w:t>
            </w:r>
            <w:proofErr w:type="spellStart"/>
            <w:r w:rsidR="00FF2E9D" w:rsidRPr="00524CC0">
              <w:rPr>
                <w:rFonts w:ascii="Times New Roman" w:hAnsi="Times New Roman" w:cs="Times New Roman"/>
                <w:szCs w:val="20"/>
              </w:rPr>
              <w:t>Взлетка</w:t>
            </w:r>
            <w:proofErr w:type="spellEnd"/>
            <w:r w:rsidR="000E2C75" w:rsidRPr="00524CC0">
              <w:rPr>
                <w:rFonts w:ascii="Times New Roman" w:hAnsi="Times New Roman" w:cs="Times New Roman"/>
                <w:szCs w:val="20"/>
              </w:rPr>
              <w:t>»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 нового центра города 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«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Красноярск-Сити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»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 (2013-2018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гг.)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;</w:t>
            </w:r>
          </w:p>
          <w:p w:rsidR="00FF2E9D" w:rsidRPr="00524CC0" w:rsidRDefault="00C56511" w:rsidP="00AA7EB5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524CC0">
              <w:rPr>
                <w:rFonts w:ascii="Times New Roman" w:hAnsi="Times New Roman" w:cs="Times New Roman"/>
                <w:szCs w:val="20"/>
              </w:rPr>
              <w:t>- 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ЗАО ПСК 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«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Союз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»: застройка микрорайона «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Ботанический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»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 (2013-2019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гг.); 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застройка микрорайона «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Чистый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»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 (2019-2021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гг</w:t>
            </w:r>
            <w:proofErr w:type="gramStart"/>
            <w:r w:rsidR="00FF2E9D" w:rsidRPr="00524CC0">
              <w:rPr>
                <w:rFonts w:ascii="Times New Roman" w:hAnsi="Times New Roman" w:cs="Times New Roman"/>
                <w:szCs w:val="20"/>
              </w:rPr>
              <w:t>.);.</w:t>
            </w:r>
            <w:proofErr w:type="gramEnd"/>
          </w:p>
          <w:p w:rsidR="00FF2E9D" w:rsidRPr="00524CC0" w:rsidRDefault="00C56511" w:rsidP="007C4823">
            <w:pPr>
              <w:ind w:firstLine="380"/>
              <w:jc w:val="both"/>
              <w:rPr>
                <w:rFonts w:ascii="Times New Roman" w:hAnsi="Times New Roman" w:cs="Times New Roman"/>
                <w:szCs w:val="20"/>
              </w:rPr>
            </w:pPr>
            <w:r w:rsidRPr="00524CC0">
              <w:rPr>
                <w:rFonts w:ascii="Times New Roman" w:hAnsi="Times New Roman" w:cs="Times New Roman"/>
                <w:szCs w:val="20"/>
              </w:rPr>
              <w:t>- 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АО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 «Фирма «</w:t>
            </w:r>
            <w:proofErr w:type="spellStart"/>
            <w:r w:rsidR="000E2C75" w:rsidRPr="00524CC0">
              <w:rPr>
                <w:rFonts w:ascii="Times New Roman" w:hAnsi="Times New Roman" w:cs="Times New Roman"/>
                <w:szCs w:val="20"/>
              </w:rPr>
              <w:t>Кульбытстрой</w:t>
            </w:r>
            <w:proofErr w:type="spellEnd"/>
            <w:r w:rsidR="000E2C75" w:rsidRPr="00524CC0">
              <w:rPr>
                <w:rFonts w:ascii="Times New Roman" w:hAnsi="Times New Roman" w:cs="Times New Roman"/>
                <w:szCs w:val="20"/>
              </w:rPr>
              <w:t>»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: 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р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еконструкция спортивного комплекса 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«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Авангард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»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 (2017-2020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гг.)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;</w:t>
            </w:r>
          </w:p>
          <w:p w:rsidR="00FF2E9D" w:rsidRPr="00524CC0" w:rsidRDefault="00C56511" w:rsidP="007C4823">
            <w:pPr>
              <w:ind w:firstLine="380"/>
              <w:jc w:val="both"/>
              <w:rPr>
                <w:rFonts w:ascii="Times New Roman" w:hAnsi="Times New Roman" w:cs="Times New Roman"/>
                <w:szCs w:val="20"/>
              </w:rPr>
            </w:pPr>
            <w:r w:rsidRPr="00524CC0">
              <w:rPr>
                <w:rFonts w:ascii="Times New Roman" w:hAnsi="Times New Roman" w:cs="Times New Roman"/>
                <w:szCs w:val="20"/>
              </w:rPr>
              <w:t>- 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ООО СК «</w:t>
            </w:r>
            <w:proofErr w:type="spellStart"/>
            <w:r w:rsidR="00FF2E9D" w:rsidRPr="00524CC0">
              <w:rPr>
                <w:rFonts w:ascii="Times New Roman" w:hAnsi="Times New Roman" w:cs="Times New Roman"/>
                <w:szCs w:val="20"/>
              </w:rPr>
              <w:t>Сиблидер</w:t>
            </w:r>
            <w:proofErr w:type="spellEnd"/>
            <w:r w:rsidR="000E2C75" w:rsidRPr="00524CC0">
              <w:rPr>
                <w:rFonts w:ascii="Times New Roman" w:hAnsi="Times New Roman" w:cs="Times New Roman"/>
                <w:szCs w:val="20"/>
              </w:rPr>
              <w:t>»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: 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с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троительство спортивного объекта 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«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Водник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»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 (2014-2019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гг.); 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з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астройка микрорайона 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«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Большой </w:t>
            </w:r>
            <w:proofErr w:type="spellStart"/>
            <w:r w:rsidR="00FF2E9D" w:rsidRPr="00524CC0">
              <w:rPr>
                <w:rFonts w:ascii="Times New Roman" w:hAnsi="Times New Roman" w:cs="Times New Roman"/>
                <w:szCs w:val="20"/>
              </w:rPr>
              <w:t>Вавиловский</w:t>
            </w:r>
            <w:proofErr w:type="spellEnd"/>
            <w:r w:rsidR="000E2C75" w:rsidRPr="00524CC0">
              <w:rPr>
                <w:rFonts w:ascii="Times New Roman" w:hAnsi="Times New Roman" w:cs="Times New Roman"/>
                <w:szCs w:val="20"/>
              </w:rPr>
              <w:t>»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 (2013-2020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гг.)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;</w:t>
            </w:r>
          </w:p>
          <w:p w:rsidR="00FF2E9D" w:rsidRPr="00524CC0" w:rsidRDefault="00C56511" w:rsidP="007C4823">
            <w:pPr>
              <w:ind w:firstLine="380"/>
              <w:jc w:val="both"/>
              <w:rPr>
                <w:rFonts w:ascii="Times New Roman" w:hAnsi="Times New Roman" w:cs="Times New Roman"/>
                <w:szCs w:val="20"/>
              </w:rPr>
            </w:pPr>
            <w:r w:rsidRPr="00524CC0">
              <w:rPr>
                <w:rFonts w:ascii="Times New Roman" w:hAnsi="Times New Roman" w:cs="Times New Roman"/>
                <w:szCs w:val="20"/>
              </w:rPr>
              <w:t>- 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ООО 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«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Готика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»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: 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с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троительство многоэтажных жилых домов по ул. </w:t>
            </w:r>
            <w:proofErr w:type="gramStart"/>
            <w:r w:rsidR="00FF2E9D" w:rsidRPr="00524CC0">
              <w:rPr>
                <w:rFonts w:ascii="Times New Roman" w:hAnsi="Times New Roman" w:cs="Times New Roman"/>
                <w:szCs w:val="20"/>
              </w:rPr>
              <w:t>Базарной</w:t>
            </w:r>
            <w:proofErr w:type="gramEnd"/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 (2016-2020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гг.)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;</w:t>
            </w:r>
          </w:p>
          <w:p w:rsidR="00FF2E9D" w:rsidRPr="00524CC0" w:rsidRDefault="00C56511" w:rsidP="007C4823">
            <w:pPr>
              <w:ind w:firstLine="380"/>
              <w:jc w:val="both"/>
              <w:rPr>
                <w:rFonts w:ascii="Times New Roman" w:hAnsi="Times New Roman" w:cs="Times New Roman"/>
                <w:szCs w:val="20"/>
              </w:rPr>
            </w:pPr>
            <w:r w:rsidRPr="00524CC0">
              <w:rPr>
                <w:rFonts w:ascii="Times New Roman" w:hAnsi="Times New Roman" w:cs="Times New Roman"/>
                <w:szCs w:val="20"/>
              </w:rPr>
              <w:t>- 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ООО УСК 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«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Сибиряк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»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: 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с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тро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 xml:space="preserve">ительство жилых домов в 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br/>
              <w:t xml:space="preserve">3 </w:t>
            </w:r>
            <w:proofErr w:type="spellStart"/>
            <w:r w:rsidR="000E2C75" w:rsidRPr="00524CC0">
              <w:rPr>
                <w:rFonts w:ascii="Times New Roman" w:hAnsi="Times New Roman" w:cs="Times New Roman"/>
                <w:szCs w:val="20"/>
              </w:rPr>
              <w:t>мкр</w:t>
            </w:r>
            <w:proofErr w:type="spellEnd"/>
            <w:r w:rsidR="000E2C75" w:rsidRPr="00524CC0">
              <w:rPr>
                <w:rFonts w:ascii="Times New Roman" w:hAnsi="Times New Roman" w:cs="Times New Roman"/>
                <w:szCs w:val="20"/>
              </w:rPr>
              <w:t>. «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Покровский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»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 г. Красноярска (2012-2019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гг.)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;</w:t>
            </w:r>
          </w:p>
          <w:p w:rsidR="00FF2E9D" w:rsidRPr="00524CC0" w:rsidRDefault="00C56511" w:rsidP="007C4823">
            <w:pPr>
              <w:ind w:firstLine="380"/>
              <w:jc w:val="both"/>
              <w:rPr>
                <w:rFonts w:ascii="Times New Roman" w:hAnsi="Times New Roman" w:cs="Times New Roman"/>
                <w:szCs w:val="20"/>
              </w:rPr>
            </w:pPr>
            <w:r w:rsidRPr="00524CC0">
              <w:rPr>
                <w:rFonts w:ascii="Times New Roman" w:hAnsi="Times New Roman" w:cs="Times New Roman"/>
                <w:szCs w:val="20"/>
              </w:rPr>
              <w:t>- 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ООО «Термит»: 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с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троительство аквапарка (2017-2024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гг.)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;</w:t>
            </w:r>
          </w:p>
          <w:p w:rsidR="00FF2E9D" w:rsidRDefault="00C56511" w:rsidP="007C4823">
            <w:pPr>
              <w:ind w:firstLine="380"/>
              <w:jc w:val="both"/>
              <w:rPr>
                <w:rFonts w:ascii="Times New Roman" w:hAnsi="Times New Roman" w:cs="Times New Roman"/>
                <w:szCs w:val="20"/>
              </w:rPr>
            </w:pPr>
            <w:r w:rsidRPr="00524CC0">
              <w:rPr>
                <w:rFonts w:ascii="Times New Roman" w:hAnsi="Times New Roman" w:cs="Times New Roman"/>
                <w:szCs w:val="20"/>
              </w:rPr>
              <w:t>- 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Фонд развития физической культуры и спорта: 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с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троительство северного </w:t>
            </w:r>
            <w:proofErr w:type="gramStart"/>
            <w:r w:rsidR="00FF2E9D" w:rsidRPr="00524CC0">
              <w:rPr>
                <w:rFonts w:ascii="Times New Roman" w:hAnsi="Times New Roman" w:cs="Times New Roman"/>
                <w:szCs w:val="20"/>
              </w:rPr>
              <w:t>гольф-комплекса</w:t>
            </w:r>
            <w:proofErr w:type="gramEnd"/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 (2018-2020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гг.)</w:t>
            </w:r>
            <w:r w:rsidR="00E97347">
              <w:rPr>
                <w:rFonts w:ascii="Times New Roman" w:hAnsi="Times New Roman" w:cs="Times New Roman"/>
                <w:szCs w:val="20"/>
              </w:rPr>
              <w:t>.</w:t>
            </w:r>
          </w:p>
          <w:p w:rsidR="00E97347" w:rsidRPr="00524CC0" w:rsidRDefault="00E97347" w:rsidP="00DC234D">
            <w:pPr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FF2E9D" w:rsidRPr="001655AD" w:rsidTr="00524CC0">
        <w:trPr>
          <w:jc w:val="center"/>
        </w:trPr>
        <w:tc>
          <w:tcPr>
            <w:tcW w:w="2678" w:type="dxa"/>
          </w:tcPr>
          <w:p w:rsidR="00FF2E9D" w:rsidRPr="00DE4242" w:rsidRDefault="00FF2E9D" w:rsidP="00AA7EB5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DE4242">
              <w:rPr>
                <w:rFonts w:ascii="Times New Roman" w:hAnsi="Times New Roman" w:cs="Times New Roman"/>
                <w:szCs w:val="20"/>
              </w:rPr>
              <w:t xml:space="preserve">Транспортировка и хранение </w:t>
            </w:r>
          </w:p>
        </w:tc>
        <w:tc>
          <w:tcPr>
            <w:tcW w:w="6928" w:type="dxa"/>
            <w:shd w:val="clear" w:color="auto" w:fill="auto"/>
          </w:tcPr>
          <w:p w:rsidR="00FF2E9D" w:rsidRDefault="00C56511" w:rsidP="007C4823">
            <w:pPr>
              <w:tabs>
                <w:tab w:val="left" w:pos="993"/>
              </w:tabs>
              <w:ind w:firstLine="380"/>
              <w:jc w:val="both"/>
              <w:rPr>
                <w:rFonts w:ascii="Times New Roman" w:hAnsi="Times New Roman" w:cs="Times New Roman"/>
                <w:szCs w:val="20"/>
              </w:rPr>
            </w:pPr>
            <w:r w:rsidRPr="00524CC0">
              <w:rPr>
                <w:rFonts w:ascii="Times New Roman" w:hAnsi="Times New Roman" w:cs="Times New Roman"/>
                <w:szCs w:val="20"/>
              </w:rPr>
              <w:t>- 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ООО 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«</w:t>
            </w:r>
            <w:proofErr w:type="spellStart"/>
            <w:r w:rsidR="00FF2E9D" w:rsidRPr="00524CC0">
              <w:rPr>
                <w:rFonts w:ascii="Times New Roman" w:hAnsi="Times New Roman" w:cs="Times New Roman"/>
                <w:szCs w:val="20"/>
              </w:rPr>
              <w:t>АэроГео</w:t>
            </w:r>
            <w:proofErr w:type="spellEnd"/>
            <w:r w:rsidR="000E2C75" w:rsidRPr="00524CC0">
              <w:rPr>
                <w:rFonts w:ascii="Times New Roman" w:hAnsi="Times New Roman" w:cs="Times New Roman"/>
                <w:szCs w:val="20"/>
              </w:rPr>
              <w:t>»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: 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п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риобретение трех самолетов </w:t>
            </w:r>
            <w:proofErr w:type="spellStart"/>
            <w:r w:rsidR="00FF2E9D" w:rsidRPr="00524CC0">
              <w:rPr>
                <w:rFonts w:ascii="Times New Roman" w:hAnsi="Times New Roman" w:cs="Times New Roman"/>
                <w:szCs w:val="20"/>
              </w:rPr>
              <w:t>Цессна</w:t>
            </w:r>
            <w:proofErr w:type="spellEnd"/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 206 Н (2013-2018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гг.)</w:t>
            </w:r>
            <w:r w:rsidR="00E97347">
              <w:rPr>
                <w:rFonts w:ascii="Times New Roman" w:hAnsi="Times New Roman" w:cs="Times New Roman"/>
                <w:szCs w:val="20"/>
              </w:rPr>
              <w:t>.</w:t>
            </w:r>
          </w:p>
          <w:p w:rsidR="00E97347" w:rsidRPr="00524CC0" w:rsidRDefault="00E97347" w:rsidP="007C4823">
            <w:pPr>
              <w:tabs>
                <w:tab w:val="left" w:pos="993"/>
              </w:tabs>
              <w:ind w:firstLine="380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FF2E9D" w:rsidRPr="001655AD" w:rsidTr="00524CC0">
        <w:trPr>
          <w:jc w:val="center"/>
        </w:trPr>
        <w:tc>
          <w:tcPr>
            <w:tcW w:w="2678" w:type="dxa"/>
          </w:tcPr>
          <w:p w:rsidR="00FF2E9D" w:rsidRPr="00DE4242" w:rsidRDefault="00FF2E9D" w:rsidP="00AA7EB5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DE4242">
              <w:rPr>
                <w:rFonts w:ascii="Times New Roman" w:hAnsi="Times New Roman" w:cs="Times New Roman"/>
                <w:szCs w:val="20"/>
              </w:rPr>
              <w:t>Образование</w:t>
            </w:r>
          </w:p>
        </w:tc>
        <w:tc>
          <w:tcPr>
            <w:tcW w:w="6928" w:type="dxa"/>
            <w:shd w:val="clear" w:color="auto" w:fill="auto"/>
          </w:tcPr>
          <w:p w:rsidR="00FF2E9D" w:rsidRDefault="00C56511" w:rsidP="007C4823">
            <w:pPr>
              <w:tabs>
                <w:tab w:val="left" w:pos="851"/>
              </w:tabs>
              <w:ind w:firstLine="380"/>
              <w:jc w:val="both"/>
              <w:rPr>
                <w:rFonts w:ascii="Times New Roman" w:hAnsi="Times New Roman" w:cs="Times New Roman"/>
                <w:szCs w:val="20"/>
              </w:rPr>
            </w:pPr>
            <w:r w:rsidRPr="00524CC0">
              <w:rPr>
                <w:rFonts w:ascii="Times New Roman" w:hAnsi="Times New Roman" w:cs="Times New Roman"/>
                <w:szCs w:val="20"/>
              </w:rPr>
              <w:t>- 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ФГАОУ ВПО «Сибирский Федеральный университет»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: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 строительство комплекса общежитий для студентов «Перья»; </w:t>
            </w:r>
            <w:r w:rsidR="00FF2E9D" w:rsidRPr="00524CC0">
              <w:rPr>
                <w:rStyle w:val="tdetailed"/>
                <w:szCs w:val="20"/>
              </w:rPr>
              <w:t xml:space="preserve">реконструкция аварийного учебно-лабораторного корпуса; строительство многофункционального комплекса                          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(2015-2018</w:t>
            </w:r>
            <w:r w:rsidR="000E2C75" w:rsidRPr="00524CC0">
              <w:rPr>
                <w:rFonts w:ascii="Times New Roman" w:hAnsi="Times New Roman" w:cs="Times New Roman"/>
                <w:szCs w:val="20"/>
              </w:rPr>
              <w:t> 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гг.)</w:t>
            </w:r>
            <w:r w:rsidR="00E97347">
              <w:rPr>
                <w:rFonts w:ascii="Times New Roman" w:hAnsi="Times New Roman" w:cs="Times New Roman"/>
                <w:szCs w:val="20"/>
              </w:rPr>
              <w:t>.</w:t>
            </w:r>
          </w:p>
          <w:p w:rsidR="00E97347" w:rsidRPr="00524CC0" w:rsidRDefault="00E97347" w:rsidP="007C4823">
            <w:pPr>
              <w:tabs>
                <w:tab w:val="left" w:pos="851"/>
              </w:tabs>
              <w:ind w:firstLine="380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FF2E9D" w:rsidRPr="001655AD" w:rsidTr="00524CC0">
        <w:trPr>
          <w:jc w:val="center"/>
        </w:trPr>
        <w:tc>
          <w:tcPr>
            <w:tcW w:w="2678" w:type="dxa"/>
          </w:tcPr>
          <w:p w:rsidR="00FF2E9D" w:rsidRPr="00DE4242" w:rsidRDefault="00FF2E9D" w:rsidP="00AA7EB5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DE4242">
              <w:rPr>
                <w:rFonts w:ascii="Times New Roman" w:hAnsi="Times New Roman" w:cs="Times New Roman"/>
                <w:szCs w:val="20"/>
              </w:rPr>
              <w:t>Деятельность в области здравоохранения и социальных услуг</w:t>
            </w:r>
          </w:p>
        </w:tc>
        <w:tc>
          <w:tcPr>
            <w:tcW w:w="6928" w:type="dxa"/>
            <w:shd w:val="clear" w:color="auto" w:fill="auto"/>
          </w:tcPr>
          <w:p w:rsidR="00FF2E9D" w:rsidRPr="00524CC0" w:rsidRDefault="00C56511" w:rsidP="007C4823">
            <w:pPr>
              <w:ind w:firstLine="380"/>
              <w:jc w:val="both"/>
              <w:rPr>
                <w:rFonts w:ascii="Times New Roman" w:hAnsi="Times New Roman" w:cs="Times New Roman"/>
                <w:szCs w:val="20"/>
              </w:rPr>
            </w:pPr>
            <w:r w:rsidRPr="00524CC0">
              <w:rPr>
                <w:rFonts w:ascii="Times New Roman" w:hAnsi="Times New Roman" w:cs="Times New Roman"/>
                <w:szCs w:val="20"/>
              </w:rPr>
              <w:t>- 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Реконструкция и расширение Красноярского </w:t>
            </w:r>
            <w:r w:rsidR="007C4823">
              <w:rPr>
                <w:rFonts w:ascii="Times New Roman" w:hAnsi="Times New Roman" w:cs="Times New Roman"/>
                <w:szCs w:val="20"/>
              </w:rPr>
              <w:t xml:space="preserve">                                  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краевого онкологического диспансера; </w:t>
            </w:r>
            <w:r w:rsidRPr="00524CC0">
              <w:rPr>
                <w:rFonts w:ascii="Times New Roman" w:hAnsi="Times New Roman" w:cs="Times New Roman"/>
                <w:szCs w:val="20"/>
              </w:rPr>
              <w:t>р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еконструкция </w:t>
            </w:r>
            <w:r w:rsidR="007C4823">
              <w:rPr>
                <w:rFonts w:ascii="Times New Roman" w:hAnsi="Times New Roman" w:cs="Times New Roman"/>
                <w:szCs w:val="20"/>
              </w:rPr>
              <w:t xml:space="preserve">                             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КГБУЗ «Краевая клиническая больница» (</w:t>
            </w:r>
            <w:r w:rsidR="00FF2E9D" w:rsidRPr="00524CC0">
              <w:rPr>
                <w:rFonts w:ascii="Times New Roman" w:hAnsi="Times New Roman" w:cs="Times New Roman"/>
                <w:szCs w:val="20"/>
                <w:lang w:val="en-US"/>
              </w:rPr>
              <w:t>II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, </w:t>
            </w:r>
            <w:r w:rsidR="00FF2E9D" w:rsidRPr="00524CC0">
              <w:rPr>
                <w:rFonts w:ascii="Times New Roman" w:hAnsi="Times New Roman" w:cs="Times New Roman"/>
                <w:szCs w:val="20"/>
                <w:lang w:val="en-US"/>
              </w:rPr>
              <w:t>III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 этапы); поликлиника в </w:t>
            </w:r>
            <w:proofErr w:type="spellStart"/>
            <w:r w:rsidR="00FF2E9D" w:rsidRPr="00524CC0">
              <w:rPr>
                <w:rFonts w:ascii="Times New Roman" w:hAnsi="Times New Roman" w:cs="Times New Roman"/>
                <w:szCs w:val="20"/>
              </w:rPr>
              <w:t>мкр</w:t>
            </w:r>
            <w:proofErr w:type="spellEnd"/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. «Покровский»; поликлиника </w:t>
            </w:r>
            <w:proofErr w:type="gramStart"/>
            <w:r w:rsidR="00FF2E9D" w:rsidRPr="00524CC0">
              <w:rPr>
                <w:rFonts w:ascii="Times New Roman" w:hAnsi="Times New Roman" w:cs="Times New Roman"/>
                <w:szCs w:val="20"/>
              </w:rPr>
              <w:t>в</w:t>
            </w:r>
            <w:proofErr w:type="gramEnd"/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gramStart"/>
            <w:r w:rsidR="00FF2E9D" w:rsidRPr="00524CC0">
              <w:rPr>
                <w:rFonts w:ascii="Times New Roman" w:hAnsi="Times New Roman" w:cs="Times New Roman"/>
                <w:szCs w:val="20"/>
              </w:rPr>
              <w:t>Свердловском</w:t>
            </w:r>
            <w:proofErr w:type="gramEnd"/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 районе; реконструкция КГБУЗ «Красноярская </w:t>
            </w:r>
            <w:r w:rsidR="007C4823">
              <w:rPr>
                <w:rFonts w:ascii="Times New Roman" w:hAnsi="Times New Roman" w:cs="Times New Roman"/>
                <w:szCs w:val="20"/>
              </w:rPr>
              <w:t xml:space="preserve">                              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межрайонная клиническая больница скорой медицинской </w:t>
            </w:r>
            <w:r w:rsidR="007C4823">
              <w:rPr>
                <w:rFonts w:ascii="Times New Roman" w:hAnsi="Times New Roman" w:cs="Times New Roman"/>
                <w:szCs w:val="20"/>
              </w:rPr>
              <w:t xml:space="preserve">                        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помощи им. Н.С. </w:t>
            </w:r>
            <w:proofErr w:type="spellStart"/>
            <w:r w:rsidR="00FF2E9D" w:rsidRPr="00524CC0">
              <w:rPr>
                <w:rFonts w:ascii="Times New Roman" w:hAnsi="Times New Roman" w:cs="Times New Roman"/>
                <w:szCs w:val="20"/>
              </w:rPr>
              <w:t>Карповича</w:t>
            </w:r>
            <w:proofErr w:type="spellEnd"/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», в том числе разработка </w:t>
            </w:r>
            <w:r w:rsidR="007C4823">
              <w:rPr>
                <w:rFonts w:ascii="Times New Roman" w:hAnsi="Times New Roman" w:cs="Times New Roman"/>
                <w:szCs w:val="20"/>
              </w:rPr>
              <w:t xml:space="preserve">                              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проектной документации и проведение </w:t>
            </w:r>
            <w:r w:rsidR="007C4823">
              <w:rPr>
                <w:rFonts w:ascii="Times New Roman" w:hAnsi="Times New Roman" w:cs="Times New Roman"/>
                <w:szCs w:val="20"/>
              </w:rPr>
              <w:t xml:space="preserve">                                                      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работ по устройству навесных вентилируемых </w:t>
            </w:r>
            <w:r w:rsidR="007C4823">
              <w:rPr>
                <w:rFonts w:ascii="Times New Roman" w:hAnsi="Times New Roman" w:cs="Times New Roman"/>
                <w:szCs w:val="20"/>
              </w:rPr>
              <w:t xml:space="preserve">                                    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фасадов главного корпуса и пристройки</w:t>
            </w:r>
            <w:r w:rsidR="007C4823">
              <w:rPr>
                <w:rFonts w:ascii="Times New Roman" w:hAnsi="Times New Roman" w:cs="Times New Roman"/>
                <w:szCs w:val="20"/>
              </w:rPr>
              <w:t xml:space="preserve">                                               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 приемно-диагностического отделения; </w:t>
            </w:r>
          </w:p>
          <w:p w:rsidR="00FF2E9D" w:rsidRDefault="00C56511" w:rsidP="007C4823">
            <w:pPr>
              <w:ind w:firstLine="380"/>
              <w:jc w:val="both"/>
              <w:rPr>
                <w:rFonts w:ascii="Times New Roman" w:hAnsi="Times New Roman" w:cs="Times New Roman"/>
                <w:szCs w:val="20"/>
              </w:rPr>
            </w:pPr>
            <w:r w:rsidRPr="00524CC0">
              <w:rPr>
                <w:rFonts w:ascii="Times New Roman" w:hAnsi="Times New Roman" w:cs="Times New Roman"/>
                <w:szCs w:val="20"/>
              </w:rPr>
              <w:t>- 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Реконструкция здания по ул. Комарова, 6а для размещения </w:t>
            </w:r>
            <w:proofErr w:type="gramStart"/>
            <w:r w:rsidR="00FF2E9D" w:rsidRPr="00524CC0">
              <w:rPr>
                <w:rFonts w:ascii="Times New Roman" w:hAnsi="Times New Roman" w:cs="Times New Roman"/>
                <w:szCs w:val="20"/>
              </w:rPr>
              <w:t>управления социальной защиты населения администрации Советского района</w:t>
            </w:r>
            <w:proofErr w:type="gramEnd"/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 в городе Красноярске; реконструкция приемно-диагностического отделения и строительство хирургического корпуса (ввод в 2018 гг.)</w:t>
            </w:r>
            <w:r w:rsidR="00E97347">
              <w:rPr>
                <w:rFonts w:ascii="Times New Roman" w:hAnsi="Times New Roman" w:cs="Times New Roman"/>
                <w:szCs w:val="20"/>
              </w:rPr>
              <w:t>.</w:t>
            </w:r>
          </w:p>
          <w:p w:rsidR="00E97347" w:rsidRPr="00524CC0" w:rsidRDefault="00E97347" w:rsidP="007C4823">
            <w:pPr>
              <w:ind w:firstLine="380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FF2E9D" w:rsidRPr="001655AD" w:rsidTr="00524CC0">
        <w:trPr>
          <w:jc w:val="center"/>
        </w:trPr>
        <w:tc>
          <w:tcPr>
            <w:tcW w:w="2678" w:type="dxa"/>
          </w:tcPr>
          <w:p w:rsidR="00FF2E9D" w:rsidRPr="00DE4242" w:rsidRDefault="00FF2E9D" w:rsidP="00AA7EB5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DE4242">
              <w:rPr>
                <w:rFonts w:ascii="Times New Roman" w:hAnsi="Times New Roman" w:cs="Times New Roman"/>
                <w:szCs w:val="20"/>
              </w:rPr>
              <w:t>Деятельность в области культуры, спорта, организаций досуга и развлечений</w:t>
            </w:r>
          </w:p>
        </w:tc>
        <w:tc>
          <w:tcPr>
            <w:tcW w:w="6928" w:type="dxa"/>
            <w:shd w:val="clear" w:color="auto" w:fill="auto"/>
          </w:tcPr>
          <w:p w:rsidR="00FF2E9D" w:rsidRPr="00524CC0" w:rsidRDefault="00C56511" w:rsidP="007C4823">
            <w:pPr>
              <w:tabs>
                <w:tab w:val="left" w:pos="851"/>
              </w:tabs>
              <w:ind w:firstLine="380"/>
              <w:jc w:val="both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524CC0">
              <w:rPr>
                <w:rFonts w:ascii="Times New Roman" w:hAnsi="Times New Roman" w:cs="Times New Roman"/>
                <w:szCs w:val="20"/>
              </w:rPr>
              <w:t>- 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Культура:</w:t>
            </w:r>
            <w:r w:rsidR="00FF2E9D" w:rsidRPr="00524CC0">
              <w:rPr>
                <w:rFonts w:ascii="Times New Roman" w:hAnsi="Times New Roman" w:cs="Times New Roman"/>
                <w:color w:val="C00000"/>
                <w:szCs w:val="20"/>
              </w:rPr>
              <w:t xml:space="preserve"> 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реконструкция кинотеатра «Родина»; </w:t>
            </w:r>
            <w:r w:rsidR="007C4823">
              <w:rPr>
                <w:rFonts w:ascii="Times New Roman" w:hAnsi="Times New Roman" w:cs="Times New Roman"/>
                <w:szCs w:val="20"/>
              </w:rPr>
              <w:t xml:space="preserve">                                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создание исторической интерактивно-мультимедийной экспозиции в ЦГБ МБУК «ЦБС им. </w:t>
            </w:r>
            <w:proofErr w:type="spellStart"/>
            <w:r w:rsidR="00FF2E9D" w:rsidRPr="00524CC0">
              <w:rPr>
                <w:rFonts w:ascii="Times New Roman" w:hAnsi="Times New Roman" w:cs="Times New Roman"/>
                <w:szCs w:val="20"/>
              </w:rPr>
              <w:t>А.Горького</w:t>
            </w:r>
            <w:proofErr w:type="spellEnd"/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»; </w:t>
            </w:r>
            <w:r w:rsidR="007C4823">
              <w:rPr>
                <w:rFonts w:ascii="Times New Roman" w:hAnsi="Times New Roman" w:cs="Times New Roman"/>
                <w:szCs w:val="20"/>
              </w:rPr>
              <w:t xml:space="preserve">                               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строительство «Зоны арктических животных» в </w:t>
            </w:r>
            <w:r w:rsidR="007C4823">
              <w:rPr>
                <w:rFonts w:ascii="Times New Roman" w:hAnsi="Times New Roman" w:cs="Times New Roman"/>
                <w:szCs w:val="20"/>
              </w:rPr>
              <w:t xml:space="preserve">                                              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парке «Роев ручей»; реконструкция помещения </w:t>
            </w:r>
            <w:r w:rsidR="007C4823">
              <w:rPr>
                <w:rFonts w:ascii="Times New Roman" w:hAnsi="Times New Roman" w:cs="Times New Roman"/>
                <w:szCs w:val="20"/>
              </w:rPr>
              <w:t xml:space="preserve">                                                         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по ул. </w:t>
            </w:r>
            <w:proofErr w:type="spellStart"/>
            <w:r w:rsidR="00FF2E9D" w:rsidRPr="00524CC0">
              <w:rPr>
                <w:rFonts w:ascii="Times New Roman" w:hAnsi="Times New Roman" w:cs="Times New Roman"/>
                <w:szCs w:val="20"/>
              </w:rPr>
              <w:t>Микуцкого</w:t>
            </w:r>
            <w:proofErr w:type="spellEnd"/>
            <w:r w:rsidR="00FF2E9D" w:rsidRPr="00524CC0">
              <w:rPr>
                <w:rFonts w:ascii="Times New Roman" w:hAnsi="Times New Roman" w:cs="Times New Roman"/>
                <w:szCs w:val="20"/>
              </w:rPr>
              <w:t>, 8 МБУК «ЦБС им. Островского»</w:t>
            </w:r>
            <w:r w:rsidR="007C4823">
              <w:rPr>
                <w:rFonts w:ascii="Times New Roman" w:hAnsi="Times New Roman" w:cs="Times New Roman"/>
                <w:szCs w:val="20"/>
              </w:rPr>
              <w:t xml:space="preserve">                                          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 (2013-2017 гг.)</w:t>
            </w:r>
            <w:r w:rsidR="00CD4EDB" w:rsidRPr="00524CC0">
              <w:rPr>
                <w:rFonts w:ascii="Times New Roman" w:hAnsi="Times New Roman" w:cs="Times New Roman"/>
                <w:szCs w:val="20"/>
              </w:rPr>
              <w:t>;</w:t>
            </w:r>
            <w:proofErr w:type="gramEnd"/>
          </w:p>
          <w:p w:rsidR="00FF2E9D" w:rsidRPr="00524CC0" w:rsidRDefault="00C56511" w:rsidP="007C4823">
            <w:pPr>
              <w:tabs>
                <w:tab w:val="left" w:pos="851"/>
              </w:tabs>
              <w:ind w:firstLine="380"/>
              <w:jc w:val="both"/>
              <w:rPr>
                <w:rFonts w:ascii="Times New Roman" w:hAnsi="Times New Roman" w:cs="Times New Roman"/>
                <w:color w:val="C00000"/>
                <w:szCs w:val="20"/>
              </w:rPr>
            </w:pPr>
            <w:proofErr w:type="gramStart"/>
            <w:r w:rsidRPr="00524CC0">
              <w:rPr>
                <w:rFonts w:ascii="Times New Roman" w:hAnsi="Times New Roman" w:cs="Times New Roman"/>
                <w:szCs w:val="20"/>
              </w:rPr>
              <w:t>- 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Физическая культура и спорт:</w:t>
            </w:r>
            <w:r w:rsidR="00CD4EDB" w:rsidRPr="00524CC0">
              <w:rPr>
                <w:rFonts w:ascii="Times New Roman" w:hAnsi="Times New Roman" w:cs="Times New Roman"/>
                <w:szCs w:val="20"/>
              </w:rPr>
              <w:t> 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система технического водоснабжения для искусственного </w:t>
            </w:r>
            <w:proofErr w:type="spellStart"/>
            <w:r w:rsidR="00FF2E9D" w:rsidRPr="00524CC0">
              <w:rPr>
                <w:rFonts w:ascii="Times New Roman" w:hAnsi="Times New Roman" w:cs="Times New Roman"/>
                <w:szCs w:val="20"/>
              </w:rPr>
              <w:t>оснежнения</w:t>
            </w:r>
            <w:proofErr w:type="spellEnd"/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 горнолыжных трасс «Академия зимних видов спорта»; </w:t>
            </w:r>
            <w:r w:rsidR="00CD4EDB" w:rsidRPr="00524CC0">
              <w:rPr>
                <w:rFonts w:ascii="Times New Roman" w:hAnsi="Times New Roman" w:cs="Times New Roman"/>
                <w:szCs w:val="20"/>
              </w:rPr>
              <w:t>с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троительство трамплинов </w:t>
            </w:r>
            <w:r w:rsidR="00FF2E9D" w:rsidRPr="00524CC0">
              <w:rPr>
                <w:rFonts w:ascii="Times New Roman" w:hAnsi="Times New Roman" w:cs="Times New Roman"/>
                <w:szCs w:val="20"/>
                <w:lang w:val="en-US"/>
              </w:rPr>
              <w:t>HS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-20,40,60; обустройство единого периметра безопасности «</w:t>
            </w:r>
            <w:proofErr w:type="spellStart"/>
            <w:r w:rsidR="00FF2E9D" w:rsidRPr="00524CC0">
              <w:rPr>
                <w:rFonts w:ascii="Times New Roman" w:hAnsi="Times New Roman" w:cs="Times New Roman"/>
                <w:szCs w:val="20"/>
              </w:rPr>
              <w:t>Платинум</w:t>
            </w:r>
            <w:proofErr w:type="spellEnd"/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 Арена Красноярск»; строительство спортивно-тренировочный комплекс «Академия зимних видов спорта»: многофункциональный спортивный комплекс «Сопка»; спортивно-тренерские блоки «Снежный», «Фристайл», «Лыжный»; </w:t>
            </w:r>
            <w:proofErr w:type="spellStart"/>
            <w:r w:rsidR="00CD4EDB" w:rsidRPr="00524CC0">
              <w:rPr>
                <w:rFonts w:ascii="Times New Roman" w:hAnsi="Times New Roman" w:cs="Times New Roman"/>
                <w:szCs w:val="20"/>
              </w:rPr>
              <w:t>х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аф-пайп</w:t>
            </w:r>
            <w:proofErr w:type="spellEnd"/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 комплекс; комплекс горнолыжных трас</w:t>
            </w:r>
            <w:r w:rsidR="00CD4EDB" w:rsidRPr="00524CC0">
              <w:rPr>
                <w:rFonts w:ascii="Times New Roman" w:hAnsi="Times New Roman" w:cs="Times New Roman"/>
                <w:szCs w:val="20"/>
              </w:rPr>
              <w:t>с (2 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очередь);</w:t>
            </w:r>
            <w:proofErr w:type="gramEnd"/>
            <w:r w:rsidR="00CD4EDB" w:rsidRPr="00524CC0">
              <w:rPr>
                <w:rFonts w:ascii="Times New Roman" w:hAnsi="Times New Roman" w:cs="Times New Roman"/>
                <w:szCs w:val="20"/>
              </w:rPr>
              <w:t> </w:t>
            </w:r>
            <w:proofErr w:type="gramStart"/>
            <w:r w:rsidR="00FF2E9D" w:rsidRPr="00524CC0">
              <w:rPr>
                <w:rFonts w:ascii="Times New Roman" w:hAnsi="Times New Roman" w:cs="Times New Roman"/>
                <w:szCs w:val="20"/>
              </w:rPr>
              <w:t>комплекс</w:t>
            </w:r>
            <w:r w:rsidR="00CD4EDB" w:rsidRPr="00524CC0">
              <w:rPr>
                <w:rFonts w:ascii="Times New Roman" w:hAnsi="Times New Roman" w:cs="Times New Roman"/>
                <w:szCs w:val="20"/>
              </w:rPr>
              <w:t> 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трасс</w:t>
            </w:r>
            <w:r w:rsidR="00CD4EDB" w:rsidRPr="00524CC0">
              <w:rPr>
                <w:rFonts w:ascii="Times New Roman" w:hAnsi="Times New Roman" w:cs="Times New Roman"/>
                <w:szCs w:val="20"/>
              </w:rPr>
              <w:t> 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для</w:t>
            </w:r>
            <w:r w:rsidR="00CD4EDB" w:rsidRPr="00524CC0">
              <w:rPr>
                <w:rFonts w:ascii="Times New Roman" w:hAnsi="Times New Roman" w:cs="Times New Roman"/>
                <w:szCs w:val="20"/>
              </w:rPr>
              <w:t> 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фристайла;</w:t>
            </w:r>
            <w:r w:rsidR="00CD4EDB" w:rsidRPr="00524CC0">
              <w:rPr>
                <w:rFonts w:ascii="Times New Roman" w:hAnsi="Times New Roman" w:cs="Times New Roman"/>
                <w:szCs w:val="20"/>
              </w:rPr>
              <w:t> 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многофункциональный спортивный комплекс «Радуга»; </w:t>
            </w:r>
            <w:r w:rsidR="00CD4EDB" w:rsidRPr="00524CC0">
              <w:rPr>
                <w:rFonts w:ascii="Times New Roman" w:hAnsi="Times New Roman" w:cs="Times New Roman"/>
                <w:szCs w:val="20"/>
              </w:rPr>
              <w:t>с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тарт-комплекс с лыжным стадионом, </w:t>
            </w:r>
            <w:proofErr w:type="spellStart"/>
            <w:r w:rsidR="00FF2E9D" w:rsidRPr="00524CC0">
              <w:rPr>
                <w:rFonts w:ascii="Times New Roman" w:hAnsi="Times New Roman" w:cs="Times New Roman"/>
                <w:szCs w:val="20"/>
              </w:rPr>
              <w:t>лыжероллерные</w:t>
            </w:r>
            <w:proofErr w:type="spellEnd"/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 трассы с системой освещения и </w:t>
            </w:r>
            <w:proofErr w:type="spellStart"/>
            <w:r w:rsidR="00FF2E9D" w:rsidRPr="00524CC0">
              <w:rPr>
                <w:rFonts w:ascii="Times New Roman" w:hAnsi="Times New Roman" w:cs="Times New Roman"/>
                <w:szCs w:val="20"/>
              </w:rPr>
              <w:t>снегообразования</w:t>
            </w:r>
            <w:proofErr w:type="spellEnd"/>
            <w:r w:rsidR="00FF2E9D" w:rsidRPr="00524CC0">
              <w:rPr>
                <w:rFonts w:ascii="Times New Roman" w:hAnsi="Times New Roman" w:cs="Times New Roman"/>
                <w:szCs w:val="20"/>
              </w:rPr>
              <w:t>; Ледовая арена на 3</w:t>
            </w:r>
            <w:r w:rsidR="00CD4EDB" w:rsidRPr="00524CC0">
              <w:rPr>
                <w:rFonts w:ascii="Times New Roman" w:hAnsi="Times New Roman" w:cs="Times New Roman"/>
                <w:szCs w:val="20"/>
              </w:rPr>
              <w:t> 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500 м</w:t>
            </w:r>
            <w:r w:rsidR="00CD4EDB" w:rsidRPr="00524CC0">
              <w:rPr>
                <w:rFonts w:ascii="Times New Roman" w:hAnsi="Times New Roman" w:cs="Times New Roman"/>
                <w:szCs w:val="20"/>
              </w:rPr>
              <w:t>ест (по ул. Партизана Железняка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 xml:space="preserve">); реконструкция спортивных сооружений Академии биатлона; </w:t>
            </w:r>
            <w:r w:rsidR="00CD4EDB" w:rsidRPr="00524CC0">
              <w:rPr>
                <w:rFonts w:ascii="Times New Roman" w:hAnsi="Times New Roman" w:cs="Times New Roman"/>
                <w:szCs w:val="20"/>
              </w:rPr>
              <w:t>р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еконструкция Дворца спорта им. И. Ярыгина на 3</w:t>
            </w:r>
            <w:r w:rsidR="00CD4EDB" w:rsidRPr="00524CC0">
              <w:rPr>
                <w:rFonts w:ascii="Times New Roman" w:hAnsi="Times New Roman" w:cs="Times New Roman"/>
                <w:szCs w:val="20"/>
              </w:rPr>
              <w:t> </w:t>
            </w:r>
            <w:r w:rsidR="00FF2E9D" w:rsidRPr="00524CC0">
              <w:rPr>
                <w:rFonts w:ascii="Times New Roman" w:hAnsi="Times New Roman" w:cs="Times New Roman"/>
                <w:szCs w:val="20"/>
              </w:rPr>
              <w:t>400 мест, стадиона «Енисей»; обустройство восточной зоны о. Татышев (2014-2025 гг.)</w:t>
            </w:r>
            <w:r w:rsidR="00E97347">
              <w:rPr>
                <w:rFonts w:ascii="Times New Roman" w:hAnsi="Times New Roman" w:cs="Times New Roman"/>
                <w:szCs w:val="20"/>
              </w:rPr>
              <w:t>.</w:t>
            </w:r>
            <w:proofErr w:type="gramEnd"/>
          </w:p>
        </w:tc>
      </w:tr>
    </w:tbl>
    <w:p w:rsidR="00D33B66" w:rsidRPr="001655AD" w:rsidRDefault="00D33B66" w:rsidP="00AA7EB5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1D3C8B" w:rsidRPr="001655AD" w:rsidRDefault="001D3C8B" w:rsidP="00AA7EB5">
      <w:pPr>
        <w:spacing w:after="120"/>
        <w:jc w:val="center"/>
        <w:outlineLvl w:val="0"/>
        <w:rPr>
          <w:b/>
          <w:sz w:val="28"/>
          <w:szCs w:val="28"/>
        </w:rPr>
      </w:pPr>
      <w:bookmarkStart w:id="6" w:name="_Toc526263923"/>
      <w:r w:rsidRPr="001655AD">
        <w:rPr>
          <w:b/>
          <w:sz w:val="28"/>
          <w:szCs w:val="28"/>
        </w:rPr>
        <w:t>5. Транспорт и связь</w:t>
      </w:r>
      <w:bookmarkEnd w:id="6"/>
    </w:p>
    <w:p w:rsidR="009604AC" w:rsidRPr="001655AD" w:rsidRDefault="009604AC" w:rsidP="00AA7EB5">
      <w:pPr>
        <w:ind w:firstLine="708"/>
        <w:jc w:val="both"/>
        <w:rPr>
          <w:sz w:val="28"/>
          <w:szCs w:val="28"/>
        </w:rPr>
      </w:pPr>
      <w:proofErr w:type="gramStart"/>
      <w:r w:rsidRPr="001655AD">
        <w:rPr>
          <w:sz w:val="28"/>
          <w:szCs w:val="28"/>
        </w:rPr>
        <w:t>В 2017 году объем услуг транспорта всех видов (подразделы:</w:t>
      </w:r>
      <w:proofErr w:type="gramEnd"/>
      <w:r w:rsidRPr="001655AD">
        <w:rPr>
          <w:sz w:val="28"/>
          <w:szCs w:val="28"/>
        </w:rPr>
        <w:t xml:space="preserve"> Деятельность сухопутного и трубопроводного транспорта; Деятельность водного транспорта; Деятельность воздушного и космического транспорта; Складское хозяйство и вспомогательная транспортная деятельность)  составил около 76,4 </w:t>
      </w:r>
      <w:proofErr w:type="gramStart"/>
      <w:r w:rsidRPr="001655AD">
        <w:rPr>
          <w:sz w:val="28"/>
          <w:szCs w:val="28"/>
        </w:rPr>
        <w:t>млрд</w:t>
      </w:r>
      <w:proofErr w:type="gramEnd"/>
      <w:r w:rsidRPr="001655AD">
        <w:rPr>
          <w:sz w:val="28"/>
          <w:szCs w:val="28"/>
        </w:rPr>
        <w:t xml:space="preserve"> руб.</w:t>
      </w:r>
      <w:r w:rsidR="00F773FE">
        <w:rPr>
          <w:sz w:val="28"/>
          <w:szCs w:val="28"/>
        </w:rPr>
        <w:t>,</w:t>
      </w:r>
      <w:r w:rsidRPr="001655AD">
        <w:rPr>
          <w:sz w:val="28"/>
          <w:szCs w:val="28"/>
        </w:rPr>
        <w:t xml:space="preserve"> рост к уровню</w:t>
      </w:r>
      <w:r w:rsidR="00F773FE">
        <w:rPr>
          <w:sz w:val="28"/>
          <w:szCs w:val="28"/>
        </w:rPr>
        <w:t xml:space="preserve"> </w:t>
      </w:r>
      <w:r w:rsidRPr="001655AD">
        <w:rPr>
          <w:sz w:val="28"/>
          <w:szCs w:val="28"/>
        </w:rPr>
        <w:t xml:space="preserve"> 2016 года в сопоставимых ценах составил 126</w:t>
      </w:r>
      <w:r w:rsidR="00F773FE">
        <w:rPr>
          <w:sz w:val="28"/>
          <w:szCs w:val="28"/>
        </w:rPr>
        <w:t xml:space="preserve"> процентов</w:t>
      </w:r>
      <w:r w:rsidRPr="001655AD">
        <w:rPr>
          <w:sz w:val="28"/>
          <w:szCs w:val="28"/>
        </w:rPr>
        <w:t xml:space="preserve">. </w:t>
      </w:r>
    </w:p>
    <w:p w:rsidR="009604AC" w:rsidRPr="001655AD" w:rsidRDefault="009604AC" w:rsidP="00AA7EB5">
      <w:pPr>
        <w:ind w:firstLine="708"/>
        <w:jc w:val="both"/>
        <w:rPr>
          <w:sz w:val="28"/>
          <w:szCs w:val="28"/>
        </w:rPr>
      </w:pPr>
      <w:r w:rsidRPr="001655AD">
        <w:rPr>
          <w:sz w:val="28"/>
          <w:szCs w:val="28"/>
        </w:rPr>
        <w:t>Объем услуг грузового транспорта всех видов превысил 11,9 </w:t>
      </w:r>
      <w:proofErr w:type="gramStart"/>
      <w:r w:rsidRPr="001655AD">
        <w:rPr>
          <w:sz w:val="28"/>
          <w:szCs w:val="28"/>
        </w:rPr>
        <w:t>млрд</w:t>
      </w:r>
      <w:proofErr w:type="gramEnd"/>
      <w:r w:rsidRPr="001655AD">
        <w:rPr>
          <w:sz w:val="28"/>
          <w:szCs w:val="28"/>
        </w:rPr>
        <w:t xml:space="preserve"> руб., рост к уровню 2016 года в сопоставимых ценах составил 107,2</w:t>
      </w:r>
      <w:r w:rsidR="00F773FE">
        <w:rPr>
          <w:sz w:val="28"/>
          <w:szCs w:val="28"/>
        </w:rPr>
        <w:t xml:space="preserve"> процента</w:t>
      </w:r>
      <w:r w:rsidRPr="001655AD">
        <w:rPr>
          <w:i/>
          <w:sz w:val="28"/>
          <w:szCs w:val="28"/>
        </w:rPr>
        <w:t>.</w:t>
      </w:r>
      <w:r w:rsidRPr="001655AD">
        <w:rPr>
          <w:sz w:val="28"/>
          <w:szCs w:val="28"/>
        </w:rPr>
        <w:t xml:space="preserve"> Объем услуг пассажирского транспорта всех видов </w:t>
      </w:r>
      <w:r w:rsidR="00F773FE">
        <w:rPr>
          <w:sz w:val="28"/>
          <w:szCs w:val="28"/>
        </w:rPr>
        <w:t>–</w:t>
      </w:r>
      <w:r w:rsidR="00F773FE" w:rsidRPr="001655AD">
        <w:rPr>
          <w:sz w:val="28"/>
          <w:szCs w:val="28"/>
        </w:rPr>
        <w:t xml:space="preserve"> </w:t>
      </w:r>
      <w:r w:rsidRPr="001655AD">
        <w:rPr>
          <w:sz w:val="28"/>
          <w:szCs w:val="28"/>
        </w:rPr>
        <w:t xml:space="preserve">51,4 </w:t>
      </w:r>
      <w:proofErr w:type="gramStart"/>
      <w:r w:rsidRPr="001655AD">
        <w:rPr>
          <w:sz w:val="28"/>
          <w:szCs w:val="28"/>
        </w:rPr>
        <w:t>млрд</w:t>
      </w:r>
      <w:proofErr w:type="gramEnd"/>
      <w:r w:rsidRPr="001655AD">
        <w:rPr>
          <w:sz w:val="28"/>
          <w:szCs w:val="28"/>
        </w:rPr>
        <w:t xml:space="preserve"> руб., что в сопоставимых ценах выше уровня 2016 года на 30,2</w:t>
      </w:r>
      <w:r w:rsidR="00F773FE">
        <w:rPr>
          <w:sz w:val="28"/>
          <w:szCs w:val="28"/>
        </w:rPr>
        <w:t xml:space="preserve"> процента</w:t>
      </w:r>
      <w:r w:rsidRPr="001655AD">
        <w:rPr>
          <w:sz w:val="28"/>
          <w:szCs w:val="28"/>
        </w:rPr>
        <w:t>.</w:t>
      </w:r>
    </w:p>
    <w:p w:rsidR="009604AC" w:rsidRPr="001655AD" w:rsidRDefault="008B0C58" w:rsidP="00AA7E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9604AC" w:rsidRPr="001655AD">
        <w:rPr>
          <w:sz w:val="28"/>
          <w:szCs w:val="28"/>
        </w:rPr>
        <w:t xml:space="preserve"> городе Красноярске обеспечено 100% регулярное сообщение (автобусное, троллейбусное, трамвайное) между всеми микрорайонами города (включая </w:t>
      </w:r>
      <w:r w:rsidR="00F773FE">
        <w:rPr>
          <w:sz w:val="28"/>
          <w:szCs w:val="28"/>
        </w:rPr>
        <w:t>д</w:t>
      </w:r>
      <w:r w:rsidR="009604AC" w:rsidRPr="001655AD">
        <w:rPr>
          <w:sz w:val="28"/>
          <w:szCs w:val="28"/>
        </w:rPr>
        <w:t>. Песчанка) и административным центром города. Кроме того, часть микрорайонов имеют железнодорожное сообщение (городская электричка).</w:t>
      </w:r>
    </w:p>
    <w:p w:rsidR="009604AC" w:rsidRPr="001655AD" w:rsidRDefault="009604AC" w:rsidP="00AA7EB5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1655AD">
        <w:rPr>
          <w:sz w:val="28"/>
          <w:szCs w:val="28"/>
        </w:rPr>
        <w:t>На транспортных предприятиях города эксплуатируется 1</w:t>
      </w:r>
      <w:r w:rsidR="001B62A9">
        <w:rPr>
          <w:sz w:val="28"/>
          <w:szCs w:val="28"/>
        </w:rPr>
        <w:t> </w:t>
      </w:r>
      <w:r w:rsidRPr="001655AD">
        <w:rPr>
          <w:sz w:val="28"/>
          <w:szCs w:val="28"/>
        </w:rPr>
        <w:t xml:space="preserve">223 единицы транспортных средств, работает около 6,6 тыс. чел., из них около 50% – в предприятиях речного транспорта, 37% – в муниципальных предприятиях городского транспорта. </w:t>
      </w:r>
    </w:p>
    <w:p w:rsidR="009604AC" w:rsidRPr="001655AD" w:rsidRDefault="009604AC" w:rsidP="00AA7EB5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1655AD">
        <w:rPr>
          <w:sz w:val="28"/>
          <w:szCs w:val="28"/>
        </w:rPr>
        <w:t xml:space="preserve">В </w:t>
      </w:r>
      <w:r w:rsidR="008C50DD" w:rsidRPr="001655AD">
        <w:rPr>
          <w:sz w:val="28"/>
          <w:szCs w:val="28"/>
        </w:rPr>
        <w:t xml:space="preserve">2017 году </w:t>
      </w:r>
      <w:r w:rsidR="00162691" w:rsidRPr="001655AD">
        <w:rPr>
          <w:sz w:val="28"/>
          <w:szCs w:val="28"/>
        </w:rPr>
        <w:t xml:space="preserve">в </w:t>
      </w:r>
      <w:r w:rsidRPr="001655AD">
        <w:rPr>
          <w:sz w:val="28"/>
          <w:szCs w:val="28"/>
        </w:rPr>
        <w:t xml:space="preserve">муниципальной собственности </w:t>
      </w:r>
      <w:r w:rsidR="008C50DD" w:rsidRPr="001655AD">
        <w:rPr>
          <w:sz w:val="28"/>
          <w:szCs w:val="28"/>
        </w:rPr>
        <w:t>находилось</w:t>
      </w:r>
      <w:r w:rsidRPr="001655AD">
        <w:rPr>
          <w:sz w:val="28"/>
          <w:szCs w:val="28"/>
        </w:rPr>
        <w:t xml:space="preserve"> 496</w:t>
      </w:r>
      <w:r w:rsidR="00E5622A">
        <w:rPr>
          <w:sz w:val="28"/>
          <w:szCs w:val="28"/>
        </w:rPr>
        <w:t> </w:t>
      </w:r>
      <w:r w:rsidRPr="001655AD">
        <w:rPr>
          <w:sz w:val="28"/>
          <w:szCs w:val="28"/>
        </w:rPr>
        <w:t>исправных единиц транспортных средств, в том числе 60 трамваев, 104</w:t>
      </w:r>
      <w:r w:rsidR="00E5622A">
        <w:rPr>
          <w:sz w:val="28"/>
          <w:szCs w:val="28"/>
        </w:rPr>
        <w:t> </w:t>
      </w:r>
      <w:r w:rsidRPr="001655AD">
        <w:rPr>
          <w:sz w:val="28"/>
          <w:szCs w:val="28"/>
        </w:rPr>
        <w:t xml:space="preserve">троллейбуса и 332 автобуса. Увеличение количества технически исправных транспортных средств по сравнению с прошлым годом </w:t>
      </w:r>
      <w:r w:rsidR="00062D38">
        <w:rPr>
          <w:sz w:val="28"/>
          <w:szCs w:val="28"/>
        </w:rPr>
        <w:t xml:space="preserve">                                                      </w:t>
      </w:r>
      <w:r w:rsidRPr="001655AD">
        <w:rPr>
          <w:sz w:val="28"/>
          <w:szCs w:val="28"/>
        </w:rPr>
        <w:t xml:space="preserve">на 37 единиц обусловлено ремонтом (восстановлением) </w:t>
      </w:r>
      <w:r w:rsidR="00062D38">
        <w:rPr>
          <w:sz w:val="28"/>
          <w:szCs w:val="28"/>
        </w:rPr>
        <w:t xml:space="preserve">                                                  </w:t>
      </w:r>
      <w:r w:rsidRPr="001655AD">
        <w:rPr>
          <w:sz w:val="28"/>
          <w:szCs w:val="28"/>
        </w:rPr>
        <w:t xml:space="preserve">подвижного состава, переданного на баланс МП «КПАТП № 5» и </w:t>
      </w:r>
      <w:r w:rsidR="00062D38">
        <w:rPr>
          <w:sz w:val="28"/>
          <w:szCs w:val="28"/>
        </w:rPr>
        <w:t xml:space="preserve">                           </w:t>
      </w:r>
      <w:r w:rsidRPr="001655AD">
        <w:rPr>
          <w:sz w:val="28"/>
          <w:szCs w:val="28"/>
        </w:rPr>
        <w:t xml:space="preserve">МП «КПАТП № 7» в связи с начавшейся процедурой банкротства </w:t>
      </w:r>
      <w:r w:rsidR="00062D38">
        <w:rPr>
          <w:sz w:val="28"/>
          <w:szCs w:val="28"/>
        </w:rPr>
        <w:t xml:space="preserve">                                          </w:t>
      </w:r>
      <w:r w:rsidRPr="001655AD">
        <w:rPr>
          <w:sz w:val="28"/>
          <w:szCs w:val="28"/>
        </w:rPr>
        <w:t xml:space="preserve">МП «КПАТП № 2». </w:t>
      </w:r>
    </w:p>
    <w:p w:rsidR="0020429F" w:rsidRPr="001655AD" w:rsidRDefault="009604AC" w:rsidP="00AA7EB5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1655AD">
        <w:rPr>
          <w:sz w:val="28"/>
          <w:szCs w:val="28"/>
        </w:rPr>
        <w:t>Последнее обновление муниципального парка осуществлено в 2011</w:t>
      </w:r>
      <w:r w:rsidR="00E5622A">
        <w:rPr>
          <w:sz w:val="28"/>
          <w:szCs w:val="28"/>
        </w:rPr>
        <w:t> </w:t>
      </w:r>
      <w:r w:rsidRPr="001655AD">
        <w:rPr>
          <w:sz w:val="28"/>
          <w:szCs w:val="28"/>
        </w:rPr>
        <w:t xml:space="preserve">году (75 автобусов, 20 троллейбусов). </w:t>
      </w:r>
      <w:r w:rsidR="0020429F" w:rsidRPr="001655AD">
        <w:rPr>
          <w:sz w:val="28"/>
          <w:szCs w:val="28"/>
        </w:rPr>
        <w:t>В 2019 году в рамках Программы наследия XXIX Всемирной зимней Универсиады 2019 года в г. Красноярске городу будут переданы 49 автобусов и 8 троллейбусов. </w:t>
      </w:r>
    </w:p>
    <w:p w:rsidR="009604AC" w:rsidRPr="001655AD" w:rsidRDefault="009604AC" w:rsidP="00AA7EB5">
      <w:pPr>
        <w:ind w:firstLine="708"/>
        <w:jc w:val="both"/>
        <w:rPr>
          <w:sz w:val="28"/>
          <w:szCs w:val="28"/>
        </w:rPr>
      </w:pPr>
      <w:r w:rsidRPr="001655AD">
        <w:rPr>
          <w:sz w:val="28"/>
          <w:szCs w:val="28"/>
        </w:rPr>
        <w:t xml:space="preserve">Вместе с тем проводится работа с перевозчиками </w:t>
      </w:r>
      <w:r w:rsidR="00B42132">
        <w:rPr>
          <w:sz w:val="28"/>
          <w:szCs w:val="28"/>
        </w:rPr>
        <w:t xml:space="preserve">                                      </w:t>
      </w:r>
      <w:r w:rsidRPr="001655AD">
        <w:rPr>
          <w:sz w:val="28"/>
          <w:szCs w:val="28"/>
        </w:rPr>
        <w:t>частной формы собственности</w:t>
      </w:r>
      <w:r w:rsidR="00D372AC">
        <w:rPr>
          <w:sz w:val="28"/>
          <w:szCs w:val="28"/>
        </w:rPr>
        <w:t>,</w:t>
      </w:r>
      <w:r w:rsidRPr="001655AD">
        <w:rPr>
          <w:sz w:val="28"/>
          <w:szCs w:val="28"/>
        </w:rPr>
        <w:t xml:space="preserve"> </w:t>
      </w:r>
      <w:r w:rsidR="00D372AC" w:rsidRPr="001655AD">
        <w:rPr>
          <w:sz w:val="28"/>
          <w:szCs w:val="28"/>
        </w:rPr>
        <w:t xml:space="preserve">обслуживающих городские </w:t>
      </w:r>
      <w:r w:rsidR="00B42132">
        <w:rPr>
          <w:sz w:val="28"/>
          <w:szCs w:val="28"/>
        </w:rPr>
        <w:t xml:space="preserve">                                </w:t>
      </w:r>
      <w:r w:rsidR="00D372AC" w:rsidRPr="001655AD">
        <w:rPr>
          <w:sz w:val="28"/>
          <w:szCs w:val="28"/>
        </w:rPr>
        <w:t>маршруты</w:t>
      </w:r>
      <w:r w:rsidR="00D372AC">
        <w:rPr>
          <w:sz w:val="28"/>
          <w:szCs w:val="28"/>
        </w:rPr>
        <w:t>,</w:t>
      </w:r>
      <w:r w:rsidR="00D372AC" w:rsidRPr="001655AD">
        <w:rPr>
          <w:sz w:val="28"/>
          <w:szCs w:val="28"/>
        </w:rPr>
        <w:t xml:space="preserve"> </w:t>
      </w:r>
      <w:r w:rsidRPr="001655AD">
        <w:rPr>
          <w:sz w:val="28"/>
          <w:szCs w:val="28"/>
        </w:rPr>
        <w:t xml:space="preserve">по обновлению автобусного парка. В 2017 году </w:t>
      </w:r>
      <w:r w:rsidR="00B42132">
        <w:rPr>
          <w:sz w:val="28"/>
          <w:szCs w:val="28"/>
        </w:rPr>
        <w:t xml:space="preserve">                                             </w:t>
      </w:r>
      <w:r w:rsidRPr="001655AD">
        <w:rPr>
          <w:sz w:val="28"/>
          <w:szCs w:val="28"/>
        </w:rPr>
        <w:t xml:space="preserve">в городе действовало 70 муниципальных маршрутов, </w:t>
      </w:r>
      <w:r w:rsidR="00B42132">
        <w:rPr>
          <w:sz w:val="28"/>
          <w:szCs w:val="28"/>
        </w:rPr>
        <w:t xml:space="preserve">                                         </w:t>
      </w:r>
      <w:r w:rsidRPr="001655AD">
        <w:rPr>
          <w:sz w:val="28"/>
          <w:szCs w:val="28"/>
        </w:rPr>
        <w:t>количество перевозчиков составляло 51</w:t>
      </w:r>
      <w:r w:rsidR="00D372AC">
        <w:rPr>
          <w:sz w:val="28"/>
          <w:szCs w:val="28"/>
        </w:rPr>
        <w:t xml:space="preserve"> единицу</w:t>
      </w:r>
      <w:r w:rsidRPr="001655AD">
        <w:rPr>
          <w:sz w:val="28"/>
          <w:szCs w:val="28"/>
        </w:rPr>
        <w:t xml:space="preserve">. </w:t>
      </w:r>
      <w:r w:rsidR="008B0C58">
        <w:rPr>
          <w:sz w:val="28"/>
          <w:szCs w:val="28"/>
        </w:rPr>
        <w:t xml:space="preserve">В 2018 году, </w:t>
      </w:r>
      <w:r w:rsidR="00B42132">
        <w:rPr>
          <w:sz w:val="28"/>
          <w:szCs w:val="28"/>
        </w:rPr>
        <w:t xml:space="preserve">                                   </w:t>
      </w:r>
      <w:r w:rsidR="008B0C58">
        <w:rPr>
          <w:sz w:val="28"/>
          <w:szCs w:val="28"/>
        </w:rPr>
        <w:t xml:space="preserve">после проведенной оптимизации маршрутной сети, количество </w:t>
      </w:r>
      <w:r w:rsidR="00B42132">
        <w:rPr>
          <w:sz w:val="28"/>
          <w:szCs w:val="28"/>
        </w:rPr>
        <w:t xml:space="preserve">                                  </w:t>
      </w:r>
      <w:r w:rsidR="008B0C58">
        <w:rPr>
          <w:sz w:val="28"/>
          <w:szCs w:val="28"/>
        </w:rPr>
        <w:t>автобусных маршрутов</w:t>
      </w:r>
      <w:r w:rsidR="00D74858">
        <w:rPr>
          <w:sz w:val="28"/>
          <w:szCs w:val="28"/>
        </w:rPr>
        <w:t xml:space="preserve"> составляет 61 ед., количество </w:t>
      </w:r>
      <w:r w:rsidR="00B42132">
        <w:rPr>
          <w:sz w:val="28"/>
          <w:szCs w:val="28"/>
        </w:rPr>
        <w:t xml:space="preserve">                                                         </w:t>
      </w:r>
      <w:r w:rsidR="00D74858">
        <w:rPr>
          <w:sz w:val="28"/>
          <w:szCs w:val="28"/>
        </w:rPr>
        <w:t>перевозчиков – 47 ед</w:t>
      </w:r>
      <w:r w:rsidR="00D372AC">
        <w:rPr>
          <w:sz w:val="28"/>
          <w:szCs w:val="28"/>
        </w:rPr>
        <w:t>иниц</w:t>
      </w:r>
      <w:r w:rsidR="00D74858">
        <w:rPr>
          <w:sz w:val="28"/>
          <w:szCs w:val="28"/>
        </w:rPr>
        <w:t xml:space="preserve">. В 2021 году количество автобусных </w:t>
      </w:r>
      <w:r w:rsidR="00B42132">
        <w:rPr>
          <w:sz w:val="28"/>
          <w:szCs w:val="28"/>
        </w:rPr>
        <w:t xml:space="preserve">                            </w:t>
      </w:r>
      <w:r w:rsidR="00D74858">
        <w:rPr>
          <w:sz w:val="28"/>
          <w:szCs w:val="28"/>
        </w:rPr>
        <w:t xml:space="preserve">маршрутов вырастет до 62 ед., количество перевозчиков </w:t>
      </w:r>
      <w:r w:rsidR="00B42132">
        <w:rPr>
          <w:sz w:val="28"/>
          <w:szCs w:val="28"/>
        </w:rPr>
        <w:t xml:space="preserve">                                               </w:t>
      </w:r>
      <w:r w:rsidR="00D74858">
        <w:rPr>
          <w:sz w:val="28"/>
          <w:szCs w:val="28"/>
        </w:rPr>
        <w:t>не изменится.</w:t>
      </w:r>
    </w:p>
    <w:p w:rsidR="001A684C" w:rsidRPr="001655AD" w:rsidRDefault="001A684C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Количество пассажиров, перевезенных автомобильным </w:t>
      </w:r>
      <w:r w:rsidR="00B4213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 xml:space="preserve">транспортом в </w:t>
      </w:r>
      <w:r w:rsidR="00D372AC" w:rsidRPr="001655AD">
        <w:rPr>
          <w:rFonts w:ascii="Times New Roman" w:hAnsi="Times New Roman" w:cs="Times New Roman"/>
          <w:sz w:val="28"/>
          <w:szCs w:val="28"/>
        </w:rPr>
        <w:t>201</w:t>
      </w:r>
      <w:r w:rsidR="00D372AC">
        <w:rPr>
          <w:rFonts w:ascii="Times New Roman" w:hAnsi="Times New Roman" w:cs="Times New Roman"/>
          <w:sz w:val="28"/>
          <w:szCs w:val="28"/>
        </w:rPr>
        <w:t>7</w:t>
      </w:r>
      <w:r w:rsidR="00D372AC" w:rsidRPr="001655AD">
        <w:rPr>
          <w:rFonts w:ascii="Times New Roman" w:hAnsi="Times New Roman" w:cs="Times New Roman"/>
          <w:sz w:val="28"/>
          <w:szCs w:val="28"/>
        </w:rPr>
        <w:t xml:space="preserve"> </w:t>
      </w:r>
      <w:r w:rsidRPr="001655AD">
        <w:rPr>
          <w:rFonts w:ascii="Times New Roman" w:hAnsi="Times New Roman" w:cs="Times New Roman"/>
          <w:sz w:val="28"/>
          <w:szCs w:val="28"/>
        </w:rPr>
        <w:t>году</w:t>
      </w:r>
      <w:r w:rsidR="001B43B1">
        <w:rPr>
          <w:rFonts w:ascii="Times New Roman" w:hAnsi="Times New Roman" w:cs="Times New Roman"/>
          <w:sz w:val="28"/>
          <w:szCs w:val="28"/>
        </w:rPr>
        <w:t>,</w:t>
      </w:r>
      <w:r w:rsidR="009604AC" w:rsidRPr="001655AD">
        <w:rPr>
          <w:rFonts w:ascii="Times New Roman" w:hAnsi="Times New Roman" w:cs="Times New Roman"/>
          <w:sz w:val="28"/>
          <w:szCs w:val="28"/>
        </w:rPr>
        <w:t xml:space="preserve"> составило</w:t>
      </w:r>
      <w:r w:rsidRPr="001655AD">
        <w:rPr>
          <w:rFonts w:ascii="Times New Roman" w:hAnsi="Times New Roman" w:cs="Times New Roman"/>
          <w:sz w:val="28"/>
          <w:szCs w:val="28"/>
        </w:rPr>
        <w:t xml:space="preserve"> </w:t>
      </w:r>
      <w:r w:rsidR="009604AC" w:rsidRPr="001655AD">
        <w:rPr>
          <w:sz w:val="28"/>
          <w:szCs w:val="28"/>
        </w:rPr>
        <w:t xml:space="preserve">194 </w:t>
      </w:r>
      <w:proofErr w:type="gramStart"/>
      <w:r w:rsidR="009604AC" w:rsidRPr="001655AD">
        <w:rPr>
          <w:sz w:val="28"/>
          <w:szCs w:val="28"/>
        </w:rPr>
        <w:t>млн</w:t>
      </w:r>
      <w:proofErr w:type="gramEnd"/>
      <w:r w:rsidR="009604AC" w:rsidRPr="001655AD">
        <w:rPr>
          <w:sz w:val="28"/>
          <w:szCs w:val="28"/>
        </w:rPr>
        <w:t xml:space="preserve"> чел., что на 7,5% </w:t>
      </w:r>
      <w:r w:rsidR="00B42132">
        <w:rPr>
          <w:sz w:val="28"/>
          <w:szCs w:val="28"/>
        </w:rPr>
        <w:t xml:space="preserve">                                   </w:t>
      </w:r>
      <w:r w:rsidR="009604AC" w:rsidRPr="001655AD">
        <w:rPr>
          <w:sz w:val="28"/>
          <w:szCs w:val="28"/>
        </w:rPr>
        <w:t>ниже уровня 2016 года</w:t>
      </w:r>
      <w:r w:rsidR="009604AC" w:rsidRPr="001655AD">
        <w:rPr>
          <w:rFonts w:ascii="Times New Roman" w:hAnsi="Times New Roman" w:cs="Times New Roman"/>
          <w:sz w:val="28"/>
          <w:szCs w:val="28"/>
        </w:rPr>
        <w:t>.</w:t>
      </w:r>
      <w:r w:rsidRPr="001655AD">
        <w:rPr>
          <w:rFonts w:ascii="Times New Roman" w:hAnsi="Times New Roman" w:cs="Times New Roman"/>
          <w:sz w:val="28"/>
          <w:szCs w:val="28"/>
        </w:rPr>
        <w:t xml:space="preserve"> </w:t>
      </w:r>
      <w:r w:rsidR="009604AC" w:rsidRPr="001655AD">
        <w:rPr>
          <w:rFonts w:ascii="Times New Roman" w:hAnsi="Times New Roman" w:cs="Times New Roman"/>
          <w:sz w:val="28"/>
          <w:szCs w:val="28"/>
        </w:rPr>
        <w:t xml:space="preserve">Снижение </w:t>
      </w:r>
      <w:r w:rsidRPr="001655AD">
        <w:rPr>
          <w:rFonts w:ascii="Times New Roman" w:hAnsi="Times New Roman" w:cs="Times New Roman"/>
          <w:sz w:val="28"/>
          <w:szCs w:val="28"/>
        </w:rPr>
        <w:t xml:space="preserve">обусловлено развитием </w:t>
      </w:r>
      <w:r w:rsidR="00B42132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 xml:space="preserve">автомобилизации населения, что привело к резкому </w:t>
      </w:r>
      <w:r w:rsidR="00B42132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>росту количества личного автотранспорта и, соответственно, к снижению объема перевозок общественным транспортом.</w:t>
      </w:r>
    </w:p>
    <w:p w:rsidR="009604AC" w:rsidRPr="001655AD" w:rsidRDefault="009604AC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Пассажирооборот автомобильного транспорта за </w:t>
      </w:r>
      <w:r w:rsidR="00B42132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 xml:space="preserve">прошедший год составил 1 181,3 </w:t>
      </w:r>
      <w:proofErr w:type="gramStart"/>
      <w:r w:rsidRPr="001655AD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1655AD">
        <w:rPr>
          <w:rFonts w:ascii="Times New Roman" w:hAnsi="Times New Roman" w:cs="Times New Roman"/>
          <w:sz w:val="28"/>
          <w:szCs w:val="28"/>
        </w:rPr>
        <w:t xml:space="preserve"> пасс.-км, что выше уровня </w:t>
      </w:r>
      <w:r w:rsidR="00B42132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>2016 года на 1,7</w:t>
      </w:r>
      <w:r w:rsidR="00D372AC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="00D372AC" w:rsidRPr="001655AD">
        <w:rPr>
          <w:rFonts w:ascii="Times New Roman" w:hAnsi="Times New Roman" w:cs="Times New Roman"/>
          <w:sz w:val="28"/>
          <w:szCs w:val="28"/>
        </w:rPr>
        <w:t>.</w:t>
      </w:r>
      <w:r w:rsidR="00D372AC">
        <w:rPr>
          <w:rFonts w:ascii="Times New Roman" w:hAnsi="Times New Roman" w:cs="Times New Roman"/>
          <w:sz w:val="28"/>
          <w:szCs w:val="28"/>
        </w:rPr>
        <w:t xml:space="preserve"> </w:t>
      </w:r>
      <w:r w:rsidR="00D74858">
        <w:rPr>
          <w:rFonts w:ascii="Times New Roman" w:hAnsi="Times New Roman" w:cs="Times New Roman"/>
          <w:sz w:val="28"/>
          <w:szCs w:val="28"/>
        </w:rPr>
        <w:t xml:space="preserve">В прогнозном периоде </w:t>
      </w:r>
      <w:r w:rsidR="00B42132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D74858">
        <w:rPr>
          <w:rFonts w:ascii="Times New Roman" w:hAnsi="Times New Roman" w:cs="Times New Roman"/>
          <w:sz w:val="28"/>
          <w:szCs w:val="28"/>
        </w:rPr>
        <w:t>п</w:t>
      </w:r>
      <w:r w:rsidR="00D74858" w:rsidRPr="001655AD">
        <w:rPr>
          <w:rFonts w:ascii="Times New Roman" w:hAnsi="Times New Roman" w:cs="Times New Roman"/>
          <w:sz w:val="28"/>
          <w:szCs w:val="28"/>
        </w:rPr>
        <w:t>ассажирооборот автомобильного транспорта</w:t>
      </w:r>
      <w:r w:rsidR="00D74858">
        <w:rPr>
          <w:rFonts w:ascii="Times New Roman" w:hAnsi="Times New Roman" w:cs="Times New Roman"/>
          <w:sz w:val="28"/>
          <w:szCs w:val="28"/>
        </w:rPr>
        <w:t xml:space="preserve"> составит </w:t>
      </w:r>
      <w:r w:rsidR="00B42132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D74858">
        <w:rPr>
          <w:rFonts w:ascii="Times New Roman" w:hAnsi="Times New Roman" w:cs="Times New Roman"/>
          <w:sz w:val="28"/>
          <w:szCs w:val="28"/>
        </w:rPr>
        <w:t xml:space="preserve">1 186,9 </w:t>
      </w:r>
      <w:proofErr w:type="gramStart"/>
      <w:r w:rsidR="00D74858" w:rsidRPr="001655AD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D74858" w:rsidRPr="001655AD">
        <w:rPr>
          <w:rFonts w:ascii="Times New Roman" w:hAnsi="Times New Roman" w:cs="Times New Roman"/>
          <w:sz w:val="28"/>
          <w:szCs w:val="28"/>
        </w:rPr>
        <w:t xml:space="preserve"> пасс.-км</w:t>
      </w:r>
      <w:r w:rsidR="00D74858">
        <w:rPr>
          <w:rFonts w:ascii="Times New Roman" w:hAnsi="Times New Roman" w:cs="Times New Roman"/>
          <w:sz w:val="28"/>
          <w:szCs w:val="28"/>
        </w:rPr>
        <w:t>.</w:t>
      </w:r>
    </w:p>
    <w:p w:rsidR="00E00D66" w:rsidRPr="001655AD" w:rsidRDefault="00E00D66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С 2018 года маршрутная сеть по городским пассажирским перевозкам уменьшилась на 10 единиц и составляет 60 маршрутов. Корректировка маршрутной сети повлечет за собой и уменьшение количества перевозчиков с 51 до 47</w:t>
      </w:r>
      <w:r w:rsidR="00D372AC">
        <w:rPr>
          <w:rFonts w:ascii="Times New Roman" w:hAnsi="Times New Roman" w:cs="Times New Roman"/>
          <w:sz w:val="28"/>
          <w:szCs w:val="28"/>
        </w:rPr>
        <w:t xml:space="preserve"> единиц</w:t>
      </w:r>
      <w:r w:rsidRPr="001655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04AC" w:rsidRPr="001655AD" w:rsidRDefault="00824B1A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В 2018 году </w:t>
      </w:r>
      <w:r w:rsidR="009604AC" w:rsidRPr="001655AD">
        <w:rPr>
          <w:rFonts w:ascii="Times New Roman" w:hAnsi="Times New Roman" w:cs="Times New Roman"/>
          <w:sz w:val="28"/>
          <w:szCs w:val="28"/>
        </w:rPr>
        <w:t>запланированы бюджетные инвестиции на проведение реконструкции и модернизации производственной базы МП «</w:t>
      </w:r>
      <w:proofErr w:type="spellStart"/>
      <w:r w:rsidR="009604AC" w:rsidRPr="001655AD">
        <w:rPr>
          <w:rFonts w:ascii="Times New Roman" w:hAnsi="Times New Roman" w:cs="Times New Roman"/>
          <w:sz w:val="28"/>
          <w:szCs w:val="28"/>
        </w:rPr>
        <w:t>Горэлектротранс</w:t>
      </w:r>
      <w:proofErr w:type="spellEnd"/>
      <w:r w:rsidR="009604AC" w:rsidRPr="001655AD">
        <w:rPr>
          <w:rFonts w:ascii="Times New Roman" w:hAnsi="Times New Roman" w:cs="Times New Roman"/>
          <w:sz w:val="28"/>
          <w:szCs w:val="28"/>
        </w:rPr>
        <w:t>», приобретение оборудования и обустройство  специализированного автомобильного парка в целях обслуживания автомобильного транспорта, аккредитованного для перевозки гостей и участников XXIX Всемирной зимней Универсиады 2019 года на территории МП «</w:t>
      </w:r>
      <w:proofErr w:type="spellStart"/>
      <w:r w:rsidR="009604AC" w:rsidRPr="001655AD">
        <w:rPr>
          <w:rFonts w:ascii="Times New Roman" w:hAnsi="Times New Roman" w:cs="Times New Roman"/>
          <w:sz w:val="28"/>
          <w:szCs w:val="28"/>
        </w:rPr>
        <w:t>Горэлектротранс</w:t>
      </w:r>
      <w:proofErr w:type="spellEnd"/>
      <w:r w:rsidR="009604AC" w:rsidRPr="001655AD">
        <w:rPr>
          <w:rFonts w:ascii="Times New Roman" w:hAnsi="Times New Roman" w:cs="Times New Roman"/>
          <w:sz w:val="28"/>
          <w:szCs w:val="28"/>
        </w:rPr>
        <w:t>».</w:t>
      </w:r>
    </w:p>
    <w:p w:rsidR="00E00D66" w:rsidRPr="001655AD" w:rsidRDefault="00E00D66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Кроме того, с целью обновления муниципального парка пассажирского транспорта в настоящее время подготовлен инвестиционный проект по приобретению </w:t>
      </w:r>
      <w:r w:rsidR="009938C1" w:rsidRPr="001655AD">
        <w:rPr>
          <w:rFonts w:ascii="Times New Roman" w:hAnsi="Times New Roman" w:cs="Times New Roman"/>
          <w:sz w:val="28"/>
          <w:szCs w:val="28"/>
        </w:rPr>
        <w:t xml:space="preserve">50 </w:t>
      </w:r>
      <w:r w:rsidRPr="001655AD">
        <w:rPr>
          <w:rFonts w:ascii="Times New Roman" w:hAnsi="Times New Roman" w:cs="Times New Roman"/>
          <w:sz w:val="28"/>
          <w:szCs w:val="28"/>
        </w:rPr>
        <w:t>автобусов среднего класса на условиях финансовой аренды (лизинга).</w:t>
      </w:r>
      <w:r w:rsidR="0020429F" w:rsidRPr="001655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8A5" w:rsidRPr="001655AD" w:rsidRDefault="005E48A5" w:rsidP="00AA7EB5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655AD">
        <w:rPr>
          <w:rFonts w:eastAsiaTheme="minorHAnsi"/>
          <w:sz w:val="28"/>
          <w:szCs w:val="28"/>
          <w:lang w:eastAsia="en-US"/>
        </w:rPr>
        <w:t xml:space="preserve">Среди операторов, предоставляющих услуги фиксированной телефонной связи в городе Красноярске, наиболее существенную долю на рынке занимают: </w:t>
      </w:r>
      <w:proofErr w:type="gramStart"/>
      <w:r w:rsidRPr="001655AD">
        <w:rPr>
          <w:rFonts w:eastAsiaTheme="minorHAnsi"/>
          <w:sz w:val="28"/>
          <w:szCs w:val="28"/>
          <w:lang w:eastAsia="en-US"/>
        </w:rPr>
        <w:t xml:space="preserve">Красноярский филиал ПАО «Ростелеком», Красноярский филиал ПАО «ВымпелКом» (торговая марка «Билайн»), АО «КБ «Искра», АО «Современные технологии связи», АО «Эр-Телеком Холдинг» (торговая марка «ДОМ.ru»), АТС КНЦ СО РАН (Академгородок), ООО «ТК </w:t>
      </w:r>
      <w:proofErr w:type="spellStart"/>
      <w:r w:rsidRPr="001655AD">
        <w:rPr>
          <w:rFonts w:eastAsiaTheme="minorHAnsi"/>
          <w:sz w:val="28"/>
          <w:szCs w:val="28"/>
          <w:lang w:eastAsia="en-US"/>
        </w:rPr>
        <w:t>Телезон</w:t>
      </w:r>
      <w:proofErr w:type="spellEnd"/>
      <w:r w:rsidRPr="001655AD">
        <w:rPr>
          <w:rFonts w:eastAsiaTheme="minorHAnsi"/>
          <w:sz w:val="28"/>
          <w:szCs w:val="28"/>
          <w:lang w:eastAsia="en-US"/>
        </w:rPr>
        <w:t>».</w:t>
      </w:r>
      <w:proofErr w:type="gramEnd"/>
      <w:r w:rsidRPr="001655AD">
        <w:rPr>
          <w:rFonts w:eastAsiaTheme="minorHAnsi"/>
          <w:sz w:val="28"/>
          <w:szCs w:val="28"/>
          <w:lang w:eastAsia="en-US"/>
        </w:rPr>
        <w:t xml:space="preserve"> Кроме указанных организаций в городе существует более 50 ведомственных операторов связи, имеющих АТС до 1</w:t>
      </w:r>
      <w:r w:rsidR="00D372AC">
        <w:rPr>
          <w:rFonts w:eastAsiaTheme="minorHAnsi"/>
          <w:sz w:val="28"/>
          <w:szCs w:val="28"/>
          <w:lang w:eastAsia="en-US"/>
        </w:rPr>
        <w:t> </w:t>
      </w:r>
      <w:r w:rsidRPr="001655AD">
        <w:rPr>
          <w:rFonts w:eastAsiaTheme="minorHAnsi"/>
          <w:sz w:val="28"/>
          <w:szCs w:val="28"/>
          <w:lang w:eastAsia="en-US"/>
        </w:rPr>
        <w:t>000 номеров.</w:t>
      </w:r>
    </w:p>
    <w:p w:rsidR="00661F61" w:rsidRDefault="00661F61" w:rsidP="00AA7EB5">
      <w:pPr>
        <w:widowControl/>
        <w:ind w:firstLine="708"/>
        <w:jc w:val="both"/>
        <w:rPr>
          <w:rFonts w:eastAsiaTheme="minorHAnsi"/>
          <w:sz w:val="16"/>
          <w:szCs w:val="28"/>
          <w:lang w:eastAsia="en-US"/>
        </w:rPr>
      </w:pPr>
    </w:p>
    <w:p w:rsidR="005E48A5" w:rsidRPr="001655AD" w:rsidRDefault="005E48A5" w:rsidP="00B42132">
      <w:pPr>
        <w:pageBreakBefore/>
        <w:widowControl/>
        <w:jc w:val="center"/>
        <w:rPr>
          <w:rFonts w:eastAsiaTheme="minorHAnsi"/>
          <w:sz w:val="22"/>
          <w:szCs w:val="22"/>
          <w:lang w:eastAsia="en-US"/>
        </w:rPr>
      </w:pPr>
      <w:r w:rsidRPr="001655AD">
        <w:rPr>
          <w:rFonts w:eastAsiaTheme="minorHAnsi"/>
          <w:i/>
          <w:iCs/>
          <w:sz w:val="22"/>
          <w:szCs w:val="22"/>
          <w:lang w:eastAsia="en-US"/>
        </w:rPr>
        <w:t>Сводные данные по операторам местной, внутризоновой,</w:t>
      </w:r>
      <w:r w:rsidR="00661F61" w:rsidRPr="001655AD">
        <w:rPr>
          <w:rFonts w:eastAsiaTheme="minorHAnsi"/>
          <w:i/>
          <w:iCs/>
          <w:sz w:val="22"/>
          <w:szCs w:val="22"/>
          <w:lang w:eastAsia="en-US"/>
        </w:rPr>
        <w:t xml:space="preserve"> </w:t>
      </w:r>
      <w:r w:rsidRPr="001655AD">
        <w:rPr>
          <w:rFonts w:eastAsiaTheme="minorHAnsi"/>
          <w:i/>
          <w:iCs/>
          <w:sz w:val="22"/>
          <w:szCs w:val="22"/>
          <w:lang w:eastAsia="en-US"/>
        </w:rPr>
        <w:t>междугородной и международной телефонной связи г. Красноярска</w:t>
      </w:r>
      <w:r w:rsidR="00661F61" w:rsidRPr="001655AD">
        <w:rPr>
          <w:rFonts w:eastAsiaTheme="minorHAnsi"/>
          <w:i/>
          <w:iCs/>
          <w:sz w:val="22"/>
          <w:szCs w:val="22"/>
          <w:lang w:eastAsia="en-US"/>
        </w:rPr>
        <w:t xml:space="preserve"> </w:t>
      </w:r>
      <w:r w:rsidRPr="001655AD">
        <w:rPr>
          <w:rFonts w:eastAsiaTheme="minorHAnsi"/>
          <w:i/>
          <w:iCs/>
          <w:sz w:val="22"/>
          <w:szCs w:val="22"/>
          <w:lang w:eastAsia="en-US"/>
        </w:rPr>
        <w:t>на 01.01.2018 года</w:t>
      </w:r>
    </w:p>
    <w:tbl>
      <w:tblPr>
        <w:tblW w:w="966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68"/>
        <w:gridCol w:w="1808"/>
        <w:gridCol w:w="1894"/>
        <w:gridCol w:w="1521"/>
        <w:gridCol w:w="1977"/>
      </w:tblGrid>
      <w:tr w:rsidR="001655AD" w:rsidRPr="001655AD" w:rsidTr="008E7A9F">
        <w:trPr>
          <w:trHeight w:val="816"/>
          <w:jc w:val="center"/>
        </w:trPr>
        <w:tc>
          <w:tcPr>
            <w:tcW w:w="2468" w:type="dxa"/>
            <w:tcBorders>
              <w:top w:val="single" w:sz="6" w:space="0" w:color="505050"/>
              <w:left w:val="single" w:sz="6" w:space="0" w:color="505050"/>
              <w:bottom w:val="single" w:sz="6" w:space="0" w:color="505050"/>
              <w:right w:val="single" w:sz="6" w:space="0" w:color="505050"/>
            </w:tcBorders>
            <w:vAlign w:val="center"/>
          </w:tcPr>
          <w:p w:rsidR="005E48A5" w:rsidRPr="001655AD" w:rsidRDefault="005E48A5" w:rsidP="00AA7EB5">
            <w:pPr>
              <w:widowControl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1655AD">
              <w:rPr>
                <w:rFonts w:eastAsiaTheme="minorHAnsi"/>
                <w:sz w:val="22"/>
                <w:szCs w:val="22"/>
                <w:lang w:eastAsia="en-US"/>
              </w:rPr>
              <w:t>Отчетная дата</w:t>
            </w:r>
          </w:p>
        </w:tc>
        <w:tc>
          <w:tcPr>
            <w:tcW w:w="1808" w:type="dxa"/>
            <w:tcBorders>
              <w:top w:val="single" w:sz="6" w:space="0" w:color="505050"/>
              <w:left w:val="single" w:sz="6" w:space="0" w:color="505050"/>
              <w:bottom w:val="single" w:sz="6" w:space="0" w:color="505050"/>
              <w:right w:val="single" w:sz="6" w:space="0" w:color="505050"/>
            </w:tcBorders>
            <w:vAlign w:val="center"/>
          </w:tcPr>
          <w:p w:rsidR="005E48A5" w:rsidRPr="001655AD" w:rsidRDefault="005E48A5" w:rsidP="00AA7EB5">
            <w:pPr>
              <w:widowControl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1655AD">
              <w:rPr>
                <w:rFonts w:eastAsiaTheme="minorHAnsi"/>
                <w:sz w:val="22"/>
                <w:szCs w:val="22"/>
                <w:lang w:eastAsia="en-US"/>
              </w:rPr>
              <w:t>Монтированная емкость</w:t>
            </w:r>
          </w:p>
        </w:tc>
        <w:tc>
          <w:tcPr>
            <w:tcW w:w="1894" w:type="dxa"/>
            <w:tcBorders>
              <w:top w:val="single" w:sz="6" w:space="0" w:color="505050"/>
              <w:left w:val="single" w:sz="6" w:space="0" w:color="505050"/>
              <w:bottom w:val="single" w:sz="6" w:space="0" w:color="505050"/>
              <w:right w:val="single" w:sz="6" w:space="0" w:color="505050"/>
            </w:tcBorders>
            <w:vAlign w:val="center"/>
          </w:tcPr>
          <w:p w:rsidR="005E48A5" w:rsidRPr="001655AD" w:rsidRDefault="005E48A5" w:rsidP="00AA7EB5">
            <w:pPr>
              <w:widowControl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1655AD">
              <w:rPr>
                <w:rFonts w:eastAsiaTheme="minorHAnsi"/>
                <w:sz w:val="22"/>
                <w:szCs w:val="22"/>
                <w:lang w:eastAsia="en-US"/>
              </w:rPr>
              <w:t>Задействованная емкость</w:t>
            </w:r>
          </w:p>
        </w:tc>
        <w:tc>
          <w:tcPr>
            <w:tcW w:w="1521" w:type="dxa"/>
            <w:tcBorders>
              <w:top w:val="single" w:sz="6" w:space="0" w:color="505050"/>
              <w:left w:val="single" w:sz="6" w:space="0" w:color="505050"/>
              <w:bottom w:val="single" w:sz="6" w:space="0" w:color="505050"/>
              <w:right w:val="single" w:sz="6" w:space="0" w:color="505050"/>
            </w:tcBorders>
            <w:vAlign w:val="center"/>
          </w:tcPr>
          <w:p w:rsidR="005E48A5" w:rsidRPr="001655AD" w:rsidRDefault="005E48A5" w:rsidP="00AA7EB5">
            <w:pPr>
              <w:widowControl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1655AD">
              <w:rPr>
                <w:rFonts w:eastAsiaTheme="minorHAnsi"/>
                <w:sz w:val="22"/>
                <w:szCs w:val="22"/>
                <w:lang w:eastAsia="en-US"/>
              </w:rPr>
              <w:t>Квартирные телефоны</w:t>
            </w:r>
          </w:p>
        </w:tc>
        <w:tc>
          <w:tcPr>
            <w:tcW w:w="1977" w:type="dxa"/>
            <w:tcBorders>
              <w:top w:val="single" w:sz="6" w:space="0" w:color="505050"/>
              <w:left w:val="single" w:sz="6" w:space="0" w:color="505050"/>
              <w:bottom w:val="single" w:sz="6" w:space="0" w:color="505050"/>
              <w:right w:val="single" w:sz="6" w:space="0" w:color="505050"/>
            </w:tcBorders>
            <w:vAlign w:val="center"/>
          </w:tcPr>
          <w:p w:rsidR="005E48A5" w:rsidRPr="001655AD" w:rsidRDefault="005E48A5" w:rsidP="00AA7EB5">
            <w:pPr>
              <w:widowControl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1655AD">
              <w:rPr>
                <w:rFonts w:eastAsiaTheme="minorHAnsi"/>
                <w:sz w:val="22"/>
                <w:szCs w:val="22"/>
                <w:lang w:eastAsia="en-US"/>
              </w:rPr>
              <w:t xml:space="preserve">Учрежденческие телефоны </w:t>
            </w:r>
          </w:p>
        </w:tc>
      </w:tr>
      <w:tr w:rsidR="001655AD" w:rsidRPr="001655AD" w:rsidTr="008E7A9F">
        <w:trPr>
          <w:jc w:val="center"/>
        </w:trPr>
        <w:tc>
          <w:tcPr>
            <w:tcW w:w="2468" w:type="dxa"/>
            <w:tcBorders>
              <w:top w:val="single" w:sz="6" w:space="0" w:color="505050"/>
              <w:left w:val="single" w:sz="6" w:space="0" w:color="505050"/>
              <w:bottom w:val="single" w:sz="6" w:space="0" w:color="505050"/>
              <w:right w:val="single" w:sz="6" w:space="0" w:color="505050"/>
            </w:tcBorders>
            <w:vAlign w:val="center"/>
          </w:tcPr>
          <w:p w:rsidR="005E48A5" w:rsidRPr="001655AD" w:rsidRDefault="005E48A5" w:rsidP="00AA7EB5">
            <w:pPr>
              <w:widowControl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1655AD">
              <w:rPr>
                <w:rFonts w:eastAsiaTheme="minorHAnsi"/>
                <w:sz w:val="22"/>
                <w:szCs w:val="22"/>
                <w:lang w:eastAsia="en-US"/>
              </w:rPr>
              <w:t>01.01.2018</w:t>
            </w:r>
          </w:p>
        </w:tc>
        <w:tc>
          <w:tcPr>
            <w:tcW w:w="1808" w:type="dxa"/>
            <w:tcBorders>
              <w:top w:val="single" w:sz="6" w:space="0" w:color="505050"/>
              <w:left w:val="single" w:sz="6" w:space="0" w:color="505050"/>
              <w:bottom w:val="single" w:sz="6" w:space="0" w:color="505050"/>
              <w:right w:val="single" w:sz="6" w:space="0" w:color="505050"/>
            </w:tcBorders>
            <w:vAlign w:val="center"/>
          </w:tcPr>
          <w:p w:rsidR="005E48A5" w:rsidRPr="001655AD" w:rsidRDefault="005E48A5" w:rsidP="00AA7EB5">
            <w:pPr>
              <w:widowControl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1655AD">
              <w:rPr>
                <w:rFonts w:eastAsiaTheme="minorHAnsi"/>
                <w:sz w:val="22"/>
                <w:szCs w:val="22"/>
                <w:lang w:eastAsia="en-US"/>
              </w:rPr>
              <w:t>424</w:t>
            </w:r>
            <w:r w:rsidR="00D372AC">
              <w:rPr>
                <w:rFonts w:eastAsiaTheme="minorHAnsi"/>
                <w:sz w:val="22"/>
                <w:szCs w:val="22"/>
                <w:lang w:eastAsia="en-US"/>
              </w:rPr>
              <w:t> </w:t>
            </w:r>
            <w:r w:rsidRPr="001655AD">
              <w:rPr>
                <w:rFonts w:eastAsiaTheme="minorHAnsi"/>
                <w:sz w:val="22"/>
                <w:szCs w:val="22"/>
                <w:lang w:eastAsia="en-US"/>
              </w:rPr>
              <w:t>220</w:t>
            </w:r>
          </w:p>
        </w:tc>
        <w:tc>
          <w:tcPr>
            <w:tcW w:w="1894" w:type="dxa"/>
            <w:tcBorders>
              <w:top w:val="single" w:sz="6" w:space="0" w:color="505050"/>
              <w:left w:val="single" w:sz="6" w:space="0" w:color="505050"/>
              <w:bottom w:val="single" w:sz="6" w:space="0" w:color="505050"/>
              <w:right w:val="single" w:sz="6" w:space="0" w:color="505050"/>
            </w:tcBorders>
            <w:vAlign w:val="center"/>
          </w:tcPr>
          <w:p w:rsidR="005E48A5" w:rsidRPr="001655AD" w:rsidRDefault="005E48A5" w:rsidP="00AA7EB5">
            <w:pPr>
              <w:widowControl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1655AD">
              <w:rPr>
                <w:rFonts w:eastAsiaTheme="minorHAnsi"/>
                <w:sz w:val="22"/>
                <w:szCs w:val="22"/>
                <w:lang w:eastAsia="en-US"/>
              </w:rPr>
              <w:t>216</w:t>
            </w:r>
            <w:r w:rsidR="00D372AC">
              <w:rPr>
                <w:rFonts w:eastAsiaTheme="minorHAnsi"/>
                <w:sz w:val="22"/>
                <w:szCs w:val="22"/>
                <w:lang w:eastAsia="en-US"/>
              </w:rPr>
              <w:t> </w:t>
            </w:r>
            <w:r w:rsidRPr="001655AD">
              <w:rPr>
                <w:rFonts w:eastAsiaTheme="minorHAnsi"/>
                <w:sz w:val="22"/>
                <w:szCs w:val="22"/>
                <w:lang w:eastAsia="en-US"/>
              </w:rPr>
              <w:t>162</w:t>
            </w:r>
          </w:p>
        </w:tc>
        <w:tc>
          <w:tcPr>
            <w:tcW w:w="1521" w:type="dxa"/>
            <w:tcBorders>
              <w:top w:val="single" w:sz="6" w:space="0" w:color="505050"/>
              <w:left w:val="single" w:sz="6" w:space="0" w:color="505050"/>
              <w:bottom w:val="single" w:sz="6" w:space="0" w:color="505050"/>
              <w:right w:val="single" w:sz="6" w:space="0" w:color="505050"/>
            </w:tcBorders>
            <w:vAlign w:val="center"/>
          </w:tcPr>
          <w:p w:rsidR="005E48A5" w:rsidRPr="001655AD" w:rsidRDefault="005E48A5" w:rsidP="00AA7EB5">
            <w:pPr>
              <w:widowControl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1655AD">
              <w:rPr>
                <w:rFonts w:eastAsiaTheme="minorHAnsi"/>
                <w:sz w:val="22"/>
                <w:szCs w:val="22"/>
                <w:lang w:eastAsia="en-US"/>
              </w:rPr>
              <w:t>148</w:t>
            </w:r>
            <w:r w:rsidR="00D372AC">
              <w:rPr>
                <w:rFonts w:eastAsiaTheme="minorHAnsi"/>
                <w:sz w:val="22"/>
                <w:szCs w:val="22"/>
                <w:lang w:eastAsia="en-US"/>
              </w:rPr>
              <w:t> </w:t>
            </w:r>
            <w:r w:rsidRPr="001655AD">
              <w:rPr>
                <w:rFonts w:eastAsiaTheme="minorHAnsi"/>
                <w:sz w:val="22"/>
                <w:szCs w:val="22"/>
                <w:lang w:eastAsia="en-US"/>
              </w:rPr>
              <w:t>553</w:t>
            </w:r>
          </w:p>
        </w:tc>
        <w:tc>
          <w:tcPr>
            <w:tcW w:w="1977" w:type="dxa"/>
            <w:tcBorders>
              <w:top w:val="single" w:sz="6" w:space="0" w:color="505050"/>
              <w:left w:val="single" w:sz="6" w:space="0" w:color="505050"/>
              <w:bottom w:val="single" w:sz="6" w:space="0" w:color="505050"/>
              <w:right w:val="single" w:sz="6" w:space="0" w:color="505050"/>
            </w:tcBorders>
            <w:vAlign w:val="center"/>
          </w:tcPr>
          <w:p w:rsidR="005E48A5" w:rsidRPr="001655AD" w:rsidRDefault="005E48A5" w:rsidP="00AA7EB5">
            <w:pPr>
              <w:widowControl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1655AD">
              <w:rPr>
                <w:rFonts w:eastAsiaTheme="minorHAnsi"/>
                <w:sz w:val="22"/>
                <w:szCs w:val="22"/>
                <w:lang w:eastAsia="en-US"/>
              </w:rPr>
              <w:t>53</w:t>
            </w:r>
            <w:r w:rsidR="00D372AC">
              <w:rPr>
                <w:rFonts w:eastAsiaTheme="minorHAnsi"/>
                <w:sz w:val="22"/>
                <w:szCs w:val="22"/>
                <w:lang w:eastAsia="en-US"/>
              </w:rPr>
              <w:t> </w:t>
            </w:r>
            <w:r w:rsidRPr="001655AD">
              <w:rPr>
                <w:rFonts w:eastAsiaTheme="minorHAnsi"/>
                <w:sz w:val="22"/>
                <w:szCs w:val="22"/>
                <w:lang w:eastAsia="en-US"/>
              </w:rPr>
              <w:t>098</w:t>
            </w:r>
          </w:p>
        </w:tc>
      </w:tr>
      <w:tr w:rsidR="001655AD" w:rsidRPr="001655AD" w:rsidTr="008E7A9F">
        <w:trPr>
          <w:jc w:val="center"/>
        </w:trPr>
        <w:tc>
          <w:tcPr>
            <w:tcW w:w="2468" w:type="dxa"/>
            <w:tcBorders>
              <w:top w:val="single" w:sz="6" w:space="0" w:color="505050"/>
              <w:left w:val="single" w:sz="6" w:space="0" w:color="505050"/>
              <w:bottom w:val="single" w:sz="6" w:space="0" w:color="505050"/>
              <w:right w:val="single" w:sz="6" w:space="0" w:color="505050"/>
            </w:tcBorders>
            <w:vAlign w:val="center"/>
          </w:tcPr>
          <w:p w:rsidR="005E48A5" w:rsidRPr="001655AD" w:rsidRDefault="005E48A5" w:rsidP="00AA7EB5">
            <w:pPr>
              <w:widowControl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1655AD">
              <w:rPr>
                <w:rFonts w:eastAsiaTheme="minorHAnsi"/>
                <w:sz w:val="22"/>
                <w:szCs w:val="22"/>
                <w:lang w:eastAsia="en-US"/>
              </w:rPr>
              <w:t xml:space="preserve">Изменение </w:t>
            </w:r>
          </w:p>
          <w:p w:rsidR="005E48A5" w:rsidRPr="001655AD" w:rsidRDefault="005E48A5" w:rsidP="00AA7EB5">
            <w:pPr>
              <w:widowControl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1655AD">
              <w:rPr>
                <w:rFonts w:eastAsiaTheme="minorHAnsi"/>
                <w:sz w:val="22"/>
                <w:szCs w:val="22"/>
                <w:lang w:eastAsia="en-US"/>
              </w:rPr>
              <w:t>показателей за период 01.01.2017 - 01.01.2018 ​</w:t>
            </w:r>
          </w:p>
        </w:tc>
        <w:tc>
          <w:tcPr>
            <w:tcW w:w="1808" w:type="dxa"/>
            <w:tcBorders>
              <w:top w:val="single" w:sz="6" w:space="0" w:color="505050"/>
              <w:left w:val="single" w:sz="6" w:space="0" w:color="505050"/>
              <w:bottom w:val="single" w:sz="6" w:space="0" w:color="505050"/>
              <w:right w:val="single" w:sz="6" w:space="0" w:color="505050"/>
            </w:tcBorders>
            <w:vAlign w:val="center"/>
          </w:tcPr>
          <w:p w:rsidR="005E48A5" w:rsidRPr="001655AD" w:rsidRDefault="005E48A5" w:rsidP="00AA7EB5">
            <w:pPr>
              <w:widowControl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1655AD">
              <w:rPr>
                <w:rFonts w:eastAsiaTheme="minorHAnsi"/>
                <w:sz w:val="22"/>
                <w:szCs w:val="22"/>
                <w:lang w:eastAsia="en-US"/>
              </w:rPr>
              <w:t>+ 15</w:t>
            </w:r>
            <w:r w:rsidR="00D372AC">
              <w:rPr>
                <w:rFonts w:eastAsiaTheme="minorHAnsi"/>
                <w:sz w:val="22"/>
                <w:szCs w:val="22"/>
                <w:lang w:eastAsia="en-US"/>
              </w:rPr>
              <w:t> </w:t>
            </w:r>
            <w:r w:rsidRPr="001655AD">
              <w:rPr>
                <w:rFonts w:eastAsiaTheme="minorHAnsi"/>
                <w:sz w:val="22"/>
                <w:szCs w:val="22"/>
                <w:lang w:eastAsia="en-US"/>
              </w:rPr>
              <w:t>628</w:t>
            </w:r>
          </w:p>
        </w:tc>
        <w:tc>
          <w:tcPr>
            <w:tcW w:w="1894" w:type="dxa"/>
            <w:tcBorders>
              <w:top w:val="single" w:sz="6" w:space="0" w:color="505050"/>
              <w:left w:val="single" w:sz="6" w:space="0" w:color="505050"/>
              <w:bottom w:val="single" w:sz="6" w:space="0" w:color="505050"/>
              <w:right w:val="single" w:sz="6" w:space="0" w:color="505050"/>
            </w:tcBorders>
            <w:vAlign w:val="center"/>
          </w:tcPr>
          <w:p w:rsidR="005E48A5" w:rsidRPr="001655AD" w:rsidRDefault="005E48A5" w:rsidP="00AA7EB5">
            <w:pPr>
              <w:widowControl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1655AD">
              <w:rPr>
                <w:rFonts w:eastAsiaTheme="minorHAnsi"/>
                <w:sz w:val="22"/>
                <w:szCs w:val="22"/>
                <w:lang w:eastAsia="en-US"/>
              </w:rPr>
              <w:t>- 10</w:t>
            </w:r>
            <w:r w:rsidR="00D372AC">
              <w:rPr>
                <w:rFonts w:eastAsiaTheme="minorHAnsi"/>
                <w:sz w:val="22"/>
                <w:szCs w:val="22"/>
                <w:lang w:eastAsia="en-US"/>
              </w:rPr>
              <w:t> </w:t>
            </w:r>
            <w:r w:rsidRPr="001655AD">
              <w:rPr>
                <w:rFonts w:eastAsiaTheme="minorHAnsi"/>
                <w:sz w:val="22"/>
                <w:szCs w:val="22"/>
                <w:lang w:eastAsia="en-US"/>
              </w:rPr>
              <w:t>399</w:t>
            </w:r>
          </w:p>
        </w:tc>
        <w:tc>
          <w:tcPr>
            <w:tcW w:w="1521" w:type="dxa"/>
            <w:tcBorders>
              <w:top w:val="single" w:sz="6" w:space="0" w:color="505050"/>
              <w:left w:val="single" w:sz="6" w:space="0" w:color="505050"/>
              <w:bottom w:val="single" w:sz="6" w:space="0" w:color="505050"/>
              <w:right w:val="single" w:sz="6" w:space="0" w:color="505050"/>
            </w:tcBorders>
            <w:vAlign w:val="center"/>
          </w:tcPr>
          <w:p w:rsidR="005E48A5" w:rsidRPr="001655AD" w:rsidRDefault="005E48A5" w:rsidP="00AA7EB5">
            <w:pPr>
              <w:widowControl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1655AD">
              <w:rPr>
                <w:rFonts w:eastAsiaTheme="minorHAnsi"/>
                <w:sz w:val="22"/>
                <w:szCs w:val="22"/>
                <w:lang w:eastAsia="en-US"/>
              </w:rPr>
              <w:t>-20</w:t>
            </w:r>
            <w:r w:rsidR="00D372AC">
              <w:rPr>
                <w:rFonts w:eastAsiaTheme="minorHAnsi"/>
                <w:sz w:val="22"/>
                <w:szCs w:val="22"/>
                <w:lang w:eastAsia="en-US"/>
              </w:rPr>
              <w:t> </w:t>
            </w:r>
            <w:r w:rsidRPr="001655AD">
              <w:rPr>
                <w:rFonts w:eastAsiaTheme="minorHAnsi"/>
                <w:sz w:val="22"/>
                <w:szCs w:val="22"/>
                <w:lang w:eastAsia="en-US"/>
              </w:rPr>
              <w:t>161</w:t>
            </w:r>
          </w:p>
        </w:tc>
        <w:tc>
          <w:tcPr>
            <w:tcW w:w="1977" w:type="dxa"/>
            <w:tcBorders>
              <w:top w:val="single" w:sz="6" w:space="0" w:color="505050"/>
              <w:left w:val="single" w:sz="6" w:space="0" w:color="505050"/>
              <w:bottom w:val="single" w:sz="6" w:space="0" w:color="505050"/>
              <w:right w:val="single" w:sz="6" w:space="0" w:color="505050"/>
            </w:tcBorders>
            <w:vAlign w:val="center"/>
          </w:tcPr>
          <w:p w:rsidR="005E48A5" w:rsidRPr="001655AD" w:rsidRDefault="005E48A5" w:rsidP="00AA7EB5">
            <w:pPr>
              <w:widowControl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1655AD">
              <w:rPr>
                <w:rFonts w:eastAsiaTheme="minorHAnsi"/>
                <w:sz w:val="22"/>
                <w:szCs w:val="22"/>
                <w:lang w:eastAsia="en-US"/>
              </w:rPr>
              <w:t>-5</w:t>
            </w:r>
            <w:r w:rsidR="00D372AC">
              <w:rPr>
                <w:rFonts w:eastAsiaTheme="minorHAnsi"/>
                <w:sz w:val="22"/>
                <w:szCs w:val="22"/>
                <w:lang w:eastAsia="en-US"/>
              </w:rPr>
              <w:t> </w:t>
            </w:r>
            <w:r w:rsidRPr="001655AD">
              <w:rPr>
                <w:rFonts w:eastAsiaTheme="minorHAnsi"/>
                <w:sz w:val="22"/>
                <w:szCs w:val="22"/>
                <w:lang w:eastAsia="en-US"/>
              </w:rPr>
              <w:t>063</w:t>
            </w:r>
          </w:p>
        </w:tc>
      </w:tr>
    </w:tbl>
    <w:p w:rsidR="002F4605" w:rsidRPr="002F4605" w:rsidRDefault="002F4605" w:rsidP="00AA7EB5">
      <w:pPr>
        <w:widowControl/>
        <w:ind w:firstLine="708"/>
        <w:jc w:val="both"/>
        <w:rPr>
          <w:rFonts w:eastAsiaTheme="minorHAnsi"/>
          <w:sz w:val="16"/>
          <w:szCs w:val="28"/>
          <w:lang w:val="en-US" w:eastAsia="en-US"/>
        </w:rPr>
      </w:pPr>
    </w:p>
    <w:p w:rsidR="005E48A5" w:rsidRPr="001655AD" w:rsidRDefault="005E48A5" w:rsidP="00AA7EB5">
      <w:pPr>
        <w:widowControl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1655AD">
        <w:rPr>
          <w:rFonts w:eastAsiaTheme="minorHAnsi"/>
          <w:sz w:val="28"/>
          <w:szCs w:val="28"/>
          <w:lang w:eastAsia="en-US"/>
        </w:rPr>
        <w:t xml:space="preserve">Снижение количества квартирных и учрежденческих телефонов связано с перераспределением абонентов в пользу подвижной радиотелефонной связи. </w:t>
      </w:r>
    </w:p>
    <w:p w:rsidR="005E48A5" w:rsidRPr="001655AD" w:rsidRDefault="005E48A5" w:rsidP="00AA7EB5">
      <w:pPr>
        <w:widowControl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655AD">
        <w:rPr>
          <w:rFonts w:eastAsiaTheme="minorHAnsi"/>
          <w:sz w:val="28"/>
          <w:szCs w:val="28"/>
          <w:lang w:eastAsia="en-US"/>
        </w:rPr>
        <w:t>На 01.01.2018 в г. Красноярске задействовано 82 единицы таксофонов. Телефонизация населения по городу составляет более 50</w:t>
      </w:r>
      <w:r w:rsidR="00D372AC">
        <w:rPr>
          <w:rFonts w:eastAsiaTheme="minorHAnsi"/>
          <w:sz w:val="28"/>
          <w:szCs w:val="28"/>
          <w:lang w:eastAsia="en-US"/>
        </w:rPr>
        <w:t xml:space="preserve"> процентов</w:t>
      </w:r>
      <w:r w:rsidRPr="001655AD">
        <w:rPr>
          <w:rFonts w:eastAsiaTheme="minorHAnsi"/>
          <w:sz w:val="28"/>
          <w:szCs w:val="28"/>
          <w:lang w:eastAsia="en-US"/>
        </w:rPr>
        <w:t>.</w:t>
      </w:r>
    </w:p>
    <w:p w:rsidR="005E48A5" w:rsidRPr="001655AD" w:rsidRDefault="005E48A5" w:rsidP="00AA7EB5">
      <w:pPr>
        <w:widowControl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1655AD">
        <w:rPr>
          <w:rFonts w:eastAsiaTheme="minorHAnsi"/>
          <w:sz w:val="28"/>
          <w:szCs w:val="28"/>
          <w:lang w:eastAsia="en-US"/>
        </w:rPr>
        <w:t>Услуги сотовой связи в городе Красноярске предоставляют: Красноярские филиалы ООО «Т</w:t>
      </w:r>
      <w:proofErr w:type="gramStart"/>
      <w:r w:rsidRPr="001655AD">
        <w:rPr>
          <w:rFonts w:eastAsiaTheme="minorHAnsi"/>
          <w:sz w:val="28"/>
          <w:szCs w:val="28"/>
          <w:lang w:eastAsia="en-US"/>
        </w:rPr>
        <w:t>2</w:t>
      </w:r>
      <w:proofErr w:type="gramEnd"/>
      <w:r w:rsidRPr="001655AD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1655AD">
        <w:rPr>
          <w:rFonts w:eastAsiaTheme="minorHAnsi"/>
          <w:sz w:val="28"/>
          <w:szCs w:val="28"/>
          <w:lang w:eastAsia="en-US"/>
        </w:rPr>
        <w:t>Мобайл</w:t>
      </w:r>
      <w:proofErr w:type="spellEnd"/>
      <w:r w:rsidRPr="001655AD">
        <w:rPr>
          <w:rFonts w:eastAsiaTheme="minorHAnsi"/>
          <w:sz w:val="28"/>
          <w:szCs w:val="28"/>
          <w:lang w:eastAsia="en-US"/>
        </w:rPr>
        <w:t>», ПАО «МТС», ПАО</w:t>
      </w:r>
      <w:r w:rsidR="00E5622A">
        <w:rPr>
          <w:rFonts w:eastAsiaTheme="minorHAnsi"/>
          <w:sz w:val="28"/>
          <w:szCs w:val="28"/>
          <w:lang w:eastAsia="en-US"/>
        </w:rPr>
        <w:t> </w:t>
      </w:r>
      <w:r w:rsidRPr="001655AD">
        <w:rPr>
          <w:rFonts w:eastAsiaTheme="minorHAnsi"/>
          <w:sz w:val="28"/>
          <w:szCs w:val="28"/>
          <w:lang w:eastAsia="en-US"/>
        </w:rPr>
        <w:t xml:space="preserve"> «ВымпелКом» (торговая марка «Билайн»), ПАО «МегаФон».</w:t>
      </w:r>
    </w:p>
    <w:p w:rsidR="005E48A5" w:rsidRPr="001655AD" w:rsidRDefault="005E48A5" w:rsidP="00AA7EB5">
      <w:pPr>
        <w:widowControl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655AD">
        <w:rPr>
          <w:rFonts w:eastAsiaTheme="minorHAnsi"/>
          <w:sz w:val="28"/>
          <w:szCs w:val="28"/>
          <w:lang w:eastAsia="en-US"/>
        </w:rPr>
        <w:t>В Красноярских филиалах федеральных сотовых операторов введены в коммерческую эксплуатацию и активно развиваются сети передачи данных по технологии 4G/LTE.</w:t>
      </w:r>
    </w:p>
    <w:p w:rsidR="005E48A5" w:rsidRPr="001655AD" w:rsidRDefault="005E48A5" w:rsidP="00AA7EB5">
      <w:pPr>
        <w:widowControl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1655AD">
        <w:rPr>
          <w:rFonts w:eastAsiaTheme="minorHAnsi"/>
          <w:sz w:val="28"/>
          <w:szCs w:val="28"/>
          <w:lang w:eastAsia="en-US"/>
        </w:rPr>
        <w:t>Более 40 предприятий связи обеспечивают доступ в Интернет юридическим и физическим лицам. Из наиболее крупных можно назвать:</w:t>
      </w:r>
      <w:r w:rsidRPr="001655AD">
        <w:rPr>
          <w:rFonts w:eastAsiaTheme="minorHAnsi"/>
          <w:sz w:val="28"/>
          <w:szCs w:val="28"/>
          <w:lang w:eastAsia="en-US"/>
        </w:rPr>
        <w:br/>
      </w:r>
      <w:r w:rsidR="00FD0B89">
        <w:rPr>
          <w:rFonts w:eastAsiaTheme="minorHAnsi"/>
          <w:sz w:val="28"/>
          <w:szCs w:val="28"/>
          <w:lang w:eastAsia="en-US"/>
        </w:rPr>
        <w:t>-</w:t>
      </w:r>
      <w:r w:rsidR="00FD0B89" w:rsidRPr="001655AD">
        <w:rPr>
          <w:rFonts w:eastAsiaTheme="minorHAnsi"/>
          <w:sz w:val="28"/>
          <w:szCs w:val="28"/>
          <w:lang w:eastAsia="en-US"/>
        </w:rPr>
        <w:t xml:space="preserve"> красноярский </w:t>
      </w:r>
      <w:r w:rsidRPr="001655AD">
        <w:rPr>
          <w:rFonts w:eastAsiaTheme="minorHAnsi"/>
          <w:sz w:val="28"/>
          <w:szCs w:val="28"/>
          <w:lang w:eastAsia="en-US"/>
        </w:rPr>
        <w:t>филиал ПАО «ВымпелКом» (торговая марка «Билайн»);</w:t>
      </w:r>
    </w:p>
    <w:p w:rsidR="005E48A5" w:rsidRPr="001655AD" w:rsidRDefault="00FD0B89" w:rsidP="00E97347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Pr="001655AD">
        <w:rPr>
          <w:rFonts w:eastAsiaTheme="minorHAnsi"/>
          <w:sz w:val="28"/>
          <w:szCs w:val="28"/>
          <w:lang w:eastAsia="en-US"/>
        </w:rPr>
        <w:t xml:space="preserve"> красноярский </w:t>
      </w:r>
      <w:r w:rsidR="005E48A5" w:rsidRPr="001655AD">
        <w:rPr>
          <w:rFonts w:eastAsiaTheme="minorHAnsi"/>
          <w:sz w:val="28"/>
          <w:szCs w:val="28"/>
          <w:lang w:eastAsia="en-US"/>
        </w:rPr>
        <w:t>филиал ПАО «Ростелеком»;</w:t>
      </w:r>
    </w:p>
    <w:p w:rsidR="005E48A5" w:rsidRPr="001655AD" w:rsidRDefault="00FD0B89" w:rsidP="00E97347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Pr="001655AD">
        <w:rPr>
          <w:rFonts w:eastAsiaTheme="minorHAnsi"/>
          <w:sz w:val="28"/>
          <w:szCs w:val="28"/>
          <w:lang w:eastAsia="en-US"/>
        </w:rPr>
        <w:t> </w:t>
      </w:r>
      <w:r w:rsidR="005E48A5" w:rsidRPr="001655AD">
        <w:rPr>
          <w:rFonts w:eastAsiaTheme="minorHAnsi"/>
          <w:sz w:val="28"/>
          <w:szCs w:val="28"/>
          <w:lang w:eastAsia="en-US"/>
        </w:rPr>
        <w:t>ООО «</w:t>
      </w:r>
      <w:proofErr w:type="gramStart"/>
      <w:r w:rsidR="005E48A5" w:rsidRPr="001655AD">
        <w:rPr>
          <w:rFonts w:eastAsiaTheme="minorHAnsi"/>
          <w:sz w:val="28"/>
          <w:szCs w:val="28"/>
          <w:lang w:eastAsia="en-US"/>
        </w:rPr>
        <w:t>Райт-сайд</w:t>
      </w:r>
      <w:proofErr w:type="gramEnd"/>
      <w:r w:rsidR="005E48A5" w:rsidRPr="001655AD">
        <w:rPr>
          <w:rFonts w:eastAsiaTheme="minorHAnsi"/>
          <w:sz w:val="28"/>
          <w:szCs w:val="28"/>
          <w:lang w:eastAsia="en-US"/>
        </w:rPr>
        <w:t>+» (торговая марка «</w:t>
      </w:r>
      <w:proofErr w:type="spellStart"/>
      <w:r w:rsidR="005E48A5" w:rsidRPr="001655AD">
        <w:rPr>
          <w:rFonts w:eastAsiaTheme="minorHAnsi"/>
          <w:sz w:val="28"/>
          <w:szCs w:val="28"/>
          <w:lang w:eastAsia="en-US"/>
        </w:rPr>
        <w:t>Telecoma</w:t>
      </w:r>
      <w:proofErr w:type="spellEnd"/>
      <w:r w:rsidR="005E48A5" w:rsidRPr="001655AD">
        <w:rPr>
          <w:rFonts w:eastAsiaTheme="minorHAnsi"/>
          <w:sz w:val="28"/>
          <w:szCs w:val="28"/>
          <w:lang w:eastAsia="en-US"/>
        </w:rPr>
        <w:t>»);</w:t>
      </w:r>
    </w:p>
    <w:p w:rsidR="005E48A5" w:rsidRPr="001655AD" w:rsidRDefault="00FD0B89" w:rsidP="00E97347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Pr="001655AD">
        <w:rPr>
          <w:rFonts w:eastAsiaTheme="minorHAnsi"/>
          <w:sz w:val="28"/>
          <w:szCs w:val="28"/>
          <w:lang w:eastAsia="en-US"/>
        </w:rPr>
        <w:t> </w:t>
      </w:r>
      <w:r w:rsidR="005E48A5" w:rsidRPr="001655AD">
        <w:rPr>
          <w:rFonts w:eastAsiaTheme="minorHAnsi"/>
          <w:sz w:val="28"/>
          <w:szCs w:val="28"/>
          <w:lang w:eastAsia="en-US"/>
        </w:rPr>
        <w:t>ООО «Мульти-Нет плюс» (торговая марка «</w:t>
      </w:r>
      <w:proofErr w:type="spellStart"/>
      <w:r w:rsidR="005E48A5" w:rsidRPr="001655AD">
        <w:rPr>
          <w:rFonts w:eastAsiaTheme="minorHAnsi"/>
          <w:sz w:val="28"/>
          <w:szCs w:val="28"/>
          <w:lang w:eastAsia="en-US"/>
        </w:rPr>
        <w:t>Axioma</w:t>
      </w:r>
      <w:proofErr w:type="spellEnd"/>
      <w:r w:rsidR="005E48A5" w:rsidRPr="001655AD">
        <w:rPr>
          <w:rFonts w:eastAsiaTheme="minorHAnsi"/>
          <w:sz w:val="28"/>
          <w:szCs w:val="28"/>
          <w:lang w:eastAsia="en-US"/>
        </w:rPr>
        <w:t>»);</w:t>
      </w:r>
    </w:p>
    <w:p w:rsidR="005E48A5" w:rsidRPr="001655AD" w:rsidRDefault="00FD0B89" w:rsidP="00E97347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Pr="001655AD">
        <w:rPr>
          <w:rFonts w:eastAsiaTheme="minorHAnsi"/>
          <w:sz w:val="28"/>
          <w:szCs w:val="28"/>
          <w:lang w:eastAsia="en-US"/>
        </w:rPr>
        <w:t> </w:t>
      </w:r>
      <w:r w:rsidR="005E48A5" w:rsidRPr="001655AD">
        <w:rPr>
          <w:rFonts w:eastAsiaTheme="minorHAnsi"/>
          <w:sz w:val="28"/>
          <w:szCs w:val="28"/>
          <w:lang w:eastAsia="en-US"/>
        </w:rPr>
        <w:t>АО «</w:t>
      </w:r>
      <w:proofErr w:type="gramStart"/>
      <w:r w:rsidR="005E48A5" w:rsidRPr="001655AD">
        <w:rPr>
          <w:rFonts w:eastAsiaTheme="minorHAnsi"/>
          <w:sz w:val="28"/>
          <w:szCs w:val="28"/>
          <w:lang w:eastAsia="en-US"/>
        </w:rPr>
        <w:t>ЭР-Телеком</w:t>
      </w:r>
      <w:proofErr w:type="gramEnd"/>
      <w:r w:rsidR="005E48A5" w:rsidRPr="001655AD">
        <w:rPr>
          <w:rFonts w:eastAsiaTheme="minorHAnsi"/>
          <w:sz w:val="28"/>
          <w:szCs w:val="28"/>
          <w:lang w:eastAsia="en-US"/>
        </w:rPr>
        <w:t>» (торговая марка «ДОМ.ru»);</w:t>
      </w:r>
    </w:p>
    <w:p w:rsidR="005E48A5" w:rsidRPr="001655AD" w:rsidRDefault="00FD0B89" w:rsidP="00E97347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Pr="001655AD">
        <w:rPr>
          <w:rFonts w:eastAsiaTheme="minorHAnsi"/>
          <w:sz w:val="28"/>
          <w:szCs w:val="28"/>
          <w:lang w:eastAsia="en-US"/>
        </w:rPr>
        <w:t> </w:t>
      </w:r>
      <w:r w:rsidR="005E48A5" w:rsidRPr="001655AD">
        <w:rPr>
          <w:rFonts w:eastAsiaTheme="minorHAnsi"/>
          <w:sz w:val="28"/>
          <w:szCs w:val="28"/>
          <w:lang w:eastAsia="en-US"/>
        </w:rPr>
        <w:t>ООО «Орион-Телеком».</w:t>
      </w:r>
    </w:p>
    <w:p w:rsidR="005E48A5" w:rsidRPr="001655AD" w:rsidRDefault="005E48A5" w:rsidP="00AA7EB5">
      <w:pPr>
        <w:widowControl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655AD">
        <w:rPr>
          <w:rFonts w:eastAsiaTheme="minorHAnsi"/>
          <w:sz w:val="28"/>
          <w:szCs w:val="28"/>
          <w:lang w:eastAsia="en-US"/>
        </w:rPr>
        <w:t xml:space="preserve">По информации, предоставляемой провайдерами, более 290 тыс. домохозяйств и предприятий имеют широкополосный доступ в Интернет по кабельным сетям операторов связи. </w:t>
      </w:r>
    </w:p>
    <w:p w:rsidR="005E48A5" w:rsidRPr="001655AD" w:rsidRDefault="005E48A5" w:rsidP="00AA7EB5">
      <w:pPr>
        <w:widowControl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1655AD">
        <w:rPr>
          <w:rFonts w:eastAsiaTheme="minorHAnsi"/>
          <w:sz w:val="28"/>
          <w:szCs w:val="28"/>
          <w:lang w:eastAsia="en-US"/>
        </w:rPr>
        <w:t>В рамках соглашения о взаимодействии между администрацией города и операторами связи развивается сеть публичного доступа к сети Интернет с использованием</w:t>
      </w:r>
      <w:r w:rsidR="00E97347">
        <w:rPr>
          <w:rFonts w:eastAsiaTheme="minorHAnsi"/>
          <w:sz w:val="28"/>
          <w:szCs w:val="28"/>
          <w:lang w:eastAsia="en-US"/>
        </w:rPr>
        <w:t xml:space="preserve"> технологии </w:t>
      </w:r>
      <w:proofErr w:type="spellStart"/>
      <w:r w:rsidR="00E97347">
        <w:rPr>
          <w:rFonts w:eastAsiaTheme="minorHAnsi"/>
          <w:sz w:val="28"/>
          <w:szCs w:val="28"/>
          <w:lang w:eastAsia="en-US"/>
        </w:rPr>
        <w:t>Wi-Fi.На</w:t>
      </w:r>
      <w:proofErr w:type="spellEnd"/>
      <w:r w:rsidR="00E97347">
        <w:rPr>
          <w:rFonts w:eastAsiaTheme="minorHAnsi"/>
          <w:sz w:val="28"/>
          <w:szCs w:val="28"/>
          <w:lang w:eastAsia="en-US"/>
        </w:rPr>
        <w:t xml:space="preserve"> 01.01.2018 </w:t>
      </w:r>
      <w:r w:rsidRPr="001655AD">
        <w:rPr>
          <w:rFonts w:eastAsiaTheme="minorHAnsi"/>
          <w:sz w:val="28"/>
          <w:szCs w:val="28"/>
          <w:lang w:eastAsia="en-US"/>
        </w:rPr>
        <w:t>в г.</w:t>
      </w:r>
      <w:r w:rsidR="00E97347">
        <w:rPr>
          <w:rFonts w:eastAsiaTheme="minorHAnsi"/>
          <w:sz w:val="28"/>
          <w:szCs w:val="28"/>
          <w:lang w:eastAsia="en-US"/>
        </w:rPr>
        <w:t> </w:t>
      </w:r>
      <w:r w:rsidRPr="001655AD">
        <w:rPr>
          <w:rFonts w:eastAsiaTheme="minorHAnsi"/>
          <w:sz w:val="28"/>
          <w:szCs w:val="28"/>
          <w:lang w:eastAsia="en-US"/>
        </w:rPr>
        <w:t>Красноярске установлено около</w:t>
      </w:r>
      <w:r w:rsidR="00E97347">
        <w:rPr>
          <w:rFonts w:eastAsiaTheme="minorHAnsi"/>
          <w:sz w:val="28"/>
          <w:szCs w:val="28"/>
          <w:lang w:eastAsia="en-US"/>
        </w:rPr>
        <w:t xml:space="preserve"> </w:t>
      </w:r>
      <w:r w:rsidRPr="001655AD">
        <w:rPr>
          <w:rFonts w:eastAsiaTheme="minorHAnsi"/>
          <w:sz w:val="28"/>
          <w:szCs w:val="28"/>
          <w:lang w:eastAsia="en-US"/>
        </w:rPr>
        <w:t>419</w:t>
      </w:r>
      <w:r w:rsidR="00E97347">
        <w:rPr>
          <w:rFonts w:eastAsiaTheme="minorHAnsi"/>
          <w:sz w:val="28"/>
          <w:szCs w:val="28"/>
          <w:lang w:eastAsia="en-US"/>
        </w:rPr>
        <w:t xml:space="preserve"> </w:t>
      </w:r>
      <w:r w:rsidRPr="001655AD">
        <w:rPr>
          <w:rFonts w:eastAsiaTheme="minorHAnsi"/>
          <w:sz w:val="28"/>
          <w:szCs w:val="28"/>
          <w:lang w:eastAsia="en-US"/>
        </w:rPr>
        <w:t>точек доступа (оборудование размещено группировками по 137</w:t>
      </w:r>
      <w:r w:rsidR="00E97347">
        <w:rPr>
          <w:rFonts w:eastAsiaTheme="minorHAnsi"/>
          <w:sz w:val="28"/>
          <w:szCs w:val="28"/>
          <w:lang w:eastAsia="en-US"/>
        </w:rPr>
        <w:t xml:space="preserve"> </w:t>
      </w:r>
      <w:hyperlink r:id="rId24" w:history="1">
        <w:r w:rsidRPr="00AD3E91">
          <w:rPr>
            <w:rFonts w:eastAsiaTheme="minorHAnsi"/>
            <w:sz w:val="28"/>
            <w:szCs w:val="28"/>
            <w:lang w:eastAsia="en-US"/>
          </w:rPr>
          <w:t>физическим адресам</w:t>
        </w:r>
      </w:hyperlink>
      <w:r w:rsidR="00E97347">
        <w:rPr>
          <w:rFonts w:eastAsiaTheme="minorHAnsi"/>
          <w:sz w:val="28"/>
          <w:szCs w:val="28"/>
          <w:lang w:eastAsia="en-US"/>
        </w:rPr>
        <w:t xml:space="preserve">). </w:t>
      </w:r>
      <w:r w:rsidRPr="001655AD">
        <w:rPr>
          <w:rFonts w:eastAsiaTheme="minorHAnsi"/>
          <w:sz w:val="28"/>
          <w:szCs w:val="28"/>
          <w:lang w:eastAsia="en-US"/>
        </w:rPr>
        <w:t>Участниками проекта являются 8 операторов.</w:t>
      </w:r>
    </w:p>
    <w:p w:rsidR="005E48A5" w:rsidRPr="001655AD" w:rsidRDefault="005E48A5" w:rsidP="00AA7EB5">
      <w:pPr>
        <w:widowControl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655AD">
        <w:rPr>
          <w:rFonts w:eastAsiaTheme="minorHAnsi"/>
          <w:sz w:val="28"/>
          <w:szCs w:val="28"/>
          <w:lang w:eastAsia="en-US"/>
        </w:rPr>
        <w:t>На территории города имеют офисы и оказывают услуги связи магистральные операторы федерального значения – ПАО «Ростелеком», ЗАО</w:t>
      </w:r>
      <w:r w:rsidR="00E5622A">
        <w:rPr>
          <w:rFonts w:eastAsiaTheme="minorHAnsi"/>
          <w:sz w:val="28"/>
          <w:szCs w:val="28"/>
          <w:lang w:eastAsia="en-US"/>
        </w:rPr>
        <w:t> </w:t>
      </w:r>
      <w:r w:rsidRPr="001655AD">
        <w:rPr>
          <w:rFonts w:eastAsiaTheme="minorHAnsi"/>
          <w:sz w:val="28"/>
          <w:szCs w:val="28"/>
          <w:lang w:eastAsia="en-US"/>
        </w:rPr>
        <w:t xml:space="preserve"> «</w:t>
      </w:r>
      <w:proofErr w:type="spellStart"/>
      <w:r w:rsidRPr="001655AD">
        <w:rPr>
          <w:rFonts w:eastAsiaTheme="minorHAnsi"/>
          <w:sz w:val="28"/>
          <w:szCs w:val="28"/>
          <w:lang w:eastAsia="en-US"/>
        </w:rPr>
        <w:t>СибТрансТелеКом</w:t>
      </w:r>
      <w:proofErr w:type="spellEnd"/>
      <w:r w:rsidRPr="001655AD">
        <w:rPr>
          <w:rFonts w:eastAsiaTheme="minorHAnsi"/>
          <w:sz w:val="28"/>
          <w:szCs w:val="28"/>
          <w:lang w:eastAsia="en-US"/>
        </w:rPr>
        <w:t>», АО «</w:t>
      </w:r>
      <w:proofErr w:type="gramStart"/>
      <w:r w:rsidRPr="001655AD">
        <w:rPr>
          <w:rFonts w:eastAsiaTheme="minorHAnsi"/>
          <w:sz w:val="28"/>
          <w:szCs w:val="28"/>
          <w:lang w:eastAsia="en-US"/>
        </w:rPr>
        <w:t>Эр-Телеком</w:t>
      </w:r>
      <w:proofErr w:type="gramEnd"/>
      <w:r w:rsidRPr="001655AD">
        <w:rPr>
          <w:rFonts w:eastAsiaTheme="minorHAnsi"/>
          <w:sz w:val="28"/>
          <w:szCs w:val="28"/>
          <w:lang w:eastAsia="en-US"/>
        </w:rPr>
        <w:t xml:space="preserve"> Холдинг».</w:t>
      </w:r>
    </w:p>
    <w:p w:rsidR="005E48A5" w:rsidRDefault="005E48A5" w:rsidP="00AA7EB5">
      <w:pPr>
        <w:widowControl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655AD">
        <w:rPr>
          <w:rFonts w:eastAsiaTheme="minorHAnsi"/>
          <w:sz w:val="28"/>
          <w:szCs w:val="28"/>
          <w:lang w:eastAsia="en-US"/>
        </w:rPr>
        <w:t>Услуги кабельного телевидения предоставляют более 10 предприятий. Услуги проводного радио предоставляет ООО «ГУК Новые коммунальные технологии». Все вышеперечисленные организации имеют соответствующие государственные лицензии и разрешения на эксплуатацию объектов связи.</w:t>
      </w:r>
    </w:p>
    <w:p w:rsidR="005D1249" w:rsidRPr="001B43B1" w:rsidRDefault="005D1249" w:rsidP="00AA7EB5">
      <w:pPr>
        <w:widowControl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1D3C8B" w:rsidRPr="001655AD" w:rsidRDefault="001D3C8B" w:rsidP="00AA7EB5">
      <w:pPr>
        <w:spacing w:after="120"/>
        <w:jc w:val="center"/>
        <w:outlineLvl w:val="0"/>
        <w:rPr>
          <w:b/>
          <w:sz w:val="28"/>
          <w:szCs w:val="28"/>
        </w:rPr>
      </w:pPr>
      <w:bookmarkStart w:id="7" w:name="_Toc526263924"/>
      <w:r w:rsidRPr="001655AD">
        <w:rPr>
          <w:b/>
          <w:sz w:val="28"/>
          <w:szCs w:val="28"/>
        </w:rPr>
        <w:t>6. Малое предпринимательство</w:t>
      </w:r>
      <w:bookmarkEnd w:id="7"/>
    </w:p>
    <w:p w:rsidR="00B4601B" w:rsidRDefault="00B4601B" w:rsidP="00AA7EB5">
      <w:pPr>
        <w:pStyle w:val="af3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Анализ развития и прогнозирование деятельности субъектов малого и среднего предпринимательства на территории г. Красноярска за 2017 год, а также на период 2018-2021, осуществлялись на основе данных, предоставленных территориальным</w:t>
      </w:r>
      <w:r w:rsidRPr="001655AD">
        <w:rPr>
          <w:rFonts w:ascii="Times New Roman" w:hAnsi="Times New Roman"/>
          <w:sz w:val="28"/>
          <w:szCs w:val="28"/>
        </w:rPr>
        <w:t xml:space="preserve"> орган</w:t>
      </w:r>
      <w:r>
        <w:rPr>
          <w:rFonts w:ascii="Times New Roman" w:hAnsi="Times New Roman"/>
          <w:sz w:val="28"/>
          <w:szCs w:val="28"/>
        </w:rPr>
        <w:t>ом</w:t>
      </w:r>
      <w:r w:rsidRPr="001655AD">
        <w:rPr>
          <w:rFonts w:ascii="Times New Roman" w:hAnsi="Times New Roman"/>
          <w:sz w:val="28"/>
          <w:szCs w:val="28"/>
        </w:rPr>
        <w:t xml:space="preserve"> </w:t>
      </w:r>
      <w:r w:rsidRPr="00AD3E91">
        <w:rPr>
          <w:rFonts w:ascii="Times New Roman" w:hAnsi="Times New Roman"/>
          <w:sz w:val="28"/>
          <w:szCs w:val="28"/>
        </w:rPr>
        <w:t>Управления Федеральной службы государственной статистики по Красноярскому краю, Республике Хакасия и Республике Тыва</w:t>
      </w:r>
      <w:r w:rsidRPr="001655AD">
        <w:rPr>
          <w:rFonts w:ascii="Times New Roman" w:hAnsi="Times New Roman"/>
          <w:sz w:val="28"/>
          <w:szCs w:val="28"/>
        </w:rPr>
        <w:t xml:space="preserve"> и Единого реестра субъектов малого и среднего </w:t>
      </w: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1655AD">
        <w:rPr>
          <w:rFonts w:ascii="Times New Roman" w:hAnsi="Times New Roman"/>
          <w:sz w:val="28"/>
          <w:szCs w:val="28"/>
        </w:rPr>
        <w:t>предпринимательства, ведение которого осуществляется Федеральной налоговой службой в соответствии с Федеральным</w:t>
      </w:r>
      <w:proofErr w:type="gramEnd"/>
      <w:r w:rsidRPr="001655AD">
        <w:rPr>
          <w:rFonts w:ascii="Times New Roman" w:hAnsi="Times New Roman"/>
          <w:sz w:val="28"/>
          <w:szCs w:val="28"/>
        </w:rPr>
        <w:t xml:space="preserve"> законом от 29.12.2015 № 408-ФЗ «О внесении изменений в отдельные акты Российской Федер</w:t>
      </w:r>
      <w:r>
        <w:rPr>
          <w:rFonts w:ascii="Times New Roman" w:hAnsi="Times New Roman"/>
          <w:sz w:val="28"/>
          <w:szCs w:val="28"/>
        </w:rPr>
        <w:t xml:space="preserve">ации».  </w:t>
      </w:r>
    </w:p>
    <w:p w:rsidR="009F09B6" w:rsidRPr="001655AD" w:rsidRDefault="009F09B6" w:rsidP="00AA7EB5">
      <w:pPr>
        <w:pStyle w:val="af3"/>
        <w:ind w:firstLine="708"/>
        <w:jc w:val="both"/>
        <w:rPr>
          <w:rFonts w:ascii="Times New Roman" w:hAnsi="Times New Roman"/>
          <w:sz w:val="28"/>
          <w:szCs w:val="28"/>
        </w:rPr>
      </w:pPr>
      <w:r w:rsidRPr="001655AD">
        <w:rPr>
          <w:rFonts w:ascii="Times New Roman" w:hAnsi="Times New Roman"/>
          <w:sz w:val="28"/>
          <w:szCs w:val="28"/>
        </w:rPr>
        <w:t xml:space="preserve">Кроме того, </w:t>
      </w:r>
      <w:r w:rsidR="00B4601B" w:rsidRPr="001655AD">
        <w:rPr>
          <w:rFonts w:ascii="Times New Roman" w:hAnsi="Times New Roman"/>
          <w:sz w:val="28"/>
          <w:szCs w:val="28"/>
        </w:rPr>
        <w:t xml:space="preserve">по некоторым показателям </w:t>
      </w:r>
      <w:r w:rsidRPr="001655AD">
        <w:rPr>
          <w:rFonts w:ascii="Times New Roman" w:hAnsi="Times New Roman"/>
          <w:sz w:val="28"/>
          <w:szCs w:val="28"/>
        </w:rPr>
        <w:t xml:space="preserve">информация представлена структурными подразделениями администрации </w:t>
      </w:r>
      <w:r w:rsidR="002F4605" w:rsidRPr="002F4605">
        <w:rPr>
          <w:rFonts w:ascii="Times New Roman" w:hAnsi="Times New Roman"/>
          <w:sz w:val="28"/>
          <w:szCs w:val="28"/>
        </w:rPr>
        <w:t xml:space="preserve"> </w:t>
      </w:r>
      <w:r w:rsidRPr="001655AD">
        <w:rPr>
          <w:rFonts w:ascii="Times New Roman" w:hAnsi="Times New Roman"/>
          <w:sz w:val="28"/>
          <w:szCs w:val="28"/>
        </w:rPr>
        <w:t>города Красноярска.</w:t>
      </w:r>
    </w:p>
    <w:p w:rsidR="009F09B6" w:rsidRPr="001655AD" w:rsidRDefault="009F09B6" w:rsidP="00AA7EB5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 w:rsidRPr="001655AD">
        <w:rPr>
          <w:rFonts w:ascii="Times New Roman" w:hAnsi="Times New Roman"/>
          <w:sz w:val="28"/>
          <w:szCs w:val="28"/>
        </w:rPr>
        <w:t xml:space="preserve">В 2017 году согласно данным Единого реестра количество организаций малого бизнеса составило 41 308 единиц, количество зарегистрированных индивидуальных предпринимателей составило 25 156 человек. </w:t>
      </w:r>
    </w:p>
    <w:p w:rsidR="00060279" w:rsidRPr="002F4605" w:rsidRDefault="00060279" w:rsidP="00AA7EB5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 w:rsidRPr="001655AD">
        <w:rPr>
          <w:rFonts w:ascii="Times New Roman" w:hAnsi="Times New Roman"/>
          <w:sz w:val="28"/>
          <w:szCs w:val="28"/>
        </w:rPr>
        <w:t xml:space="preserve">По видам экономической деятельности малые </w:t>
      </w:r>
      <w:r w:rsidR="002F4605" w:rsidRPr="002F4605"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Pr="001655AD">
        <w:rPr>
          <w:rFonts w:ascii="Times New Roman" w:hAnsi="Times New Roman"/>
          <w:sz w:val="28"/>
          <w:szCs w:val="28"/>
        </w:rPr>
        <w:t xml:space="preserve">предприятия на 01.01.2018 распределены следующим </w:t>
      </w:r>
      <w:r w:rsidR="002F4605" w:rsidRPr="002F4605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Pr="001655AD">
        <w:rPr>
          <w:rFonts w:ascii="Times New Roman" w:hAnsi="Times New Roman"/>
          <w:sz w:val="28"/>
          <w:szCs w:val="28"/>
        </w:rPr>
        <w:t>образом:</w:t>
      </w:r>
    </w:p>
    <w:p w:rsidR="002F4605" w:rsidRPr="002F4605" w:rsidRDefault="002F4605" w:rsidP="00AA7EB5">
      <w:pPr>
        <w:pStyle w:val="af3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2C69F4" w:rsidRDefault="002C69F4" w:rsidP="00AA7EB5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D32D45" wp14:editId="5C7C8CAD">
            <wp:extent cx="5467350" cy="325755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C1BE0" w:rsidRPr="003915BB" w:rsidRDefault="00A235C2" w:rsidP="00AA7EB5">
      <w:pPr>
        <w:jc w:val="center"/>
        <w:rPr>
          <w:bCs/>
          <w:sz w:val="22"/>
        </w:rPr>
      </w:pPr>
      <w:r w:rsidRPr="002C69F4">
        <w:rPr>
          <w:bCs/>
          <w:sz w:val="22"/>
        </w:rPr>
        <w:t>Рис.</w:t>
      </w:r>
      <w:r w:rsidR="007C4609" w:rsidRPr="002C69F4">
        <w:rPr>
          <w:bCs/>
          <w:sz w:val="22"/>
        </w:rPr>
        <w:t>1</w:t>
      </w:r>
      <w:r w:rsidR="002F1F19" w:rsidRPr="002C69F4">
        <w:rPr>
          <w:bCs/>
          <w:sz w:val="22"/>
        </w:rPr>
        <w:t>6</w:t>
      </w:r>
      <w:r w:rsidR="007C4609" w:rsidRPr="002C69F4">
        <w:rPr>
          <w:bCs/>
          <w:sz w:val="22"/>
        </w:rPr>
        <w:t>.</w:t>
      </w:r>
      <w:r w:rsidRPr="002C69F4">
        <w:rPr>
          <w:bCs/>
          <w:sz w:val="22"/>
        </w:rPr>
        <w:t xml:space="preserve"> Виды экономической деятельности малых предприятий</w:t>
      </w:r>
      <w:r w:rsidR="00B4601B">
        <w:rPr>
          <w:bCs/>
          <w:sz w:val="22"/>
        </w:rPr>
        <w:t xml:space="preserve"> на 01.01.2018</w:t>
      </w:r>
      <w:r w:rsidRPr="002C69F4">
        <w:rPr>
          <w:bCs/>
          <w:sz w:val="22"/>
        </w:rPr>
        <w:t>.</w:t>
      </w:r>
    </w:p>
    <w:p w:rsidR="00060279" w:rsidRPr="002F4605" w:rsidRDefault="00060279" w:rsidP="00AA7EB5">
      <w:pPr>
        <w:pStyle w:val="af3"/>
        <w:ind w:firstLine="708"/>
        <w:jc w:val="both"/>
        <w:rPr>
          <w:rFonts w:ascii="Times New Roman" w:hAnsi="Times New Roman"/>
          <w:sz w:val="24"/>
          <w:szCs w:val="28"/>
        </w:rPr>
      </w:pPr>
    </w:p>
    <w:p w:rsidR="000C1BE0" w:rsidRPr="001655AD" w:rsidRDefault="00060279" w:rsidP="00AA7EB5">
      <w:pPr>
        <w:pStyle w:val="af3"/>
        <w:ind w:firstLine="708"/>
        <w:jc w:val="both"/>
        <w:rPr>
          <w:rFonts w:ascii="Times New Roman" w:hAnsi="Times New Roman"/>
          <w:sz w:val="28"/>
          <w:szCs w:val="28"/>
        </w:rPr>
      </w:pPr>
      <w:r w:rsidRPr="001655AD">
        <w:rPr>
          <w:rFonts w:ascii="Times New Roman" w:hAnsi="Times New Roman"/>
          <w:sz w:val="28"/>
          <w:szCs w:val="28"/>
        </w:rPr>
        <w:t xml:space="preserve">Количество средних предприятий в 2017 году согласно данным Единого реестра составило 187 </w:t>
      </w:r>
      <w:r w:rsidR="00B4601B" w:rsidRPr="001655AD">
        <w:rPr>
          <w:rFonts w:ascii="Times New Roman" w:hAnsi="Times New Roman"/>
          <w:sz w:val="28"/>
          <w:szCs w:val="28"/>
        </w:rPr>
        <w:t>предприятий</w:t>
      </w:r>
      <w:r w:rsidR="00B4601B">
        <w:rPr>
          <w:rFonts w:ascii="Times New Roman" w:hAnsi="Times New Roman"/>
          <w:sz w:val="28"/>
          <w:szCs w:val="28"/>
        </w:rPr>
        <w:t>,</w:t>
      </w:r>
      <w:r w:rsidR="00B4601B" w:rsidRPr="001655AD">
        <w:rPr>
          <w:rFonts w:ascii="Times New Roman" w:hAnsi="Times New Roman"/>
          <w:sz w:val="28"/>
          <w:szCs w:val="28"/>
        </w:rPr>
        <w:t xml:space="preserve"> </w:t>
      </w:r>
      <w:r w:rsidR="00B4601B">
        <w:rPr>
          <w:rFonts w:ascii="Times New Roman" w:hAnsi="Times New Roman"/>
          <w:sz w:val="28"/>
          <w:szCs w:val="28"/>
        </w:rPr>
        <w:t>р</w:t>
      </w:r>
      <w:r w:rsidR="00B4601B" w:rsidRPr="001655AD">
        <w:rPr>
          <w:rFonts w:ascii="Times New Roman" w:hAnsi="Times New Roman"/>
          <w:sz w:val="28"/>
          <w:szCs w:val="28"/>
        </w:rPr>
        <w:t>аспределение</w:t>
      </w:r>
      <w:r w:rsidRPr="001655AD">
        <w:rPr>
          <w:rFonts w:ascii="Times New Roman" w:hAnsi="Times New Roman"/>
          <w:sz w:val="28"/>
          <w:szCs w:val="28"/>
        </w:rPr>
        <w:t xml:space="preserve"> по видам экономической деятельности средних предприятий на 01.01.2018 составило:</w:t>
      </w:r>
    </w:p>
    <w:p w:rsidR="00060279" w:rsidRPr="00060279" w:rsidRDefault="00A25D59" w:rsidP="00AA7EB5">
      <w:pPr>
        <w:pStyle w:val="af3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2DB62B" wp14:editId="41B269FC">
            <wp:extent cx="5867400" cy="3429000"/>
            <wp:effectExtent l="0" t="0" r="19050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A016E" w:rsidRPr="005A016E" w:rsidRDefault="005A016E" w:rsidP="00AA7EB5">
      <w:pPr>
        <w:jc w:val="center"/>
        <w:rPr>
          <w:bCs/>
          <w:sz w:val="12"/>
          <w:lang w:val="en-US"/>
        </w:rPr>
      </w:pPr>
    </w:p>
    <w:p w:rsidR="000C1BE0" w:rsidRDefault="00A235C2" w:rsidP="00AA7EB5">
      <w:pPr>
        <w:jc w:val="center"/>
        <w:rPr>
          <w:bCs/>
          <w:sz w:val="22"/>
        </w:rPr>
      </w:pPr>
      <w:r w:rsidRPr="00060279">
        <w:rPr>
          <w:bCs/>
          <w:sz w:val="22"/>
        </w:rPr>
        <w:t xml:space="preserve">Рис. </w:t>
      </w:r>
      <w:r w:rsidR="007C4609" w:rsidRPr="00060279">
        <w:rPr>
          <w:bCs/>
          <w:sz w:val="22"/>
        </w:rPr>
        <w:t>1</w:t>
      </w:r>
      <w:r w:rsidR="002F1F19" w:rsidRPr="00060279">
        <w:rPr>
          <w:bCs/>
          <w:sz w:val="22"/>
        </w:rPr>
        <w:t>7</w:t>
      </w:r>
      <w:r w:rsidR="007C4609" w:rsidRPr="00060279">
        <w:rPr>
          <w:bCs/>
          <w:sz w:val="22"/>
        </w:rPr>
        <w:t xml:space="preserve">. </w:t>
      </w:r>
      <w:r w:rsidR="004E18F1" w:rsidRPr="00060279">
        <w:rPr>
          <w:bCs/>
          <w:sz w:val="22"/>
        </w:rPr>
        <w:t>Виды</w:t>
      </w:r>
      <w:r w:rsidRPr="00060279">
        <w:rPr>
          <w:bCs/>
          <w:sz w:val="22"/>
        </w:rPr>
        <w:t xml:space="preserve"> экономической деятельности средних предприятий</w:t>
      </w:r>
      <w:r w:rsidR="00B4601B">
        <w:rPr>
          <w:bCs/>
          <w:sz w:val="22"/>
        </w:rPr>
        <w:t xml:space="preserve"> на 01.01.2018</w:t>
      </w:r>
      <w:r w:rsidRPr="00060279">
        <w:rPr>
          <w:bCs/>
          <w:sz w:val="22"/>
        </w:rPr>
        <w:t>.</w:t>
      </w:r>
    </w:p>
    <w:p w:rsidR="005A016E" w:rsidRPr="001B43B1" w:rsidRDefault="005A016E" w:rsidP="00AA7EB5">
      <w:pPr>
        <w:pStyle w:val="af3"/>
        <w:ind w:firstLine="708"/>
        <w:jc w:val="both"/>
        <w:rPr>
          <w:rFonts w:ascii="Times New Roman" w:hAnsi="Times New Roman"/>
          <w:sz w:val="20"/>
          <w:szCs w:val="28"/>
        </w:rPr>
      </w:pPr>
    </w:p>
    <w:p w:rsidR="00DE4242" w:rsidRPr="001655AD" w:rsidRDefault="00DE4242" w:rsidP="00AA7EB5">
      <w:pPr>
        <w:pStyle w:val="af3"/>
        <w:ind w:firstLine="708"/>
        <w:jc w:val="both"/>
        <w:rPr>
          <w:rFonts w:ascii="Times New Roman" w:hAnsi="Times New Roman"/>
          <w:sz w:val="28"/>
          <w:szCs w:val="28"/>
        </w:rPr>
      </w:pPr>
      <w:r w:rsidRPr="001655AD">
        <w:rPr>
          <w:rFonts w:ascii="Times New Roman" w:hAnsi="Times New Roman"/>
          <w:sz w:val="28"/>
          <w:szCs w:val="28"/>
        </w:rPr>
        <w:t>Распределение малых и средних предприятий по видам экономической деятельности в 2017 году по сравнению с 2016 годом практически не изменилось, наиболее привлекательным</w:t>
      </w:r>
      <w:r w:rsidR="00B4601B">
        <w:rPr>
          <w:rFonts w:ascii="Times New Roman" w:hAnsi="Times New Roman"/>
          <w:sz w:val="28"/>
          <w:szCs w:val="28"/>
        </w:rPr>
        <w:t>и</w:t>
      </w:r>
      <w:r w:rsidRPr="001655AD">
        <w:rPr>
          <w:rFonts w:ascii="Times New Roman" w:hAnsi="Times New Roman"/>
          <w:sz w:val="28"/>
          <w:szCs w:val="28"/>
        </w:rPr>
        <w:t xml:space="preserve"> </w:t>
      </w:r>
      <w:r w:rsidR="00B4601B" w:rsidRPr="001655AD">
        <w:rPr>
          <w:rFonts w:ascii="Times New Roman" w:hAnsi="Times New Roman"/>
          <w:sz w:val="28"/>
          <w:szCs w:val="28"/>
        </w:rPr>
        <w:t>вид</w:t>
      </w:r>
      <w:r w:rsidR="00B4601B">
        <w:rPr>
          <w:rFonts w:ascii="Times New Roman" w:hAnsi="Times New Roman"/>
          <w:sz w:val="28"/>
          <w:szCs w:val="28"/>
        </w:rPr>
        <w:t>ами</w:t>
      </w:r>
      <w:r w:rsidR="00B4601B" w:rsidRPr="001655AD">
        <w:rPr>
          <w:rFonts w:ascii="Times New Roman" w:hAnsi="Times New Roman"/>
          <w:sz w:val="28"/>
          <w:szCs w:val="28"/>
        </w:rPr>
        <w:t xml:space="preserve"> </w:t>
      </w:r>
      <w:r w:rsidRPr="001655AD">
        <w:rPr>
          <w:rFonts w:ascii="Times New Roman" w:hAnsi="Times New Roman"/>
          <w:sz w:val="28"/>
          <w:szCs w:val="28"/>
        </w:rPr>
        <w:t>деятельности продолжают оставаться сфера оптовой и розничной торговли и сфера операций с недвижимым имуществом. Сохраняющееся распределение малых и средних предприятий по видам экономической деятельности объясняется тем, что непроизводственный вид деятельности является более доходным.</w:t>
      </w:r>
    </w:p>
    <w:p w:rsidR="00DE4242" w:rsidRPr="001655AD" w:rsidRDefault="00DE4242" w:rsidP="00AA7EB5">
      <w:pPr>
        <w:pStyle w:val="af3"/>
        <w:ind w:firstLine="708"/>
        <w:jc w:val="both"/>
        <w:rPr>
          <w:rFonts w:ascii="Times New Roman" w:hAnsi="Times New Roman"/>
          <w:sz w:val="28"/>
          <w:szCs w:val="28"/>
        </w:rPr>
      </w:pPr>
      <w:r w:rsidRPr="001655AD">
        <w:rPr>
          <w:rFonts w:ascii="Times New Roman" w:hAnsi="Times New Roman"/>
          <w:sz w:val="28"/>
          <w:szCs w:val="28"/>
        </w:rPr>
        <w:t xml:space="preserve">Среднесписочная численность работников предприятий малого бизнеса </w:t>
      </w:r>
      <w:r w:rsidR="00B4601B" w:rsidRPr="001655AD">
        <w:rPr>
          <w:rFonts w:ascii="Times New Roman" w:hAnsi="Times New Roman"/>
          <w:sz w:val="28"/>
          <w:szCs w:val="28"/>
        </w:rPr>
        <w:t xml:space="preserve">в 2017 году </w:t>
      </w:r>
      <w:r w:rsidRPr="001655AD">
        <w:rPr>
          <w:rFonts w:ascii="Times New Roman" w:hAnsi="Times New Roman"/>
          <w:sz w:val="28"/>
          <w:szCs w:val="28"/>
        </w:rPr>
        <w:t>составила 134</w:t>
      </w:r>
      <w:r w:rsidR="008E7A9F" w:rsidRPr="001655AD">
        <w:rPr>
          <w:rFonts w:ascii="Times New Roman" w:hAnsi="Times New Roman"/>
          <w:sz w:val="28"/>
          <w:szCs w:val="28"/>
        </w:rPr>
        <w:t>,</w:t>
      </w:r>
      <w:r w:rsidRPr="001655AD">
        <w:rPr>
          <w:rFonts w:ascii="Times New Roman" w:hAnsi="Times New Roman"/>
          <w:sz w:val="28"/>
          <w:szCs w:val="28"/>
        </w:rPr>
        <w:t>3</w:t>
      </w:r>
      <w:r w:rsidR="008E7A9F" w:rsidRPr="001655AD">
        <w:rPr>
          <w:rFonts w:ascii="Times New Roman" w:hAnsi="Times New Roman"/>
          <w:sz w:val="28"/>
          <w:szCs w:val="28"/>
        </w:rPr>
        <w:t xml:space="preserve"> тыс. </w:t>
      </w:r>
      <w:r w:rsidRPr="001655AD">
        <w:rPr>
          <w:rFonts w:ascii="Times New Roman" w:hAnsi="Times New Roman"/>
          <w:sz w:val="28"/>
          <w:szCs w:val="28"/>
        </w:rPr>
        <w:t>человек, работников средних предприятий – 14</w:t>
      </w:r>
      <w:r w:rsidR="008E7A9F" w:rsidRPr="001655AD">
        <w:rPr>
          <w:rFonts w:ascii="Times New Roman" w:hAnsi="Times New Roman"/>
          <w:sz w:val="28"/>
          <w:szCs w:val="28"/>
        </w:rPr>
        <w:t>,5 тыс.</w:t>
      </w:r>
      <w:r w:rsidRPr="001655AD">
        <w:rPr>
          <w:rFonts w:ascii="Times New Roman" w:hAnsi="Times New Roman"/>
          <w:sz w:val="28"/>
          <w:szCs w:val="28"/>
        </w:rPr>
        <w:t xml:space="preserve"> человек и работников у индивидуальных предпринимателей – 36</w:t>
      </w:r>
      <w:r w:rsidR="008E7A9F" w:rsidRPr="001655AD">
        <w:rPr>
          <w:rFonts w:ascii="Times New Roman" w:hAnsi="Times New Roman"/>
          <w:sz w:val="28"/>
          <w:szCs w:val="28"/>
        </w:rPr>
        <w:t>,</w:t>
      </w:r>
      <w:r w:rsidRPr="001655AD">
        <w:rPr>
          <w:rFonts w:ascii="Times New Roman" w:hAnsi="Times New Roman"/>
          <w:sz w:val="28"/>
          <w:szCs w:val="28"/>
        </w:rPr>
        <w:t>7</w:t>
      </w:r>
      <w:r w:rsidR="008E7A9F" w:rsidRPr="001655AD">
        <w:rPr>
          <w:rFonts w:ascii="Times New Roman" w:hAnsi="Times New Roman"/>
          <w:sz w:val="28"/>
          <w:szCs w:val="28"/>
        </w:rPr>
        <w:t xml:space="preserve"> тыс.</w:t>
      </w:r>
      <w:r w:rsidRPr="001655AD">
        <w:rPr>
          <w:rFonts w:ascii="Times New Roman" w:hAnsi="Times New Roman"/>
          <w:sz w:val="28"/>
          <w:szCs w:val="28"/>
        </w:rPr>
        <w:t xml:space="preserve"> человек. Общая численность лиц, трудившихся в малом и среднем предпринимательстве на территории города Красноярска, с учетом </w:t>
      </w:r>
      <w:r w:rsidR="008E7A9F" w:rsidRPr="001655AD">
        <w:rPr>
          <w:rFonts w:ascii="Times New Roman" w:hAnsi="Times New Roman"/>
          <w:sz w:val="28"/>
          <w:szCs w:val="28"/>
        </w:rPr>
        <w:t xml:space="preserve">25,2 тыс. </w:t>
      </w:r>
      <w:r w:rsidRPr="001655AD">
        <w:rPr>
          <w:rFonts w:ascii="Times New Roman" w:hAnsi="Times New Roman"/>
          <w:sz w:val="28"/>
          <w:szCs w:val="28"/>
        </w:rPr>
        <w:t>индивидуальных предпринимателей, в 2017</w:t>
      </w:r>
      <w:r w:rsidR="008E7A9F" w:rsidRPr="001655AD">
        <w:rPr>
          <w:rFonts w:ascii="Times New Roman" w:hAnsi="Times New Roman"/>
          <w:sz w:val="28"/>
          <w:szCs w:val="28"/>
        </w:rPr>
        <w:t> </w:t>
      </w:r>
      <w:r w:rsidRPr="001655AD">
        <w:rPr>
          <w:rFonts w:ascii="Times New Roman" w:hAnsi="Times New Roman"/>
          <w:sz w:val="28"/>
          <w:szCs w:val="28"/>
        </w:rPr>
        <w:t>году составила 210</w:t>
      </w:r>
      <w:r w:rsidR="008E7A9F" w:rsidRPr="001655AD">
        <w:rPr>
          <w:rFonts w:ascii="Times New Roman" w:hAnsi="Times New Roman"/>
          <w:sz w:val="28"/>
          <w:szCs w:val="28"/>
        </w:rPr>
        <w:t>,</w:t>
      </w:r>
      <w:r w:rsidRPr="001655AD">
        <w:rPr>
          <w:rFonts w:ascii="Times New Roman" w:hAnsi="Times New Roman"/>
          <w:sz w:val="28"/>
          <w:szCs w:val="28"/>
        </w:rPr>
        <w:t>7</w:t>
      </w:r>
      <w:r w:rsidR="008E7A9F" w:rsidRPr="001655AD">
        <w:rPr>
          <w:rFonts w:ascii="Times New Roman" w:hAnsi="Times New Roman"/>
          <w:sz w:val="28"/>
          <w:szCs w:val="28"/>
        </w:rPr>
        <w:t xml:space="preserve"> тыс.</w:t>
      </w:r>
      <w:r w:rsidRPr="001655AD">
        <w:rPr>
          <w:rFonts w:ascii="Times New Roman" w:hAnsi="Times New Roman"/>
          <w:sz w:val="28"/>
          <w:szCs w:val="28"/>
        </w:rPr>
        <w:t xml:space="preserve"> человек.  </w:t>
      </w:r>
    </w:p>
    <w:p w:rsidR="00DE4242" w:rsidRPr="001655AD" w:rsidRDefault="00DE4242" w:rsidP="00AA7EB5">
      <w:pPr>
        <w:pStyle w:val="af3"/>
        <w:ind w:firstLine="708"/>
        <w:jc w:val="both"/>
        <w:rPr>
          <w:rFonts w:ascii="Times New Roman" w:hAnsi="Times New Roman"/>
          <w:sz w:val="28"/>
          <w:szCs w:val="28"/>
        </w:rPr>
      </w:pPr>
      <w:r w:rsidRPr="001655AD">
        <w:rPr>
          <w:rFonts w:ascii="Times New Roman" w:hAnsi="Times New Roman"/>
          <w:sz w:val="28"/>
          <w:szCs w:val="28"/>
        </w:rPr>
        <w:t xml:space="preserve">Динамика показателей деятельности субъектов малого и среднего предпринимательства в городе в основном соответствовала </w:t>
      </w:r>
      <w:proofErr w:type="spellStart"/>
      <w:r w:rsidRPr="001655AD">
        <w:rPr>
          <w:rFonts w:ascii="Times New Roman" w:hAnsi="Times New Roman"/>
          <w:sz w:val="28"/>
          <w:szCs w:val="28"/>
        </w:rPr>
        <w:t>общекраевым</w:t>
      </w:r>
      <w:proofErr w:type="spellEnd"/>
      <w:r w:rsidRPr="001655AD">
        <w:rPr>
          <w:rFonts w:ascii="Times New Roman" w:hAnsi="Times New Roman"/>
          <w:sz w:val="28"/>
          <w:szCs w:val="28"/>
        </w:rPr>
        <w:t xml:space="preserve"> и общероссийским тенденциям. На период 2018-2021 </w:t>
      </w:r>
      <w:r w:rsidR="00B4601B" w:rsidRPr="001655AD">
        <w:rPr>
          <w:rFonts w:ascii="Times New Roman" w:hAnsi="Times New Roman"/>
          <w:sz w:val="28"/>
          <w:szCs w:val="28"/>
        </w:rPr>
        <w:t>год</w:t>
      </w:r>
      <w:r w:rsidR="00B4601B">
        <w:rPr>
          <w:rFonts w:ascii="Times New Roman" w:hAnsi="Times New Roman"/>
          <w:sz w:val="28"/>
          <w:szCs w:val="28"/>
        </w:rPr>
        <w:t>ов</w:t>
      </w:r>
      <w:r w:rsidR="00B4601B" w:rsidRPr="001655AD">
        <w:rPr>
          <w:rFonts w:ascii="Times New Roman" w:hAnsi="Times New Roman"/>
          <w:sz w:val="28"/>
          <w:szCs w:val="28"/>
        </w:rPr>
        <w:t xml:space="preserve"> </w:t>
      </w:r>
      <w:r w:rsidRPr="001655AD">
        <w:rPr>
          <w:rFonts w:ascii="Times New Roman" w:hAnsi="Times New Roman"/>
          <w:sz w:val="28"/>
          <w:szCs w:val="28"/>
        </w:rPr>
        <w:t xml:space="preserve">прогнозируется стабильный рост показателей деятельности субъектов малого и среднего предпринимательства.  </w:t>
      </w:r>
    </w:p>
    <w:p w:rsidR="00DE4242" w:rsidRPr="001655AD" w:rsidRDefault="00DE4242" w:rsidP="00AA7EB5">
      <w:pPr>
        <w:pStyle w:val="af3"/>
        <w:ind w:firstLine="708"/>
        <w:jc w:val="both"/>
        <w:rPr>
          <w:rFonts w:ascii="Times New Roman" w:hAnsi="Times New Roman"/>
          <w:sz w:val="28"/>
          <w:szCs w:val="28"/>
        </w:rPr>
      </w:pPr>
      <w:r w:rsidRPr="001655AD">
        <w:rPr>
          <w:rFonts w:ascii="Times New Roman" w:hAnsi="Times New Roman"/>
          <w:sz w:val="28"/>
          <w:szCs w:val="28"/>
        </w:rPr>
        <w:t>Оборот малых предприятий в 2017 году составил 292</w:t>
      </w:r>
      <w:r w:rsidR="008E7A9F" w:rsidRPr="001655AD">
        <w:rPr>
          <w:rFonts w:ascii="Times New Roman" w:hAnsi="Times New Roman"/>
          <w:sz w:val="28"/>
          <w:szCs w:val="28"/>
        </w:rPr>
        <w:t>,4</w:t>
      </w:r>
      <w:r w:rsidRPr="001655A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E5963" w:rsidRPr="001655AD">
        <w:rPr>
          <w:rFonts w:ascii="Times New Roman" w:hAnsi="Times New Roman"/>
          <w:sz w:val="28"/>
          <w:szCs w:val="28"/>
        </w:rPr>
        <w:t>мл</w:t>
      </w:r>
      <w:r w:rsidR="008E7A9F" w:rsidRPr="001655AD">
        <w:rPr>
          <w:rFonts w:ascii="Times New Roman" w:hAnsi="Times New Roman"/>
          <w:sz w:val="28"/>
          <w:szCs w:val="28"/>
        </w:rPr>
        <w:t>рд</w:t>
      </w:r>
      <w:proofErr w:type="gramEnd"/>
      <w:r w:rsidR="005E5963" w:rsidRPr="001655AD">
        <w:rPr>
          <w:rFonts w:ascii="Times New Roman" w:hAnsi="Times New Roman"/>
          <w:sz w:val="28"/>
          <w:szCs w:val="28"/>
        </w:rPr>
        <w:t xml:space="preserve"> </w:t>
      </w:r>
      <w:r w:rsidRPr="001655AD">
        <w:rPr>
          <w:rFonts w:ascii="Times New Roman" w:hAnsi="Times New Roman"/>
          <w:sz w:val="28"/>
          <w:szCs w:val="28"/>
        </w:rPr>
        <w:t>руб</w:t>
      </w:r>
      <w:r w:rsidR="00B22DD3" w:rsidRPr="001655AD">
        <w:rPr>
          <w:rFonts w:ascii="Times New Roman" w:hAnsi="Times New Roman"/>
          <w:sz w:val="28"/>
          <w:szCs w:val="28"/>
        </w:rPr>
        <w:t>.</w:t>
      </w:r>
      <w:r w:rsidRPr="001655AD">
        <w:rPr>
          <w:rFonts w:ascii="Times New Roman" w:hAnsi="Times New Roman"/>
          <w:sz w:val="28"/>
          <w:szCs w:val="28"/>
        </w:rPr>
        <w:t>, темп рост без учета инфляции по сравнению с 201</w:t>
      </w:r>
      <w:r w:rsidR="008E7A9F" w:rsidRPr="001655AD">
        <w:rPr>
          <w:rFonts w:ascii="Times New Roman" w:hAnsi="Times New Roman"/>
          <w:sz w:val="28"/>
          <w:szCs w:val="28"/>
        </w:rPr>
        <w:t>6</w:t>
      </w:r>
      <w:r w:rsidRPr="001655AD">
        <w:rPr>
          <w:rFonts w:ascii="Times New Roman" w:hAnsi="Times New Roman"/>
          <w:sz w:val="28"/>
          <w:szCs w:val="28"/>
        </w:rPr>
        <w:t xml:space="preserve"> годом составил 100,4</w:t>
      </w:r>
      <w:r w:rsidR="00B4601B">
        <w:rPr>
          <w:rFonts w:ascii="Times New Roman" w:hAnsi="Times New Roman"/>
          <w:sz w:val="28"/>
          <w:szCs w:val="28"/>
        </w:rPr>
        <w:t xml:space="preserve"> процента</w:t>
      </w:r>
      <w:r w:rsidR="00B4601B" w:rsidRPr="001655AD">
        <w:rPr>
          <w:rFonts w:ascii="Times New Roman" w:hAnsi="Times New Roman"/>
          <w:sz w:val="28"/>
          <w:szCs w:val="28"/>
        </w:rPr>
        <w:t xml:space="preserve">. </w:t>
      </w:r>
      <w:r w:rsidRPr="001655AD">
        <w:rPr>
          <w:rFonts w:ascii="Times New Roman" w:hAnsi="Times New Roman"/>
          <w:sz w:val="28"/>
          <w:szCs w:val="28"/>
        </w:rPr>
        <w:t>В 2018</w:t>
      </w:r>
      <w:r w:rsidR="00E5622A">
        <w:rPr>
          <w:rFonts w:ascii="Times New Roman" w:hAnsi="Times New Roman"/>
          <w:sz w:val="28"/>
          <w:szCs w:val="28"/>
        </w:rPr>
        <w:t> </w:t>
      </w:r>
      <w:r w:rsidRPr="001655AD">
        <w:rPr>
          <w:rFonts w:ascii="Times New Roman" w:hAnsi="Times New Roman"/>
          <w:sz w:val="28"/>
          <w:szCs w:val="28"/>
        </w:rPr>
        <w:t xml:space="preserve"> году прогнозируется увеличение оборота до 305</w:t>
      </w:r>
      <w:r w:rsidR="008E7A9F" w:rsidRPr="001655AD">
        <w:rPr>
          <w:rFonts w:ascii="Times New Roman" w:hAnsi="Times New Roman"/>
          <w:sz w:val="28"/>
          <w:szCs w:val="28"/>
        </w:rPr>
        <w:t>,</w:t>
      </w:r>
      <w:r w:rsidRPr="001655AD">
        <w:rPr>
          <w:rFonts w:ascii="Times New Roman" w:hAnsi="Times New Roman"/>
          <w:sz w:val="28"/>
          <w:szCs w:val="28"/>
        </w:rPr>
        <w:t xml:space="preserve">0 </w:t>
      </w:r>
      <w:proofErr w:type="gramStart"/>
      <w:r w:rsidR="005E5963" w:rsidRPr="001655AD">
        <w:rPr>
          <w:rFonts w:ascii="Times New Roman" w:hAnsi="Times New Roman"/>
          <w:sz w:val="28"/>
          <w:szCs w:val="28"/>
        </w:rPr>
        <w:t>мл</w:t>
      </w:r>
      <w:r w:rsidR="008E7A9F" w:rsidRPr="001655AD">
        <w:rPr>
          <w:rFonts w:ascii="Times New Roman" w:hAnsi="Times New Roman"/>
          <w:sz w:val="28"/>
          <w:szCs w:val="28"/>
        </w:rPr>
        <w:t>рд</w:t>
      </w:r>
      <w:proofErr w:type="gramEnd"/>
      <w:r w:rsidR="005E5963" w:rsidRPr="001655AD">
        <w:rPr>
          <w:rFonts w:ascii="Times New Roman" w:hAnsi="Times New Roman"/>
          <w:sz w:val="28"/>
          <w:szCs w:val="28"/>
        </w:rPr>
        <w:t xml:space="preserve"> </w:t>
      </w:r>
      <w:r w:rsidRPr="001655AD">
        <w:rPr>
          <w:rFonts w:ascii="Times New Roman" w:hAnsi="Times New Roman"/>
          <w:sz w:val="28"/>
          <w:szCs w:val="28"/>
        </w:rPr>
        <w:t xml:space="preserve"> руб</w:t>
      </w:r>
      <w:r w:rsidR="00B22DD3" w:rsidRPr="001655AD">
        <w:rPr>
          <w:rFonts w:ascii="Times New Roman" w:hAnsi="Times New Roman"/>
          <w:sz w:val="28"/>
          <w:szCs w:val="28"/>
        </w:rPr>
        <w:t>.</w:t>
      </w:r>
      <w:r w:rsidRPr="001655AD">
        <w:rPr>
          <w:rFonts w:ascii="Times New Roman" w:hAnsi="Times New Roman"/>
          <w:sz w:val="28"/>
          <w:szCs w:val="28"/>
        </w:rPr>
        <w:t>, темп роста без учета инфляции составит 100,6</w:t>
      </w:r>
      <w:r w:rsidR="00B4601B">
        <w:rPr>
          <w:rFonts w:ascii="Times New Roman" w:hAnsi="Times New Roman"/>
          <w:sz w:val="28"/>
          <w:szCs w:val="28"/>
        </w:rPr>
        <w:t xml:space="preserve"> процента</w:t>
      </w:r>
      <w:r w:rsidR="00B4601B" w:rsidRPr="001655AD">
        <w:rPr>
          <w:rFonts w:ascii="Times New Roman" w:hAnsi="Times New Roman"/>
          <w:sz w:val="28"/>
          <w:szCs w:val="28"/>
        </w:rPr>
        <w:t xml:space="preserve">. </w:t>
      </w:r>
    </w:p>
    <w:p w:rsidR="00DE4242" w:rsidRPr="001655AD" w:rsidRDefault="00DE4242" w:rsidP="00AA7EB5">
      <w:pPr>
        <w:pStyle w:val="af3"/>
        <w:ind w:firstLine="708"/>
        <w:jc w:val="both"/>
        <w:rPr>
          <w:rFonts w:ascii="Times New Roman" w:hAnsi="Times New Roman"/>
          <w:sz w:val="28"/>
          <w:szCs w:val="28"/>
        </w:rPr>
      </w:pPr>
      <w:r w:rsidRPr="001655AD">
        <w:rPr>
          <w:rFonts w:ascii="Times New Roman" w:hAnsi="Times New Roman"/>
          <w:sz w:val="28"/>
          <w:szCs w:val="28"/>
        </w:rPr>
        <w:t>Прогнозируемая динамика развития малого предпринимательства до 2021 года характеризуется следующими основными показателями:</w:t>
      </w:r>
    </w:p>
    <w:p w:rsidR="00DE4242" w:rsidRPr="001655AD" w:rsidRDefault="00B4601B" w:rsidP="00AA7EB5">
      <w:pPr>
        <w:pStyle w:val="af3"/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DE4242" w:rsidRPr="001655AD">
        <w:rPr>
          <w:rFonts w:ascii="Times New Roman" w:hAnsi="Times New Roman"/>
          <w:sz w:val="28"/>
          <w:szCs w:val="28"/>
        </w:rPr>
        <w:t xml:space="preserve">оборот организаций малого бизнеса в 2021 году вырастет по сравнению с 2017 годом в 1,2 раза </w:t>
      </w:r>
      <w:r>
        <w:rPr>
          <w:rFonts w:ascii="Times New Roman" w:hAnsi="Times New Roman"/>
          <w:sz w:val="28"/>
          <w:szCs w:val="28"/>
        </w:rPr>
        <w:t>(</w:t>
      </w:r>
      <w:r w:rsidR="00DE4242" w:rsidRPr="001655AD">
        <w:rPr>
          <w:rFonts w:ascii="Times New Roman" w:hAnsi="Times New Roman"/>
          <w:sz w:val="28"/>
          <w:szCs w:val="28"/>
        </w:rPr>
        <w:t>с 292</w:t>
      </w:r>
      <w:r w:rsidR="008E7A9F" w:rsidRPr="001655AD">
        <w:rPr>
          <w:rFonts w:ascii="Times New Roman" w:hAnsi="Times New Roman"/>
          <w:sz w:val="28"/>
          <w:szCs w:val="28"/>
        </w:rPr>
        <w:t>,4</w:t>
      </w:r>
      <w:r w:rsidR="00DE4242" w:rsidRPr="001655A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E5963" w:rsidRPr="001655AD">
        <w:rPr>
          <w:rFonts w:ascii="Times New Roman" w:hAnsi="Times New Roman"/>
          <w:sz w:val="28"/>
          <w:szCs w:val="28"/>
        </w:rPr>
        <w:t>мл</w:t>
      </w:r>
      <w:r w:rsidR="008E7A9F" w:rsidRPr="001655AD">
        <w:rPr>
          <w:rFonts w:ascii="Times New Roman" w:hAnsi="Times New Roman"/>
          <w:sz w:val="28"/>
          <w:szCs w:val="28"/>
        </w:rPr>
        <w:t>рд</w:t>
      </w:r>
      <w:proofErr w:type="gramEnd"/>
      <w:r w:rsidR="005E5963" w:rsidRPr="001655AD">
        <w:rPr>
          <w:rFonts w:ascii="Times New Roman" w:hAnsi="Times New Roman"/>
          <w:sz w:val="28"/>
          <w:szCs w:val="28"/>
        </w:rPr>
        <w:t xml:space="preserve"> </w:t>
      </w:r>
      <w:r w:rsidR="00DE4242" w:rsidRPr="001655AD">
        <w:rPr>
          <w:rFonts w:ascii="Times New Roman" w:hAnsi="Times New Roman"/>
          <w:sz w:val="28"/>
          <w:szCs w:val="28"/>
        </w:rPr>
        <w:t xml:space="preserve"> руб</w:t>
      </w:r>
      <w:r w:rsidR="00B22DD3" w:rsidRPr="001655AD">
        <w:rPr>
          <w:rFonts w:ascii="Times New Roman" w:hAnsi="Times New Roman"/>
          <w:sz w:val="28"/>
          <w:szCs w:val="28"/>
        </w:rPr>
        <w:t>.</w:t>
      </w:r>
      <w:r w:rsidR="00DE4242" w:rsidRPr="001655AD">
        <w:rPr>
          <w:rFonts w:ascii="Times New Roman" w:hAnsi="Times New Roman"/>
          <w:sz w:val="28"/>
          <w:szCs w:val="28"/>
        </w:rPr>
        <w:t xml:space="preserve"> до 362</w:t>
      </w:r>
      <w:r w:rsidR="008E7A9F" w:rsidRPr="001655AD">
        <w:rPr>
          <w:rFonts w:ascii="Times New Roman" w:hAnsi="Times New Roman"/>
          <w:sz w:val="28"/>
          <w:szCs w:val="28"/>
        </w:rPr>
        <w:t>,7</w:t>
      </w:r>
      <w:r w:rsidR="00DE4242" w:rsidRPr="001655AD">
        <w:rPr>
          <w:rFonts w:ascii="Times New Roman" w:hAnsi="Times New Roman"/>
          <w:sz w:val="28"/>
          <w:szCs w:val="28"/>
        </w:rPr>
        <w:t xml:space="preserve"> </w:t>
      </w:r>
      <w:r w:rsidR="005E5963" w:rsidRPr="001655AD">
        <w:rPr>
          <w:rFonts w:ascii="Times New Roman" w:hAnsi="Times New Roman"/>
          <w:sz w:val="28"/>
          <w:szCs w:val="28"/>
        </w:rPr>
        <w:t>мл</w:t>
      </w:r>
      <w:r w:rsidR="008E7A9F" w:rsidRPr="001655AD">
        <w:rPr>
          <w:rFonts w:ascii="Times New Roman" w:hAnsi="Times New Roman"/>
          <w:sz w:val="28"/>
          <w:szCs w:val="28"/>
        </w:rPr>
        <w:t>рд</w:t>
      </w:r>
      <w:r w:rsidR="00DE4242" w:rsidRPr="001655AD">
        <w:rPr>
          <w:rFonts w:ascii="Times New Roman" w:hAnsi="Times New Roman"/>
          <w:sz w:val="28"/>
          <w:szCs w:val="28"/>
        </w:rPr>
        <w:t xml:space="preserve"> </w:t>
      </w:r>
      <w:r w:rsidRPr="001655AD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.)</w:t>
      </w:r>
      <w:r w:rsidR="00DE4242" w:rsidRPr="001655AD">
        <w:rPr>
          <w:rFonts w:ascii="Times New Roman" w:hAnsi="Times New Roman"/>
          <w:sz w:val="28"/>
          <w:szCs w:val="28"/>
        </w:rPr>
        <w:t xml:space="preserve">; </w:t>
      </w:r>
    </w:p>
    <w:p w:rsidR="00DE4242" w:rsidRPr="001655AD" w:rsidRDefault="00B4601B" w:rsidP="00AA7EB5">
      <w:pPr>
        <w:pStyle w:val="af3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DE4242" w:rsidRPr="001655AD">
        <w:rPr>
          <w:rFonts w:ascii="Times New Roman" w:hAnsi="Times New Roman"/>
          <w:sz w:val="28"/>
          <w:szCs w:val="28"/>
        </w:rPr>
        <w:t xml:space="preserve">среднемесячная заработная плата работников списочного состава организаций малого бизнеса в 2021 году вырастет в 1,2 раза по сравнению с 2017 годом </w:t>
      </w:r>
      <w:r>
        <w:rPr>
          <w:rFonts w:ascii="Times New Roman" w:hAnsi="Times New Roman"/>
          <w:sz w:val="28"/>
          <w:szCs w:val="28"/>
        </w:rPr>
        <w:t>(</w:t>
      </w:r>
      <w:r w:rsidR="00DE4242" w:rsidRPr="001655AD">
        <w:rPr>
          <w:rFonts w:ascii="Times New Roman" w:hAnsi="Times New Roman"/>
          <w:sz w:val="28"/>
          <w:szCs w:val="28"/>
        </w:rPr>
        <w:t>с 23</w:t>
      </w:r>
      <w:r w:rsidR="000B3098" w:rsidRPr="001655AD">
        <w:rPr>
          <w:rFonts w:ascii="Times New Roman" w:hAnsi="Times New Roman"/>
          <w:sz w:val="28"/>
          <w:szCs w:val="28"/>
        </w:rPr>
        <w:t> </w:t>
      </w:r>
      <w:r w:rsidR="00DE4242" w:rsidRPr="001655AD">
        <w:rPr>
          <w:rFonts w:ascii="Times New Roman" w:hAnsi="Times New Roman"/>
          <w:sz w:val="28"/>
          <w:szCs w:val="28"/>
        </w:rPr>
        <w:t>182,62 руб</w:t>
      </w:r>
      <w:r w:rsidR="00B22DD3" w:rsidRPr="001655AD">
        <w:rPr>
          <w:rFonts w:ascii="Times New Roman" w:hAnsi="Times New Roman"/>
          <w:sz w:val="28"/>
          <w:szCs w:val="28"/>
        </w:rPr>
        <w:t>.</w:t>
      </w:r>
      <w:r w:rsidR="00DE4242" w:rsidRPr="001655AD">
        <w:rPr>
          <w:rFonts w:ascii="Times New Roman" w:hAnsi="Times New Roman"/>
          <w:sz w:val="28"/>
          <w:szCs w:val="28"/>
        </w:rPr>
        <w:t xml:space="preserve"> до 28</w:t>
      </w:r>
      <w:r w:rsidR="000B3098" w:rsidRPr="001655AD">
        <w:rPr>
          <w:rFonts w:ascii="Times New Roman" w:hAnsi="Times New Roman"/>
          <w:sz w:val="28"/>
          <w:szCs w:val="28"/>
        </w:rPr>
        <w:t> </w:t>
      </w:r>
      <w:r w:rsidR="00DE4242" w:rsidRPr="001655AD">
        <w:rPr>
          <w:rFonts w:ascii="Times New Roman" w:hAnsi="Times New Roman"/>
          <w:sz w:val="28"/>
          <w:szCs w:val="28"/>
        </w:rPr>
        <w:t xml:space="preserve">003,52 </w:t>
      </w:r>
      <w:r w:rsidRPr="001655AD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.)</w:t>
      </w:r>
      <w:r w:rsidR="00DE4242" w:rsidRPr="001655AD">
        <w:rPr>
          <w:rFonts w:ascii="Times New Roman" w:hAnsi="Times New Roman"/>
          <w:sz w:val="28"/>
          <w:szCs w:val="28"/>
        </w:rPr>
        <w:t>;</w:t>
      </w:r>
    </w:p>
    <w:p w:rsidR="00DE4242" w:rsidRPr="001655AD" w:rsidRDefault="00B4601B" w:rsidP="00AA7EB5">
      <w:pPr>
        <w:pStyle w:val="af3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DE4242" w:rsidRPr="001655AD">
        <w:rPr>
          <w:rFonts w:ascii="Times New Roman" w:hAnsi="Times New Roman"/>
          <w:sz w:val="28"/>
          <w:szCs w:val="28"/>
        </w:rPr>
        <w:t xml:space="preserve">объем инвестиций в основной капитал организаций малого бизнеса в 2021 году вырастет в 1,2 раза по сравнению с 2017 годом </w:t>
      </w:r>
      <w:r>
        <w:rPr>
          <w:rFonts w:ascii="Times New Roman" w:hAnsi="Times New Roman"/>
          <w:sz w:val="28"/>
          <w:szCs w:val="28"/>
        </w:rPr>
        <w:t>(</w:t>
      </w:r>
      <w:r w:rsidR="00DE4242" w:rsidRPr="001655AD">
        <w:rPr>
          <w:rFonts w:ascii="Times New Roman" w:hAnsi="Times New Roman"/>
          <w:sz w:val="28"/>
          <w:szCs w:val="28"/>
        </w:rPr>
        <w:t>с                           8</w:t>
      </w:r>
      <w:r w:rsidR="000B3098" w:rsidRPr="001655AD">
        <w:rPr>
          <w:rFonts w:ascii="Times New Roman" w:hAnsi="Times New Roman"/>
          <w:sz w:val="28"/>
          <w:szCs w:val="28"/>
        </w:rPr>
        <w:t>,2 </w:t>
      </w:r>
      <w:r w:rsidR="00DE4242" w:rsidRPr="001655A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E5963" w:rsidRPr="001655AD">
        <w:rPr>
          <w:rFonts w:ascii="Times New Roman" w:hAnsi="Times New Roman"/>
          <w:sz w:val="28"/>
          <w:szCs w:val="28"/>
        </w:rPr>
        <w:t>мл</w:t>
      </w:r>
      <w:r w:rsidR="000B3098" w:rsidRPr="001655AD">
        <w:rPr>
          <w:rFonts w:ascii="Times New Roman" w:hAnsi="Times New Roman"/>
          <w:sz w:val="28"/>
          <w:szCs w:val="28"/>
        </w:rPr>
        <w:t>рд</w:t>
      </w:r>
      <w:proofErr w:type="gramEnd"/>
      <w:r w:rsidR="005E5963" w:rsidRPr="001655AD">
        <w:rPr>
          <w:rFonts w:ascii="Times New Roman" w:hAnsi="Times New Roman"/>
          <w:sz w:val="28"/>
          <w:szCs w:val="28"/>
        </w:rPr>
        <w:t xml:space="preserve"> </w:t>
      </w:r>
      <w:r w:rsidR="00DE4242" w:rsidRPr="001655AD">
        <w:rPr>
          <w:rFonts w:ascii="Times New Roman" w:hAnsi="Times New Roman"/>
          <w:sz w:val="28"/>
          <w:szCs w:val="28"/>
        </w:rPr>
        <w:t xml:space="preserve"> руб</w:t>
      </w:r>
      <w:r w:rsidR="00B22DD3" w:rsidRPr="001655AD">
        <w:rPr>
          <w:rFonts w:ascii="Times New Roman" w:hAnsi="Times New Roman"/>
          <w:sz w:val="28"/>
          <w:szCs w:val="28"/>
        </w:rPr>
        <w:t>.</w:t>
      </w:r>
      <w:r w:rsidR="00DE4242" w:rsidRPr="001655AD">
        <w:rPr>
          <w:rFonts w:ascii="Times New Roman" w:hAnsi="Times New Roman"/>
          <w:sz w:val="28"/>
          <w:szCs w:val="28"/>
        </w:rPr>
        <w:t xml:space="preserve"> до 10</w:t>
      </w:r>
      <w:r w:rsidR="000B3098" w:rsidRPr="001655AD">
        <w:rPr>
          <w:rFonts w:ascii="Times New Roman" w:hAnsi="Times New Roman"/>
          <w:sz w:val="28"/>
          <w:szCs w:val="28"/>
        </w:rPr>
        <w:t>,</w:t>
      </w:r>
      <w:r w:rsidR="00DE4242" w:rsidRPr="001655AD">
        <w:rPr>
          <w:rFonts w:ascii="Times New Roman" w:hAnsi="Times New Roman"/>
          <w:sz w:val="28"/>
          <w:szCs w:val="28"/>
        </w:rPr>
        <w:t>0</w:t>
      </w:r>
      <w:r w:rsidR="000B3098" w:rsidRPr="001655AD">
        <w:rPr>
          <w:rFonts w:ascii="Times New Roman" w:hAnsi="Times New Roman"/>
          <w:sz w:val="28"/>
          <w:szCs w:val="28"/>
        </w:rPr>
        <w:t xml:space="preserve"> </w:t>
      </w:r>
      <w:r w:rsidR="005E5963" w:rsidRPr="001655AD">
        <w:rPr>
          <w:rFonts w:ascii="Times New Roman" w:hAnsi="Times New Roman"/>
          <w:sz w:val="28"/>
          <w:szCs w:val="28"/>
        </w:rPr>
        <w:t>мл</w:t>
      </w:r>
      <w:r w:rsidR="000B3098" w:rsidRPr="001655AD">
        <w:rPr>
          <w:rFonts w:ascii="Times New Roman" w:hAnsi="Times New Roman"/>
          <w:sz w:val="28"/>
          <w:szCs w:val="28"/>
        </w:rPr>
        <w:t>рд</w:t>
      </w:r>
      <w:r w:rsidR="00B22DD3" w:rsidRPr="001655AD">
        <w:rPr>
          <w:rFonts w:ascii="Times New Roman" w:hAnsi="Times New Roman"/>
          <w:sz w:val="28"/>
          <w:szCs w:val="28"/>
        </w:rPr>
        <w:t> </w:t>
      </w:r>
      <w:r w:rsidR="00DE4242" w:rsidRPr="001655AD">
        <w:rPr>
          <w:rFonts w:ascii="Times New Roman" w:hAnsi="Times New Roman"/>
          <w:sz w:val="28"/>
          <w:szCs w:val="28"/>
        </w:rPr>
        <w:t xml:space="preserve"> рублей</w:t>
      </w:r>
      <w:r>
        <w:rPr>
          <w:rFonts w:ascii="Times New Roman" w:hAnsi="Times New Roman"/>
          <w:sz w:val="28"/>
          <w:szCs w:val="28"/>
        </w:rPr>
        <w:t>)</w:t>
      </w:r>
      <w:r w:rsidR="00DE4242" w:rsidRPr="001655AD">
        <w:rPr>
          <w:rFonts w:ascii="Times New Roman" w:hAnsi="Times New Roman"/>
          <w:sz w:val="28"/>
          <w:szCs w:val="28"/>
        </w:rPr>
        <w:t>.</w:t>
      </w:r>
    </w:p>
    <w:p w:rsidR="00DE4242" w:rsidRPr="001655AD" w:rsidRDefault="00DE4242" w:rsidP="00AA7EB5">
      <w:pPr>
        <w:pStyle w:val="af3"/>
        <w:ind w:firstLine="708"/>
        <w:jc w:val="both"/>
        <w:rPr>
          <w:rFonts w:ascii="Times New Roman" w:hAnsi="Times New Roman"/>
          <w:sz w:val="28"/>
          <w:szCs w:val="28"/>
        </w:rPr>
      </w:pPr>
      <w:r w:rsidRPr="001655AD">
        <w:rPr>
          <w:rFonts w:ascii="Times New Roman" w:hAnsi="Times New Roman"/>
          <w:sz w:val="28"/>
          <w:szCs w:val="28"/>
        </w:rPr>
        <w:t>Прогнозируемая динамика развития среднего предпринимательства до 2021 года характеризуется следующими основными показателями:</w:t>
      </w:r>
    </w:p>
    <w:p w:rsidR="00DE4242" w:rsidRPr="001655AD" w:rsidRDefault="0083098E" w:rsidP="00AA7EB5">
      <w:pPr>
        <w:pStyle w:val="af3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DE4242" w:rsidRPr="001655AD">
        <w:rPr>
          <w:rFonts w:ascii="Times New Roman" w:hAnsi="Times New Roman"/>
          <w:sz w:val="28"/>
          <w:szCs w:val="28"/>
        </w:rPr>
        <w:t xml:space="preserve">оборот организаций среднего бизнеса в 2021 году вырастет по сравнению с 2017 годом в 1,3 раза </w:t>
      </w:r>
      <w:r>
        <w:rPr>
          <w:rFonts w:ascii="Times New Roman" w:hAnsi="Times New Roman"/>
          <w:sz w:val="28"/>
          <w:szCs w:val="28"/>
        </w:rPr>
        <w:t>(</w:t>
      </w:r>
      <w:r w:rsidR="00DE4242" w:rsidRPr="001655AD">
        <w:rPr>
          <w:rFonts w:ascii="Times New Roman" w:hAnsi="Times New Roman"/>
          <w:sz w:val="28"/>
          <w:szCs w:val="28"/>
        </w:rPr>
        <w:t>с 94</w:t>
      </w:r>
      <w:r w:rsidR="000B3098" w:rsidRPr="001655AD">
        <w:rPr>
          <w:rFonts w:ascii="Times New Roman" w:hAnsi="Times New Roman"/>
          <w:sz w:val="28"/>
          <w:szCs w:val="28"/>
        </w:rPr>
        <w:t>,</w:t>
      </w:r>
      <w:r w:rsidR="00DE4242" w:rsidRPr="001655AD">
        <w:rPr>
          <w:rFonts w:ascii="Times New Roman" w:hAnsi="Times New Roman"/>
          <w:sz w:val="28"/>
          <w:szCs w:val="28"/>
        </w:rPr>
        <w:t xml:space="preserve">6 </w:t>
      </w:r>
      <w:proofErr w:type="gramStart"/>
      <w:r w:rsidR="005E5963" w:rsidRPr="001655AD">
        <w:rPr>
          <w:rFonts w:ascii="Times New Roman" w:hAnsi="Times New Roman"/>
          <w:sz w:val="28"/>
          <w:szCs w:val="28"/>
        </w:rPr>
        <w:t>мл</w:t>
      </w:r>
      <w:r w:rsidR="000B3098" w:rsidRPr="001655AD">
        <w:rPr>
          <w:rFonts w:ascii="Times New Roman" w:hAnsi="Times New Roman"/>
          <w:sz w:val="28"/>
          <w:szCs w:val="28"/>
        </w:rPr>
        <w:t>рд</w:t>
      </w:r>
      <w:proofErr w:type="gramEnd"/>
      <w:r w:rsidR="00DE4242" w:rsidRPr="001655AD">
        <w:rPr>
          <w:rFonts w:ascii="Times New Roman" w:hAnsi="Times New Roman"/>
          <w:sz w:val="28"/>
          <w:szCs w:val="28"/>
        </w:rPr>
        <w:t xml:space="preserve"> руб</w:t>
      </w:r>
      <w:r w:rsidR="00B22DD3" w:rsidRPr="001655AD">
        <w:rPr>
          <w:rFonts w:ascii="Times New Roman" w:hAnsi="Times New Roman"/>
          <w:sz w:val="28"/>
          <w:szCs w:val="28"/>
        </w:rPr>
        <w:t>.</w:t>
      </w:r>
      <w:r w:rsidR="00DE4242" w:rsidRPr="001655AD">
        <w:rPr>
          <w:rFonts w:ascii="Times New Roman" w:hAnsi="Times New Roman"/>
          <w:sz w:val="28"/>
          <w:szCs w:val="28"/>
        </w:rPr>
        <w:t xml:space="preserve"> до 120</w:t>
      </w:r>
      <w:r w:rsidR="000B3098" w:rsidRPr="001655AD">
        <w:rPr>
          <w:rFonts w:ascii="Times New Roman" w:hAnsi="Times New Roman"/>
          <w:sz w:val="28"/>
          <w:szCs w:val="28"/>
        </w:rPr>
        <w:t>,</w:t>
      </w:r>
      <w:r w:rsidR="00DE4242" w:rsidRPr="001655AD">
        <w:rPr>
          <w:rFonts w:ascii="Times New Roman" w:hAnsi="Times New Roman"/>
          <w:sz w:val="28"/>
          <w:szCs w:val="28"/>
        </w:rPr>
        <w:t xml:space="preserve">2 </w:t>
      </w:r>
      <w:r w:rsidR="005E5963" w:rsidRPr="001655AD">
        <w:rPr>
          <w:rFonts w:ascii="Times New Roman" w:hAnsi="Times New Roman"/>
          <w:sz w:val="28"/>
          <w:szCs w:val="28"/>
        </w:rPr>
        <w:t>мл</w:t>
      </w:r>
      <w:r w:rsidR="000B3098" w:rsidRPr="001655AD">
        <w:rPr>
          <w:rFonts w:ascii="Times New Roman" w:hAnsi="Times New Roman"/>
          <w:sz w:val="28"/>
          <w:szCs w:val="28"/>
        </w:rPr>
        <w:t>рд</w:t>
      </w:r>
      <w:r w:rsidR="00DE4242" w:rsidRPr="001655AD">
        <w:rPr>
          <w:rFonts w:ascii="Times New Roman" w:hAnsi="Times New Roman"/>
          <w:sz w:val="28"/>
          <w:szCs w:val="28"/>
        </w:rPr>
        <w:t xml:space="preserve"> </w:t>
      </w:r>
      <w:r w:rsidRPr="001655AD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.)</w:t>
      </w:r>
      <w:r w:rsidR="00DE4242" w:rsidRPr="001655AD">
        <w:rPr>
          <w:rFonts w:ascii="Times New Roman" w:hAnsi="Times New Roman"/>
          <w:sz w:val="28"/>
          <w:szCs w:val="28"/>
        </w:rPr>
        <w:t xml:space="preserve">; </w:t>
      </w:r>
    </w:p>
    <w:p w:rsidR="00DE4242" w:rsidRPr="001655AD" w:rsidRDefault="0083098E" w:rsidP="00AA7EB5">
      <w:pPr>
        <w:pStyle w:val="af3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DE4242" w:rsidRPr="001655AD">
        <w:rPr>
          <w:rFonts w:ascii="Times New Roman" w:hAnsi="Times New Roman"/>
          <w:sz w:val="28"/>
          <w:szCs w:val="28"/>
        </w:rPr>
        <w:t xml:space="preserve">среднемесячная заработная плата работников списочного состава организаций среднего бизнеса в 2021 году вырастет в 1,2 раза по сравнению с 2017 годом </w:t>
      </w:r>
      <w:r>
        <w:rPr>
          <w:rFonts w:ascii="Times New Roman" w:hAnsi="Times New Roman"/>
          <w:sz w:val="28"/>
          <w:szCs w:val="28"/>
        </w:rPr>
        <w:t>(</w:t>
      </w:r>
      <w:r w:rsidR="00DE4242" w:rsidRPr="001655AD">
        <w:rPr>
          <w:rFonts w:ascii="Times New Roman" w:hAnsi="Times New Roman"/>
          <w:sz w:val="28"/>
          <w:szCs w:val="28"/>
        </w:rPr>
        <w:t>с 31</w:t>
      </w:r>
      <w:r w:rsidR="000B3098" w:rsidRPr="001655AD">
        <w:rPr>
          <w:rFonts w:ascii="Times New Roman" w:hAnsi="Times New Roman"/>
          <w:sz w:val="28"/>
          <w:szCs w:val="28"/>
        </w:rPr>
        <w:t>,</w:t>
      </w:r>
      <w:r w:rsidR="00DE4242" w:rsidRPr="001655AD">
        <w:rPr>
          <w:rFonts w:ascii="Times New Roman" w:hAnsi="Times New Roman"/>
          <w:sz w:val="28"/>
          <w:szCs w:val="28"/>
        </w:rPr>
        <w:t>9 руб</w:t>
      </w:r>
      <w:r w:rsidR="00B22DD3" w:rsidRPr="001655AD">
        <w:rPr>
          <w:rFonts w:ascii="Times New Roman" w:hAnsi="Times New Roman"/>
          <w:sz w:val="28"/>
          <w:szCs w:val="28"/>
        </w:rPr>
        <w:t>.</w:t>
      </w:r>
      <w:r w:rsidR="00DE4242" w:rsidRPr="001655AD">
        <w:rPr>
          <w:rFonts w:ascii="Times New Roman" w:hAnsi="Times New Roman"/>
          <w:sz w:val="28"/>
          <w:szCs w:val="28"/>
        </w:rPr>
        <w:t xml:space="preserve"> до 38</w:t>
      </w:r>
      <w:r w:rsidR="000B3098" w:rsidRPr="001655AD">
        <w:rPr>
          <w:rFonts w:ascii="Times New Roman" w:hAnsi="Times New Roman"/>
          <w:sz w:val="28"/>
          <w:szCs w:val="28"/>
        </w:rPr>
        <w:t>,</w:t>
      </w:r>
      <w:r w:rsidR="00DE4242" w:rsidRPr="001655AD">
        <w:rPr>
          <w:rFonts w:ascii="Times New Roman" w:hAnsi="Times New Roman"/>
          <w:sz w:val="28"/>
          <w:szCs w:val="28"/>
        </w:rPr>
        <w:t xml:space="preserve">6 </w:t>
      </w:r>
      <w:r w:rsidRPr="001655AD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.)</w:t>
      </w:r>
      <w:r w:rsidR="00DE4242" w:rsidRPr="001655AD">
        <w:rPr>
          <w:rFonts w:ascii="Times New Roman" w:hAnsi="Times New Roman"/>
          <w:sz w:val="28"/>
          <w:szCs w:val="28"/>
        </w:rPr>
        <w:t>;</w:t>
      </w:r>
    </w:p>
    <w:p w:rsidR="00DE4242" w:rsidRPr="001655AD" w:rsidRDefault="0083098E" w:rsidP="00AA7EB5">
      <w:pPr>
        <w:pStyle w:val="af3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DE4242" w:rsidRPr="001655AD">
        <w:rPr>
          <w:rFonts w:ascii="Times New Roman" w:hAnsi="Times New Roman"/>
          <w:sz w:val="28"/>
          <w:szCs w:val="28"/>
        </w:rPr>
        <w:t xml:space="preserve">объем инвестиций в основной капитал организаций среднего бизнеса в 2021 году вырастет в 1,2 раза по сравнению с 2017 годом </w:t>
      </w:r>
      <w:r>
        <w:rPr>
          <w:rFonts w:ascii="Times New Roman" w:hAnsi="Times New Roman"/>
          <w:sz w:val="28"/>
          <w:szCs w:val="28"/>
        </w:rPr>
        <w:t>(</w:t>
      </w:r>
      <w:r w:rsidR="00DE4242" w:rsidRPr="001655AD">
        <w:rPr>
          <w:rFonts w:ascii="Times New Roman" w:hAnsi="Times New Roman"/>
          <w:sz w:val="28"/>
          <w:szCs w:val="28"/>
        </w:rPr>
        <w:t>с                           5</w:t>
      </w:r>
      <w:r w:rsidR="000B3098" w:rsidRPr="001655AD">
        <w:rPr>
          <w:rFonts w:ascii="Times New Roman" w:hAnsi="Times New Roman"/>
          <w:sz w:val="28"/>
          <w:szCs w:val="28"/>
        </w:rPr>
        <w:t>,</w:t>
      </w:r>
      <w:r w:rsidR="00DE4242" w:rsidRPr="001655AD">
        <w:rPr>
          <w:rFonts w:ascii="Times New Roman" w:hAnsi="Times New Roman"/>
          <w:sz w:val="28"/>
          <w:szCs w:val="28"/>
        </w:rPr>
        <w:t xml:space="preserve">7 </w:t>
      </w:r>
      <w:proofErr w:type="gramStart"/>
      <w:r w:rsidR="005E5963" w:rsidRPr="001655AD">
        <w:rPr>
          <w:rFonts w:ascii="Times New Roman" w:hAnsi="Times New Roman"/>
          <w:sz w:val="28"/>
          <w:szCs w:val="28"/>
        </w:rPr>
        <w:t>мл</w:t>
      </w:r>
      <w:r w:rsidR="000B3098" w:rsidRPr="001655AD">
        <w:rPr>
          <w:rFonts w:ascii="Times New Roman" w:hAnsi="Times New Roman"/>
          <w:sz w:val="28"/>
          <w:szCs w:val="28"/>
        </w:rPr>
        <w:t>рд</w:t>
      </w:r>
      <w:proofErr w:type="gramEnd"/>
      <w:r w:rsidR="00DE4242" w:rsidRPr="001655AD">
        <w:rPr>
          <w:rFonts w:ascii="Times New Roman" w:hAnsi="Times New Roman"/>
          <w:sz w:val="28"/>
          <w:szCs w:val="28"/>
        </w:rPr>
        <w:t xml:space="preserve"> руб</w:t>
      </w:r>
      <w:r w:rsidR="00B22DD3" w:rsidRPr="001655AD">
        <w:rPr>
          <w:rFonts w:ascii="Times New Roman" w:hAnsi="Times New Roman"/>
          <w:sz w:val="28"/>
          <w:szCs w:val="28"/>
        </w:rPr>
        <w:t>.</w:t>
      </w:r>
      <w:r w:rsidR="00DE4242" w:rsidRPr="001655AD">
        <w:rPr>
          <w:rFonts w:ascii="Times New Roman" w:hAnsi="Times New Roman"/>
          <w:sz w:val="28"/>
          <w:szCs w:val="28"/>
        </w:rPr>
        <w:t xml:space="preserve"> до 7</w:t>
      </w:r>
      <w:r w:rsidR="000B3098" w:rsidRPr="001655AD">
        <w:rPr>
          <w:rFonts w:ascii="Times New Roman" w:hAnsi="Times New Roman"/>
          <w:sz w:val="28"/>
          <w:szCs w:val="28"/>
        </w:rPr>
        <w:t>,1</w:t>
      </w:r>
      <w:r w:rsidR="00DE4242" w:rsidRPr="001655AD">
        <w:rPr>
          <w:rFonts w:ascii="Times New Roman" w:hAnsi="Times New Roman"/>
          <w:sz w:val="28"/>
          <w:szCs w:val="28"/>
        </w:rPr>
        <w:t xml:space="preserve"> </w:t>
      </w:r>
      <w:r w:rsidR="000B3098" w:rsidRPr="001655AD">
        <w:rPr>
          <w:rFonts w:ascii="Times New Roman" w:hAnsi="Times New Roman"/>
          <w:sz w:val="28"/>
          <w:szCs w:val="28"/>
        </w:rPr>
        <w:t>млрд</w:t>
      </w:r>
      <w:r w:rsidR="00DE4242" w:rsidRPr="001655AD">
        <w:rPr>
          <w:rFonts w:ascii="Times New Roman" w:hAnsi="Times New Roman"/>
          <w:sz w:val="28"/>
          <w:szCs w:val="28"/>
        </w:rPr>
        <w:t xml:space="preserve"> рублей</w:t>
      </w:r>
      <w:r>
        <w:rPr>
          <w:rFonts w:ascii="Times New Roman" w:hAnsi="Times New Roman"/>
          <w:sz w:val="28"/>
          <w:szCs w:val="28"/>
        </w:rPr>
        <w:t>)</w:t>
      </w:r>
      <w:r w:rsidR="00DE4242" w:rsidRPr="001655AD">
        <w:rPr>
          <w:rFonts w:ascii="Times New Roman" w:hAnsi="Times New Roman"/>
          <w:sz w:val="28"/>
          <w:szCs w:val="28"/>
        </w:rPr>
        <w:t>.</w:t>
      </w:r>
    </w:p>
    <w:p w:rsidR="00DE4242" w:rsidRPr="001655AD" w:rsidRDefault="00DE4242" w:rsidP="00AA7EB5">
      <w:pPr>
        <w:spacing w:after="12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1D3C8B" w:rsidRPr="001655AD" w:rsidRDefault="001D3C8B" w:rsidP="00AA7EB5">
      <w:pPr>
        <w:spacing w:after="120"/>
        <w:jc w:val="center"/>
        <w:outlineLvl w:val="0"/>
        <w:rPr>
          <w:b/>
          <w:sz w:val="29"/>
          <w:szCs w:val="27"/>
        </w:rPr>
      </w:pPr>
      <w:bookmarkStart w:id="8" w:name="_Toc526263925"/>
      <w:r w:rsidRPr="001655AD">
        <w:rPr>
          <w:b/>
          <w:sz w:val="29"/>
          <w:szCs w:val="27"/>
        </w:rPr>
        <w:t>7. Результаты финансовой деятельности предприятий</w:t>
      </w:r>
      <w:bookmarkEnd w:id="8"/>
    </w:p>
    <w:p w:rsidR="00AD0B4F" w:rsidRPr="001655AD" w:rsidRDefault="00AD0B4F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Анализ финансовой деятельности предприятий в 2017-2018 годах и прогноз на 2019-2021 годы сформирован на основании:</w:t>
      </w:r>
    </w:p>
    <w:p w:rsidR="00AD0B4F" w:rsidRPr="001655AD" w:rsidRDefault="00AD0B4F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- данных </w:t>
      </w:r>
      <w:proofErr w:type="spellStart"/>
      <w:r w:rsidRPr="001655AD">
        <w:rPr>
          <w:rFonts w:ascii="Times New Roman" w:hAnsi="Times New Roman" w:cs="Times New Roman"/>
          <w:sz w:val="28"/>
          <w:szCs w:val="28"/>
        </w:rPr>
        <w:t>Красноярскстата</w:t>
      </w:r>
      <w:proofErr w:type="spellEnd"/>
      <w:r w:rsidRPr="001655AD">
        <w:rPr>
          <w:rFonts w:ascii="Times New Roman" w:hAnsi="Times New Roman" w:cs="Times New Roman"/>
          <w:sz w:val="28"/>
          <w:szCs w:val="28"/>
        </w:rPr>
        <w:t xml:space="preserve"> за 2016-2017 годы и 1 квартал </w:t>
      </w:r>
      <w:r w:rsidR="001F63EF" w:rsidRPr="001655AD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 xml:space="preserve">2018 года по крупным и средним предприятиям города </w:t>
      </w:r>
      <w:r w:rsidR="001F63EF" w:rsidRPr="001655AD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>Красноярска;</w:t>
      </w:r>
    </w:p>
    <w:p w:rsidR="00AD0B4F" w:rsidRPr="001655AD" w:rsidRDefault="00AD0B4F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- анализа поступлений налога на прибыль в бюджет города </w:t>
      </w:r>
      <w:r w:rsidR="001F63EF" w:rsidRPr="001655AD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>в 2017 году и в 1 полугодии 2018 года по видам экономической деятельности;</w:t>
      </w:r>
    </w:p>
    <w:p w:rsidR="00AD0B4F" w:rsidRPr="001655AD" w:rsidRDefault="00AD0B4F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- прогноза цен на цветные металлы и индексов-дефляторов </w:t>
      </w:r>
      <w:r w:rsidR="001F63EF" w:rsidRPr="001655AD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>по видам экономической деятельности до 2021 года, доведенных министерством экономического развития и инвестиционной политики Красноярского края;</w:t>
      </w:r>
    </w:p>
    <w:p w:rsidR="00AD0B4F" w:rsidRPr="001655AD" w:rsidRDefault="00AD0B4F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- планов предприятий промышленности, строительства, транспорта и их инвестиционных проектов о текущей и перспективной финансово-хозяйственной деятельности до 2021 года.</w:t>
      </w:r>
    </w:p>
    <w:p w:rsidR="00AD0B4F" w:rsidRPr="001655AD" w:rsidRDefault="00AD0B4F" w:rsidP="00AA7EB5">
      <w:pPr>
        <w:widowControl/>
        <w:tabs>
          <w:tab w:val="left" w:pos="496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Прибыль прибыльных крупных и средних организаций в 2017 году составила 97</w:t>
      </w:r>
      <w:r w:rsidR="005B4F96" w:rsidRPr="001655AD">
        <w:rPr>
          <w:rFonts w:ascii="Times New Roman" w:hAnsi="Times New Roman" w:cs="Times New Roman"/>
          <w:sz w:val="28"/>
          <w:szCs w:val="28"/>
        </w:rPr>
        <w:t>,</w:t>
      </w:r>
      <w:r w:rsidRPr="001655AD">
        <w:rPr>
          <w:rFonts w:ascii="Times New Roman" w:hAnsi="Times New Roman" w:cs="Times New Roman"/>
          <w:sz w:val="28"/>
          <w:szCs w:val="28"/>
        </w:rPr>
        <w:t>6 </w:t>
      </w:r>
      <w:proofErr w:type="gramStart"/>
      <w:r w:rsidR="005E5963" w:rsidRPr="001655AD">
        <w:rPr>
          <w:rFonts w:ascii="Times New Roman" w:hAnsi="Times New Roman" w:cs="Times New Roman"/>
          <w:sz w:val="28"/>
          <w:szCs w:val="28"/>
        </w:rPr>
        <w:t>мл</w:t>
      </w:r>
      <w:r w:rsidR="005B4F96" w:rsidRPr="001655AD">
        <w:rPr>
          <w:rFonts w:ascii="Times New Roman" w:hAnsi="Times New Roman" w:cs="Times New Roman"/>
          <w:sz w:val="28"/>
          <w:szCs w:val="28"/>
        </w:rPr>
        <w:t>рд</w:t>
      </w:r>
      <w:proofErr w:type="gramEnd"/>
      <w:r w:rsidR="005B4F96" w:rsidRPr="001655AD">
        <w:rPr>
          <w:rFonts w:ascii="Times New Roman" w:hAnsi="Times New Roman" w:cs="Times New Roman"/>
          <w:sz w:val="28"/>
          <w:szCs w:val="28"/>
        </w:rPr>
        <w:t> </w:t>
      </w:r>
      <w:r w:rsidRPr="001655AD">
        <w:rPr>
          <w:rFonts w:ascii="Times New Roman" w:hAnsi="Times New Roman" w:cs="Times New Roman"/>
          <w:sz w:val="28"/>
          <w:szCs w:val="28"/>
        </w:rPr>
        <w:t>руб. или 94,4% к 2016 году.</w:t>
      </w:r>
    </w:p>
    <w:p w:rsidR="00AD0B4F" w:rsidRPr="00524CC0" w:rsidRDefault="00F726EA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C0">
        <w:rPr>
          <w:rFonts w:ascii="Times New Roman" w:hAnsi="Times New Roman" w:cs="Times New Roman"/>
          <w:sz w:val="28"/>
          <w:szCs w:val="28"/>
        </w:rPr>
        <w:t>В 2017 году с</w:t>
      </w:r>
      <w:r w:rsidR="00AD0B4F" w:rsidRPr="00524CC0">
        <w:rPr>
          <w:rFonts w:ascii="Times New Roman" w:hAnsi="Times New Roman" w:cs="Times New Roman"/>
          <w:sz w:val="28"/>
          <w:szCs w:val="28"/>
        </w:rPr>
        <w:t xml:space="preserve">нижение прибыли прибыльных крупных и средних </w:t>
      </w:r>
      <w:r w:rsidR="001F63EF" w:rsidRPr="00524CC0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AD0B4F" w:rsidRPr="00524CC0">
        <w:rPr>
          <w:rFonts w:ascii="Times New Roman" w:hAnsi="Times New Roman" w:cs="Times New Roman"/>
          <w:sz w:val="28"/>
          <w:szCs w:val="28"/>
        </w:rPr>
        <w:t xml:space="preserve">организаций города, занимающих наибольший удельный </w:t>
      </w:r>
      <w:r w:rsidR="001F63EF" w:rsidRPr="00524CC0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AD0B4F" w:rsidRPr="00524CC0">
        <w:rPr>
          <w:rFonts w:ascii="Times New Roman" w:hAnsi="Times New Roman" w:cs="Times New Roman"/>
          <w:sz w:val="28"/>
          <w:szCs w:val="28"/>
        </w:rPr>
        <w:t xml:space="preserve">вес в структуре прибыли, отмечено по следующим видам </w:t>
      </w:r>
      <w:r w:rsidR="001F63EF" w:rsidRPr="00524CC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AD0B4F" w:rsidRPr="00524CC0">
        <w:rPr>
          <w:rFonts w:ascii="Times New Roman" w:hAnsi="Times New Roman" w:cs="Times New Roman"/>
          <w:sz w:val="28"/>
          <w:szCs w:val="28"/>
        </w:rPr>
        <w:t>деятельности:</w:t>
      </w:r>
    </w:p>
    <w:p w:rsidR="00AD0B4F" w:rsidRPr="00524CC0" w:rsidRDefault="00AD0B4F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C0">
        <w:rPr>
          <w:rFonts w:ascii="Times New Roman" w:hAnsi="Times New Roman" w:cs="Times New Roman"/>
          <w:sz w:val="28"/>
          <w:szCs w:val="28"/>
        </w:rPr>
        <w:t xml:space="preserve">- обрабатывающее производство </w:t>
      </w:r>
      <w:r w:rsidR="00F726EA" w:rsidRPr="00524CC0">
        <w:rPr>
          <w:rFonts w:ascii="Times New Roman" w:hAnsi="Times New Roman" w:cs="Times New Roman"/>
          <w:sz w:val="28"/>
          <w:szCs w:val="28"/>
        </w:rPr>
        <w:t>на 27%</w:t>
      </w:r>
      <w:r w:rsidRPr="00524CC0">
        <w:rPr>
          <w:rFonts w:ascii="Times New Roman" w:hAnsi="Times New Roman" w:cs="Times New Roman"/>
          <w:sz w:val="28"/>
          <w:szCs w:val="28"/>
        </w:rPr>
        <w:t xml:space="preserve"> (</w:t>
      </w:r>
      <w:r w:rsidR="00F726EA" w:rsidRPr="00524CC0">
        <w:rPr>
          <w:rFonts w:ascii="Times New Roman" w:hAnsi="Times New Roman" w:cs="Times New Roman"/>
          <w:sz w:val="28"/>
          <w:szCs w:val="28"/>
        </w:rPr>
        <w:t xml:space="preserve">9,8  </w:t>
      </w:r>
      <w:proofErr w:type="gramStart"/>
      <w:r w:rsidR="00F726EA" w:rsidRPr="00524CC0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="00F726EA" w:rsidRPr="00524CC0">
        <w:rPr>
          <w:rFonts w:ascii="Times New Roman" w:hAnsi="Times New Roman" w:cs="Times New Roman"/>
          <w:sz w:val="28"/>
          <w:szCs w:val="28"/>
        </w:rPr>
        <w:t xml:space="preserve"> руб.</w:t>
      </w:r>
      <w:r w:rsidRPr="00524CC0">
        <w:rPr>
          <w:rFonts w:ascii="Times New Roman" w:hAnsi="Times New Roman" w:cs="Times New Roman"/>
          <w:sz w:val="28"/>
          <w:szCs w:val="28"/>
        </w:rPr>
        <w:t>);</w:t>
      </w:r>
    </w:p>
    <w:p w:rsidR="00AD0B4F" w:rsidRPr="00524CC0" w:rsidRDefault="00AD0B4F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C0">
        <w:rPr>
          <w:rFonts w:ascii="Times New Roman" w:hAnsi="Times New Roman" w:cs="Times New Roman"/>
          <w:sz w:val="28"/>
          <w:szCs w:val="28"/>
        </w:rPr>
        <w:t xml:space="preserve">- добыча полезных ископаемых </w:t>
      </w:r>
      <w:r w:rsidR="00F726EA" w:rsidRPr="00524CC0">
        <w:rPr>
          <w:rFonts w:ascii="Times New Roman" w:hAnsi="Times New Roman" w:cs="Times New Roman"/>
          <w:sz w:val="28"/>
          <w:szCs w:val="28"/>
        </w:rPr>
        <w:t>на 24,6% (</w:t>
      </w:r>
      <w:r w:rsidRPr="00524CC0">
        <w:rPr>
          <w:rFonts w:ascii="Times New Roman" w:hAnsi="Times New Roman" w:cs="Times New Roman"/>
          <w:sz w:val="28"/>
          <w:szCs w:val="28"/>
        </w:rPr>
        <w:t>9</w:t>
      </w:r>
      <w:r w:rsidR="000B3098" w:rsidRPr="00524CC0">
        <w:rPr>
          <w:rFonts w:ascii="Times New Roman" w:hAnsi="Times New Roman" w:cs="Times New Roman"/>
          <w:sz w:val="28"/>
          <w:szCs w:val="28"/>
        </w:rPr>
        <w:t>,</w:t>
      </w:r>
      <w:r w:rsidRPr="00524CC0">
        <w:rPr>
          <w:rFonts w:ascii="Times New Roman" w:hAnsi="Times New Roman" w:cs="Times New Roman"/>
          <w:sz w:val="28"/>
          <w:szCs w:val="28"/>
        </w:rPr>
        <w:t xml:space="preserve">6 </w:t>
      </w:r>
      <w:r w:rsidR="000B3098" w:rsidRPr="00524CC0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="005E5963" w:rsidRPr="00524CC0">
        <w:rPr>
          <w:rFonts w:ascii="Times New Roman" w:hAnsi="Times New Roman" w:cs="Times New Roman"/>
          <w:sz w:val="28"/>
          <w:szCs w:val="28"/>
        </w:rPr>
        <w:t>мл</w:t>
      </w:r>
      <w:r w:rsidR="000B3098" w:rsidRPr="00524CC0">
        <w:rPr>
          <w:rFonts w:ascii="Times New Roman" w:hAnsi="Times New Roman" w:cs="Times New Roman"/>
          <w:sz w:val="28"/>
          <w:szCs w:val="28"/>
        </w:rPr>
        <w:t>рд</w:t>
      </w:r>
      <w:proofErr w:type="gramEnd"/>
      <w:r w:rsidRPr="00524CC0">
        <w:rPr>
          <w:rFonts w:ascii="Times New Roman" w:hAnsi="Times New Roman" w:cs="Times New Roman"/>
          <w:sz w:val="28"/>
          <w:szCs w:val="28"/>
        </w:rPr>
        <w:t xml:space="preserve"> руб.</w:t>
      </w:r>
      <w:r w:rsidR="00F726EA" w:rsidRPr="00524CC0">
        <w:rPr>
          <w:rFonts w:ascii="Times New Roman" w:hAnsi="Times New Roman" w:cs="Times New Roman"/>
          <w:sz w:val="28"/>
          <w:szCs w:val="28"/>
        </w:rPr>
        <w:t>);</w:t>
      </w:r>
    </w:p>
    <w:p w:rsidR="00F726EA" w:rsidRPr="00524CC0" w:rsidRDefault="00F726EA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C0">
        <w:rPr>
          <w:rFonts w:ascii="Times New Roman" w:hAnsi="Times New Roman" w:cs="Times New Roman"/>
          <w:sz w:val="28"/>
          <w:szCs w:val="28"/>
        </w:rPr>
        <w:t xml:space="preserve">- торговля оптовая и розничная; ремонт автотранспортных средств и мотоциклов на 11,8% (3,7 </w:t>
      </w:r>
      <w:proofErr w:type="gramStart"/>
      <w:r w:rsidRPr="00524CC0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Pr="00524CC0">
        <w:rPr>
          <w:rFonts w:ascii="Times New Roman" w:hAnsi="Times New Roman" w:cs="Times New Roman"/>
          <w:sz w:val="28"/>
          <w:szCs w:val="28"/>
        </w:rPr>
        <w:t xml:space="preserve"> руб.);</w:t>
      </w:r>
    </w:p>
    <w:p w:rsidR="00AD0B4F" w:rsidRPr="00524CC0" w:rsidRDefault="00AD0B4F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C0">
        <w:rPr>
          <w:rFonts w:ascii="Times New Roman" w:hAnsi="Times New Roman" w:cs="Times New Roman"/>
          <w:sz w:val="28"/>
          <w:szCs w:val="28"/>
        </w:rPr>
        <w:t xml:space="preserve">- транспортировка и хранение </w:t>
      </w:r>
      <w:r w:rsidR="00F726EA" w:rsidRPr="00524CC0">
        <w:rPr>
          <w:rFonts w:ascii="Times New Roman" w:hAnsi="Times New Roman" w:cs="Times New Roman"/>
          <w:sz w:val="28"/>
          <w:szCs w:val="28"/>
        </w:rPr>
        <w:t>на 10,2% (3</w:t>
      </w:r>
      <w:r w:rsidR="000B3098" w:rsidRPr="00524CC0">
        <w:rPr>
          <w:rFonts w:ascii="Times New Roman" w:hAnsi="Times New Roman" w:cs="Times New Roman"/>
          <w:sz w:val="28"/>
          <w:szCs w:val="28"/>
        </w:rPr>
        <w:t>,</w:t>
      </w:r>
      <w:r w:rsidRPr="00524CC0">
        <w:rPr>
          <w:rFonts w:ascii="Times New Roman" w:hAnsi="Times New Roman" w:cs="Times New Roman"/>
          <w:sz w:val="28"/>
          <w:szCs w:val="28"/>
        </w:rPr>
        <w:t xml:space="preserve">3 </w:t>
      </w:r>
      <w:proofErr w:type="gramStart"/>
      <w:r w:rsidR="005E5963" w:rsidRPr="00524CC0">
        <w:rPr>
          <w:rFonts w:ascii="Times New Roman" w:hAnsi="Times New Roman" w:cs="Times New Roman"/>
          <w:sz w:val="28"/>
          <w:szCs w:val="28"/>
        </w:rPr>
        <w:t>мл</w:t>
      </w:r>
      <w:r w:rsidR="000B3098" w:rsidRPr="00524CC0">
        <w:rPr>
          <w:rFonts w:ascii="Times New Roman" w:hAnsi="Times New Roman" w:cs="Times New Roman"/>
          <w:sz w:val="28"/>
          <w:szCs w:val="28"/>
        </w:rPr>
        <w:t>рд</w:t>
      </w:r>
      <w:proofErr w:type="gramEnd"/>
      <w:r w:rsidR="005E5963" w:rsidRPr="00524CC0">
        <w:rPr>
          <w:rFonts w:ascii="Times New Roman" w:hAnsi="Times New Roman" w:cs="Times New Roman"/>
          <w:sz w:val="28"/>
          <w:szCs w:val="28"/>
        </w:rPr>
        <w:t xml:space="preserve"> </w:t>
      </w:r>
      <w:r w:rsidRPr="00524CC0">
        <w:rPr>
          <w:rFonts w:ascii="Times New Roman" w:hAnsi="Times New Roman" w:cs="Times New Roman"/>
          <w:sz w:val="28"/>
          <w:szCs w:val="28"/>
        </w:rPr>
        <w:t>руб.</w:t>
      </w:r>
      <w:r w:rsidR="00F726EA" w:rsidRPr="00524CC0">
        <w:rPr>
          <w:rFonts w:ascii="Times New Roman" w:hAnsi="Times New Roman" w:cs="Times New Roman"/>
          <w:sz w:val="28"/>
          <w:szCs w:val="28"/>
        </w:rPr>
        <w:t>);</w:t>
      </w:r>
    </w:p>
    <w:p w:rsidR="00AD0B4F" w:rsidRPr="001655AD" w:rsidRDefault="00AD0B4F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C0">
        <w:rPr>
          <w:rFonts w:ascii="Times New Roman" w:hAnsi="Times New Roman" w:cs="Times New Roman"/>
          <w:sz w:val="28"/>
          <w:szCs w:val="28"/>
        </w:rPr>
        <w:t xml:space="preserve">- строительство </w:t>
      </w:r>
      <w:r w:rsidR="00F726EA" w:rsidRPr="00524CC0">
        <w:rPr>
          <w:rFonts w:ascii="Times New Roman" w:hAnsi="Times New Roman" w:cs="Times New Roman"/>
          <w:sz w:val="28"/>
          <w:szCs w:val="28"/>
        </w:rPr>
        <w:t>на 12,4% (</w:t>
      </w:r>
      <w:r w:rsidRPr="00524CC0">
        <w:rPr>
          <w:rFonts w:ascii="Times New Roman" w:hAnsi="Times New Roman" w:cs="Times New Roman"/>
          <w:sz w:val="28"/>
          <w:szCs w:val="28"/>
        </w:rPr>
        <w:t>3</w:t>
      </w:r>
      <w:r w:rsidR="000B3098" w:rsidRPr="00524CC0">
        <w:rPr>
          <w:rFonts w:ascii="Times New Roman" w:hAnsi="Times New Roman" w:cs="Times New Roman"/>
          <w:sz w:val="28"/>
          <w:szCs w:val="28"/>
        </w:rPr>
        <w:t>,</w:t>
      </w:r>
      <w:r w:rsidRPr="00524CC0">
        <w:rPr>
          <w:rFonts w:ascii="Times New Roman" w:hAnsi="Times New Roman" w:cs="Times New Roman"/>
          <w:sz w:val="28"/>
          <w:szCs w:val="28"/>
        </w:rPr>
        <w:t xml:space="preserve">4  </w:t>
      </w:r>
      <w:proofErr w:type="gramStart"/>
      <w:r w:rsidR="005E5963" w:rsidRPr="00524CC0">
        <w:rPr>
          <w:rFonts w:ascii="Times New Roman" w:hAnsi="Times New Roman" w:cs="Times New Roman"/>
          <w:sz w:val="28"/>
          <w:szCs w:val="28"/>
        </w:rPr>
        <w:t>мл</w:t>
      </w:r>
      <w:r w:rsidR="000B3098" w:rsidRPr="00524CC0">
        <w:rPr>
          <w:rFonts w:ascii="Times New Roman" w:hAnsi="Times New Roman" w:cs="Times New Roman"/>
          <w:sz w:val="28"/>
          <w:szCs w:val="28"/>
        </w:rPr>
        <w:t>рд</w:t>
      </w:r>
      <w:proofErr w:type="gramEnd"/>
      <w:r w:rsidR="005E5963" w:rsidRPr="00524CC0">
        <w:rPr>
          <w:rFonts w:ascii="Times New Roman" w:hAnsi="Times New Roman" w:cs="Times New Roman"/>
          <w:sz w:val="28"/>
          <w:szCs w:val="28"/>
        </w:rPr>
        <w:t xml:space="preserve"> </w:t>
      </w:r>
      <w:r w:rsidRPr="00524CC0">
        <w:rPr>
          <w:rFonts w:ascii="Times New Roman" w:hAnsi="Times New Roman" w:cs="Times New Roman"/>
          <w:sz w:val="28"/>
          <w:szCs w:val="28"/>
        </w:rPr>
        <w:t>руб.</w:t>
      </w:r>
      <w:r w:rsidR="00F726EA" w:rsidRPr="00524CC0">
        <w:rPr>
          <w:rFonts w:ascii="Times New Roman" w:hAnsi="Times New Roman" w:cs="Times New Roman"/>
          <w:sz w:val="28"/>
          <w:szCs w:val="28"/>
        </w:rPr>
        <w:t>).</w:t>
      </w:r>
    </w:p>
    <w:p w:rsidR="00AD0B4F" w:rsidRPr="001655AD" w:rsidRDefault="00AD0B4F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Наблюдается положительная динамика </w:t>
      </w:r>
      <w:r w:rsidR="0083098E" w:rsidRPr="001655AD">
        <w:rPr>
          <w:rFonts w:ascii="Times New Roman" w:hAnsi="Times New Roman" w:cs="Times New Roman"/>
          <w:sz w:val="28"/>
          <w:szCs w:val="28"/>
        </w:rPr>
        <w:t>показател</w:t>
      </w:r>
      <w:r w:rsidR="0083098E">
        <w:rPr>
          <w:rFonts w:ascii="Times New Roman" w:hAnsi="Times New Roman" w:cs="Times New Roman"/>
          <w:sz w:val="28"/>
          <w:szCs w:val="28"/>
        </w:rPr>
        <w:t>я</w:t>
      </w:r>
      <w:r w:rsidR="0083098E" w:rsidRPr="001655AD">
        <w:rPr>
          <w:rFonts w:ascii="Times New Roman" w:hAnsi="Times New Roman" w:cs="Times New Roman"/>
          <w:sz w:val="28"/>
          <w:szCs w:val="28"/>
        </w:rPr>
        <w:t xml:space="preserve"> </w:t>
      </w:r>
      <w:r w:rsidRPr="001655AD">
        <w:rPr>
          <w:rFonts w:ascii="Times New Roman" w:hAnsi="Times New Roman" w:cs="Times New Roman"/>
          <w:sz w:val="28"/>
          <w:szCs w:val="28"/>
        </w:rPr>
        <w:t>прибыли по следующим видам экономической деятельности:</w:t>
      </w:r>
    </w:p>
    <w:p w:rsidR="00AD0B4F" w:rsidRPr="001655AD" w:rsidRDefault="00AD0B4F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- обеспечение электрической энергией, газом и </w:t>
      </w:r>
      <w:r w:rsidR="00E97347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 xml:space="preserve">паром, кондиционирование воздуха </w:t>
      </w:r>
      <w:r w:rsidR="0083098E">
        <w:rPr>
          <w:rFonts w:ascii="Times New Roman" w:hAnsi="Times New Roman" w:cs="Times New Roman"/>
          <w:sz w:val="28"/>
          <w:szCs w:val="28"/>
        </w:rPr>
        <w:t>–</w:t>
      </w:r>
      <w:r w:rsidRPr="001655AD">
        <w:rPr>
          <w:rFonts w:ascii="Times New Roman" w:hAnsi="Times New Roman" w:cs="Times New Roman"/>
          <w:sz w:val="28"/>
          <w:szCs w:val="28"/>
        </w:rPr>
        <w:t xml:space="preserve"> 65</w:t>
      </w:r>
      <w:r w:rsidR="000B3098" w:rsidRPr="001655AD">
        <w:rPr>
          <w:rFonts w:ascii="Times New Roman" w:hAnsi="Times New Roman" w:cs="Times New Roman"/>
          <w:sz w:val="28"/>
          <w:szCs w:val="28"/>
        </w:rPr>
        <w:t>,2</w:t>
      </w:r>
      <w:r w:rsidRPr="001655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E5963" w:rsidRPr="001655AD">
        <w:rPr>
          <w:rFonts w:ascii="Times New Roman" w:hAnsi="Times New Roman" w:cs="Times New Roman"/>
          <w:sz w:val="28"/>
          <w:szCs w:val="28"/>
        </w:rPr>
        <w:t>мл</w:t>
      </w:r>
      <w:r w:rsidR="000B3098" w:rsidRPr="001655AD">
        <w:rPr>
          <w:rFonts w:ascii="Times New Roman" w:hAnsi="Times New Roman" w:cs="Times New Roman"/>
          <w:sz w:val="28"/>
          <w:szCs w:val="28"/>
        </w:rPr>
        <w:t>рд</w:t>
      </w:r>
      <w:proofErr w:type="gramEnd"/>
      <w:r w:rsidR="005E5963" w:rsidRPr="001655AD">
        <w:rPr>
          <w:rFonts w:ascii="Times New Roman" w:hAnsi="Times New Roman" w:cs="Times New Roman"/>
          <w:sz w:val="28"/>
          <w:szCs w:val="28"/>
        </w:rPr>
        <w:t xml:space="preserve"> </w:t>
      </w:r>
      <w:r w:rsidRPr="001655AD">
        <w:rPr>
          <w:rFonts w:ascii="Times New Roman" w:hAnsi="Times New Roman" w:cs="Times New Roman"/>
          <w:sz w:val="28"/>
          <w:szCs w:val="28"/>
        </w:rPr>
        <w:t xml:space="preserve">руб. </w:t>
      </w:r>
      <w:r w:rsidR="007B3877" w:rsidRPr="001655AD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E97347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>в 2017 году (рост на 3,5%);</w:t>
      </w:r>
    </w:p>
    <w:p w:rsidR="00AD0B4F" w:rsidRPr="001655AD" w:rsidRDefault="00AD0B4F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- деятельность по операциям с недвижимым имуществом </w:t>
      </w:r>
      <w:r w:rsidR="0083098E">
        <w:rPr>
          <w:rFonts w:ascii="Times New Roman" w:hAnsi="Times New Roman" w:cs="Times New Roman"/>
          <w:sz w:val="28"/>
          <w:szCs w:val="28"/>
        </w:rPr>
        <w:t>–</w:t>
      </w:r>
      <w:r w:rsidRPr="001655AD">
        <w:rPr>
          <w:rFonts w:ascii="Times New Roman" w:hAnsi="Times New Roman" w:cs="Times New Roman"/>
          <w:sz w:val="28"/>
          <w:szCs w:val="28"/>
        </w:rPr>
        <w:t xml:space="preserve"> 1</w:t>
      </w:r>
      <w:r w:rsidR="000B3098" w:rsidRPr="001655AD">
        <w:rPr>
          <w:rFonts w:ascii="Times New Roman" w:hAnsi="Times New Roman" w:cs="Times New Roman"/>
          <w:sz w:val="28"/>
          <w:szCs w:val="28"/>
        </w:rPr>
        <w:t>,5</w:t>
      </w:r>
      <w:r w:rsidRPr="001655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E5963" w:rsidRPr="001655AD">
        <w:rPr>
          <w:rFonts w:ascii="Times New Roman" w:hAnsi="Times New Roman" w:cs="Times New Roman"/>
          <w:sz w:val="28"/>
          <w:szCs w:val="28"/>
        </w:rPr>
        <w:t>мл</w:t>
      </w:r>
      <w:r w:rsidR="000B3098" w:rsidRPr="001655AD">
        <w:rPr>
          <w:rFonts w:ascii="Times New Roman" w:hAnsi="Times New Roman" w:cs="Times New Roman"/>
          <w:sz w:val="28"/>
          <w:szCs w:val="28"/>
        </w:rPr>
        <w:t>рд</w:t>
      </w:r>
      <w:proofErr w:type="gramEnd"/>
      <w:r w:rsidR="005E5963" w:rsidRPr="001655AD">
        <w:rPr>
          <w:rFonts w:ascii="Times New Roman" w:hAnsi="Times New Roman" w:cs="Times New Roman"/>
          <w:sz w:val="28"/>
          <w:szCs w:val="28"/>
        </w:rPr>
        <w:t xml:space="preserve"> </w:t>
      </w:r>
      <w:r w:rsidRPr="001655AD">
        <w:rPr>
          <w:rFonts w:ascii="Times New Roman" w:hAnsi="Times New Roman" w:cs="Times New Roman"/>
          <w:sz w:val="28"/>
          <w:szCs w:val="28"/>
        </w:rPr>
        <w:t xml:space="preserve"> руб. в 2017 году (рост на 0,7%);</w:t>
      </w:r>
    </w:p>
    <w:p w:rsidR="00AD0B4F" w:rsidRPr="001655AD" w:rsidRDefault="00AD0B4F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- деятельность профессиональная, научная и техническая </w:t>
      </w:r>
      <w:r w:rsidR="0083098E">
        <w:rPr>
          <w:rFonts w:ascii="Times New Roman" w:hAnsi="Times New Roman" w:cs="Times New Roman"/>
          <w:sz w:val="28"/>
          <w:szCs w:val="28"/>
        </w:rPr>
        <w:t>–</w:t>
      </w:r>
      <w:r w:rsidRPr="001655AD">
        <w:rPr>
          <w:rFonts w:ascii="Times New Roman" w:hAnsi="Times New Roman" w:cs="Times New Roman"/>
          <w:sz w:val="28"/>
          <w:szCs w:val="28"/>
        </w:rPr>
        <w:t>1</w:t>
      </w:r>
      <w:r w:rsidR="000B3098" w:rsidRPr="001655AD">
        <w:rPr>
          <w:rFonts w:ascii="Times New Roman" w:hAnsi="Times New Roman" w:cs="Times New Roman"/>
          <w:sz w:val="28"/>
          <w:szCs w:val="28"/>
        </w:rPr>
        <w:t>,</w:t>
      </w:r>
      <w:r w:rsidRPr="001655AD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="005E5963" w:rsidRPr="001655AD">
        <w:rPr>
          <w:rFonts w:ascii="Times New Roman" w:hAnsi="Times New Roman" w:cs="Times New Roman"/>
          <w:sz w:val="28"/>
          <w:szCs w:val="28"/>
        </w:rPr>
        <w:t>мл</w:t>
      </w:r>
      <w:r w:rsidR="000B3098" w:rsidRPr="001655AD">
        <w:rPr>
          <w:rFonts w:ascii="Times New Roman" w:hAnsi="Times New Roman" w:cs="Times New Roman"/>
          <w:sz w:val="28"/>
          <w:szCs w:val="28"/>
        </w:rPr>
        <w:t>рд</w:t>
      </w:r>
      <w:proofErr w:type="gramEnd"/>
      <w:r w:rsidR="005E5963" w:rsidRPr="001655AD">
        <w:rPr>
          <w:rFonts w:ascii="Times New Roman" w:hAnsi="Times New Roman" w:cs="Times New Roman"/>
          <w:sz w:val="28"/>
          <w:szCs w:val="28"/>
        </w:rPr>
        <w:t xml:space="preserve"> </w:t>
      </w:r>
      <w:r w:rsidRPr="001655AD">
        <w:rPr>
          <w:rFonts w:ascii="Times New Roman" w:hAnsi="Times New Roman" w:cs="Times New Roman"/>
          <w:sz w:val="28"/>
          <w:szCs w:val="28"/>
        </w:rPr>
        <w:t xml:space="preserve"> руб. в 2017 году (рост на 32,5</w:t>
      </w:r>
      <w:r w:rsidR="0083098E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Pr="001655AD">
        <w:rPr>
          <w:rFonts w:ascii="Times New Roman" w:hAnsi="Times New Roman" w:cs="Times New Roman"/>
          <w:sz w:val="28"/>
          <w:szCs w:val="28"/>
        </w:rPr>
        <w:t>).</w:t>
      </w:r>
    </w:p>
    <w:p w:rsidR="00AD0B4F" w:rsidRPr="001655AD" w:rsidRDefault="00AD0B4F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Убыток крупных и средних организаций города за 2017 год составил 20</w:t>
      </w:r>
      <w:r w:rsidR="000B3098" w:rsidRPr="001655AD">
        <w:rPr>
          <w:rFonts w:ascii="Times New Roman" w:hAnsi="Times New Roman" w:cs="Times New Roman"/>
          <w:sz w:val="28"/>
          <w:szCs w:val="28"/>
        </w:rPr>
        <w:t>,</w:t>
      </w:r>
      <w:r w:rsidRPr="001655AD">
        <w:rPr>
          <w:rFonts w:ascii="Times New Roman" w:hAnsi="Times New Roman" w:cs="Times New Roman"/>
          <w:sz w:val="28"/>
          <w:szCs w:val="28"/>
        </w:rPr>
        <w:t xml:space="preserve">6 </w:t>
      </w:r>
      <w:proofErr w:type="gramStart"/>
      <w:r w:rsidR="005E5963" w:rsidRPr="001655AD">
        <w:rPr>
          <w:rFonts w:ascii="Times New Roman" w:hAnsi="Times New Roman" w:cs="Times New Roman"/>
          <w:sz w:val="28"/>
          <w:szCs w:val="28"/>
        </w:rPr>
        <w:t>мл</w:t>
      </w:r>
      <w:r w:rsidR="000B3098" w:rsidRPr="001655AD">
        <w:rPr>
          <w:rFonts w:ascii="Times New Roman" w:hAnsi="Times New Roman" w:cs="Times New Roman"/>
          <w:sz w:val="28"/>
          <w:szCs w:val="28"/>
        </w:rPr>
        <w:t>рд</w:t>
      </w:r>
      <w:proofErr w:type="gramEnd"/>
      <w:r w:rsidR="00B72C3D">
        <w:rPr>
          <w:rFonts w:ascii="Times New Roman" w:hAnsi="Times New Roman" w:cs="Times New Roman"/>
          <w:sz w:val="28"/>
          <w:szCs w:val="28"/>
        </w:rPr>
        <w:t xml:space="preserve"> </w:t>
      </w:r>
      <w:r w:rsidRPr="001655AD">
        <w:rPr>
          <w:rFonts w:ascii="Times New Roman" w:hAnsi="Times New Roman" w:cs="Times New Roman"/>
          <w:sz w:val="28"/>
          <w:szCs w:val="28"/>
        </w:rPr>
        <w:t>руб., увеличившись по сравнению с 2016 годом на 8,6 процента.</w:t>
      </w:r>
    </w:p>
    <w:p w:rsidR="00AD0B4F" w:rsidRPr="001655AD" w:rsidRDefault="00AD0B4F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Наибольшая доля в убытках приходится на предприятия в области добычи полезных ископаемых – 69</w:t>
      </w:r>
      <w:r w:rsidR="0083098E"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="0083098E" w:rsidRPr="001655AD">
        <w:rPr>
          <w:rFonts w:ascii="Times New Roman" w:hAnsi="Times New Roman" w:cs="Times New Roman"/>
          <w:sz w:val="28"/>
          <w:szCs w:val="28"/>
        </w:rPr>
        <w:t>.</w:t>
      </w:r>
    </w:p>
    <w:p w:rsidR="00467611" w:rsidRPr="001655AD" w:rsidRDefault="00AD0B4F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Динамика поступлений налога на прибыль в бюджет города в разрезе видов экономической деятельности за первое полугодие 2018 года и сведения охваченных предприятий показывают увеличение эффективности финансово-хозяйственной деятельности организаций в сложившихся экономических условиях по отдельным видам экономической деятельности и, как следствие, сводных показателей в целом. </w:t>
      </w:r>
    </w:p>
    <w:p w:rsidR="00AD0B4F" w:rsidRPr="001655AD" w:rsidRDefault="0083098E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</w:t>
      </w:r>
      <w:r w:rsidR="00AD0B4F" w:rsidRPr="001655AD">
        <w:rPr>
          <w:rFonts w:ascii="Times New Roman" w:hAnsi="Times New Roman" w:cs="Times New Roman"/>
          <w:sz w:val="28"/>
          <w:szCs w:val="28"/>
        </w:rPr>
        <w:t xml:space="preserve"> сложивш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AD0B4F" w:rsidRPr="001655AD">
        <w:rPr>
          <w:rFonts w:ascii="Times New Roman" w:hAnsi="Times New Roman" w:cs="Times New Roman"/>
          <w:sz w:val="28"/>
          <w:szCs w:val="28"/>
        </w:rPr>
        <w:t>ся ситуаци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AD0B4F" w:rsidRPr="001655AD">
        <w:rPr>
          <w:rFonts w:ascii="Times New Roman" w:hAnsi="Times New Roman" w:cs="Times New Roman"/>
          <w:sz w:val="28"/>
          <w:szCs w:val="28"/>
        </w:rPr>
        <w:t xml:space="preserve"> с результатами деятельности организаций в 1 полугодии 2018 года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AD0B4F" w:rsidRPr="001655AD">
        <w:rPr>
          <w:rFonts w:ascii="Times New Roman" w:hAnsi="Times New Roman" w:cs="Times New Roman"/>
          <w:sz w:val="28"/>
          <w:szCs w:val="28"/>
        </w:rPr>
        <w:t xml:space="preserve"> ожидается, что в 2018 году прибыль прибыльных крупных и средних организаций составит </w:t>
      </w:r>
      <w:r>
        <w:rPr>
          <w:rFonts w:ascii="Times New Roman" w:hAnsi="Times New Roman" w:cs="Times New Roman"/>
          <w:sz w:val="28"/>
          <w:szCs w:val="28"/>
        </w:rPr>
        <w:br/>
      </w:r>
      <w:r w:rsidR="00AD0B4F" w:rsidRPr="001655AD">
        <w:rPr>
          <w:rFonts w:ascii="Times New Roman" w:hAnsi="Times New Roman" w:cs="Times New Roman"/>
          <w:sz w:val="28"/>
          <w:szCs w:val="28"/>
        </w:rPr>
        <w:t>112</w:t>
      </w:r>
      <w:r w:rsidR="000B3098" w:rsidRPr="001655AD">
        <w:rPr>
          <w:rFonts w:ascii="Times New Roman" w:hAnsi="Times New Roman" w:cs="Times New Roman"/>
          <w:sz w:val="28"/>
          <w:szCs w:val="28"/>
        </w:rPr>
        <w:t>,5</w:t>
      </w:r>
      <w:r w:rsidR="00AD0B4F" w:rsidRPr="001655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E5963" w:rsidRPr="001655AD">
        <w:rPr>
          <w:rFonts w:ascii="Times New Roman" w:hAnsi="Times New Roman" w:cs="Times New Roman"/>
          <w:sz w:val="28"/>
          <w:szCs w:val="28"/>
        </w:rPr>
        <w:t>мл</w:t>
      </w:r>
      <w:r w:rsidR="000B3098" w:rsidRPr="001655AD">
        <w:rPr>
          <w:rFonts w:ascii="Times New Roman" w:hAnsi="Times New Roman" w:cs="Times New Roman"/>
          <w:sz w:val="28"/>
          <w:szCs w:val="28"/>
        </w:rPr>
        <w:t>рд</w:t>
      </w:r>
      <w:proofErr w:type="gramEnd"/>
      <w:r w:rsidR="005E5963" w:rsidRPr="001655AD">
        <w:rPr>
          <w:rFonts w:ascii="Times New Roman" w:hAnsi="Times New Roman" w:cs="Times New Roman"/>
          <w:sz w:val="28"/>
          <w:szCs w:val="28"/>
        </w:rPr>
        <w:t xml:space="preserve"> </w:t>
      </w:r>
      <w:r w:rsidR="00AD0B4F" w:rsidRPr="001655AD">
        <w:rPr>
          <w:rFonts w:ascii="Times New Roman" w:hAnsi="Times New Roman" w:cs="Times New Roman"/>
          <w:sz w:val="28"/>
          <w:szCs w:val="28"/>
        </w:rPr>
        <w:t xml:space="preserve"> руб., что на 115,2 % больше уровня 2017 года.</w:t>
      </w:r>
    </w:p>
    <w:p w:rsidR="00AD0B4F" w:rsidRPr="000812C0" w:rsidRDefault="00AD0B4F" w:rsidP="00AA7EB5">
      <w:pPr>
        <w:widowControl/>
        <w:ind w:firstLine="709"/>
        <w:jc w:val="both"/>
        <w:rPr>
          <w:rFonts w:ascii="Times New Roman" w:hAnsi="Times New Roman" w:cs="Times New Roman"/>
          <w:color w:val="1F497D" w:themeColor="text2"/>
          <w:sz w:val="14"/>
          <w:szCs w:val="28"/>
        </w:rPr>
      </w:pPr>
    </w:p>
    <w:p w:rsidR="00AD0B4F" w:rsidRPr="000812C0" w:rsidRDefault="00710878" w:rsidP="00AA7EB5">
      <w:pPr>
        <w:widowControl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812C0">
        <w:rPr>
          <w:noProof/>
          <w:color w:val="1F497D" w:themeColor="text2"/>
        </w:rPr>
        <w:drawing>
          <wp:inline distT="0" distB="0" distL="0" distR="0" wp14:anchorId="7498C4A2" wp14:editId="23BC5DC2">
            <wp:extent cx="5457825" cy="3371850"/>
            <wp:effectExtent l="0" t="0" r="0" b="0"/>
            <wp:docPr id="3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D0B4F" w:rsidRPr="001655AD" w:rsidRDefault="00AD0B4F" w:rsidP="00AA7EB5">
      <w:pPr>
        <w:ind w:firstLine="708"/>
        <w:jc w:val="center"/>
        <w:rPr>
          <w:sz w:val="22"/>
          <w:szCs w:val="22"/>
        </w:rPr>
      </w:pPr>
      <w:r w:rsidRPr="001655AD">
        <w:rPr>
          <w:sz w:val="22"/>
          <w:szCs w:val="22"/>
        </w:rPr>
        <w:t>Рис. 19 Прибыль по крупным и средним организациям всех форм собственности</w:t>
      </w:r>
    </w:p>
    <w:p w:rsidR="0083098E" w:rsidRDefault="0083098E" w:rsidP="00AA7EB5">
      <w:pPr>
        <w:widowControl/>
        <w:tabs>
          <w:tab w:val="left" w:pos="808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0B4F" w:rsidRPr="001655AD" w:rsidRDefault="00AD0B4F" w:rsidP="00AA7EB5">
      <w:pPr>
        <w:widowControl/>
        <w:tabs>
          <w:tab w:val="left" w:pos="808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Снижение прибыли до налогообложения по оценкам в 2018 году не ожидается. Существенный рост ожидается по виду деятельности добыча по</w:t>
      </w:r>
      <w:r w:rsidR="00253030" w:rsidRPr="001655AD">
        <w:rPr>
          <w:rFonts w:ascii="Times New Roman" w:hAnsi="Times New Roman" w:cs="Times New Roman"/>
          <w:sz w:val="28"/>
          <w:szCs w:val="28"/>
        </w:rPr>
        <w:t>лезных ископаемых с 9</w:t>
      </w:r>
      <w:r w:rsidR="000B3098" w:rsidRPr="001655AD">
        <w:rPr>
          <w:rFonts w:ascii="Times New Roman" w:hAnsi="Times New Roman" w:cs="Times New Roman"/>
          <w:sz w:val="28"/>
          <w:szCs w:val="28"/>
        </w:rPr>
        <w:t>,</w:t>
      </w:r>
      <w:r w:rsidR="00253030" w:rsidRPr="001655AD">
        <w:rPr>
          <w:rFonts w:ascii="Times New Roman" w:hAnsi="Times New Roman" w:cs="Times New Roman"/>
          <w:sz w:val="28"/>
          <w:szCs w:val="28"/>
        </w:rPr>
        <w:t>6</w:t>
      </w:r>
      <w:r w:rsidR="000B3098" w:rsidRPr="001655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B3098" w:rsidRPr="001655AD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="00253030" w:rsidRPr="001655AD">
        <w:rPr>
          <w:rFonts w:ascii="Times New Roman" w:hAnsi="Times New Roman" w:cs="Times New Roman"/>
          <w:sz w:val="28"/>
          <w:szCs w:val="28"/>
        </w:rPr>
        <w:t xml:space="preserve"> руб. в 2017 году до 22</w:t>
      </w:r>
      <w:r w:rsidR="000B3098" w:rsidRPr="001655AD">
        <w:rPr>
          <w:rFonts w:ascii="Times New Roman" w:hAnsi="Times New Roman" w:cs="Times New Roman"/>
          <w:sz w:val="28"/>
          <w:szCs w:val="28"/>
        </w:rPr>
        <w:t>,</w:t>
      </w:r>
      <w:r w:rsidR="00253030" w:rsidRPr="001655AD">
        <w:rPr>
          <w:rFonts w:ascii="Times New Roman" w:hAnsi="Times New Roman" w:cs="Times New Roman"/>
          <w:sz w:val="28"/>
          <w:szCs w:val="28"/>
        </w:rPr>
        <w:t>5 мл</w:t>
      </w:r>
      <w:r w:rsidR="000B3098" w:rsidRPr="001655AD">
        <w:rPr>
          <w:rFonts w:ascii="Times New Roman" w:hAnsi="Times New Roman" w:cs="Times New Roman"/>
          <w:sz w:val="28"/>
          <w:szCs w:val="28"/>
        </w:rPr>
        <w:t>рд</w:t>
      </w:r>
      <w:r w:rsidR="00253030" w:rsidRPr="001655AD">
        <w:rPr>
          <w:rFonts w:ascii="Times New Roman" w:hAnsi="Times New Roman" w:cs="Times New Roman"/>
          <w:sz w:val="28"/>
          <w:szCs w:val="28"/>
        </w:rPr>
        <w:t xml:space="preserve"> </w:t>
      </w:r>
      <w:r w:rsidRPr="001655AD">
        <w:rPr>
          <w:rFonts w:ascii="Times New Roman" w:hAnsi="Times New Roman" w:cs="Times New Roman"/>
          <w:sz w:val="28"/>
          <w:szCs w:val="28"/>
        </w:rPr>
        <w:t>руб. в 2018</w:t>
      </w:r>
      <w:r w:rsidR="00E5622A">
        <w:rPr>
          <w:rFonts w:ascii="Times New Roman" w:hAnsi="Times New Roman" w:cs="Times New Roman"/>
          <w:sz w:val="28"/>
          <w:szCs w:val="28"/>
        </w:rPr>
        <w:t> </w:t>
      </w:r>
      <w:r w:rsidRPr="001655AD">
        <w:rPr>
          <w:rFonts w:ascii="Times New Roman" w:hAnsi="Times New Roman" w:cs="Times New Roman"/>
          <w:sz w:val="28"/>
          <w:szCs w:val="28"/>
        </w:rPr>
        <w:t xml:space="preserve"> (рост в 2,4 раза), которое в основном обусловлено ожидаемыми финансовыми результатами от деятельности АО «Сузун» и </w:t>
      </w:r>
      <w:r w:rsidRPr="001655AD">
        <w:rPr>
          <w:rFonts w:ascii="Times New Roman" w:hAnsi="Times New Roman" w:cs="Times New Roman"/>
          <w:sz w:val="28"/>
          <w:szCs w:val="28"/>
        </w:rPr>
        <w:br/>
        <w:t>ООО «</w:t>
      </w:r>
      <w:proofErr w:type="spellStart"/>
      <w:r w:rsidRPr="001655AD">
        <w:rPr>
          <w:rFonts w:ascii="Times New Roman" w:hAnsi="Times New Roman" w:cs="Times New Roman"/>
          <w:sz w:val="28"/>
          <w:szCs w:val="28"/>
        </w:rPr>
        <w:t>Тагульское</w:t>
      </w:r>
      <w:proofErr w:type="spellEnd"/>
      <w:r w:rsidRPr="001655AD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AD0B4F" w:rsidRPr="001655AD" w:rsidRDefault="00AD0B4F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В прогнозном периоде прибыль прибыльных крупных и средних организаций прогнозируется:</w:t>
      </w:r>
    </w:p>
    <w:p w:rsidR="00AD0B4F" w:rsidRPr="001655AD" w:rsidRDefault="00AD0B4F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- по первому варианту развит</w:t>
      </w:r>
      <w:r w:rsidR="00253030" w:rsidRPr="001655AD">
        <w:rPr>
          <w:rFonts w:ascii="Times New Roman" w:hAnsi="Times New Roman" w:cs="Times New Roman"/>
          <w:sz w:val="28"/>
          <w:szCs w:val="28"/>
        </w:rPr>
        <w:t>ия: в 2019 году – 116</w:t>
      </w:r>
      <w:r w:rsidR="001F63EF" w:rsidRPr="001655AD">
        <w:rPr>
          <w:rFonts w:ascii="Times New Roman" w:hAnsi="Times New Roman" w:cs="Times New Roman"/>
          <w:sz w:val="28"/>
          <w:szCs w:val="28"/>
        </w:rPr>
        <w:t>,</w:t>
      </w:r>
      <w:r w:rsidR="00253030" w:rsidRPr="001655AD">
        <w:rPr>
          <w:rFonts w:ascii="Times New Roman" w:hAnsi="Times New Roman" w:cs="Times New Roman"/>
          <w:sz w:val="28"/>
          <w:szCs w:val="28"/>
        </w:rPr>
        <w:t xml:space="preserve">1 </w:t>
      </w:r>
      <w:proofErr w:type="gramStart"/>
      <w:r w:rsidR="00253030" w:rsidRPr="001655AD">
        <w:rPr>
          <w:rFonts w:ascii="Times New Roman" w:hAnsi="Times New Roman" w:cs="Times New Roman"/>
          <w:sz w:val="28"/>
          <w:szCs w:val="28"/>
        </w:rPr>
        <w:t>мл</w:t>
      </w:r>
      <w:r w:rsidR="001F63EF" w:rsidRPr="001655AD">
        <w:rPr>
          <w:rFonts w:ascii="Times New Roman" w:hAnsi="Times New Roman" w:cs="Times New Roman"/>
          <w:sz w:val="28"/>
          <w:szCs w:val="28"/>
        </w:rPr>
        <w:t>рд</w:t>
      </w:r>
      <w:proofErr w:type="gramEnd"/>
      <w:r w:rsidRPr="001655AD">
        <w:rPr>
          <w:rFonts w:ascii="Times New Roman" w:hAnsi="Times New Roman" w:cs="Times New Roman"/>
          <w:sz w:val="28"/>
          <w:szCs w:val="28"/>
        </w:rPr>
        <w:t xml:space="preserve"> руб. (темп роста – 103,2%); в 2020 году – 117</w:t>
      </w:r>
      <w:r w:rsidR="001F63EF" w:rsidRPr="001655AD">
        <w:rPr>
          <w:rFonts w:ascii="Times New Roman" w:hAnsi="Times New Roman" w:cs="Times New Roman"/>
          <w:sz w:val="28"/>
          <w:szCs w:val="28"/>
        </w:rPr>
        <w:t>,</w:t>
      </w:r>
      <w:r w:rsidRPr="001655AD">
        <w:rPr>
          <w:rFonts w:ascii="Times New Roman" w:hAnsi="Times New Roman" w:cs="Times New Roman"/>
          <w:sz w:val="28"/>
          <w:szCs w:val="28"/>
        </w:rPr>
        <w:t>1 мл</w:t>
      </w:r>
      <w:r w:rsidR="001F63EF" w:rsidRPr="001655AD">
        <w:rPr>
          <w:rFonts w:ascii="Times New Roman" w:hAnsi="Times New Roman" w:cs="Times New Roman"/>
          <w:sz w:val="28"/>
          <w:szCs w:val="28"/>
        </w:rPr>
        <w:t>рд</w:t>
      </w:r>
      <w:r w:rsidRPr="001655AD">
        <w:rPr>
          <w:rFonts w:ascii="Times New Roman" w:hAnsi="Times New Roman" w:cs="Times New Roman"/>
          <w:sz w:val="28"/>
          <w:szCs w:val="28"/>
        </w:rPr>
        <w:t xml:space="preserve"> руб. (темп роста – 100,8%); в 2021</w:t>
      </w:r>
      <w:r w:rsidR="00E5622A">
        <w:rPr>
          <w:rFonts w:ascii="Times New Roman" w:hAnsi="Times New Roman" w:cs="Times New Roman"/>
          <w:sz w:val="28"/>
          <w:szCs w:val="28"/>
        </w:rPr>
        <w:t> </w:t>
      </w:r>
      <w:r w:rsidRPr="001655AD">
        <w:rPr>
          <w:rFonts w:ascii="Times New Roman" w:hAnsi="Times New Roman" w:cs="Times New Roman"/>
          <w:sz w:val="28"/>
          <w:szCs w:val="28"/>
        </w:rPr>
        <w:t xml:space="preserve"> году – 118</w:t>
      </w:r>
      <w:r w:rsidR="001F63EF" w:rsidRPr="001655AD">
        <w:rPr>
          <w:rFonts w:ascii="Times New Roman" w:hAnsi="Times New Roman" w:cs="Times New Roman"/>
          <w:sz w:val="28"/>
          <w:szCs w:val="28"/>
        </w:rPr>
        <w:t>,</w:t>
      </w:r>
      <w:r w:rsidRPr="001655AD">
        <w:rPr>
          <w:rFonts w:ascii="Times New Roman" w:hAnsi="Times New Roman" w:cs="Times New Roman"/>
          <w:sz w:val="28"/>
          <w:szCs w:val="28"/>
        </w:rPr>
        <w:t>1 мл</w:t>
      </w:r>
      <w:r w:rsidR="001F63EF" w:rsidRPr="001655AD">
        <w:rPr>
          <w:rFonts w:ascii="Times New Roman" w:hAnsi="Times New Roman" w:cs="Times New Roman"/>
          <w:sz w:val="28"/>
          <w:szCs w:val="28"/>
        </w:rPr>
        <w:t>рд</w:t>
      </w:r>
      <w:r w:rsidRPr="001655AD">
        <w:rPr>
          <w:rFonts w:ascii="Times New Roman" w:hAnsi="Times New Roman" w:cs="Times New Roman"/>
          <w:sz w:val="28"/>
          <w:szCs w:val="28"/>
        </w:rPr>
        <w:t xml:space="preserve"> руб. (темп роста – 100,8%);</w:t>
      </w:r>
    </w:p>
    <w:p w:rsidR="00AD0B4F" w:rsidRPr="001655AD" w:rsidRDefault="00AD0B4F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- по второму варианту развития: в 2019 году – 116</w:t>
      </w:r>
      <w:r w:rsidR="001F63EF" w:rsidRPr="001655AD">
        <w:rPr>
          <w:rFonts w:ascii="Times New Roman" w:hAnsi="Times New Roman" w:cs="Times New Roman"/>
          <w:sz w:val="28"/>
          <w:szCs w:val="28"/>
        </w:rPr>
        <w:t>,</w:t>
      </w:r>
      <w:r w:rsidRPr="001655AD">
        <w:rPr>
          <w:rFonts w:ascii="Times New Roman" w:hAnsi="Times New Roman" w:cs="Times New Roman"/>
          <w:sz w:val="28"/>
          <w:szCs w:val="28"/>
        </w:rPr>
        <w:t xml:space="preserve">7 </w:t>
      </w:r>
      <w:proofErr w:type="gramStart"/>
      <w:r w:rsidRPr="001655AD">
        <w:rPr>
          <w:rFonts w:ascii="Times New Roman" w:hAnsi="Times New Roman" w:cs="Times New Roman"/>
          <w:sz w:val="28"/>
          <w:szCs w:val="28"/>
        </w:rPr>
        <w:t>мл</w:t>
      </w:r>
      <w:r w:rsidR="001F63EF" w:rsidRPr="001655AD">
        <w:rPr>
          <w:rFonts w:ascii="Times New Roman" w:hAnsi="Times New Roman" w:cs="Times New Roman"/>
          <w:sz w:val="28"/>
          <w:szCs w:val="28"/>
        </w:rPr>
        <w:t>рд</w:t>
      </w:r>
      <w:proofErr w:type="gramEnd"/>
      <w:r w:rsidRPr="001655AD">
        <w:rPr>
          <w:rFonts w:ascii="Times New Roman" w:hAnsi="Times New Roman" w:cs="Times New Roman"/>
          <w:sz w:val="28"/>
          <w:szCs w:val="28"/>
        </w:rPr>
        <w:t xml:space="preserve"> руб. (темп роста – 103,7%); в 2020 году – 118</w:t>
      </w:r>
      <w:r w:rsidR="001F63EF" w:rsidRPr="001655AD">
        <w:rPr>
          <w:rFonts w:ascii="Times New Roman" w:hAnsi="Times New Roman" w:cs="Times New Roman"/>
          <w:sz w:val="28"/>
          <w:szCs w:val="28"/>
        </w:rPr>
        <w:t>,2</w:t>
      </w:r>
      <w:r w:rsidRPr="001655AD">
        <w:rPr>
          <w:rFonts w:ascii="Times New Roman" w:hAnsi="Times New Roman" w:cs="Times New Roman"/>
          <w:sz w:val="28"/>
          <w:szCs w:val="28"/>
        </w:rPr>
        <w:t xml:space="preserve"> мл</w:t>
      </w:r>
      <w:r w:rsidR="001F63EF" w:rsidRPr="001655AD">
        <w:rPr>
          <w:rFonts w:ascii="Times New Roman" w:hAnsi="Times New Roman" w:cs="Times New Roman"/>
          <w:sz w:val="28"/>
          <w:szCs w:val="28"/>
        </w:rPr>
        <w:t>рд</w:t>
      </w:r>
      <w:r w:rsidRPr="001655AD">
        <w:rPr>
          <w:rFonts w:ascii="Times New Roman" w:hAnsi="Times New Roman" w:cs="Times New Roman"/>
          <w:sz w:val="28"/>
          <w:szCs w:val="28"/>
        </w:rPr>
        <w:t xml:space="preserve"> руб. (темп роста – 101,3%); </w:t>
      </w:r>
      <w:r w:rsidRPr="001655AD">
        <w:rPr>
          <w:rFonts w:ascii="Times New Roman" w:hAnsi="Times New Roman" w:cs="Times New Roman"/>
          <w:sz w:val="28"/>
          <w:szCs w:val="28"/>
        </w:rPr>
        <w:br/>
        <w:t>в 2020 году – 119</w:t>
      </w:r>
      <w:r w:rsidR="001F63EF" w:rsidRPr="001655AD">
        <w:rPr>
          <w:rFonts w:ascii="Times New Roman" w:hAnsi="Times New Roman" w:cs="Times New Roman"/>
          <w:sz w:val="28"/>
          <w:szCs w:val="28"/>
        </w:rPr>
        <w:t>,</w:t>
      </w:r>
      <w:r w:rsidRPr="001655AD">
        <w:rPr>
          <w:rFonts w:ascii="Times New Roman" w:hAnsi="Times New Roman" w:cs="Times New Roman"/>
          <w:sz w:val="28"/>
          <w:szCs w:val="28"/>
        </w:rPr>
        <w:t>7 мл</w:t>
      </w:r>
      <w:r w:rsidR="001F63EF" w:rsidRPr="001655AD">
        <w:rPr>
          <w:rFonts w:ascii="Times New Roman" w:hAnsi="Times New Roman" w:cs="Times New Roman"/>
          <w:sz w:val="28"/>
          <w:szCs w:val="28"/>
        </w:rPr>
        <w:t>рд</w:t>
      </w:r>
      <w:r w:rsidRPr="001655AD">
        <w:rPr>
          <w:rFonts w:ascii="Times New Roman" w:hAnsi="Times New Roman" w:cs="Times New Roman"/>
          <w:sz w:val="28"/>
          <w:szCs w:val="28"/>
        </w:rPr>
        <w:t xml:space="preserve"> руб. (темп роста – 101,3</w:t>
      </w:r>
      <w:r w:rsidR="0083098E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="0083098E" w:rsidRPr="001655AD">
        <w:rPr>
          <w:rFonts w:ascii="Times New Roman" w:hAnsi="Times New Roman" w:cs="Times New Roman"/>
          <w:sz w:val="28"/>
          <w:szCs w:val="28"/>
        </w:rPr>
        <w:t>).</w:t>
      </w:r>
    </w:p>
    <w:p w:rsidR="000E69B7" w:rsidRPr="000812C0" w:rsidRDefault="00AD0B4F" w:rsidP="00AA7EB5">
      <w:pPr>
        <w:widowControl/>
        <w:jc w:val="center"/>
        <w:rPr>
          <w:noProof/>
          <w:color w:val="1F497D" w:themeColor="text2"/>
        </w:rPr>
      </w:pPr>
      <w:r w:rsidRPr="000812C0">
        <w:rPr>
          <w:noProof/>
          <w:color w:val="1F497D" w:themeColor="text2"/>
        </w:rPr>
        <w:drawing>
          <wp:inline distT="0" distB="0" distL="0" distR="0" wp14:anchorId="0C65AC54" wp14:editId="3390C59E">
            <wp:extent cx="4953000" cy="3705225"/>
            <wp:effectExtent l="0" t="0" r="0" b="0"/>
            <wp:docPr id="20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AD0B4F" w:rsidRPr="001655AD" w:rsidRDefault="00AD0B4F" w:rsidP="00AA7EB5">
      <w:pPr>
        <w:ind w:firstLine="708"/>
        <w:jc w:val="center"/>
        <w:rPr>
          <w:sz w:val="22"/>
          <w:szCs w:val="22"/>
        </w:rPr>
      </w:pPr>
      <w:r w:rsidRPr="001655AD">
        <w:rPr>
          <w:sz w:val="22"/>
          <w:szCs w:val="22"/>
        </w:rPr>
        <w:t>Рис. 20 Убыток по крупным и средним организациям всех форм собственности</w:t>
      </w:r>
    </w:p>
    <w:p w:rsidR="001B464F" w:rsidRDefault="001B464F" w:rsidP="00AA7EB5">
      <w:pPr>
        <w:jc w:val="center"/>
        <w:outlineLvl w:val="0"/>
        <w:rPr>
          <w:b/>
          <w:sz w:val="13"/>
          <w:szCs w:val="27"/>
        </w:rPr>
      </w:pPr>
    </w:p>
    <w:p w:rsidR="002F4A14" w:rsidRPr="001655AD" w:rsidRDefault="002F4A14" w:rsidP="00AA7EB5">
      <w:pPr>
        <w:jc w:val="center"/>
        <w:outlineLvl w:val="0"/>
        <w:rPr>
          <w:b/>
          <w:sz w:val="13"/>
          <w:szCs w:val="27"/>
        </w:rPr>
      </w:pPr>
    </w:p>
    <w:p w:rsidR="00246ABE" w:rsidRPr="001655AD" w:rsidRDefault="00246ABE" w:rsidP="00AA7EB5">
      <w:pPr>
        <w:spacing w:after="120"/>
        <w:jc w:val="center"/>
        <w:outlineLvl w:val="0"/>
        <w:rPr>
          <w:b/>
          <w:sz w:val="29"/>
          <w:szCs w:val="27"/>
        </w:rPr>
      </w:pPr>
      <w:bookmarkStart w:id="9" w:name="_Toc526263926"/>
      <w:r w:rsidRPr="001655AD">
        <w:rPr>
          <w:b/>
          <w:sz w:val="29"/>
          <w:szCs w:val="27"/>
        </w:rPr>
        <w:t>8. Розничная торговля</w:t>
      </w:r>
      <w:bookmarkEnd w:id="9"/>
    </w:p>
    <w:p w:rsidR="00BE4A24" w:rsidRPr="001655AD" w:rsidRDefault="00BE4A24" w:rsidP="00AA7EB5">
      <w:pPr>
        <w:pStyle w:val="Default"/>
        <w:widowControl w:val="0"/>
        <w:ind w:firstLine="709"/>
        <w:jc w:val="both"/>
        <w:rPr>
          <w:color w:val="auto"/>
          <w:sz w:val="28"/>
          <w:szCs w:val="28"/>
        </w:rPr>
      </w:pPr>
      <w:r w:rsidRPr="001655AD">
        <w:rPr>
          <w:color w:val="auto"/>
          <w:sz w:val="28"/>
          <w:szCs w:val="28"/>
        </w:rPr>
        <w:t xml:space="preserve">В 2017 году потребительский рынок по-прежнему находился под сильным влиянием проходящих в стране и мире </w:t>
      </w:r>
      <w:proofErr w:type="gramStart"/>
      <w:r w:rsidRPr="001655AD">
        <w:rPr>
          <w:color w:val="auto"/>
          <w:sz w:val="28"/>
          <w:szCs w:val="28"/>
        </w:rPr>
        <w:t>экономических и геополитических процессов</w:t>
      </w:r>
      <w:proofErr w:type="gramEnd"/>
      <w:r w:rsidRPr="001655AD">
        <w:rPr>
          <w:color w:val="auto"/>
          <w:sz w:val="28"/>
          <w:szCs w:val="28"/>
        </w:rPr>
        <w:t xml:space="preserve">. </w:t>
      </w:r>
    </w:p>
    <w:p w:rsidR="00BE4A24" w:rsidRPr="001655AD" w:rsidRDefault="00BE4A24" w:rsidP="00AA7EB5">
      <w:pPr>
        <w:pStyle w:val="Default"/>
        <w:widowControl w:val="0"/>
        <w:ind w:firstLine="709"/>
        <w:jc w:val="both"/>
        <w:rPr>
          <w:color w:val="auto"/>
          <w:sz w:val="28"/>
          <w:szCs w:val="28"/>
        </w:rPr>
      </w:pPr>
      <w:r w:rsidRPr="001655AD">
        <w:rPr>
          <w:color w:val="auto"/>
          <w:sz w:val="28"/>
          <w:szCs w:val="28"/>
        </w:rPr>
        <w:t xml:space="preserve">Оборот розничной торговли по сравнению с аналогичным периодом 2016 года в сопоставимых ценах увеличился на 0,3 процента. </w:t>
      </w:r>
      <w:r w:rsidR="00062D38">
        <w:rPr>
          <w:color w:val="auto"/>
          <w:sz w:val="28"/>
          <w:szCs w:val="28"/>
        </w:rPr>
        <w:t xml:space="preserve">                                         </w:t>
      </w:r>
      <w:r w:rsidRPr="001655AD">
        <w:rPr>
          <w:color w:val="auto"/>
          <w:sz w:val="28"/>
          <w:szCs w:val="28"/>
        </w:rPr>
        <w:t>Всего в 2017</w:t>
      </w:r>
      <w:r w:rsidR="005C6A8D" w:rsidRPr="001655AD">
        <w:rPr>
          <w:color w:val="auto"/>
          <w:sz w:val="28"/>
          <w:szCs w:val="28"/>
        </w:rPr>
        <w:t> </w:t>
      </w:r>
      <w:r w:rsidRPr="001655AD">
        <w:rPr>
          <w:color w:val="auto"/>
          <w:sz w:val="28"/>
          <w:szCs w:val="28"/>
        </w:rPr>
        <w:t xml:space="preserve"> году населению города Красноярска было продано потребительских товаров на</w:t>
      </w:r>
      <w:r w:rsidR="00B72C3D">
        <w:rPr>
          <w:color w:val="auto"/>
          <w:sz w:val="28"/>
          <w:szCs w:val="28"/>
        </w:rPr>
        <w:t xml:space="preserve"> сумму</w:t>
      </w:r>
      <w:r w:rsidRPr="001655AD">
        <w:rPr>
          <w:color w:val="auto"/>
          <w:sz w:val="28"/>
          <w:szCs w:val="28"/>
        </w:rPr>
        <w:t xml:space="preserve"> 305,1 </w:t>
      </w:r>
      <w:proofErr w:type="gramStart"/>
      <w:r w:rsidRPr="001655AD">
        <w:rPr>
          <w:color w:val="auto"/>
          <w:sz w:val="28"/>
          <w:szCs w:val="28"/>
        </w:rPr>
        <w:t>млрд</w:t>
      </w:r>
      <w:proofErr w:type="gramEnd"/>
      <w:r w:rsidRPr="001655AD">
        <w:rPr>
          <w:color w:val="auto"/>
          <w:sz w:val="28"/>
          <w:szCs w:val="28"/>
        </w:rPr>
        <w:t xml:space="preserve"> руб. (в 2016 году – 295,2 млрд рублей). </w:t>
      </w:r>
    </w:p>
    <w:p w:rsidR="002F4A14" w:rsidRDefault="002F4A14" w:rsidP="00AA7EB5">
      <w:pPr>
        <w:pStyle w:val="Default"/>
        <w:widowControl w:val="0"/>
        <w:ind w:firstLine="709"/>
        <w:jc w:val="both"/>
        <w:rPr>
          <w:color w:val="auto"/>
          <w:sz w:val="28"/>
          <w:szCs w:val="28"/>
        </w:rPr>
      </w:pPr>
    </w:p>
    <w:p w:rsidR="002F4A14" w:rsidRDefault="002F4A14" w:rsidP="00AA7EB5">
      <w:pPr>
        <w:pStyle w:val="Default"/>
        <w:widowControl w:val="0"/>
        <w:ind w:firstLine="709"/>
        <w:jc w:val="both"/>
        <w:rPr>
          <w:color w:val="auto"/>
          <w:sz w:val="28"/>
          <w:szCs w:val="28"/>
        </w:rPr>
      </w:pPr>
    </w:p>
    <w:p w:rsidR="00BE4A24" w:rsidRDefault="00BE4A24" w:rsidP="00AA7EB5">
      <w:pPr>
        <w:pStyle w:val="Default"/>
        <w:widowControl w:val="0"/>
        <w:ind w:firstLine="709"/>
        <w:jc w:val="both"/>
        <w:rPr>
          <w:color w:val="auto"/>
          <w:sz w:val="28"/>
          <w:szCs w:val="28"/>
        </w:rPr>
      </w:pPr>
      <w:r w:rsidRPr="001655AD">
        <w:rPr>
          <w:color w:val="auto"/>
          <w:sz w:val="28"/>
          <w:szCs w:val="28"/>
        </w:rPr>
        <w:t xml:space="preserve">В 2017 году отмечается сохранение склонности потребителей к сбережениям и постепенный переход к потреблению более дешевых товаров. Значительное влияние на уровень спроса также оказал высокий рост цен вследствие инфляционных процессов, роста курсов валют и действия продуктового эмбарго. </w:t>
      </w:r>
    </w:p>
    <w:p w:rsidR="00062D38" w:rsidRPr="00062D38" w:rsidRDefault="00062D38" w:rsidP="00AA7EB5">
      <w:pPr>
        <w:pStyle w:val="Default"/>
        <w:widowControl w:val="0"/>
        <w:ind w:firstLine="709"/>
        <w:jc w:val="both"/>
        <w:rPr>
          <w:color w:val="auto"/>
          <w:sz w:val="22"/>
          <w:szCs w:val="28"/>
        </w:rPr>
      </w:pPr>
    </w:p>
    <w:p w:rsidR="005A016E" w:rsidRDefault="005A016E" w:rsidP="00AA7EB5">
      <w:pPr>
        <w:pStyle w:val="Default"/>
        <w:widowControl w:val="0"/>
        <w:ind w:firstLine="709"/>
        <w:jc w:val="both"/>
        <w:rPr>
          <w:color w:val="auto"/>
          <w:sz w:val="28"/>
          <w:szCs w:val="28"/>
          <w:lang w:val="en-US"/>
        </w:rPr>
      </w:pPr>
      <w:r w:rsidRPr="000812C0">
        <w:rPr>
          <w:noProof/>
          <w:color w:val="1F497D" w:themeColor="text2"/>
          <w:lang w:eastAsia="ru-RU"/>
        </w:rPr>
        <w:drawing>
          <wp:inline distT="0" distB="0" distL="0" distR="0" wp14:anchorId="53FA1397" wp14:editId="3BCE75DA">
            <wp:extent cx="4838700" cy="3371850"/>
            <wp:effectExtent l="0" t="0" r="0" b="0"/>
            <wp:docPr id="10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A016E" w:rsidRPr="005A016E" w:rsidRDefault="005A016E" w:rsidP="00AA7EB5">
      <w:pPr>
        <w:widowControl/>
        <w:jc w:val="center"/>
        <w:rPr>
          <w:rFonts w:ascii="Times New Roman" w:eastAsiaTheme="minorHAnsi" w:hAnsi="Times New Roman" w:cs="Times New Roman"/>
          <w:sz w:val="10"/>
          <w:szCs w:val="28"/>
          <w:lang w:eastAsia="en-US"/>
        </w:rPr>
      </w:pPr>
    </w:p>
    <w:p w:rsidR="005A016E" w:rsidRPr="005A016E" w:rsidRDefault="005A016E" w:rsidP="00AA7EB5">
      <w:pPr>
        <w:ind w:firstLine="708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A016E">
        <w:rPr>
          <w:sz w:val="22"/>
          <w:szCs w:val="22"/>
        </w:rPr>
        <w:t>Рис. 20. Динамика оборота розничной торговли</w:t>
      </w:r>
    </w:p>
    <w:p w:rsidR="005A016E" w:rsidRPr="002F4A14" w:rsidRDefault="005A016E" w:rsidP="00AA7EB5">
      <w:pPr>
        <w:pStyle w:val="Default"/>
        <w:widowControl w:val="0"/>
        <w:ind w:firstLine="709"/>
        <w:jc w:val="both"/>
        <w:rPr>
          <w:color w:val="auto"/>
          <w:sz w:val="32"/>
          <w:szCs w:val="28"/>
        </w:rPr>
      </w:pPr>
    </w:p>
    <w:p w:rsidR="00BE4A24" w:rsidRPr="001655AD" w:rsidRDefault="00BE4A24" w:rsidP="00AA7EB5">
      <w:pPr>
        <w:pStyle w:val="Default"/>
        <w:widowControl w:val="0"/>
        <w:ind w:firstLine="709"/>
        <w:jc w:val="both"/>
        <w:rPr>
          <w:color w:val="auto"/>
          <w:sz w:val="28"/>
          <w:szCs w:val="28"/>
        </w:rPr>
      </w:pPr>
      <w:r w:rsidRPr="001655AD">
        <w:rPr>
          <w:color w:val="auto"/>
          <w:sz w:val="28"/>
          <w:szCs w:val="28"/>
        </w:rPr>
        <w:t xml:space="preserve">Всего по состоянию на 01.01.2018 на красноярском потребительском рынке функционирует более 3,2 тыс. магазинов, в том </w:t>
      </w:r>
      <w:r w:rsidR="002F4A14">
        <w:rPr>
          <w:color w:val="auto"/>
          <w:sz w:val="28"/>
          <w:szCs w:val="28"/>
        </w:rPr>
        <w:t xml:space="preserve">                                                   </w:t>
      </w:r>
      <w:r w:rsidRPr="001655AD">
        <w:rPr>
          <w:color w:val="auto"/>
          <w:sz w:val="28"/>
          <w:szCs w:val="28"/>
        </w:rPr>
        <w:t xml:space="preserve">числе 1,8 тыс. </w:t>
      </w:r>
      <w:hyperlink r:id="rId30" w:history="1">
        <w:r w:rsidRPr="001655AD">
          <w:rPr>
            <w:color w:val="auto"/>
            <w:sz w:val="28"/>
            <w:szCs w:val="28"/>
          </w:rPr>
          <w:t xml:space="preserve">специализированных непродовольственных </w:t>
        </w:r>
        <w:r w:rsidR="002F4A14">
          <w:rPr>
            <w:color w:val="auto"/>
            <w:sz w:val="28"/>
            <w:szCs w:val="28"/>
          </w:rPr>
          <w:t xml:space="preserve">                                    </w:t>
        </w:r>
        <w:r w:rsidRPr="001655AD">
          <w:rPr>
            <w:color w:val="auto"/>
            <w:sz w:val="28"/>
            <w:szCs w:val="28"/>
          </w:rPr>
          <w:t>магазинов</w:t>
        </w:r>
      </w:hyperlink>
      <w:r w:rsidRPr="001655AD">
        <w:rPr>
          <w:color w:val="auto"/>
          <w:sz w:val="28"/>
          <w:szCs w:val="28"/>
        </w:rPr>
        <w:t xml:space="preserve">. </w:t>
      </w:r>
    </w:p>
    <w:p w:rsidR="00BE4A24" w:rsidRPr="001655AD" w:rsidRDefault="00BE4A24" w:rsidP="00AA7EB5">
      <w:pPr>
        <w:pStyle w:val="Default"/>
        <w:widowControl w:val="0"/>
        <w:ind w:firstLine="709"/>
        <w:jc w:val="both"/>
        <w:rPr>
          <w:color w:val="auto"/>
          <w:sz w:val="28"/>
          <w:szCs w:val="28"/>
        </w:rPr>
      </w:pPr>
      <w:r w:rsidRPr="001655AD">
        <w:rPr>
          <w:color w:val="auto"/>
          <w:sz w:val="28"/>
          <w:szCs w:val="28"/>
        </w:rPr>
        <w:t xml:space="preserve">Развитие предприятий торговли связано с развитием </w:t>
      </w:r>
      <w:r w:rsidR="002F4A14">
        <w:rPr>
          <w:color w:val="auto"/>
          <w:sz w:val="28"/>
          <w:szCs w:val="28"/>
        </w:rPr>
        <w:t xml:space="preserve">                                     </w:t>
      </w:r>
      <w:r w:rsidRPr="001655AD">
        <w:rPr>
          <w:color w:val="auto"/>
          <w:sz w:val="28"/>
          <w:szCs w:val="28"/>
        </w:rPr>
        <w:t>розничных торговых сетей. Данный сегмент демонстрирует</w:t>
      </w:r>
      <w:r w:rsidR="002F4A14">
        <w:rPr>
          <w:color w:val="auto"/>
          <w:sz w:val="28"/>
          <w:szCs w:val="28"/>
        </w:rPr>
        <w:t xml:space="preserve">                                     </w:t>
      </w:r>
      <w:r w:rsidRPr="001655AD">
        <w:rPr>
          <w:color w:val="auto"/>
          <w:sz w:val="28"/>
          <w:szCs w:val="28"/>
        </w:rPr>
        <w:t xml:space="preserve"> более высокую эффективность в силу преимуществ сетевой </w:t>
      </w:r>
      <w:r w:rsidR="002F4A14">
        <w:rPr>
          <w:color w:val="auto"/>
          <w:sz w:val="28"/>
          <w:szCs w:val="28"/>
        </w:rPr>
        <w:t xml:space="preserve">                                         </w:t>
      </w:r>
      <w:r w:rsidRPr="001655AD">
        <w:rPr>
          <w:color w:val="auto"/>
          <w:sz w:val="28"/>
          <w:szCs w:val="28"/>
        </w:rPr>
        <w:t xml:space="preserve">организации, которая позволяет проводить единую закупочную </w:t>
      </w:r>
      <w:r w:rsidR="002F4A14">
        <w:rPr>
          <w:color w:val="auto"/>
          <w:sz w:val="28"/>
          <w:szCs w:val="28"/>
        </w:rPr>
        <w:t xml:space="preserve">                               </w:t>
      </w:r>
      <w:r w:rsidRPr="001655AD">
        <w:rPr>
          <w:color w:val="auto"/>
          <w:sz w:val="28"/>
          <w:szCs w:val="28"/>
        </w:rPr>
        <w:t xml:space="preserve">политику за счет более емких закупок и расходов; </w:t>
      </w:r>
      <w:r w:rsidR="002F4A14">
        <w:rPr>
          <w:color w:val="auto"/>
          <w:sz w:val="28"/>
          <w:szCs w:val="28"/>
        </w:rPr>
        <w:t xml:space="preserve">                                          </w:t>
      </w:r>
      <w:r w:rsidRPr="001655AD">
        <w:rPr>
          <w:color w:val="auto"/>
          <w:sz w:val="28"/>
          <w:szCs w:val="28"/>
        </w:rPr>
        <w:t xml:space="preserve">строительства собственных распределительных центров. </w:t>
      </w:r>
      <w:r w:rsidR="002F4A14">
        <w:rPr>
          <w:color w:val="auto"/>
          <w:sz w:val="28"/>
          <w:szCs w:val="28"/>
        </w:rPr>
        <w:t xml:space="preserve">                                            </w:t>
      </w:r>
      <w:r w:rsidRPr="001655AD">
        <w:rPr>
          <w:color w:val="auto"/>
          <w:sz w:val="28"/>
          <w:szCs w:val="28"/>
        </w:rPr>
        <w:t xml:space="preserve">На территории города Красноярска ведут розничную торговую </w:t>
      </w:r>
      <w:r w:rsidR="002F4A14">
        <w:rPr>
          <w:color w:val="auto"/>
          <w:sz w:val="28"/>
          <w:szCs w:val="28"/>
        </w:rPr>
        <w:t xml:space="preserve">                                            </w:t>
      </w:r>
      <w:r w:rsidRPr="001655AD">
        <w:rPr>
          <w:color w:val="auto"/>
          <w:sz w:val="28"/>
          <w:szCs w:val="28"/>
        </w:rPr>
        <w:t xml:space="preserve">деятельность крупнейшие международные сетевые компании («Метро кэш энд Кэрри», </w:t>
      </w:r>
      <w:proofErr w:type="spellStart"/>
      <w:r w:rsidRPr="001655AD">
        <w:rPr>
          <w:color w:val="auto"/>
          <w:sz w:val="28"/>
          <w:szCs w:val="28"/>
        </w:rPr>
        <w:t>MediaMarkt</w:t>
      </w:r>
      <w:proofErr w:type="spellEnd"/>
      <w:r w:rsidRPr="001655AD">
        <w:rPr>
          <w:color w:val="auto"/>
          <w:sz w:val="28"/>
          <w:szCs w:val="28"/>
        </w:rPr>
        <w:t>, «</w:t>
      </w:r>
      <w:proofErr w:type="spellStart"/>
      <w:r w:rsidRPr="001655AD">
        <w:rPr>
          <w:color w:val="auto"/>
          <w:sz w:val="28"/>
          <w:szCs w:val="28"/>
        </w:rPr>
        <w:t>Леруа</w:t>
      </w:r>
      <w:proofErr w:type="spellEnd"/>
      <w:r w:rsidRPr="001655AD">
        <w:rPr>
          <w:color w:val="auto"/>
          <w:sz w:val="28"/>
          <w:szCs w:val="28"/>
        </w:rPr>
        <w:t xml:space="preserve"> </w:t>
      </w:r>
      <w:proofErr w:type="spellStart"/>
      <w:r w:rsidRPr="001655AD">
        <w:rPr>
          <w:color w:val="auto"/>
          <w:sz w:val="28"/>
          <w:szCs w:val="28"/>
        </w:rPr>
        <w:t>Мерлен</w:t>
      </w:r>
      <w:proofErr w:type="spellEnd"/>
      <w:r w:rsidRPr="001655AD">
        <w:rPr>
          <w:color w:val="auto"/>
          <w:sz w:val="28"/>
          <w:szCs w:val="28"/>
        </w:rPr>
        <w:t xml:space="preserve">») и сети федерального </w:t>
      </w:r>
      <w:r w:rsidR="002F4A14">
        <w:rPr>
          <w:color w:val="auto"/>
          <w:sz w:val="28"/>
          <w:szCs w:val="28"/>
        </w:rPr>
        <w:t xml:space="preserve">                                   </w:t>
      </w:r>
      <w:r w:rsidRPr="001655AD">
        <w:rPr>
          <w:color w:val="auto"/>
          <w:sz w:val="28"/>
          <w:szCs w:val="28"/>
        </w:rPr>
        <w:t>уровня («</w:t>
      </w:r>
      <w:proofErr w:type="spellStart"/>
      <w:r w:rsidRPr="001655AD">
        <w:rPr>
          <w:color w:val="auto"/>
          <w:sz w:val="28"/>
          <w:szCs w:val="28"/>
        </w:rPr>
        <w:t>О’Кей</w:t>
      </w:r>
      <w:proofErr w:type="spellEnd"/>
      <w:r w:rsidRPr="001655AD">
        <w:rPr>
          <w:color w:val="auto"/>
          <w:sz w:val="28"/>
          <w:szCs w:val="28"/>
        </w:rPr>
        <w:t xml:space="preserve">», «Лента», «Светофор», «Магнит», «Спортмастер», </w:t>
      </w:r>
      <w:r w:rsidR="002F4A14">
        <w:rPr>
          <w:color w:val="auto"/>
          <w:sz w:val="28"/>
          <w:szCs w:val="28"/>
        </w:rPr>
        <w:t xml:space="preserve">                                      </w:t>
      </w:r>
      <w:r w:rsidRPr="001655AD">
        <w:rPr>
          <w:color w:val="auto"/>
          <w:sz w:val="28"/>
          <w:szCs w:val="28"/>
        </w:rPr>
        <w:t>«М-Видео», «Эльдорадо», «Биг Си» и другие).</w:t>
      </w:r>
    </w:p>
    <w:p w:rsidR="00BE4A24" w:rsidRPr="001655AD" w:rsidRDefault="00BE4A24" w:rsidP="00AA7EB5">
      <w:pPr>
        <w:pStyle w:val="Default"/>
        <w:widowControl w:val="0"/>
        <w:ind w:firstLine="709"/>
        <w:jc w:val="both"/>
        <w:rPr>
          <w:color w:val="auto"/>
          <w:sz w:val="28"/>
          <w:szCs w:val="28"/>
        </w:rPr>
      </w:pPr>
      <w:r w:rsidRPr="001655AD">
        <w:rPr>
          <w:color w:val="auto"/>
          <w:sz w:val="28"/>
          <w:szCs w:val="28"/>
        </w:rPr>
        <w:t xml:space="preserve">Летом 2017 года в ТЦ «Сибирский городок» (ул. Мате </w:t>
      </w:r>
      <w:proofErr w:type="spellStart"/>
      <w:r w:rsidRPr="001655AD">
        <w:rPr>
          <w:color w:val="auto"/>
          <w:sz w:val="28"/>
          <w:szCs w:val="28"/>
        </w:rPr>
        <w:t>Залки</w:t>
      </w:r>
      <w:proofErr w:type="spellEnd"/>
      <w:r w:rsidRPr="001655AD">
        <w:rPr>
          <w:color w:val="auto"/>
          <w:sz w:val="28"/>
          <w:szCs w:val="28"/>
        </w:rPr>
        <w:t xml:space="preserve">, 5) открылся седьмой по счету магазин </w:t>
      </w:r>
      <w:r w:rsidRPr="001655AD">
        <w:rPr>
          <w:b/>
          <w:color w:val="auto"/>
          <w:sz w:val="28"/>
          <w:szCs w:val="28"/>
        </w:rPr>
        <w:t>«</w:t>
      </w:r>
      <w:proofErr w:type="spellStart"/>
      <w:r w:rsidRPr="001655AD">
        <w:rPr>
          <w:rStyle w:val="aff5"/>
          <w:b w:val="0"/>
          <w:color w:val="auto"/>
          <w:sz w:val="28"/>
          <w:szCs w:val="28"/>
        </w:rPr>
        <w:t>Галамарт</w:t>
      </w:r>
      <w:proofErr w:type="spellEnd"/>
      <w:r w:rsidRPr="001655AD">
        <w:rPr>
          <w:b/>
          <w:color w:val="auto"/>
          <w:sz w:val="28"/>
          <w:szCs w:val="28"/>
        </w:rPr>
        <w:t>».</w:t>
      </w:r>
      <w:r w:rsidRPr="001655AD">
        <w:rPr>
          <w:color w:val="auto"/>
          <w:sz w:val="28"/>
          <w:szCs w:val="28"/>
        </w:rPr>
        <w:t xml:space="preserve"> </w:t>
      </w:r>
    </w:p>
    <w:p w:rsidR="00BE4A24" w:rsidRPr="001655AD" w:rsidRDefault="00BE4A24" w:rsidP="00AA7EB5">
      <w:pPr>
        <w:ind w:firstLine="709"/>
        <w:jc w:val="both"/>
        <w:rPr>
          <w:sz w:val="28"/>
          <w:szCs w:val="28"/>
        </w:rPr>
      </w:pPr>
      <w:r w:rsidRPr="001655AD">
        <w:rPr>
          <w:rFonts w:ascii="Times New Roman" w:eastAsia="Times New Roman" w:hAnsi="Times New Roman" w:cs="Times New Roman"/>
          <w:sz w:val="28"/>
          <w:szCs w:val="28"/>
        </w:rPr>
        <w:t xml:space="preserve">Гипермаркет французского спортивного </w:t>
      </w:r>
      <w:proofErr w:type="spellStart"/>
      <w:r w:rsidRPr="001655AD">
        <w:rPr>
          <w:rFonts w:ascii="Times New Roman" w:eastAsia="Times New Roman" w:hAnsi="Times New Roman" w:cs="Times New Roman"/>
          <w:sz w:val="28"/>
          <w:szCs w:val="28"/>
        </w:rPr>
        <w:t>ретейлера</w:t>
      </w:r>
      <w:proofErr w:type="spellEnd"/>
      <w:r w:rsidRPr="001655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4A1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</w:t>
      </w:r>
      <w:r w:rsidRPr="001655AD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1655AD">
        <w:rPr>
          <w:rFonts w:ascii="Times New Roman" w:eastAsia="Times New Roman" w:hAnsi="Times New Roman" w:cs="Times New Roman"/>
          <w:sz w:val="28"/>
          <w:szCs w:val="28"/>
        </w:rPr>
        <w:t>Декатлон</w:t>
      </w:r>
      <w:proofErr w:type="spellEnd"/>
      <w:r w:rsidRPr="001655AD">
        <w:rPr>
          <w:rFonts w:ascii="Times New Roman" w:eastAsia="Times New Roman" w:hAnsi="Times New Roman" w:cs="Times New Roman"/>
          <w:sz w:val="28"/>
          <w:szCs w:val="28"/>
        </w:rPr>
        <w:t>» открылся в Красноярске в конце 2017 года в</w:t>
      </w:r>
      <w:r w:rsidR="002F4A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655AD">
        <w:rPr>
          <w:rFonts w:ascii="Times New Roman" w:eastAsia="Times New Roman" w:hAnsi="Times New Roman" w:cs="Times New Roman"/>
          <w:sz w:val="28"/>
          <w:szCs w:val="28"/>
        </w:rPr>
        <w:t>новом здании по улице 9 Мая, 70, через дорогу от</w:t>
      </w:r>
      <w:r w:rsidR="002F4A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655AD">
        <w:rPr>
          <w:rFonts w:ascii="Times New Roman" w:eastAsia="Times New Roman" w:hAnsi="Times New Roman" w:cs="Times New Roman"/>
          <w:sz w:val="28"/>
          <w:szCs w:val="28"/>
        </w:rPr>
        <w:t xml:space="preserve">своего основного конкурента, магазина «Спортмастер» в ТРЦ «Планета». </w:t>
      </w:r>
      <w:r w:rsidRPr="001655AD">
        <w:rPr>
          <w:rFonts w:ascii="Times New Roman" w:hAnsi="Times New Roman" w:cs="Times New Roman"/>
          <w:sz w:val="28"/>
          <w:szCs w:val="28"/>
        </w:rPr>
        <w:t>Площадь красноярского «</w:t>
      </w:r>
      <w:proofErr w:type="spellStart"/>
      <w:r w:rsidRPr="001655AD">
        <w:rPr>
          <w:rFonts w:ascii="Times New Roman" w:hAnsi="Times New Roman" w:cs="Times New Roman"/>
          <w:sz w:val="28"/>
          <w:szCs w:val="28"/>
        </w:rPr>
        <w:t>Декатлона</w:t>
      </w:r>
      <w:proofErr w:type="spellEnd"/>
      <w:r w:rsidRPr="001655AD">
        <w:rPr>
          <w:rFonts w:ascii="Times New Roman" w:hAnsi="Times New Roman" w:cs="Times New Roman"/>
          <w:sz w:val="28"/>
          <w:szCs w:val="28"/>
        </w:rPr>
        <w:t>»  более 3,5 тыс. </w:t>
      </w:r>
      <w:r w:rsidR="001E42F1" w:rsidRPr="001655AD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="001E42F1" w:rsidRPr="001655AD">
        <w:rPr>
          <w:sz w:val="28"/>
          <w:szCs w:val="28"/>
          <w:vertAlign w:val="superscript"/>
        </w:rPr>
        <w:t>2</w:t>
      </w:r>
      <w:proofErr w:type="gramEnd"/>
      <w:r w:rsidRPr="001655AD">
        <w:rPr>
          <w:rFonts w:ascii="Times New Roman" w:hAnsi="Times New Roman" w:cs="Times New Roman"/>
          <w:sz w:val="28"/>
          <w:szCs w:val="28"/>
        </w:rPr>
        <w:t xml:space="preserve">, </w:t>
      </w:r>
      <w:r w:rsidR="00B72C3D">
        <w:rPr>
          <w:rFonts w:ascii="Times New Roman" w:hAnsi="Times New Roman" w:cs="Times New Roman"/>
          <w:sz w:val="28"/>
          <w:szCs w:val="28"/>
        </w:rPr>
        <w:t>где</w:t>
      </w:r>
      <w:r w:rsidR="00B72C3D" w:rsidRPr="001655AD">
        <w:rPr>
          <w:rFonts w:ascii="Times New Roman" w:hAnsi="Times New Roman" w:cs="Times New Roman"/>
          <w:sz w:val="28"/>
          <w:szCs w:val="28"/>
        </w:rPr>
        <w:t xml:space="preserve"> </w:t>
      </w:r>
      <w:r w:rsidRPr="001655AD">
        <w:rPr>
          <w:rFonts w:ascii="Times New Roman" w:hAnsi="Times New Roman" w:cs="Times New Roman"/>
          <w:sz w:val="28"/>
          <w:szCs w:val="28"/>
        </w:rPr>
        <w:t>представ</w:t>
      </w:r>
      <w:r w:rsidR="00B72C3D">
        <w:rPr>
          <w:rFonts w:ascii="Times New Roman" w:hAnsi="Times New Roman" w:cs="Times New Roman"/>
          <w:sz w:val="28"/>
          <w:szCs w:val="28"/>
        </w:rPr>
        <w:t>лен широкий ассортимент</w:t>
      </w:r>
      <w:r w:rsidRPr="001655AD">
        <w:rPr>
          <w:rFonts w:ascii="Times New Roman" w:hAnsi="Times New Roman" w:cs="Times New Roman"/>
          <w:sz w:val="28"/>
          <w:szCs w:val="28"/>
        </w:rPr>
        <w:t xml:space="preserve"> экипировк</w:t>
      </w:r>
      <w:r w:rsidR="00B72C3D">
        <w:rPr>
          <w:rFonts w:ascii="Times New Roman" w:hAnsi="Times New Roman" w:cs="Times New Roman"/>
          <w:sz w:val="28"/>
          <w:szCs w:val="28"/>
        </w:rPr>
        <w:t>и</w:t>
      </w:r>
      <w:r w:rsidRPr="001655AD">
        <w:rPr>
          <w:rFonts w:ascii="Times New Roman" w:hAnsi="Times New Roman" w:cs="Times New Roman"/>
          <w:sz w:val="28"/>
          <w:szCs w:val="28"/>
        </w:rPr>
        <w:t xml:space="preserve"> и инвентар</w:t>
      </w:r>
      <w:r w:rsidR="00B72C3D">
        <w:rPr>
          <w:rFonts w:ascii="Times New Roman" w:hAnsi="Times New Roman" w:cs="Times New Roman"/>
          <w:sz w:val="28"/>
          <w:szCs w:val="28"/>
        </w:rPr>
        <w:t>я</w:t>
      </w:r>
      <w:r w:rsidRPr="001655AD">
        <w:rPr>
          <w:rFonts w:ascii="Times New Roman" w:hAnsi="Times New Roman" w:cs="Times New Roman"/>
          <w:sz w:val="28"/>
          <w:szCs w:val="28"/>
        </w:rPr>
        <w:t xml:space="preserve"> собственных марок для более чем 100 видов спорта. </w:t>
      </w:r>
      <w:r w:rsidRPr="001655AD">
        <w:rPr>
          <w:rFonts w:ascii="Times New Roman" w:eastAsia="Times New Roman" w:hAnsi="Times New Roman" w:cs="Times New Roman"/>
          <w:sz w:val="28"/>
          <w:szCs w:val="28"/>
        </w:rPr>
        <w:t>Красноярск </w:t>
      </w:r>
      <w:proofErr w:type="gramStart"/>
      <w:r w:rsidR="00B72C3D" w:rsidRPr="001655AD">
        <w:rPr>
          <w:sz w:val="28"/>
          <w:szCs w:val="28"/>
        </w:rPr>
        <w:t>–</w:t>
      </w:r>
      <w:r w:rsidRPr="001655AD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End"/>
      <w:r w:rsidRPr="001655AD">
        <w:rPr>
          <w:rFonts w:ascii="Times New Roman" w:eastAsia="Times New Roman" w:hAnsi="Times New Roman" w:cs="Times New Roman"/>
          <w:sz w:val="28"/>
          <w:szCs w:val="28"/>
        </w:rPr>
        <w:t xml:space="preserve">ретий город в Сибири после Барнаула и Томска, </w:t>
      </w:r>
      <w:r w:rsidR="00B72C3D">
        <w:rPr>
          <w:rFonts w:ascii="Times New Roman" w:eastAsia="Times New Roman" w:hAnsi="Times New Roman" w:cs="Times New Roman"/>
          <w:sz w:val="28"/>
          <w:szCs w:val="28"/>
        </w:rPr>
        <w:t>где появился</w:t>
      </w:r>
      <w:r w:rsidRPr="001655AD">
        <w:rPr>
          <w:rFonts w:ascii="Times New Roman" w:eastAsia="Times New Roman" w:hAnsi="Times New Roman" w:cs="Times New Roman"/>
          <w:sz w:val="28"/>
          <w:szCs w:val="28"/>
        </w:rPr>
        <w:t xml:space="preserve"> французский бренд.</w:t>
      </w:r>
    </w:p>
    <w:p w:rsidR="00BE4A24" w:rsidRPr="001655AD" w:rsidRDefault="00BE4A24" w:rsidP="00AA7EB5">
      <w:pPr>
        <w:pStyle w:val="Default"/>
        <w:widowControl w:val="0"/>
        <w:ind w:firstLine="709"/>
        <w:jc w:val="both"/>
        <w:rPr>
          <w:color w:val="auto"/>
          <w:sz w:val="28"/>
          <w:szCs w:val="28"/>
        </w:rPr>
      </w:pPr>
      <w:r w:rsidRPr="001655AD">
        <w:rPr>
          <w:color w:val="auto"/>
          <w:sz w:val="28"/>
          <w:szCs w:val="28"/>
        </w:rPr>
        <w:t xml:space="preserve">В 2017 году открылся центр «Зеленый» с гипермаркетом </w:t>
      </w:r>
      <w:r w:rsidR="002F4A14">
        <w:rPr>
          <w:color w:val="auto"/>
          <w:sz w:val="28"/>
          <w:szCs w:val="28"/>
        </w:rPr>
        <w:t xml:space="preserve">                              </w:t>
      </w:r>
      <w:r w:rsidRPr="001655AD">
        <w:rPr>
          <w:color w:val="auto"/>
          <w:sz w:val="28"/>
          <w:szCs w:val="28"/>
        </w:rPr>
        <w:t xml:space="preserve">французской сети «Ашан» в микрорайоне Покровский. Площадь </w:t>
      </w:r>
      <w:r w:rsidR="002F4A14">
        <w:rPr>
          <w:color w:val="auto"/>
          <w:sz w:val="28"/>
          <w:szCs w:val="28"/>
        </w:rPr>
        <w:t xml:space="preserve">                             </w:t>
      </w:r>
      <w:r w:rsidRPr="001655AD">
        <w:rPr>
          <w:color w:val="auto"/>
          <w:sz w:val="28"/>
          <w:szCs w:val="28"/>
        </w:rPr>
        <w:t xml:space="preserve">магазина федеральной сети 5 тыс. </w:t>
      </w:r>
      <w:r w:rsidR="00E16990" w:rsidRPr="001655AD">
        <w:rPr>
          <w:color w:val="auto"/>
          <w:sz w:val="28"/>
          <w:szCs w:val="28"/>
        </w:rPr>
        <w:t>м</w:t>
      </w:r>
      <w:proofErr w:type="gramStart"/>
      <w:r w:rsidR="00E16990" w:rsidRPr="001655AD">
        <w:rPr>
          <w:color w:val="auto"/>
          <w:sz w:val="28"/>
          <w:szCs w:val="28"/>
          <w:vertAlign w:val="superscript"/>
        </w:rPr>
        <w:t>2</w:t>
      </w:r>
      <w:proofErr w:type="gramEnd"/>
      <w:r w:rsidRPr="001655AD">
        <w:rPr>
          <w:color w:val="auto"/>
          <w:sz w:val="28"/>
          <w:szCs w:val="28"/>
        </w:rPr>
        <w:t xml:space="preserve">, а общая площадь «Зеленого» </w:t>
      </w:r>
      <w:r w:rsidR="002F4A14">
        <w:rPr>
          <w:color w:val="auto"/>
          <w:sz w:val="28"/>
          <w:szCs w:val="28"/>
        </w:rPr>
        <w:t xml:space="preserve">                   </w:t>
      </w:r>
      <w:r w:rsidRPr="001655AD">
        <w:rPr>
          <w:color w:val="auto"/>
          <w:sz w:val="28"/>
          <w:szCs w:val="28"/>
        </w:rPr>
        <w:t xml:space="preserve">свыше 54 тыс. </w:t>
      </w:r>
      <w:r w:rsidR="001E42F1" w:rsidRPr="001655AD">
        <w:rPr>
          <w:color w:val="auto"/>
          <w:sz w:val="28"/>
          <w:szCs w:val="28"/>
        </w:rPr>
        <w:t>м</w:t>
      </w:r>
      <w:r w:rsidR="001E42F1" w:rsidRPr="001655AD">
        <w:rPr>
          <w:color w:val="auto"/>
          <w:sz w:val="28"/>
          <w:szCs w:val="28"/>
          <w:vertAlign w:val="superscript"/>
        </w:rPr>
        <w:t>2</w:t>
      </w:r>
      <w:r w:rsidRPr="001655AD">
        <w:rPr>
          <w:color w:val="auto"/>
          <w:sz w:val="28"/>
          <w:szCs w:val="28"/>
        </w:rPr>
        <w:t xml:space="preserve">. </w:t>
      </w:r>
    </w:p>
    <w:p w:rsidR="00BE4A24" w:rsidRDefault="00BE4A24" w:rsidP="00AA7EB5">
      <w:pPr>
        <w:pStyle w:val="Default"/>
        <w:widowControl w:val="0"/>
        <w:ind w:firstLine="709"/>
        <w:jc w:val="both"/>
        <w:rPr>
          <w:color w:val="auto"/>
          <w:sz w:val="28"/>
          <w:szCs w:val="28"/>
        </w:rPr>
      </w:pPr>
      <w:r w:rsidRPr="001655AD">
        <w:rPr>
          <w:color w:val="auto"/>
          <w:sz w:val="28"/>
          <w:szCs w:val="28"/>
        </w:rPr>
        <w:t xml:space="preserve">Летом 2017 года открылся третий по счету гипермаркет </w:t>
      </w:r>
      <w:r w:rsidR="002F4A14">
        <w:rPr>
          <w:color w:val="auto"/>
          <w:sz w:val="28"/>
          <w:szCs w:val="28"/>
        </w:rPr>
        <w:t xml:space="preserve">                               </w:t>
      </w:r>
      <w:r w:rsidRPr="001655AD">
        <w:rPr>
          <w:color w:val="auto"/>
          <w:sz w:val="28"/>
          <w:szCs w:val="28"/>
        </w:rPr>
        <w:t>«</w:t>
      </w:r>
      <w:proofErr w:type="spellStart"/>
      <w:r w:rsidRPr="001655AD">
        <w:rPr>
          <w:color w:val="auto"/>
          <w:sz w:val="28"/>
          <w:szCs w:val="28"/>
        </w:rPr>
        <w:t>Леруа</w:t>
      </w:r>
      <w:proofErr w:type="spellEnd"/>
      <w:r w:rsidRPr="001655AD">
        <w:rPr>
          <w:color w:val="auto"/>
          <w:sz w:val="28"/>
          <w:szCs w:val="28"/>
        </w:rPr>
        <w:t xml:space="preserve"> </w:t>
      </w:r>
      <w:proofErr w:type="spellStart"/>
      <w:r w:rsidRPr="001655AD">
        <w:rPr>
          <w:color w:val="auto"/>
          <w:sz w:val="28"/>
          <w:szCs w:val="28"/>
        </w:rPr>
        <w:t>Мерлен</w:t>
      </w:r>
      <w:proofErr w:type="spellEnd"/>
      <w:r w:rsidRPr="001655AD">
        <w:rPr>
          <w:color w:val="auto"/>
          <w:sz w:val="28"/>
          <w:szCs w:val="28"/>
        </w:rPr>
        <w:t>» на ул. Калинина.</w:t>
      </w:r>
    </w:p>
    <w:p w:rsidR="00FF2E9D" w:rsidRPr="001655AD" w:rsidRDefault="00FF2E9D" w:rsidP="00AA7EB5">
      <w:pPr>
        <w:ind w:firstLine="708"/>
        <w:jc w:val="both"/>
        <w:rPr>
          <w:sz w:val="28"/>
          <w:szCs w:val="28"/>
        </w:rPr>
      </w:pPr>
      <w:r w:rsidRPr="005D1249">
        <w:rPr>
          <w:sz w:val="28"/>
          <w:szCs w:val="28"/>
        </w:rPr>
        <w:t xml:space="preserve">С начала 2018 года открывает новые торговые точки </w:t>
      </w:r>
      <w:r w:rsidR="002F4A14">
        <w:rPr>
          <w:sz w:val="28"/>
          <w:szCs w:val="28"/>
        </w:rPr>
        <w:t xml:space="preserve">                                          </w:t>
      </w:r>
      <w:r w:rsidRPr="005D1249">
        <w:rPr>
          <w:sz w:val="28"/>
          <w:szCs w:val="28"/>
        </w:rPr>
        <w:t xml:space="preserve">«у дома» сеть гипермаркетов «Магнит». В апреле открыт новый </w:t>
      </w:r>
      <w:r w:rsidR="002F4A14">
        <w:rPr>
          <w:sz w:val="28"/>
          <w:szCs w:val="28"/>
        </w:rPr>
        <w:t xml:space="preserve">                               </w:t>
      </w:r>
      <w:r w:rsidRPr="005D1249">
        <w:rPr>
          <w:sz w:val="28"/>
          <w:szCs w:val="28"/>
        </w:rPr>
        <w:t>девятый магазин постоянных распродаж «</w:t>
      </w:r>
      <w:proofErr w:type="spellStart"/>
      <w:r w:rsidRPr="005D1249">
        <w:rPr>
          <w:sz w:val="28"/>
          <w:szCs w:val="28"/>
        </w:rPr>
        <w:t>Галамарт</w:t>
      </w:r>
      <w:proofErr w:type="spellEnd"/>
      <w:r w:rsidRPr="005D1249">
        <w:rPr>
          <w:sz w:val="28"/>
          <w:szCs w:val="28"/>
        </w:rPr>
        <w:t xml:space="preserve">». До конца </w:t>
      </w:r>
      <w:r w:rsidR="002F4A14">
        <w:rPr>
          <w:sz w:val="28"/>
          <w:szCs w:val="28"/>
        </w:rPr>
        <w:t xml:space="preserve">                                   </w:t>
      </w:r>
      <w:r w:rsidRPr="005D1249">
        <w:rPr>
          <w:sz w:val="28"/>
          <w:szCs w:val="28"/>
        </w:rPr>
        <w:t xml:space="preserve">2018 года федеральная торговая сеть «Пятёрочка» намерена </w:t>
      </w:r>
      <w:r w:rsidR="002F4A14">
        <w:rPr>
          <w:sz w:val="28"/>
          <w:szCs w:val="28"/>
        </w:rPr>
        <w:t xml:space="preserve">                                         </w:t>
      </w:r>
      <w:r w:rsidRPr="005D1249">
        <w:rPr>
          <w:sz w:val="28"/>
          <w:szCs w:val="28"/>
        </w:rPr>
        <w:t>зайти в город Красноярск.</w:t>
      </w:r>
    </w:p>
    <w:p w:rsidR="006B6BA7" w:rsidRPr="001655AD" w:rsidRDefault="006B6BA7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С целью сдерживания роста потребительских цен и создания </w:t>
      </w:r>
      <w:r w:rsidR="002F4A1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 xml:space="preserve">условий местным товаропроизводителям для реализации </w:t>
      </w:r>
      <w:r w:rsidR="002F4A14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>собственной продукции в 2017 году проведено 1</w:t>
      </w:r>
      <w:r w:rsidR="00B72C3D">
        <w:rPr>
          <w:rFonts w:ascii="Times New Roman" w:hAnsi="Times New Roman" w:cs="Times New Roman"/>
          <w:sz w:val="28"/>
          <w:szCs w:val="28"/>
        </w:rPr>
        <w:t> </w:t>
      </w:r>
      <w:r w:rsidRPr="001655AD">
        <w:rPr>
          <w:rFonts w:ascii="Times New Roman" w:hAnsi="Times New Roman" w:cs="Times New Roman"/>
          <w:sz w:val="28"/>
          <w:szCs w:val="28"/>
        </w:rPr>
        <w:t xml:space="preserve">614 мероприятий, </w:t>
      </w:r>
      <w:r w:rsidR="002F4A14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 xml:space="preserve">в том числе 2 городских фестиваля, 143 городских и районных </w:t>
      </w:r>
      <w:r w:rsidR="002F4A14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>базаров, 169 мини-базаров</w:t>
      </w:r>
      <w:r w:rsidR="005A016E" w:rsidRPr="005A016E">
        <w:rPr>
          <w:rFonts w:ascii="Times New Roman" w:hAnsi="Times New Roman" w:cs="Times New Roman"/>
          <w:sz w:val="28"/>
          <w:szCs w:val="28"/>
        </w:rPr>
        <w:t xml:space="preserve"> </w:t>
      </w:r>
      <w:r w:rsidRPr="001655AD">
        <w:rPr>
          <w:rFonts w:ascii="Times New Roman" w:hAnsi="Times New Roman" w:cs="Times New Roman"/>
          <w:sz w:val="28"/>
          <w:szCs w:val="28"/>
        </w:rPr>
        <w:t>в районах города, 1</w:t>
      </w:r>
      <w:r w:rsidR="00B72C3D">
        <w:rPr>
          <w:rFonts w:ascii="Times New Roman" w:hAnsi="Times New Roman" w:cs="Times New Roman"/>
          <w:sz w:val="28"/>
          <w:szCs w:val="28"/>
        </w:rPr>
        <w:t> </w:t>
      </w:r>
      <w:r w:rsidRPr="001655AD">
        <w:rPr>
          <w:rFonts w:ascii="Times New Roman" w:hAnsi="Times New Roman" w:cs="Times New Roman"/>
          <w:sz w:val="28"/>
          <w:szCs w:val="28"/>
        </w:rPr>
        <w:t>300 расширенных</w:t>
      </w:r>
      <w:r w:rsidR="002F4A1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 xml:space="preserve"> продажи продовольственной продукции. Ярмарочные </w:t>
      </w:r>
      <w:r w:rsidR="002F4A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>мероприятия посетило более 1</w:t>
      </w:r>
      <w:r w:rsidR="00B72C3D">
        <w:rPr>
          <w:rFonts w:ascii="Times New Roman" w:hAnsi="Times New Roman" w:cs="Times New Roman"/>
          <w:sz w:val="28"/>
          <w:szCs w:val="28"/>
        </w:rPr>
        <w:t> </w:t>
      </w:r>
      <w:r w:rsidRPr="001655AD">
        <w:rPr>
          <w:rFonts w:ascii="Times New Roman" w:hAnsi="Times New Roman" w:cs="Times New Roman"/>
          <w:sz w:val="28"/>
          <w:szCs w:val="28"/>
        </w:rPr>
        <w:t>309,9 тыс. человек.</w:t>
      </w:r>
    </w:p>
    <w:p w:rsidR="006B6BA7" w:rsidRPr="001655AD" w:rsidRDefault="006B6BA7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Товарооборот от реализованной продовольственной продукции </w:t>
      </w:r>
      <w:r w:rsidR="00500445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 xml:space="preserve">по всем каналам ярмарочной реализации по состоянию на </w:t>
      </w:r>
      <w:r w:rsidR="00500445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>31.12.2017 составил 816,8</w:t>
      </w:r>
      <w:r w:rsidR="005C6A8D" w:rsidRPr="001655AD">
        <w:rPr>
          <w:rFonts w:ascii="Times New Roman" w:hAnsi="Times New Roman" w:cs="Times New Roman"/>
          <w:sz w:val="28"/>
          <w:szCs w:val="28"/>
        </w:rPr>
        <w:t> </w:t>
      </w:r>
      <w:r w:rsidRPr="001655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E5963" w:rsidRPr="001655AD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5E5963" w:rsidRPr="001655AD">
        <w:rPr>
          <w:rFonts w:ascii="Times New Roman" w:hAnsi="Times New Roman" w:cs="Times New Roman"/>
          <w:sz w:val="28"/>
          <w:szCs w:val="28"/>
        </w:rPr>
        <w:t xml:space="preserve"> </w:t>
      </w:r>
      <w:r w:rsidRPr="001655AD">
        <w:rPr>
          <w:rFonts w:ascii="Times New Roman" w:hAnsi="Times New Roman" w:cs="Times New Roman"/>
          <w:sz w:val="28"/>
          <w:szCs w:val="28"/>
        </w:rPr>
        <w:t xml:space="preserve"> руб., в том числе на </w:t>
      </w:r>
      <w:r w:rsidR="00500445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 xml:space="preserve">ярмарках, базарах, расширенных продажах – 505,8 </w:t>
      </w:r>
      <w:r w:rsidR="005E5963" w:rsidRPr="001655AD">
        <w:rPr>
          <w:rFonts w:ascii="Times New Roman" w:hAnsi="Times New Roman" w:cs="Times New Roman"/>
          <w:sz w:val="28"/>
          <w:szCs w:val="28"/>
        </w:rPr>
        <w:t>млн</w:t>
      </w:r>
      <w:r w:rsidR="00500445">
        <w:rPr>
          <w:rFonts w:ascii="Times New Roman" w:hAnsi="Times New Roman" w:cs="Times New Roman"/>
          <w:sz w:val="28"/>
          <w:szCs w:val="28"/>
        </w:rPr>
        <w:t xml:space="preserve"> </w:t>
      </w:r>
      <w:r w:rsidRPr="001655AD">
        <w:rPr>
          <w:rFonts w:ascii="Times New Roman" w:hAnsi="Times New Roman" w:cs="Times New Roman"/>
          <w:sz w:val="28"/>
          <w:szCs w:val="28"/>
        </w:rPr>
        <w:t>руб.;</w:t>
      </w:r>
      <w:r w:rsidR="00500445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 xml:space="preserve"> выездно</w:t>
      </w:r>
      <w:r w:rsidR="00B72C3D">
        <w:rPr>
          <w:rFonts w:ascii="Times New Roman" w:hAnsi="Times New Roman" w:cs="Times New Roman"/>
          <w:sz w:val="28"/>
          <w:szCs w:val="28"/>
        </w:rPr>
        <w:t>м</w:t>
      </w:r>
      <w:r w:rsidRPr="001655AD">
        <w:rPr>
          <w:rFonts w:ascii="Times New Roman" w:hAnsi="Times New Roman" w:cs="Times New Roman"/>
          <w:sz w:val="28"/>
          <w:szCs w:val="28"/>
        </w:rPr>
        <w:t xml:space="preserve"> прилав</w:t>
      </w:r>
      <w:r w:rsidR="00B72C3D">
        <w:rPr>
          <w:rFonts w:ascii="Times New Roman" w:hAnsi="Times New Roman" w:cs="Times New Roman"/>
          <w:sz w:val="28"/>
          <w:szCs w:val="28"/>
        </w:rPr>
        <w:t>ке</w:t>
      </w:r>
      <w:r w:rsidRPr="001655AD">
        <w:rPr>
          <w:rFonts w:ascii="Times New Roman" w:hAnsi="Times New Roman" w:cs="Times New Roman"/>
          <w:sz w:val="28"/>
          <w:szCs w:val="28"/>
        </w:rPr>
        <w:t xml:space="preserve"> товаропроизводителя – 311,0 </w:t>
      </w:r>
      <w:r w:rsidR="005E5963" w:rsidRPr="001655AD">
        <w:rPr>
          <w:rFonts w:ascii="Times New Roman" w:hAnsi="Times New Roman" w:cs="Times New Roman"/>
          <w:sz w:val="28"/>
          <w:szCs w:val="28"/>
        </w:rPr>
        <w:t xml:space="preserve">млн </w:t>
      </w:r>
      <w:r w:rsidRPr="001655AD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6B6BA7" w:rsidRPr="001655AD" w:rsidRDefault="006B6BA7" w:rsidP="00AA7EB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В торговой сети города для фермеров создано </w:t>
      </w:r>
      <w:r w:rsidR="005004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 xml:space="preserve">38 мест (адресов) проведения сезонных продаж продукции </w:t>
      </w:r>
      <w:r w:rsidR="005004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 xml:space="preserve">садоводов, владельцев личных подсобных хозяйств и реализации </w:t>
      </w:r>
      <w:r w:rsidR="0050044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 xml:space="preserve">изделий народных художественных промыслов, </w:t>
      </w:r>
      <w:r w:rsidR="00500445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>оборудованных 52 прилавками на 208 торговых местах</w:t>
      </w:r>
      <w:r w:rsidR="00C428A1">
        <w:rPr>
          <w:rFonts w:ascii="Times New Roman" w:hAnsi="Times New Roman" w:cs="Times New Roman"/>
          <w:sz w:val="28"/>
          <w:szCs w:val="28"/>
        </w:rPr>
        <w:t>.</w:t>
      </w:r>
      <w:r w:rsidRPr="001655AD">
        <w:rPr>
          <w:rFonts w:ascii="Times New Roman" w:hAnsi="Times New Roman" w:cs="Times New Roman"/>
          <w:sz w:val="28"/>
          <w:szCs w:val="28"/>
        </w:rPr>
        <w:t xml:space="preserve"> </w:t>
      </w:r>
      <w:r w:rsidR="00500445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C428A1">
        <w:rPr>
          <w:rFonts w:ascii="Times New Roman" w:hAnsi="Times New Roman" w:cs="Times New Roman"/>
          <w:sz w:val="28"/>
          <w:szCs w:val="28"/>
        </w:rPr>
        <w:t>П</w:t>
      </w:r>
      <w:r w:rsidRPr="001655AD">
        <w:rPr>
          <w:rFonts w:ascii="Times New Roman" w:hAnsi="Times New Roman" w:cs="Times New Roman"/>
          <w:sz w:val="28"/>
          <w:szCs w:val="28"/>
        </w:rPr>
        <w:t xml:space="preserve">о состоянию на 29.12.2017 занято 112 мест (53,8 %), </w:t>
      </w:r>
      <w:r w:rsidR="00500445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>свободн</w:t>
      </w:r>
      <w:r w:rsidR="00C428A1">
        <w:rPr>
          <w:rFonts w:ascii="Times New Roman" w:hAnsi="Times New Roman" w:cs="Times New Roman"/>
          <w:sz w:val="28"/>
          <w:szCs w:val="28"/>
        </w:rPr>
        <w:t>о</w:t>
      </w:r>
      <w:r w:rsidRPr="001655AD">
        <w:rPr>
          <w:rFonts w:ascii="Times New Roman" w:hAnsi="Times New Roman" w:cs="Times New Roman"/>
          <w:sz w:val="28"/>
          <w:szCs w:val="28"/>
        </w:rPr>
        <w:t xml:space="preserve"> – 96 мест.</w:t>
      </w:r>
    </w:p>
    <w:p w:rsidR="006B6BA7" w:rsidRPr="001655AD" w:rsidRDefault="006B6BA7" w:rsidP="00AA7EB5">
      <w:pPr>
        <w:shd w:val="clear" w:color="auto" w:fill="FFFFFF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55AD">
        <w:rPr>
          <w:rFonts w:ascii="Times New Roman" w:eastAsia="Calibri" w:hAnsi="Times New Roman" w:cs="Times New Roman"/>
          <w:sz w:val="28"/>
          <w:szCs w:val="28"/>
        </w:rPr>
        <w:t xml:space="preserve">Сформированы места для реализации продукции </w:t>
      </w:r>
      <w:r w:rsidR="0050044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</w:t>
      </w:r>
      <w:r w:rsidRPr="001655AD">
        <w:rPr>
          <w:rFonts w:ascii="Times New Roman" w:eastAsia="Calibri" w:hAnsi="Times New Roman" w:cs="Times New Roman"/>
          <w:sz w:val="28"/>
          <w:szCs w:val="28"/>
        </w:rPr>
        <w:t xml:space="preserve">местных товаропроизводителей на розничных рынках, </w:t>
      </w:r>
      <w:r w:rsidR="0050044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</w:t>
      </w:r>
      <w:r w:rsidRPr="001655AD">
        <w:rPr>
          <w:rFonts w:ascii="Times New Roman" w:eastAsia="Calibri" w:hAnsi="Times New Roman" w:cs="Times New Roman"/>
          <w:sz w:val="28"/>
          <w:szCs w:val="28"/>
        </w:rPr>
        <w:t xml:space="preserve">постоянно действующих ярмарках, в торговых комплексах </w:t>
      </w:r>
      <w:r w:rsidR="0050044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</w:t>
      </w:r>
      <w:r w:rsidRPr="001655AD">
        <w:rPr>
          <w:rFonts w:ascii="Times New Roman" w:eastAsia="Calibri" w:hAnsi="Times New Roman" w:cs="Times New Roman"/>
          <w:sz w:val="28"/>
          <w:szCs w:val="28"/>
        </w:rPr>
        <w:t xml:space="preserve">города. </w:t>
      </w:r>
    </w:p>
    <w:p w:rsidR="006B6BA7" w:rsidRPr="001655AD" w:rsidRDefault="006B6BA7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Рынки и торговые комплексы города: «</w:t>
      </w:r>
      <w:proofErr w:type="spellStart"/>
      <w:r w:rsidRPr="001655AD">
        <w:rPr>
          <w:rFonts w:ascii="Times New Roman" w:hAnsi="Times New Roman" w:cs="Times New Roman"/>
          <w:sz w:val="28"/>
          <w:szCs w:val="28"/>
        </w:rPr>
        <w:t>Сибсервис</w:t>
      </w:r>
      <w:proofErr w:type="spellEnd"/>
      <w:r w:rsidRPr="001655AD">
        <w:rPr>
          <w:rFonts w:ascii="Times New Roman" w:hAnsi="Times New Roman" w:cs="Times New Roman"/>
          <w:sz w:val="28"/>
          <w:szCs w:val="28"/>
        </w:rPr>
        <w:t>»,</w:t>
      </w:r>
      <w:r w:rsidR="005A016E" w:rsidRPr="005A016E">
        <w:rPr>
          <w:rFonts w:ascii="Times New Roman" w:hAnsi="Times New Roman" w:cs="Times New Roman"/>
          <w:sz w:val="28"/>
          <w:szCs w:val="28"/>
        </w:rPr>
        <w:t xml:space="preserve"> </w:t>
      </w:r>
      <w:r w:rsidRPr="001655AD">
        <w:rPr>
          <w:rFonts w:ascii="Times New Roman" w:hAnsi="Times New Roman" w:cs="Times New Roman"/>
          <w:sz w:val="28"/>
          <w:szCs w:val="28"/>
        </w:rPr>
        <w:t xml:space="preserve">«Городской», «Рынок Купеческий», «Новая </w:t>
      </w:r>
      <w:proofErr w:type="spellStart"/>
      <w:r w:rsidRPr="001655AD">
        <w:rPr>
          <w:rFonts w:ascii="Times New Roman" w:hAnsi="Times New Roman" w:cs="Times New Roman"/>
          <w:sz w:val="28"/>
          <w:szCs w:val="28"/>
        </w:rPr>
        <w:t>Взлетка</w:t>
      </w:r>
      <w:proofErr w:type="spellEnd"/>
      <w:r w:rsidRPr="001655AD">
        <w:rPr>
          <w:rFonts w:ascii="Times New Roman" w:hAnsi="Times New Roman" w:cs="Times New Roman"/>
          <w:sz w:val="28"/>
          <w:szCs w:val="28"/>
        </w:rPr>
        <w:t>», «Ника», «ТОТЕМ», «Зеленый базар», новый торговый комплекс ООО «</w:t>
      </w:r>
      <w:proofErr w:type="spellStart"/>
      <w:r w:rsidRPr="001655AD">
        <w:rPr>
          <w:rFonts w:ascii="Times New Roman" w:hAnsi="Times New Roman" w:cs="Times New Roman"/>
          <w:sz w:val="28"/>
          <w:szCs w:val="28"/>
        </w:rPr>
        <w:t>МАВИ»</w:t>
      </w:r>
      <w:proofErr w:type="gramStart"/>
      <w:r w:rsidR="00C428A1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C428A1">
        <w:rPr>
          <w:rFonts w:ascii="Times New Roman" w:hAnsi="Times New Roman" w:cs="Times New Roman"/>
          <w:sz w:val="28"/>
          <w:szCs w:val="28"/>
        </w:rPr>
        <w:t>казанные</w:t>
      </w:r>
      <w:proofErr w:type="spellEnd"/>
      <w:r w:rsidR="00C428A1">
        <w:rPr>
          <w:rFonts w:ascii="Times New Roman" w:hAnsi="Times New Roman" w:cs="Times New Roman"/>
          <w:sz w:val="28"/>
          <w:szCs w:val="28"/>
        </w:rPr>
        <w:t xml:space="preserve"> организации </w:t>
      </w:r>
      <w:r w:rsidR="00C428A1" w:rsidRPr="001655AD">
        <w:rPr>
          <w:rFonts w:ascii="Times New Roman" w:hAnsi="Times New Roman" w:cs="Times New Roman"/>
          <w:sz w:val="28"/>
          <w:szCs w:val="28"/>
        </w:rPr>
        <w:t xml:space="preserve">предлагают </w:t>
      </w:r>
      <w:r w:rsidRPr="001655AD">
        <w:rPr>
          <w:rFonts w:ascii="Times New Roman" w:hAnsi="Times New Roman" w:cs="Times New Roman"/>
          <w:sz w:val="28"/>
          <w:szCs w:val="28"/>
        </w:rPr>
        <w:t>местным товаропроизводителям – 325 торговых мест, из них свободно 186 мест.</w:t>
      </w:r>
    </w:p>
    <w:p w:rsidR="006B6BA7" w:rsidRPr="001655AD" w:rsidRDefault="006B6BA7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В рамках проведения продовольственных мероприятий осуществляется мониторинг цен на основные продукты питания в стационарных торговых сетях города. </w:t>
      </w:r>
    </w:p>
    <w:p w:rsidR="006B6BA7" w:rsidRPr="001655AD" w:rsidRDefault="006B6BA7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В 2018 году по оценкам ожидается увеличение темпов роста оборота розничной торговли в сопоставимых ценах</w:t>
      </w:r>
      <w:r w:rsidR="00062D38">
        <w:rPr>
          <w:rFonts w:ascii="Times New Roman" w:hAnsi="Times New Roman" w:cs="Times New Roman"/>
          <w:sz w:val="28"/>
          <w:szCs w:val="28"/>
        </w:rPr>
        <w:t xml:space="preserve"> </w:t>
      </w:r>
      <w:r w:rsidRPr="001655AD">
        <w:rPr>
          <w:rFonts w:ascii="Times New Roman" w:hAnsi="Times New Roman" w:cs="Times New Roman"/>
          <w:sz w:val="28"/>
          <w:szCs w:val="28"/>
        </w:rPr>
        <w:t xml:space="preserve">на </w:t>
      </w:r>
      <w:r w:rsidR="005004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>0,2</w:t>
      </w:r>
      <w:r w:rsidR="00C428A1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="00C428A1" w:rsidRPr="001655AD">
        <w:rPr>
          <w:rFonts w:ascii="Times New Roman" w:hAnsi="Times New Roman" w:cs="Times New Roman"/>
          <w:sz w:val="28"/>
          <w:szCs w:val="28"/>
        </w:rPr>
        <w:t xml:space="preserve">. </w:t>
      </w:r>
      <w:r w:rsidRPr="001655AD">
        <w:rPr>
          <w:rFonts w:ascii="Times New Roman" w:hAnsi="Times New Roman" w:cs="Times New Roman"/>
          <w:sz w:val="28"/>
          <w:szCs w:val="28"/>
        </w:rPr>
        <w:t xml:space="preserve">В прогнозируемом периоде реальный рост </w:t>
      </w:r>
      <w:r w:rsidR="00500445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>оборота</w:t>
      </w:r>
      <w:r w:rsidR="002F4A14">
        <w:rPr>
          <w:rFonts w:ascii="Times New Roman" w:hAnsi="Times New Roman" w:cs="Times New Roman"/>
          <w:sz w:val="28"/>
          <w:szCs w:val="28"/>
        </w:rPr>
        <w:t xml:space="preserve"> </w:t>
      </w:r>
      <w:r w:rsidRPr="001655AD">
        <w:rPr>
          <w:rFonts w:ascii="Times New Roman" w:hAnsi="Times New Roman" w:cs="Times New Roman"/>
          <w:sz w:val="28"/>
          <w:szCs w:val="28"/>
        </w:rPr>
        <w:t>розничной торговли планируется: в 2019</w:t>
      </w:r>
      <w:r w:rsidR="00E25767" w:rsidRPr="001655AD">
        <w:rPr>
          <w:rFonts w:ascii="Times New Roman" w:hAnsi="Times New Roman" w:cs="Times New Roman"/>
          <w:sz w:val="28"/>
          <w:szCs w:val="28"/>
        </w:rPr>
        <w:t> </w:t>
      </w:r>
      <w:r w:rsidRPr="001655AD">
        <w:rPr>
          <w:rFonts w:ascii="Times New Roman" w:hAnsi="Times New Roman" w:cs="Times New Roman"/>
          <w:sz w:val="28"/>
          <w:szCs w:val="28"/>
        </w:rPr>
        <w:t xml:space="preserve"> году – 99,9% ÷ 100,4%; </w:t>
      </w:r>
      <w:r w:rsidR="00500445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>в 2020 году – 100,0% ÷ 100,5%; в 2021 году – 100,0 ÷ 100,6% соответственно вариантам прогноза.</w:t>
      </w:r>
    </w:p>
    <w:p w:rsidR="008F60D1" w:rsidRPr="001655AD" w:rsidRDefault="008F60D1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ABE" w:rsidRPr="001655AD" w:rsidRDefault="00246ABE" w:rsidP="00AA7EB5">
      <w:pPr>
        <w:spacing w:after="120"/>
        <w:jc w:val="center"/>
        <w:outlineLvl w:val="0"/>
        <w:rPr>
          <w:b/>
          <w:sz w:val="28"/>
          <w:szCs w:val="28"/>
        </w:rPr>
      </w:pPr>
      <w:bookmarkStart w:id="10" w:name="_Toc526263927"/>
      <w:r w:rsidRPr="001655AD">
        <w:rPr>
          <w:b/>
          <w:sz w:val="28"/>
          <w:szCs w:val="28"/>
        </w:rPr>
        <w:t>9. Общественное питание</w:t>
      </w:r>
      <w:bookmarkEnd w:id="10"/>
    </w:p>
    <w:p w:rsidR="006B6BA7" w:rsidRPr="001655AD" w:rsidRDefault="006B6BA7" w:rsidP="002F4A14">
      <w:pPr>
        <w:pStyle w:val="Default"/>
        <w:widowControl w:val="0"/>
        <w:ind w:firstLine="709"/>
        <w:jc w:val="both"/>
        <w:rPr>
          <w:color w:val="auto"/>
          <w:sz w:val="28"/>
          <w:szCs w:val="28"/>
        </w:rPr>
      </w:pPr>
      <w:r w:rsidRPr="001655AD">
        <w:rPr>
          <w:color w:val="auto"/>
          <w:sz w:val="28"/>
          <w:szCs w:val="28"/>
        </w:rPr>
        <w:t>Оборот общественного питания в 2017 году составил 12</w:t>
      </w:r>
      <w:r w:rsidR="005B4F96" w:rsidRPr="001655AD">
        <w:rPr>
          <w:color w:val="auto"/>
          <w:sz w:val="28"/>
          <w:szCs w:val="28"/>
        </w:rPr>
        <w:t>,</w:t>
      </w:r>
      <w:r w:rsidRPr="001655AD">
        <w:rPr>
          <w:color w:val="auto"/>
          <w:sz w:val="28"/>
          <w:szCs w:val="28"/>
        </w:rPr>
        <w:t xml:space="preserve">1 </w:t>
      </w:r>
      <w:proofErr w:type="gramStart"/>
      <w:r w:rsidR="005E5963" w:rsidRPr="001655AD">
        <w:rPr>
          <w:color w:val="auto"/>
          <w:sz w:val="28"/>
          <w:szCs w:val="28"/>
        </w:rPr>
        <w:t>мл</w:t>
      </w:r>
      <w:r w:rsidR="005B4F96" w:rsidRPr="001655AD">
        <w:rPr>
          <w:color w:val="auto"/>
          <w:sz w:val="28"/>
          <w:szCs w:val="28"/>
        </w:rPr>
        <w:t>рд</w:t>
      </w:r>
      <w:proofErr w:type="gramEnd"/>
      <w:r w:rsidR="005B4F96" w:rsidRPr="001655AD">
        <w:rPr>
          <w:color w:val="auto"/>
          <w:sz w:val="28"/>
          <w:szCs w:val="28"/>
        </w:rPr>
        <w:t> </w:t>
      </w:r>
      <w:r w:rsidRPr="001655AD">
        <w:rPr>
          <w:color w:val="auto"/>
          <w:sz w:val="28"/>
          <w:szCs w:val="28"/>
        </w:rPr>
        <w:t xml:space="preserve">руб. и увеличился </w:t>
      </w:r>
      <w:r w:rsidR="00A71EC9" w:rsidRPr="001655AD">
        <w:rPr>
          <w:color w:val="auto"/>
          <w:sz w:val="28"/>
          <w:szCs w:val="28"/>
        </w:rPr>
        <w:t xml:space="preserve">в сопоставимых ценах </w:t>
      </w:r>
      <w:r w:rsidRPr="001655AD">
        <w:rPr>
          <w:color w:val="auto"/>
          <w:sz w:val="28"/>
          <w:szCs w:val="28"/>
        </w:rPr>
        <w:t>по отношению к 2016году на 4,8% (2016</w:t>
      </w:r>
      <w:r w:rsidR="00E25767" w:rsidRPr="001655AD">
        <w:rPr>
          <w:color w:val="auto"/>
          <w:sz w:val="28"/>
          <w:szCs w:val="28"/>
        </w:rPr>
        <w:t xml:space="preserve">  </w:t>
      </w:r>
      <w:r w:rsidRPr="001655AD">
        <w:rPr>
          <w:color w:val="auto"/>
          <w:sz w:val="28"/>
          <w:szCs w:val="28"/>
        </w:rPr>
        <w:t>год – 11</w:t>
      </w:r>
      <w:r w:rsidR="005B4F96" w:rsidRPr="001655AD">
        <w:rPr>
          <w:color w:val="auto"/>
          <w:sz w:val="28"/>
          <w:szCs w:val="28"/>
        </w:rPr>
        <w:t>,</w:t>
      </w:r>
      <w:r w:rsidRPr="001655AD">
        <w:rPr>
          <w:color w:val="auto"/>
          <w:sz w:val="28"/>
          <w:szCs w:val="28"/>
        </w:rPr>
        <w:t xml:space="preserve">2 </w:t>
      </w:r>
      <w:r w:rsidR="005E5963" w:rsidRPr="001655AD">
        <w:rPr>
          <w:color w:val="auto"/>
          <w:sz w:val="28"/>
          <w:szCs w:val="28"/>
        </w:rPr>
        <w:t>мл</w:t>
      </w:r>
      <w:r w:rsidR="005B4F96" w:rsidRPr="001655AD">
        <w:rPr>
          <w:color w:val="auto"/>
          <w:sz w:val="28"/>
          <w:szCs w:val="28"/>
        </w:rPr>
        <w:t>рд </w:t>
      </w:r>
      <w:r w:rsidRPr="001655AD">
        <w:rPr>
          <w:color w:val="auto"/>
          <w:sz w:val="28"/>
          <w:szCs w:val="28"/>
        </w:rPr>
        <w:t xml:space="preserve">рублей). </w:t>
      </w:r>
    </w:p>
    <w:p w:rsidR="006B6BA7" w:rsidRPr="001655AD" w:rsidRDefault="006B6BA7" w:rsidP="00AA7EB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1655AD">
        <w:rPr>
          <w:color w:val="auto"/>
          <w:sz w:val="28"/>
          <w:szCs w:val="28"/>
        </w:rPr>
        <w:t>Несмотря на сложившиеся экономические условия в 2017 году рынок общественного питания продолжил свое развитие. Количество ресторанов, кафе, баров в 2017 году составило 809 ед., что на 3 ед. меньше, чем в 2016</w:t>
      </w:r>
      <w:r w:rsidR="00E25767" w:rsidRPr="001655AD">
        <w:rPr>
          <w:color w:val="auto"/>
          <w:sz w:val="28"/>
          <w:szCs w:val="28"/>
        </w:rPr>
        <w:t> </w:t>
      </w:r>
      <w:r w:rsidRPr="001655AD">
        <w:rPr>
          <w:color w:val="auto"/>
          <w:sz w:val="28"/>
          <w:szCs w:val="28"/>
        </w:rPr>
        <w:t xml:space="preserve"> году, количество общедоступных столовых и закусочных составило 322</w:t>
      </w:r>
      <w:r w:rsidR="00E5622A">
        <w:rPr>
          <w:color w:val="auto"/>
          <w:sz w:val="28"/>
          <w:szCs w:val="28"/>
        </w:rPr>
        <w:t> </w:t>
      </w:r>
      <w:r w:rsidRPr="001655AD">
        <w:rPr>
          <w:color w:val="auto"/>
          <w:sz w:val="28"/>
          <w:szCs w:val="28"/>
        </w:rPr>
        <w:t xml:space="preserve"> ед., что на 15 ед. больше, чем в 2016 году. </w:t>
      </w:r>
    </w:p>
    <w:p w:rsidR="006B6BA7" w:rsidRPr="00AA7EB5" w:rsidRDefault="006B6BA7" w:rsidP="00AA7EB5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A7EB5">
        <w:rPr>
          <w:sz w:val="28"/>
          <w:szCs w:val="28"/>
        </w:rPr>
        <w:t>Среди объектов общественного питания, открытых в 2017 году, можно выделить кафе «</w:t>
      </w:r>
      <w:proofErr w:type="spellStart"/>
      <w:r w:rsidRPr="00AA7EB5">
        <w:rPr>
          <w:sz w:val="28"/>
          <w:szCs w:val="28"/>
        </w:rPr>
        <w:t>Кимчи</w:t>
      </w:r>
      <w:proofErr w:type="spellEnd"/>
      <w:r w:rsidRPr="00AA7EB5">
        <w:rPr>
          <w:sz w:val="28"/>
          <w:szCs w:val="28"/>
        </w:rPr>
        <w:t xml:space="preserve">» в ТРЦ «Июнь»; </w:t>
      </w:r>
      <w:proofErr w:type="spellStart"/>
      <w:r w:rsidRPr="00AA7EB5">
        <w:rPr>
          <w:sz w:val="28"/>
          <w:szCs w:val="28"/>
        </w:rPr>
        <w:t>крафтовый</w:t>
      </w:r>
      <w:proofErr w:type="spellEnd"/>
      <w:r w:rsidRPr="00AA7EB5">
        <w:rPr>
          <w:sz w:val="28"/>
          <w:szCs w:val="28"/>
        </w:rPr>
        <w:t xml:space="preserve"> бар «Товарищ» ресторан «</w:t>
      </w:r>
      <w:proofErr w:type="spellStart"/>
      <w:r w:rsidRPr="00AA7EB5">
        <w:rPr>
          <w:sz w:val="28"/>
          <w:szCs w:val="28"/>
        </w:rPr>
        <w:t>Папа's</w:t>
      </w:r>
      <w:proofErr w:type="spellEnd"/>
      <w:r w:rsidRPr="00AA7EB5">
        <w:rPr>
          <w:sz w:val="28"/>
          <w:szCs w:val="28"/>
        </w:rPr>
        <w:t>» рестор</w:t>
      </w:r>
      <w:r w:rsidR="005D1249" w:rsidRPr="00AA7EB5">
        <w:rPr>
          <w:sz w:val="28"/>
          <w:szCs w:val="28"/>
        </w:rPr>
        <w:t>анного холдинга «</w:t>
      </w:r>
      <w:proofErr w:type="spellStart"/>
      <w:r w:rsidR="005D1249" w:rsidRPr="00AA7EB5">
        <w:rPr>
          <w:sz w:val="28"/>
          <w:szCs w:val="28"/>
        </w:rPr>
        <w:t>Bellini</w:t>
      </w:r>
      <w:proofErr w:type="spellEnd"/>
      <w:r w:rsidR="005D1249" w:rsidRPr="00AA7EB5">
        <w:rPr>
          <w:sz w:val="28"/>
          <w:szCs w:val="28"/>
        </w:rPr>
        <w:t xml:space="preserve"> </w:t>
      </w:r>
      <w:proofErr w:type="spellStart"/>
      <w:r w:rsidR="005D1249" w:rsidRPr="00AA7EB5">
        <w:rPr>
          <w:sz w:val="28"/>
          <w:szCs w:val="28"/>
        </w:rPr>
        <w:t>group</w:t>
      </w:r>
      <w:proofErr w:type="spellEnd"/>
      <w:r w:rsidR="005D1249" w:rsidRPr="00AA7EB5">
        <w:rPr>
          <w:sz w:val="28"/>
          <w:szCs w:val="28"/>
        </w:rPr>
        <w:t xml:space="preserve">»; </w:t>
      </w:r>
      <w:r w:rsidRPr="00AA7EB5">
        <w:rPr>
          <w:sz w:val="28"/>
          <w:szCs w:val="28"/>
        </w:rPr>
        <w:t>гриль-бар «Коко Шинель»</w:t>
      </w:r>
      <w:r w:rsidR="00AA7EB5">
        <w:rPr>
          <w:sz w:val="28"/>
          <w:szCs w:val="28"/>
        </w:rPr>
        <w:t xml:space="preserve">; новые </w:t>
      </w:r>
      <w:r w:rsidR="00AA7EB5" w:rsidRPr="00AA7EB5">
        <w:rPr>
          <w:sz w:val="28"/>
          <w:szCs w:val="28"/>
        </w:rPr>
        <w:t xml:space="preserve">заведения </w:t>
      </w:r>
      <w:proofErr w:type="spellStart"/>
      <w:r w:rsidR="00AA7EB5" w:rsidRPr="00AA7EB5">
        <w:rPr>
          <w:sz w:val="28"/>
          <w:szCs w:val="28"/>
        </w:rPr>
        <w:t>Traveler`s</w:t>
      </w:r>
      <w:proofErr w:type="spellEnd"/>
      <w:r w:rsidR="00AA7EB5" w:rsidRPr="00AA7EB5">
        <w:rPr>
          <w:sz w:val="28"/>
          <w:szCs w:val="28"/>
        </w:rPr>
        <w:t xml:space="preserve"> </w:t>
      </w:r>
      <w:proofErr w:type="spellStart"/>
      <w:r w:rsidR="00AA7EB5" w:rsidRPr="00AA7EB5">
        <w:rPr>
          <w:sz w:val="28"/>
          <w:szCs w:val="28"/>
        </w:rPr>
        <w:t>Coffee</w:t>
      </w:r>
      <w:proofErr w:type="spellEnd"/>
      <w:r w:rsidR="005D1249" w:rsidRPr="00AA7EB5">
        <w:rPr>
          <w:sz w:val="28"/>
          <w:szCs w:val="28"/>
        </w:rPr>
        <w:t>.</w:t>
      </w:r>
    </w:p>
    <w:p w:rsidR="006B6BA7" w:rsidRPr="00AA7EB5" w:rsidRDefault="006B6BA7" w:rsidP="00AA7EB5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A7EB5">
        <w:rPr>
          <w:sz w:val="28"/>
          <w:szCs w:val="28"/>
        </w:rPr>
        <w:t>На месте закрытого  заведения «Мед и пчелы» открыт пивной ресторан «</w:t>
      </w:r>
      <w:r w:rsidRPr="00AA7EB5">
        <w:rPr>
          <w:sz w:val="28"/>
          <w:szCs w:val="28"/>
          <w:lang w:val="en-US"/>
        </w:rPr>
        <w:t>BEER</w:t>
      </w:r>
      <w:r w:rsidRPr="00AA7EB5">
        <w:rPr>
          <w:sz w:val="28"/>
          <w:szCs w:val="28"/>
        </w:rPr>
        <w:t>-</w:t>
      </w:r>
      <w:r w:rsidRPr="00AA7EB5">
        <w:rPr>
          <w:sz w:val="28"/>
          <w:szCs w:val="28"/>
          <w:lang w:val="en-US"/>
        </w:rPr>
        <w:t>CLUB</w:t>
      </w:r>
      <w:r w:rsidRPr="00AA7EB5">
        <w:rPr>
          <w:sz w:val="28"/>
          <w:szCs w:val="28"/>
        </w:rPr>
        <w:t xml:space="preserve">»; в центре города </w:t>
      </w:r>
      <w:r w:rsidR="005A2855" w:rsidRPr="00AA7EB5">
        <w:rPr>
          <w:sz w:val="28"/>
          <w:szCs w:val="28"/>
        </w:rPr>
        <w:t>–</w:t>
      </w:r>
      <w:r w:rsidRPr="00AA7EB5">
        <w:rPr>
          <w:sz w:val="28"/>
          <w:szCs w:val="28"/>
        </w:rPr>
        <w:t xml:space="preserve"> кондитерская «</w:t>
      </w:r>
      <w:r w:rsidRPr="00AA7EB5">
        <w:rPr>
          <w:sz w:val="28"/>
          <w:szCs w:val="28"/>
          <w:lang w:val="en-US"/>
        </w:rPr>
        <w:t>Cabo</w:t>
      </w:r>
      <w:r w:rsidRPr="00AA7EB5">
        <w:rPr>
          <w:sz w:val="28"/>
          <w:szCs w:val="28"/>
        </w:rPr>
        <w:t>», мексиканская закусочная «</w:t>
      </w:r>
      <w:proofErr w:type="spellStart"/>
      <w:r w:rsidRPr="00AA7EB5">
        <w:rPr>
          <w:sz w:val="28"/>
          <w:szCs w:val="28"/>
          <w:lang w:val="en-US"/>
        </w:rPr>
        <w:t>Tacoritto</w:t>
      </w:r>
      <w:proofErr w:type="spellEnd"/>
      <w:r w:rsidRPr="00AA7EB5">
        <w:rPr>
          <w:sz w:val="28"/>
          <w:szCs w:val="28"/>
        </w:rPr>
        <w:t>».</w:t>
      </w:r>
      <w:r w:rsidR="00AA7EB5" w:rsidRPr="00AA7EB5">
        <w:rPr>
          <w:sz w:val="28"/>
          <w:szCs w:val="28"/>
        </w:rPr>
        <w:t xml:space="preserve"> На месте пиццерии «Калифорния».</w:t>
      </w:r>
    </w:p>
    <w:p w:rsidR="006B6BA7" w:rsidRPr="001655AD" w:rsidRDefault="006B6BA7" w:rsidP="00AA7EB5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655AD">
        <w:rPr>
          <w:sz w:val="28"/>
          <w:szCs w:val="28"/>
        </w:rPr>
        <w:t xml:space="preserve">По итогам премии «Что где есть в Красноярске» 2017 года объявлены победители:  лучший ресторан </w:t>
      </w:r>
      <w:r w:rsidR="00C428A1">
        <w:rPr>
          <w:iCs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1655AD">
        <w:rPr>
          <w:sz w:val="28"/>
          <w:szCs w:val="28"/>
        </w:rPr>
        <w:t xml:space="preserve"> </w:t>
      </w:r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0.75 </w:t>
      </w:r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  <w:lang w:val="en-US"/>
        </w:rPr>
        <w:t>please</w:t>
      </w:r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  <w:lang w:val="en-US"/>
        </w:rPr>
        <w:t>wine</w:t>
      </w:r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&amp; </w:t>
      </w:r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  <w:lang w:val="en-US"/>
        </w:rPr>
        <w:t>kitchen</w:t>
      </w:r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; лучший ресторан на каждый день </w:t>
      </w:r>
      <w:r w:rsidR="00C428A1">
        <w:rPr>
          <w:iCs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</w:rPr>
        <w:t>Green</w:t>
      </w:r>
      <w:proofErr w:type="spellEnd"/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</w:rPr>
        <w:t>Villa</w:t>
      </w:r>
      <w:proofErr w:type="spellEnd"/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</w:rPr>
        <w:t>Pizza</w:t>
      </w:r>
      <w:proofErr w:type="spellEnd"/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; лучший бар </w:t>
      </w:r>
      <w:r w:rsidR="00C428A1">
        <w:rPr>
          <w:iCs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</w:rPr>
        <w:t>Welcome</w:t>
      </w:r>
      <w:proofErr w:type="spellEnd"/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</w:rPr>
        <w:t>Bar</w:t>
      </w:r>
      <w:proofErr w:type="spellEnd"/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; лучшая пекарня-кондитерская </w:t>
      </w:r>
      <w:r w:rsidR="00C428A1">
        <w:rPr>
          <w:iCs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«</w:t>
      </w:r>
      <w:proofErr w:type="spellStart"/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</w:rPr>
        <w:t>Ромбаба</w:t>
      </w:r>
      <w:proofErr w:type="spellEnd"/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</w:rPr>
        <w:t>»;</w:t>
      </w:r>
      <w:r w:rsidRPr="001655AD">
        <w:rPr>
          <w:sz w:val="28"/>
          <w:szCs w:val="28"/>
        </w:rPr>
        <w:t xml:space="preserve"> </w:t>
      </w:r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лучшая доставка </w:t>
      </w:r>
      <w:r w:rsidR="00C428A1">
        <w:rPr>
          <w:iCs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«</w:t>
      </w:r>
      <w:proofErr w:type="gramStart"/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</w:rPr>
        <w:t>Суши-рыба</w:t>
      </w:r>
      <w:proofErr w:type="gramEnd"/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»; открытие года </w:t>
      </w:r>
      <w:r w:rsidR="00C428A1">
        <w:rPr>
          <w:iCs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</w:rPr>
        <w:t>The</w:t>
      </w:r>
      <w:proofErr w:type="spellEnd"/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</w:rPr>
        <w:t>Mods</w:t>
      </w:r>
      <w:proofErr w:type="spellEnd"/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</w:rPr>
        <w:t>bar</w:t>
      </w:r>
      <w:proofErr w:type="spellEnd"/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; лучший интерьер </w:t>
      </w:r>
      <w:r w:rsidR="00C428A1">
        <w:rPr>
          <w:iCs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ресторан </w:t>
      </w:r>
      <w:r w:rsidR="005A016E" w:rsidRPr="005A016E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</w:t>
      </w:r>
      <w:r w:rsidRPr="001655AD">
        <w:rPr>
          <w:iCs/>
          <w:sz w:val="28"/>
          <w:szCs w:val="28"/>
          <w:bdr w:val="none" w:sz="0" w:space="0" w:color="auto" w:frame="1"/>
          <w:shd w:val="clear" w:color="auto" w:fill="FFFFFF"/>
        </w:rPr>
        <w:t>«Булгаков».</w:t>
      </w:r>
      <w:r w:rsidRPr="001655AD">
        <w:rPr>
          <w:sz w:val="28"/>
          <w:szCs w:val="28"/>
        </w:rPr>
        <w:t xml:space="preserve"> </w:t>
      </w:r>
    </w:p>
    <w:p w:rsidR="006B6BA7" w:rsidRPr="001655AD" w:rsidRDefault="006B6BA7" w:rsidP="00AA7EB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1655AD">
        <w:rPr>
          <w:color w:val="auto"/>
          <w:sz w:val="28"/>
          <w:szCs w:val="28"/>
        </w:rPr>
        <w:t>В сфере общественного питания активно развиваются мобильные выездные форматы</w:t>
      </w:r>
      <w:r w:rsidR="00C428A1">
        <w:rPr>
          <w:color w:val="auto"/>
          <w:sz w:val="28"/>
          <w:szCs w:val="28"/>
        </w:rPr>
        <w:t xml:space="preserve">, которые </w:t>
      </w:r>
      <w:r w:rsidRPr="001655AD">
        <w:rPr>
          <w:color w:val="auto"/>
          <w:sz w:val="28"/>
          <w:szCs w:val="28"/>
        </w:rPr>
        <w:t>функционируют в течение 2-8 часов в день в деловых центрах, местах отдыха населения и пользуются спросом у офисных служащих, молодежи и студенчества города.</w:t>
      </w:r>
    </w:p>
    <w:p w:rsidR="006B6BA7" w:rsidRDefault="006B6BA7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В 2018 году по оценкам ожидается увеличение темпов роста оборота общественного питания в сопоставимых ценах на 3,5</w:t>
      </w:r>
      <w:r w:rsidR="00C428A1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="00C428A1" w:rsidRPr="001655AD">
        <w:rPr>
          <w:rFonts w:ascii="Times New Roman" w:hAnsi="Times New Roman" w:cs="Times New Roman"/>
          <w:sz w:val="28"/>
          <w:szCs w:val="28"/>
        </w:rPr>
        <w:t xml:space="preserve">. </w:t>
      </w:r>
      <w:r w:rsidRPr="001655AD">
        <w:rPr>
          <w:rFonts w:ascii="Times New Roman" w:hAnsi="Times New Roman" w:cs="Times New Roman"/>
          <w:sz w:val="28"/>
          <w:szCs w:val="28"/>
        </w:rPr>
        <w:t>В прогнозируемом периоде реальный рост оборота общественного питания планируется: в 2019</w:t>
      </w:r>
      <w:r w:rsidR="00E25767" w:rsidRPr="001655AD">
        <w:rPr>
          <w:rFonts w:ascii="Times New Roman" w:hAnsi="Times New Roman" w:cs="Times New Roman"/>
          <w:sz w:val="28"/>
          <w:szCs w:val="28"/>
        </w:rPr>
        <w:t> </w:t>
      </w:r>
      <w:r w:rsidRPr="001655AD">
        <w:rPr>
          <w:rFonts w:ascii="Times New Roman" w:hAnsi="Times New Roman" w:cs="Times New Roman"/>
          <w:sz w:val="28"/>
          <w:szCs w:val="28"/>
        </w:rPr>
        <w:t xml:space="preserve"> году – 101,8% ÷ 103,9%; в 2020 году – 102,0% ÷ 103,6%; </w:t>
      </w:r>
      <w:r w:rsidR="00E25767" w:rsidRPr="001655AD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 xml:space="preserve">в 2021 году – 101,9% ÷ 103,0% соответственно вариантам </w:t>
      </w:r>
      <w:r w:rsidR="005A016E" w:rsidRPr="005A016E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>прогноза.</w:t>
      </w:r>
    </w:p>
    <w:p w:rsidR="009D1DAC" w:rsidRDefault="009D1DAC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DAC" w:rsidRPr="001655AD" w:rsidRDefault="009D1DAC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ABE" w:rsidRPr="007A5931" w:rsidRDefault="006B6BA7" w:rsidP="00AA7EB5">
      <w:pPr>
        <w:widowControl/>
        <w:jc w:val="center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7A5931">
        <w:rPr>
          <w:noProof/>
          <w:color w:val="FF0000"/>
        </w:rPr>
        <w:drawing>
          <wp:inline distT="0" distB="0" distL="0" distR="0" wp14:anchorId="7A8BF88B" wp14:editId="66CAF038">
            <wp:extent cx="5105400" cy="3857625"/>
            <wp:effectExtent l="0" t="0" r="0" b="0"/>
            <wp:docPr id="16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F60D1" w:rsidRPr="000A727B" w:rsidRDefault="00246ABE" w:rsidP="00AA7EB5">
      <w:pPr>
        <w:jc w:val="center"/>
        <w:rPr>
          <w:sz w:val="20"/>
          <w:szCs w:val="20"/>
        </w:rPr>
      </w:pPr>
      <w:r w:rsidRPr="000A727B">
        <w:rPr>
          <w:sz w:val="20"/>
          <w:szCs w:val="20"/>
        </w:rPr>
        <w:t xml:space="preserve">Рис. </w:t>
      </w:r>
      <w:r w:rsidR="003915BB" w:rsidRPr="000A727B">
        <w:rPr>
          <w:sz w:val="20"/>
          <w:szCs w:val="20"/>
        </w:rPr>
        <w:t>2</w:t>
      </w:r>
      <w:r w:rsidR="00EA0528" w:rsidRPr="000A727B">
        <w:rPr>
          <w:sz w:val="20"/>
          <w:szCs w:val="20"/>
        </w:rPr>
        <w:t>1</w:t>
      </w:r>
      <w:r w:rsidRPr="000A727B">
        <w:rPr>
          <w:sz w:val="20"/>
          <w:szCs w:val="20"/>
        </w:rPr>
        <w:t>. Оборот общественного питания</w:t>
      </w:r>
      <w:r w:rsidR="00C428A1">
        <w:rPr>
          <w:sz w:val="20"/>
          <w:szCs w:val="20"/>
        </w:rPr>
        <w:t>.</w:t>
      </w:r>
    </w:p>
    <w:p w:rsidR="00E25767" w:rsidRPr="009D1DAC" w:rsidRDefault="00E25767" w:rsidP="00AA7EB5">
      <w:pPr>
        <w:jc w:val="center"/>
        <w:rPr>
          <w:color w:val="000000" w:themeColor="text1"/>
          <w:sz w:val="28"/>
          <w:szCs w:val="20"/>
        </w:rPr>
      </w:pPr>
    </w:p>
    <w:p w:rsidR="00246ABE" w:rsidRPr="007A5931" w:rsidRDefault="00246ABE" w:rsidP="00AA7EB5">
      <w:pPr>
        <w:spacing w:after="120"/>
        <w:jc w:val="center"/>
        <w:outlineLvl w:val="0"/>
        <w:rPr>
          <w:b/>
          <w:sz w:val="29"/>
          <w:szCs w:val="27"/>
        </w:rPr>
      </w:pPr>
      <w:bookmarkStart w:id="11" w:name="_Toc526263928"/>
      <w:r w:rsidRPr="007A5931">
        <w:rPr>
          <w:b/>
          <w:sz w:val="29"/>
          <w:szCs w:val="27"/>
        </w:rPr>
        <w:t>10. Платные услуги населению</w:t>
      </w:r>
      <w:bookmarkEnd w:id="11"/>
    </w:p>
    <w:p w:rsidR="006B6BA7" w:rsidRPr="001655AD" w:rsidRDefault="006B6BA7" w:rsidP="00AA7EB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1655AD">
        <w:rPr>
          <w:color w:val="auto"/>
          <w:sz w:val="28"/>
          <w:szCs w:val="28"/>
        </w:rPr>
        <w:t>По итогам прошлого года объем платных услуг,</w:t>
      </w:r>
      <w:r w:rsidR="00C51CA7" w:rsidRPr="00C51CA7">
        <w:rPr>
          <w:color w:val="auto"/>
          <w:sz w:val="28"/>
          <w:szCs w:val="28"/>
        </w:rPr>
        <w:t xml:space="preserve"> </w:t>
      </w:r>
      <w:r w:rsidRPr="001655AD">
        <w:rPr>
          <w:color w:val="auto"/>
          <w:sz w:val="28"/>
          <w:szCs w:val="28"/>
        </w:rPr>
        <w:t xml:space="preserve">оказанных населению, составил 109,8 </w:t>
      </w:r>
      <w:proofErr w:type="gramStart"/>
      <w:r w:rsidR="005E5963" w:rsidRPr="001655AD">
        <w:rPr>
          <w:color w:val="auto"/>
          <w:sz w:val="28"/>
          <w:szCs w:val="28"/>
        </w:rPr>
        <w:t>млрд</w:t>
      </w:r>
      <w:proofErr w:type="gramEnd"/>
      <w:r w:rsidR="005E5963" w:rsidRPr="001655AD">
        <w:rPr>
          <w:color w:val="auto"/>
          <w:sz w:val="28"/>
          <w:szCs w:val="28"/>
        </w:rPr>
        <w:t xml:space="preserve"> </w:t>
      </w:r>
      <w:r w:rsidRPr="001655AD">
        <w:rPr>
          <w:color w:val="auto"/>
          <w:sz w:val="28"/>
          <w:szCs w:val="28"/>
        </w:rPr>
        <w:t xml:space="preserve"> руб. </w:t>
      </w:r>
      <w:r w:rsidR="00A71EC9" w:rsidRPr="001655AD">
        <w:rPr>
          <w:color w:val="auto"/>
          <w:sz w:val="28"/>
          <w:szCs w:val="28"/>
        </w:rPr>
        <w:t>и увеличился</w:t>
      </w:r>
      <w:r w:rsidRPr="001655AD">
        <w:rPr>
          <w:color w:val="auto"/>
          <w:sz w:val="28"/>
          <w:szCs w:val="28"/>
        </w:rPr>
        <w:t xml:space="preserve"> в сопоставимых ценах по сравнению с 2016 </w:t>
      </w:r>
      <w:r w:rsidR="00A71EC9" w:rsidRPr="001655AD">
        <w:rPr>
          <w:color w:val="auto"/>
          <w:sz w:val="28"/>
          <w:szCs w:val="28"/>
        </w:rPr>
        <w:t>годом на</w:t>
      </w:r>
      <w:r w:rsidRPr="001655AD">
        <w:rPr>
          <w:color w:val="auto"/>
          <w:sz w:val="28"/>
          <w:szCs w:val="28"/>
        </w:rPr>
        <w:t xml:space="preserve"> 8 процентов. </w:t>
      </w:r>
    </w:p>
    <w:p w:rsidR="006B6BA7" w:rsidRPr="001655AD" w:rsidRDefault="006B6BA7" w:rsidP="00AA7EB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1655AD">
        <w:rPr>
          <w:color w:val="auto"/>
          <w:sz w:val="28"/>
          <w:szCs w:val="28"/>
        </w:rPr>
        <w:t xml:space="preserve">В 2017 году наблюдался рост в сопоставимых </w:t>
      </w:r>
      <w:r w:rsidR="00A71EC9" w:rsidRPr="001655AD">
        <w:rPr>
          <w:color w:val="auto"/>
          <w:sz w:val="28"/>
          <w:szCs w:val="28"/>
        </w:rPr>
        <w:t>ценах объема</w:t>
      </w:r>
      <w:r w:rsidRPr="001655AD">
        <w:rPr>
          <w:color w:val="auto"/>
          <w:sz w:val="28"/>
          <w:szCs w:val="28"/>
        </w:rPr>
        <w:t xml:space="preserve"> услуг гостиниц на 7,0%, объема </w:t>
      </w:r>
      <w:r w:rsidR="00A71EC9" w:rsidRPr="001655AD">
        <w:rPr>
          <w:color w:val="auto"/>
          <w:sz w:val="28"/>
          <w:szCs w:val="28"/>
        </w:rPr>
        <w:t>социальных услуг</w:t>
      </w:r>
      <w:r w:rsidRPr="001655AD">
        <w:rPr>
          <w:color w:val="auto"/>
          <w:sz w:val="28"/>
          <w:szCs w:val="28"/>
        </w:rPr>
        <w:t>, оказанных гражданам пожилого возраста и инвалидам</w:t>
      </w:r>
      <w:r w:rsidR="00C51CA7" w:rsidRPr="00C51CA7">
        <w:rPr>
          <w:color w:val="auto"/>
          <w:sz w:val="28"/>
          <w:szCs w:val="28"/>
        </w:rPr>
        <w:t xml:space="preserve"> </w:t>
      </w:r>
      <w:r w:rsidRPr="001655AD">
        <w:rPr>
          <w:color w:val="auto"/>
          <w:sz w:val="28"/>
          <w:szCs w:val="28"/>
        </w:rPr>
        <w:t>на 4,5 процента.</w:t>
      </w:r>
    </w:p>
    <w:p w:rsidR="006B6BA7" w:rsidRPr="001655AD" w:rsidRDefault="006B6BA7" w:rsidP="00AA7EB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1655AD">
        <w:rPr>
          <w:color w:val="auto"/>
          <w:sz w:val="28"/>
          <w:szCs w:val="28"/>
        </w:rPr>
        <w:t>Рынок бытовых услуг населению в предыдущие годы</w:t>
      </w:r>
      <w:r w:rsidR="00C51CA7" w:rsidRPr="00C51CA7">
        <w:rPr>
          <w:color w:val="auto"/>
          <w:sz w:val="28"/>
          <w:szCs w:val="28"/>
        </w:rPr>
        <w:t xml:space="preserve">         </w:t>
      </w:r>
      <w:r w:rsidRPr="001655AD">
        <w:rPr>
          <w:color w:val="auto"/>
          <w:sz w:val="28"/>
          <w:szCs w:val="28"/>
        </w:rPr>
        <w:t>развивался достаточно высокими темпами. Данный отраслевой вид является основным с точки зрения высвобождения времени населения от бытовых проблем, что определяет степень</w:t>
      </w:r>
      <w:r w:rsidR="00C51CA7" w:rsidRPr="00C51CA7">
        <w:rPr>
          <w:color w:val="auto"/>
          <w:sz w:val="28"/>
          <w:szCs w:val="28"/>
        </w:rPr>
        <w:t xml:space="preserve">              </w:t>
      </w:r>
      <w:r w:rsidRPr="001655AD">
        <w:rPr>
          <w:color w:val="auto"/>
          <w:sz w:val="28"/>
          <w:szCs w:val="28"/>
        </w:rPr>
        <w:t xml:space="preserve">его социальной значимости. В 2017 году по сравнению с </w:t>
      </w:r>
      <w:r w:rsidR="00C51CA7" w:rsidRPr="00C51CA7">
        <w:rPr>
          <w:color w:val="auto"/>
          <w:sz w:val="28"/>
          <w:szCs w:val="28"/>
        </w:rPr>
        <w:t xml:space="preserve"> </w:t>
      </w:r>
      <w:r w:rsidRPr="001655AD">
        <w:rPr>
          <w:color w:val="auto"/>
          <w:sz w:val="28"/>
          <w:szCs w:val="28"/>
        </w:rPr>
        <w:t>2016 годом объем предоставления бытовых услуг в сопоставимых ценах увеличился на 3,1 процент</w:t>
      </w:r>
      <w:r w:rsidR="00A71EC9">
        <w:rPr>
          <w:color w:val="auto"/>
          <w:sz w:val="28"/>
          <w:szCs w:val="28"/>
        </w:rPr>
        <w:t>а</w:t>
      </w:r>
      <w:r w:rsidRPr="001655AD">
        <w:rPr>
          <w:color w:val="auto"/>
          <w:sz w:val="28"/>
          <w:szCs w:val="28"/>
        </w:rPr>
        <w:t>.</w:t>
      </w:r>
    </w:p>
    <w:p w:rsidR="006B6BA7" w:rsidRPr="001655AD" w:rsidRDefault="006B6BA7" w:rsidP="00AA7EB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1655AD">
        <w:rPr>
          <w:color w:val="auto"/>
          <w:sz w:val="28"/>
          <w:szCs w:val="28"/>
        </w:rPr>
        <w:t>Объем предоставления услуг пассажирского транспорта в прошлом году в сопоставимых ценах увеличился на 8,5 процента. Особое влияние на динамику данных услуг оказывает повышение качества транспортного обслуживания населения, внедрение рациональных схем городских маршрутов.</w:t>
      </w:r>
    </w:p>
    <w:p w:rsidR="006B6BA7" w:rsidRPr="001655AD" w:rsidRDefault="006B6BA7" w:rsidP="00AA7EB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1655AD">
        <w:rPr>
          <w:color w:val="auto"/>
          <w:sz w:val="28"/>
          <w:szCs w:val="28"/>
        </w:rPr>
        <w:t>Объем услуг связи в сопоставимых ценах к прошлому году</w:t>
      </w:r>
      <w:r w:rsidR="00C51CA7" w:rsidRPr="00C51CA7">
        <w:rPr>
          <w:color w:val="auto"/>
          <w:sz w:val="28"/>
          <w:szCs w:val="28"/>
        </w:rPr>
        <w:t xml:space="preserve"> </w:t>
      </w:r>
      <w:r w:rsidRPr="001655AD">
        <w:rPr>
          <w:color w:val="auto"/>
          <w:sz w:val="28"/>
          <w:szCs w:val="28"/>
        </w:rPr>
        <w:t>увеличился на 8,5 процента. Р</w:t>
      </w:r>
      <w:r w:rsidRPr="001655AD">
        <w:rPr>
          <w:rFonts w:ascii="PT Serif" w:hAnsi="PT Serif"/>
          <w:color w:val="auto"/>
          <w:sz w:val="28"/>
          <w:szCs w:val="28"/>
        </w:rPr>
        <w:t>ынок мобильной связи в</w:t>
      </w:r>
      <w:r w:rsidR="00C51CA7" w:rsidRPr="00C51CA7">
        <w:rPr>
          <w:rFonts w:ascii="PT Serif" w:hAnsi="PT Serif"/>
          <w:color w:val="auto"/>
          <w:sz w:val="28"/>
          <w:szCs w:val="28"/>
        </w:rPr>
        <w:t xml:space="preserve"> </w:t>
      </w:r>
      <w:r w:rsidRPr="001655AD">
        <w:rPr>
          <w:rFonts w:ascii="PT Serif" w:hAnsi="PT Serif"/>
          <w:color w:val="auto"/>
          <w:sz w:val="28"/>
          <w:szCs w:val="28"/>
        </w:rPr>
        <w:t>настоящее время является наиболее динамично развивающимся. Это связано, прежде всего, с процессом совершенствования существующих технологий и появлением новых, позволяющи</w:t>
      </w:r>
      <w:r w:rsidR="00DB1C28">
        <w:rPr>
          <w:rFonts w:ascii="PT Serif" w:hAnsi="PT Serif"/>
          <w:color w:val="auto"/>
          <w:sz w:val="28"/>
          <w:szCs w:val="28"/>
        </w:rPr>
        <w:t>х</w:t>
      </w:r>
      <w:r w:rsidRPr="001655AD">
        <w:rPr>
          <w:rFonts w:ascii="PT Serif" w:hAnsi="PT Serif"/>
          <w:color w:val="auto"/>
          <w:sz w:val="28"/>
          <w:szCs w:val="28"/>
        </w:rPr>
        <w:t xml:space="preserve"> снижать стоимость и повышать качество связи.</w:t>
      </w:r>
      <w:r w:rsidR="00500445">
        <w:rPr>
          <w:rFonts w:ascii="PT Serif" w:hAnsi="PT Serif"/>
          <w:color w:val="auto"/>
          <w:sz w:val="28"/>
          <w:szCs w:val="28"/>
        </w:rPr>
        <w:t xml:space="preserve">                              </w:t>
      </w:r>
      <w:r w:rsidRPr="001655AD">
        <w:rPr>
          <w:rFonts w:ascii="PT Serif" w:hAnsi="PT Serif"/>
          <w:color w:val="auto"/>
          <w:sz w:val="28"/>
          <w:szCs w:val="28"/>
        </w:rPr>
        <w:t xml:space="preserve"> В отрасли появляются новые продукты, которые становятся доступны широкому кругу населения.</w:t>
      </w:r>
    </w:p>
    <w:p w:rsidR="006B6BA7" w:rsidRPr="001655AD" w:rsidRDefault="006B6BA7" w:rsidP="00AA7EB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1655AD">
        <w:rPr>
          <w:color w:val="auto"/>
          <w:sz w:val="28"/>
          <w:szCs w:val="28"/>
        </w:rPr>
        <w:t xml:space="preserve">Объем жилищных услуг увеличился по сравнению с </w:t>
      </w:r>
      <w:r w:rsidR="009D1DAC">
        <w:rPr>
          <w:color w:val="auto"/>
          <w:sz w:val="28"/>
          <w:szCs w:val="28"/>
        </w:rPr>
        <w:t xml:space="preserve">                                                </w:t>
      </w:r>
      <w:r w:rsidRPr="001655AD">
        <w:rPr>
          <w:color w:val="auto"/>
          <w:sz w:val="28"/>
          <w:szCs w:val="28"/>
        </w:rPr>
        <w:t>2016 годом на 4,7%, а коммунальных услуг на</w:t>
      </w:r>
      <w:r w:rsidRPr="001655AD">
        <w:rPr>
          <w:b/>
          <w:color w:val="auto"/>
          <w:sz w:val="28"/>
          <w:szCs w:val="28"/>
        </w:rPr>
        <w:t xml:space="preserve"> </w:t>
      </w:r>
      <w:r w:rsidRPr="001655AD">
        <w:rPr>
          <w:color w:val="auto"/>
          <w:sz w:val="28"/>
          <w:szCs w:val="28"/>
        </w:rPr>
        <w:t>5,6%, что преимущественно связано с увеличением роста платы граждан за жилищно-коммунальные услуги.</w:t>
      </w:r>
    </w:p>
    <w:p w:rsidR="006B6BA7" w:rsidRPr="001655AD" w:rsidRDefault="006B6BA7" w:rsidP="00AA7EB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1655AD">
        <w:rPr>
          <w:color w:val="auto"/>
          <w:sz w:val="28"/>
          <w:szCs w:val="28"/>
        </w:rPr>
        <w:t>В области услуг социально-культурной сферы,</w:t>
      </w:r>
      <w:r w:rsidR="00C51CA7">
        <w:rPr>
          <w:color w:val="auto"/>
          <w:sz w:val="28"/>
          <w:szCs w:val="28"/>
        </w:rPr>
        <w:t xml:space="preserve">    </w:t>
      </w:r>
      <w:r w:rsidR="009D1DAC">
        <w:rPr>
          <w:color w:val="auto"/>
          <w:sz w:val="28"/>
          <w:szCs w:val="28"/>
        </w:rPr>
        <w:t xml:space="preserve">                                      </w:t>
      </w:r>
      <w:r w:rsidR="00C51CA7">
        <w:rPr>
          <w:color w:val="auto"/>
          <w:sz w:val="28"/>
          <w:szCs w:val="28"/>
        </w:rPr>
        <w:t xml:space="preserve">  </w:t>
      </w:r>
      <w:r w:rsidRPr="001655AD">
        <w:rPr>
          <w:color w:val="auto"/>
          <w:sz w:val="28"/>
          <w:szCs w:val="28"/>
        </w:rPr>
        <w:t>таких как здравоохранение, образование, культура, физическая</w:t>
      </w:r>
      <w:r w:rsidR="00C51CA7">
        <w:rPr>
          <w:color w:val="auto"/>
          <w:sz w:val="28"/>
          <w:szCs w:val="28"/>
        </w:rPr>
        <w:t xml:space="preserve"> </w:t>
      </w:r>
      <w:r w:rsidRPr="001655AD">
        <w:rPr>
          <w:color w:val="auto"/>
          <w:sz w:val="28"/>
          <w:szCs w:val="28"/>
        </w:rPr>
        <w:t xml:space="preserve">культура и спорт, из-за особой значимости для жизнедеятельности </w:t>
      </w:r>
      <w:r w:rsidR="00C51CA7">
        <w:rPr>
          <w:color w:val="auto"/>
          <w:sz w:val="28"/>
          <w:szCs w:val="28"/>
        </w:rPr>
        <w:t>ч</w:t>
      </w:r>
      <w:r w:rsidRPr="001655AD">
        <w:rPr>
          <w:color w:val="auto"/>
          <w:sz w:val="28"/>
          <w:szCs w:val="28"/>
        </w:rPr>
        <w:t xml:space="preserve">еловека, действие рыночных механизмов частично ограничено в силу </w:t>
      </w:r>
      <w:proofErr w:type="gramStart"/>
      <w:r w:rsidRPr="001655AD">
        <w:rPr>
          <w:color w:val="auto"/>
          <w:sz w:val="28"/>
          <w:szCs w:val="28"/>
        </w:rPr>
        <w:t>необходимости обеспечения всеобщей</w:t>
      </w:r>
      <w:r w:rsidR="00C51CA7">
        <w:rPr>
          <w:color w:val="auto"/>
          <w:sz w:val="28"/>
          <w:szCs w:val="28"/>
        </w:rPr>
        <w:t xml:space="preserve"> </w:t>
      </w:r>
      <w:r w:rsidRPr="001655AD">
        <w:rPr>
          <w:color w:val="auto"/>
          <w:sz w:val="28"/>
          <w:szCs w:val="28"/>
        </w:rPr>
        <w:t>доступности этих видов услуг</w:t>
      </w:r>
      <w:proofErr w:type="gramEnd"/>
      <w:r w:rsidRPr="001655AD">
        <w:rPr>
          <w:color w:val="auto"/>
          <w:sz w:val="28"/>
          <w:szCs w:val="28"/>
        </w:rPr>
        <w:t xml:space="preserve">. Объемы предоставления платных услуг социально-культурной сферы, </w:t>
      </w:r>
      <w:r w:rsidR="009D1DAC">
        <w:rPr>
          <w:color w:val="auto"/>
          <w:sz w:val="28"/>
          <w:szCs w:val="28"/>
        </w:rPr>
        <w:t xml:space="preserve">                                 </w:t>
      </w:r>
      <w:r w:rsidRPr="001655AD">
        <w:rPr>
          <w:color w:val="auto"/>
          <w:sz w:val="28"/>
          <w:szCs w:val="28"/>
        </w:rPr>
        <w:t>таких</w:t>
      </w:r>
      <w:r w:rsidR="00C51CA7">
        <w:rPr>
          <w:color w:val="auto"/>
          <w:sz w:val="28"/>
          <w:szCs w:val="28"/>
        </w:rPr>
        <w:t xml:space="preserve"> </w:t>
      </w:r>
      <w:r w:rsidRPr="001655AD">
        <w:rPr>
          <w:color w:val="auto"/>
          <w:sz w:val="28"/>
          <w:szCs w:val="28"/>
        </w:rPr>
        <w:t xml:space="preserve">как здравоохранение, образование, культура, физическая культура и спорт, которые являются «эластичными» к доходам населения, в сопоставимых ценах к 2016 году увеличивались и </w:t>
      </w:r>
      <w:r w:rsidR="00DB1C28">
        <w:rPr>
          <w:color w:val="auto"/>
          <w:sz w:val="28"/>
          <w:szCs w:val="28"/>
        </w:rPr>
        <w:t>изменялись</w:t>
      </w:r>
      <w:r w:rsidR="00DB1C28" w:rsidRPr="001655AD">
        <w:rPr>
          <w:color w:val="auto"/>
          <w:sz w:val="28"/>
          <w:szCs w:val="28"/>
        </w:rPr>
        <w:t xml:space="preserve"> </w:t>
      </w:r>
      <w:r w:rsidRPr="001655AD">
        <w:rPr>
          <w:color w:val="auto"/>
          <w:sz w:val="28"/>
          <w:szCs w:val="28"/>
        </w:rPr>
        <w:t xml:space="preserve">от 4,3% </w:t>
      </w:r>
      <w:r w:rsidR="009D1DAC">
        <w:rPr>
          <w:color w:val="auto"/>
          <w:sz w:val="28"/>
          <w:szCs w:val="28"/>
        </w:rPr>
        <w:t xml:space="preserve">                   </w:t>
      </w:r>
      <w:r w:rsidRPr="001655AD">
        <w:rPr>
          <w:color w:val="auto"/>
          <w:sz w:val="28"/>
          <w:szCs w:val="28"/>
        </w:rPr>
        <w:t xml:space="preserve">до 9,6 процента. </w:t>
      </w:r>
    </w:p>
    <w:p w:rsidR="006B6BA7" w:rsidRPr="001655AD" w:rsidRDefault="006B6BA7" w:rsidP="00AA7EB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1655AD">
        <w:rPr>
          <w:color w:val="auto"/>
          <w:sz w:val="28"/>
          <w:szCs w:val="28"/>
        </w:rPr>
        <w:t xml:space="preserve">Развитие рынка услуг, от которых многие россияне </w:t>
      </w:r>
      <w:r w:rsidR="009D1DAC">
        <w:rPr>
          <w:color w:val="auto"/>
          <w:sz w:val="28"/>
          <w:szCs w:val="28"/>
        </w:rPr>
        <w:t xml:space="preserve">                                    </w:t>
      </w:r>
      <w:r w:rsidRPr="001655AD">
        <w:rPr>
          <w:color w:val="auto"/>
          <w:sz w:val="28"/>
          <w:szCs w:val="28"/>
        </w:rPr>
        <w:t xml:space="preserve">готовы отказаться, хорошо демонстрирует нынешнее улучшение </w:t>
      </w:r>
      <w:r w:rsidR="009D1DAC">
        <w:rPr>
          <w:color w:val="auto"/>
          <w:sz w:val="28"/>
          <w:szCs w:val="28"/>
        </w:rPr>
        <w:t xml:space="preserve">                                                      </w:t>
      </w:r>
      <w:r w:rsidRPr="001655AD">
        <w:rPr>
          <w:color w:val="auto"/>
          <w:sz w:val="28"/>
          <w:szCs w:val="28"/>
        </w:rPr>
        <w:t xml:space="preserve">состояния санаторно-оздоровительного бизнеса. По итогам </w:t>
      </w:r>
      <w:r w:rsidR="009D1DAC">
        <w:rPr>
          <w:color w:val="auto"/>
          <w:sz w:val="28"/>
          <w:szCs w:val="28"/>
        </w:rPr>
        <w:t xml:space="preserve">                                              </w:t>
      </w:r>
      <w:r w:rsidRPr="001655AD">
        <w:rPr>
          <w:color w:val="auto"/>
          <w:sz w:val="28"/>
          <w:szCs w:val="28"/>
        </w:rPr>
        <w:t xml:space="preserve">2017 года объем услуг в сопоставимых ценах увеличился </w:t>
      </w:r>
      <w:r w:rsidR="009D1DAC">
        <w:rPr>
          <w:color w:val="auto"/>
          <w:sz w:val="28"/>
          <w:szCs w:val="28"/>
        </w:rPr>
        <w:t xml:space="preserve">                                             </w:t>
      </w:r>
      <w:r w:rsidRPr="001655AD">
        <w:rPr>
          <w:color w:val="auto"/>
          <w:sz w:val="28"/>
          <w:szCs w:val="28"/>
        </w:rPr>
        <w:t>на 5,8 процента.</w:t>
      </w:r>
    </w:p>
    <w:p w:rsidR="006B6BA7" w:rsidRPr="001655AD" w:rsidRDefault="006B6BA7" w:rsidP="00AA7EB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1655AD">
        <w:rPr>
          <w:color w:val="auto"/>
          <w:sz w:val="28"/>
          <w:szCs w:val="28"/>
        </w:rPr>
        <w:t>Рост объема платных услуг в сопоставимых ценах по сравнению с предшествующим годом в 2018 году составит 100,1%; в 2019 году – 98,4%÷ 101,5%; в 2020 году – 99,3% ÷ 101,4%; в 2021 году – 100,4% ÷ 101,8% соответственно вариантам прогноза.</w:t>
      </w:r>
    </w:p>
    <w:p w:rsidR="006B6BA7" w:rsidRPr="001655AD" w:rsidRDefault="006B6BA7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Среднесрочный прогноз потребительского рынка города рассчитан с учетом роста численности населения города и уровня жизни населения, проведения в 2019 году XXIX Всемирной зимней Универсиады и агломерационных процессов.</w:t>
      </w:r>
    </w:p>
    <w:p w:rsidR="006B6BA7" w:rsidRPr="001655AD" w:rsidRDefault="006B6BA7" w:rsidP="00AA7EB5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="Calibri" w:hAnsi="Times New Roman" w:cs="Times New Roman"/>
          <w:sz w:val="28"/>
          <w:szCs w:val="28"/>
          <w:lang w:eastAsia="en-US"/>
        </w:rPr>
        <w:t>По прогнозам к 2021 году по сравнению с 2017 годом оборот розничной торговли увеличится в 1,2 раза, оборот общественного питания  увеличится в 1,3 раза, а объем платных услуг будет прирастать ежегодно в среднем на 5,4 процента.</w:t>
      </w:r>
    </w:p>
    <w:p w:rsidR="006B6BA7" w:rsidRPr="001655AD" w:rsidRDefault="006B6BA7" w:rsidP="00AA7EB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="Calibri" w:hAnsi="Times New Roman" w:cs="Times New Roman"/>
          <w:sz w:val="28"/>
          <w:szCs w:val="28"/>
          <w:lang w:eastAsia="en-US"/>
        </w:rPr>
        <w:t>Основными направлениями развития потребительского рынка станут:</w:t>
      </w:r>
    </w:p>
    <w:p w:rsidR="006B6BA7" w:rsidRPr="001655AD" w:rsidRDefault="00DB1C28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655AD">
        <w:rPr>
          <w:rFonts w:ascii="Times New Roman" w:hAnsi="Times New Roman" w:cs="Times New Roman"/>
          <w:sz w:val="28"/>
          <w:szCs w:val="28"/>
        </w:rPr>
        <w:t> </w:t>
      </w:r>
      <w:r w:rsidR="006B6BA7" w:rsidRPr="001655AD">
        <w:rPr>
          <w:rFonts w:ascii="Times New Roman" w:hAnsi="Times New Roman" w:cs="Times New Roman"/>
          <w:sz w:val="28"/>
          <w:szCs w:val="28"/>
        </w:rPr>
        <w:t>совершенствование логистической инфраструктуры, обеспечивающей потребности отрасли;</w:t>
      </w:r>
    </w:p>
    <w:p w:rsidR="006B6BA7" w:rsidRPr="001655AD" w:rsidRDefault="00DB1C28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655AD">
        <w:rPr>
          <w:rFonts w:ascii="Times New Roman" w:hAnsi="Times New Roman" w:cs="Times New Roman"/>
          <w:sz w:val="28"/>
          <w:szCs w:val="28"/>
        </w:rPr>
        <w:t> </w:t>
      </w:r>
      <w:r w:rsidR="006B6BA7" w:rsidRPr="001655AD">
        <w:rPr>
          <w:rFonts w:ascii="Times New Roman" w:hAnsi="Times New Roman" w:cs="Times New Roman"/>
          <w:sz w:val="28"/>
          <w:szCs w:val="28"/>
        </w:rPr>
        <w:t>строительство и реконструкция капитальных рынков, торгово-выставочных залов и торгово-офисных комплексов, переход к современному инновационному формату торговли;</w:t>
      </w:r>
    </w:p>
    <w:p w:rsidR="006B6BA7" w:rsidRPr="001655AD" w:rsidRDefault="00DB1C28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655AD">
        <w:rPr>
          <w:rFonts w:ascii="Times New Roman" w:hAnsi="Times New Roman" w:cs="Times New Roman"/>
          <w:sz w:val="28"/>
          <w:szCs w:val="28"/>
        </w:rPr>
        <w:t> </w:t>
      </w:r>
      <w:r w:rsidR="006B6BA7" w:rsidRPr="001655AD">
        <w:rPr>
          <w:rFonts w:ascii="Times New Roman" w:hAnsi="Times New Roman" w:cs="Times New Roman"/>
          <w:sz w:val="28"/>
          <w:szCs w:val="28"/>
        </w:rPr>
        <w:t>создание условий для развития предпринимательской кооперации между местными товаропроизводителями и крупными сетевыми компаниями.</w:t>
      </w:r>
    </w:p>
    <w:p w:rsidR="006B6BA7" w:rsidRPr="001655AD" w:rsidRDefault="006B6BA7" w:rsidP="00AA7EB5">
      <w:pPr>
        <w:ind w:firstLine="709"/>
        <w:jc w:val="both"/>
        <w:rPr>
          <w:rFonts w:ascii="Times New Roman" w:hAnsi="Times New Roman" w:cs="Times New Roman"/>
          <w:szCs w:val="28"/>
        </w:rPr>
      </w:pPr>
    </w:p>
    <w:p w:rsidR="00246ABE" w:rsidRPr="007A5931" w:rsidRDefault="006B6BA7" w:rsidP="00AA7EB5">
      <w:pPr>
        <w:widowControl/>
        <w:jc w:val="center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7A5931">
        <w:rPr>
          <w:noProof/>
          <w:color w:val="FF0000"/>
        </w:rPr>
        <w:drawing>
          <wp:inline distT="0" distB="0" distL="0" distR="0" wp14:anchorId="126E7AA0" wp14:editId="3362FD47">
            <wp:extent cx="4848225" cy="3219450"/>
            <wp:effectExtent l="0" t="0" r="0" b="0"/>
            <wp:docPr id="26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51CA7" w:rsidRPr="00C51CA7" w:rsidRDefault="00C51CA7" w:rsidP="00AA7EB5">
      <w:pPr>
        <w:ind w:firstLine="708"/>
        <w:jc w:val="center"/>
        <w:rPr>
          <w:color w:val="000000" w:themeColor="text1"/>
          <w:sz w:val="18"/>
          <w:szCs w:val="22"/>
        </w:rPr>
      </w:pPr>
    </w:p>
    <w:p w:rsidR="00246ABE" w:rsidRPr="00263A30" w:rsidRDefault="00246ABE" w:rsidP="00AA7EB5">
      <w:pPr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A5931">
        <w:rPr>
          <w:color w:val="000000" w:themeColor="text1"/>
          <w:sz w:val="22"/>
          <w:szCs w:val="22"/>
        </w:rPr>
        <w:t>Рис. 2</w:t>
      </w:r>
      <w:r w:rsidR="00EA0528" w:rsidRPr="007A5931">
        <w:rPr>
          <w:color w:val="000000" w:themeColor="text1"/>
          <w:sz w:val="22"/>
          <w:szCs w:val="22"/>
        </w:rPr>
        <w:t>2</w:t>
      </w:r>
      <w:r w:rsidRPr="007A5931">
        <w:rPr>
          <w:color w:val="000000" w:themeColor="text1"/>
          <w:sz w:val="22"/>
          <w:szCs w:val="22"/>
        </w:rPr>
        <w:t xml:space="preserve">. </w:t>
      </w:r>
      <w:r w:rsidR="008D5CC7" w:rsidRPr="007A5931">
        <w:rPr>
          <w:color w:val="000000" w:themeColor="text1"/>
          <w:sz w:val="22"/>
          <w:szCs w:val="22"/>
        </w:rPr>
        <w:t>Динамика о</w:t>
      </w:r>
      <w:r w:rsidRPr="007A5931">
        <w:rPr>
          <w:color w:val="000000" w:themeColor="text1"/>
          <w:sz w:val="22"/>
          <w:szCs w:val="22"/>
        </w:rPr>
        <w:t>бъем</w:t>
      </w:r>
      <w:r w:rsidR="008D5CC7" w:rsidRPr="007A5931">
        <w:rPr>
          <w:color w:val="000000" w:themeColor="text1"/>
          <w:sz w:val="22"/>
          <w:szCs w:val="22"/>
        </w:rPr>
        <w:t>а</w:t>
      </w:r>
      <w:r w:rsidRPr="007A5931">
        <w:rPr>
          <w:color w:val="000000" w:themeColor="text1"/>
          <w:sz w:val="22"/>
          <w:szCs w:val="22"/>
        </w:rPr>
        <w:t xml:space="preserve"> платных услуг</w:t>
      </w:r>
    </w:p>
    <w:p w:rsidR="00246ABE" w:rsidRDefault="00246ABE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246ABE" w:rsidRPr="00430D1F" w:rsidRDefault="00246ABE" w:rsidP="00AA7EB5">
      <w:pPr>
        <w:spacing w:after="120"/>
        <w:jc w:val="center"/>
        <w:outlineLvl w:val="0"/>
        <w:rPr>
          <w:b/>
          <w:sz w:val="29"/>
          <w:szCs w:val="27"/>
        </w:rPr>
      </w:pPr>
      <w:bookmarkStart w:id="12" w:name="_Toc526263929"/>
      <w:r w:rsidRPr="00430D1F">
        <w:rPr>
          <w:b/>
          <w:sz w:val="29"/>
          <w:szCs w:val="27"/>
        </w:rPr>
        <w:t>11. Уровень жизни населения</w:t>
      </w:r>
      <w:bookmarkEnd w:id="12"/>
    </w:p>
    <w:p w:rsidR="001E2123" w:rsidRPr="001655AD" w:rsidRDefault="001E2123" w:rsidP="00AA7EB5">
      <w:pPr>
        <w:ind w:firstLine="709"/>
        <w:jc w:val="both"/>
        <w:rPr>
          <w:b/>
          <w:bCs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Уровень жизни населения является основным индикатором, характеризующим социально-экономическое развитие территории. </w:t>
      </w:r>
    </w:p>
    <w:p w:rsidR="001E2123" w:rsidRPr="001655AD" w:rsidRDefault="001E2123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За 2017 год среднемесячная заработная плата работников всех видов экономической деятельности по городу Красноярску составила 37,1</w:t>
      </w:r>
      <w:r w:rsidR="00E25767" w:rsidRPr="001655AD">
        <w:rPr>
          <w:rFonts w:ascii="Times New Roman" w:hAnsi="Times New Roman" w:cs="Times New Roman"/>
          <w:sz w:val="28"/>
          <w:szCs w:val="28"/>
        </w:rPr>
        <w:t> </w:t>
      </w:r>
      <w:r w:rsidRPr="001655AD">
        <w:rPr>
          <w:rFonts w:ascii="Times New Roman" w:hAnsi="Times New Roman" w:cs="Times New Roman"/>
          <w:sz w:val="28"/>
          <w:szCs w:val="28"/>
        </w:rPr>
        <w:t xml:space="preserve"> тыс.</w:t>
      </w:r>
      <w:r w:rsidR="00E25767" w:rsidRPr="001655AD">
        <w:rPr>
          <w:rFonts w:ascii="Times New Roman" w:hAnsi="Times New Roman" w:cs="Times New Roman"/>
          <w:sz w:val="28"/>
          <w:szCs w:val="28"/>
        </w:rPr>
        <w:t> </w:t>
      </w:r>
      <w:r w:rsidRPr="001655AD">
        <w:rPr>
          <w:rFonts w:ascii="Times New Roman" w:hAnsi="Times New Roman" w:cs="Times New Roman"/>
          <w:sz w:val="28"/>
          <w:szCs w:val="28"/>
        </w:rPr>
        <w:t xml:space="preserve"> руб., в номинальном выражении рост относительно 2016 года составил 106,4</w:t>
      </w:r>
      <w:r w:rsidR="00DB1C28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="00DB1C28" w:rsidRPr="001655AD">
        <w:rPr>
          <w:rFonts w:ascii="Times New Roman" w:hAnsi="Times New Roman" w:cs="Times New Roman"/>
          <w:sz w:val="28"/>
          <w:szCs w:val="28"/>
        </w:rPr>
        <w:t xml:space="preserve">. </w:t>
      </w:r>
      <w:r w:rsidRPr="001655AD">
        <w:rPr>
          <w:rFonts w:ascii="Times New Roman" w:hAnsi="Times New Roman" w:cs="Times New Roman"/>
          <w:sz w:val="28"/>
          <w:szCs w:val="28"/>
        </w:rPr>
        <w:t>При этом в реальном выражении заработная плата увеличилась на 3,4</w:t>
      </w:r>
      <w:r w:rsidR="00E00449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="00E00449" w:rsidRPr="001655AD">
        <w:rPr>
          <w:rFonts w:ascii="Times New Roman" w:hAnsi="Times New Roman" w:cs="Times New Roman"/>
          <w:sz w:val="28"/>
          <w:szCs w:val="28"/>
        </w:rPr>
        <w:t>.</w:t>
      </w:r>
    </w:p>
    <w:p w:rsidR="001E2123" w:rsidRPr="001655AD" w:rsidRDefault="001E2123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Среднемесячная заработная плата работников крупных и средних предприятий и некоммерческих организаций в 2017 году составила 44,</w:t>
      </w:r>
      <w:r w:rsidR="00280AFC" w:rsidRPr="001655AD">
        <w:rPr>
          <w:rFonts w:ascii="Times New Roman" w:hAnsi="Times New Roman" w:cs="Times New Roman"/>
          <w:sz w:val="28"/>
          <w:szCs w:val="28"/>
        </w:rPr>
        <w:t>0</w:t>
      </w:r>
      <w:r w:rsidR="00E25767" w:rsidRPr="001655AD">
        <w:rPr>
          <w:rFonts w:ascii="Times New Roman" w:hAnsi="Times New Roman" w:cs="Times New Roman"/>
          <w:sz w:val="28"/>
          <w:szCs w:val="28"/>
        </w:rPr>
        <w:t> </w:t>
      </w:r>
      <w:r w:rsidRPr="001655AD">
        <w:rPr>
          <w:rFonts w:ascii="Times New Roman" w:hAnsi="Times New Roman" w:cs="Times New Roman"/>
          <w:sz w:val="28"/>
          <w:szCs w:val="28"/>
        </w:rPr>
        <w:t xml:space="preserve">тыс. руб. и по сравнению с 2016 годом увеличилась на 6,9 процента. </w:t>
      </w:r>
    </w:p>
    <w:p w:rsidR="001E2123" w:rsidRPr="001655AD" w:rsidRDefault="001E2123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Номинальный рост заработной платы отмечался во всех отраслях экономики города,  в частности: в добыче полезных ископаемых – 105,9%; в обрабатывающих производствах – 105,8%;  в водоснабжении, водоотведении, организации сбора и утилизации отходов, деятельности по ликвидации загрязнений – 108,7%; </w:t>
      </w:r>
      <w:r w:rsidR="00E00449">
        <w:rPr>
          <w:rFonts w:ascii="Times New Roman" w:hAnsi="Times New Roman" w:cs="Times New Roman"/>
          <w:sz w:val="28"/>
          <w:szCs w:val="28"/>
        </w:rPr>
        <w:t xml:space="preserve">в </w:t>
      </w:r>
      <w:r w:rsidRPr="001655AD">
        <w:rPr>
          <w:rFonts w:ascii="Times New Roman" w:hAnsi="Times New Roman" w:cs="Times New Roman"/>
          <w:sz w:val="28"/>
          <w:szCs w:val="28"/>
        </w:rPr>
        <w:t>деятельности гостиниц и предприятий общественного питания – 106,5%;</w:t>
      </w:r>
      <w:r w:rsidR="00E00449">
        <w:rPr>
          <w:rFonts w:ascii="Times New Roman" w:hAnsi="Times New Roman" w:cs="Times New Roman"/>
          <w:sz w:val="28"/>
          <w:szCs w:val="28"/>
        </w:rPr>
        <w:t xml:space="preserve">в </w:t>
      </w:r>
      <w:r w:rsidRPr="001655AD">
        <w:rPr>
          <w:rFonts w:ascii="Times New Roman" w:hAnsi="Times New Roman" w:cs="Times New Roman"/>
          <w:sz w:val="28"/>
          <w:szCs w:val="28"/>
        </w:rPr>
        <w:t xml:space="preserve"> деятельности финансовой и страхования – 107,0%; </w:t>
      </w:r>
      <w:r w:rsidR="00E00449">
        <w:rPr>
          <w:rFonts w:ascii="Times New Roman" w:hAnsi="Times New Roman" w:cs="Times New Roman"/>
          <w:sz w:val="28"/>
          <w:szCs w:val="28"/>
        </w:rPr>
        <w:t xml:space="preserve">в </w:t>
      </w:r>
      <w:r w:rsidRPr="001655AD">
        <w:rPr>
          <w:rFonts w:ascii="Times New Roman" w:hAnsi="Times New Roman" w:cs="Times New Roman"/>
          <w:sz w:val="28"/>
          <w:szCs w:val="28"/>
        </w:rPr>
        <w:t>деятельности в области культуры, спорта, организации досуга и развлечений – 108,6 процента.</w:t>
      </w:r>
    </w:p>
    <w:p w:rsidR="001E2123" w:rsidRPr="001655AD" w:rsidRDefault="001E2123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В накопленном выражении за 2017 год темпы роста заработной                            платы в </w:t>
      </w:r>
      <w:r w:rsidR="00E00449">
        <w:rPr>
          <w:rFonts w:ascii="Times New Roman" w:hAnsi="Times New Roman" w:cs="Times New Roman"/>
          <w:sz w:val="28"/>
          <w:szCs w:val="28"/>
        </w:rPr>
        <w:t>отраслях</w:t>
      </w:r>
      <w:r w:rsidR="00E00449" w:rsidRPr="001655AD">
        <w:rPr>
          <w:rFonts w:ascii="Times New Roman" w:hAnsi="Times New Roman" w:cs="Times New Roman"/>
          <w:sz w:val="28"/>
          <w:szCs w:val="28"/>
        </w:rPr>
        <w:t xml:space="preserve"> </w:t>
      </w:r>
      <w:r w:rsidRPr="001655AD">
        <w:rPr>
          <w:rFonts w:ascii="Times New Roman" w:hAnsi="Times New Roman" w:cs="Times New Roman"/>
          <w:sz w:val="28"/>
          <w:szCs w:val="28"/>
        </w:rPr>
        <w:t xml:space="preserve">остаются на высоком уровне. Так, за 2017 год заработная плата в образовании выросла на 8,0%, в деятельности в области культуры, спорта, организации досуга и развлечений </w:t>
      </w:r>
      <w:proofErr w:type="gramStart"/>
      <w:r w:rsidRPr="001655AD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Pr="001655AD">
        <w:rPr>
          <w:rFonts w:ascii="Times New Roman" w:hAnsi="Times New Roman" w:cs="Times New Roman"/>
          <w:sz w:val="28"/>
          <w:szCs w:val="28"/>
        </w:rPr>
        <w:t>а 8,6 процента.</w:t>
      </w:r>
    </w:p>
    <w:p w:rsidR="001E2123" w:rsidRDefault="001E2123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Среднемесячная заработная плата по организациям                                            муниципальной формы собственности в 2017 году увеличилась на 7,33%, наибольший рост заработной платы наблюдался по разделу «Деятельность в области культуры, спорта, организаций досуга и развлечений» – на</w:t>
      </w:r>
      <w:r w:rsidR="00C51CA7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 xml:space="preserve"> 16,6 процента.</w:t>
      </w:r>
    </w:p>
    <w:p w:rsidR="00C51CA7" w:rsidRPr="00C51CA7" w:rsidRDefault="00C51CA7" w:rsidP="00AA7EB5">
      <w:pPr>
        <w:ind w:firstLine="709"/>
        <w:jc w:val="both"/>
        <w:rPr>
          <w:rFonts w:ascii="Times New Roman" w:hAnsi="Times New Roman" w:cs="Times New Roman"/>
          <w:sz w:val="18"/>
          <w:szCs w:val="28"/>
        </w:rPr>
      </w:pPr>
    </w:p>
    <w:p w:rsidR="00C51CA7" w:rsidRDefault="00C51CA7" w:rsidP="00AA7EB5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068">
        <w:rPr>
          <w:noProof/>
          <w:color w:val="FF0000"/>
        </w:rPr>
        <w:drawing>
          <wp:inline distT="0" distB="0" distL="0" distR="0" wp14:anchorId="779B6CA0" wp14:editId="20A31C2E">
            <wp:extent cx="5911403" cy="4314422"/>
            <wp:effectExtent l="0" t="0" r="0" b="0"/>
            <wp:docPr id="4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C51CA7" w:rsidRPr="00344435" w:rsidRDefault="00C51CA7" w:rsidP="00AA7E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1CA7" w:rsidRPr="001E2123" w:rsidRDefault="00C51CA7" w:rsidP="00AA7EB5">
      <w:pPr>
        <w:widowControl/>
        <w:autoSpaceDE/>
        <w:autoSpaceDN/>
        <w:adjustRightInd/>
        <w:ind w:firstLine="709"/>
        <w:jc w:val="center"/>
        <w:rPr>
          <w:rFonts w:ascii="Times New Roman" w:eastAsia="Calibri" w:hAnsi="Times New Roman" w:cs="Times New Roman"/>
          <w:color w:val="000000" w:themeColor="text1"/>
          <w:sz w:val="22"/>
          <w:szCs w:val="22"/>
          <w:lang w:eastAsia="en-US"/>
        </w:rPr>
      </w:pPr>
      <w:r w:rsidRPr="001E2123">
        <w:rPr>
          <w:rFonts w:ascii="Times New Roman" w:eastAsia="Calibri" w:hAnsi="Times New Roman" w:cs="Times New Roman"/>
          <w:bCs/>
          <w:color w:val="000000" w:themeColor="text1"/>
          <w:sz w:val="22"/>
          <w:szCs w:val="22"/>
          <w:lang w:eastAsia="en-US"/>
        </w:rPr>
        <w:t>Рис. 23.</w:t>
      </w:r>
      <w:r w:rsidRPr="001E2123">
        <w:rPr>
          <w:rFonts w:ascii="Times New Roman" w:eastAsia="Calibri" w:hAnsi="Times New Roman" w:cs="Times New Roman"/>
          <w:color w:val="000000" w:themeColor="text1"/>
          <w:sz w:val="22"/>
          <w:szCs w:val="22"/>
          <w:lang w:eastAsia="en-US"/>
        </w:rPr>
        <w:t xml:space="preserve"> Динамика среднемесячной заработной платы на одного работающего</w:t>
      </w:r>
    </w:p>
    <w:p w:rsidR="00C51CA7" w:rsidRPr="00F5035F" w:rsidRDefault="00C51CA7" w:rsidP="00AA7EB5">
      <w:pPr>
        <w:widowControl/>
        <w:autoSpaceDE/>
        <w:autoSpaceDN/>
        <w:adjustRightInd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14"/>
          <w:szCs w:val="14"/>
          <w:highlight w:val="red"/>
          <w:lang w:eastAsia="en-US"/>
        </w:rPr>
      </w:pPr>
    </w:p>
    <w:p w:rsidR="001E2123" w:rsidRDefault="001E2123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Преимущественно </w:t>
      </w:r>
      <w:r w:rsidR="00C87D5F">
        <w:rPr>
          <w:rFonts w:ascii="Times New Roman" w:hAnsi="Times New Roman" w:cs="Times New Roman"/>
          <w:sz w:val="28"/>
          <w:szCs w:val="28"/>
        </w:rPr>
        <w:t>увеличение</w:t>
      </w:r>
      <w:r w:rsidRPr="001655AD">
        <w:rPr>
          <w:rFonts w:ascii="Times New Roman" w:hAnsi="Times New Roman" w:cs="Times New Roman"/>
          <w:sz w:val="28"/>
          <w:szCs w:val="28"/>
        </w:rPr>
        <w:t xml:space="preserve"> заработной платы в</w:t>
      </w:r>
      <w:r w:rsidR="00BA641A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 xml:space="preserve"> муниципальном секторе экономики обусловлен</w:t>
      </w:r>
      <w:r w:rsidR="00C87D5F">
        <w:rPr>
          <w:rFonts w:ascii="Times New Roman" w:hAnsi="Times New Roman" w:cs="Times New Roman"/>
          <w:sz w:val="28"/>
          <w:szCs w:val="28"/>
        </w:rPr>
        <w:t>о</w:t>
      </w:r>
      <w:r w:rsidR="00BA641A">
        <w:rPr>
          <w:rFonts w:ascii="Times New Roman" w:hAnsi="Times New Roman" w:cs="Times New Roman"/>
          <w:sz w:val="28"/>
          <w:szCs w:val="28"/>
        </w:rPr>
        <w:t xml:space="preserve"> </w:t>
      </w:r>
      <w:r w:rsidRPr="001655AD">
        <w:rPr>
          <w:rFonts w:ascii="Times New Roman" w:hAnsi="Times New Roman" w:cs="Times New Roman"/>
          <w:sz w:val="28"/>
          <w:szCs w:val="28"/>
        </w:rPr>
        <w:t>реализацией</w:t>
      </w:r>
      <w:r w:rsidR="00BA641A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 xml:space="preserve"> мер по выполнению Указа Президента РФ от 7 мая 2012 г. </w:t>
      </w:r>
      <w:r w:rsidR="00BA641A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>№597 «О мероприятиях по реализации государственной                            социальной политики», направленных на поддержание уровня                                   оплаты труда работников бюджетной сферы, достигнутого ран</w:t>
      </w:r>
      <w:r w:rsidR="002C1DEE">
        <w:rPr>
          <w:rFonts w:ascii="Times New Roman" w:hAnsi="Times New Roman" w:cs="Times New Roman"/>
          <w:sz w:val="28"/>
          <w:szCs w:val="28"/>
        </w:rPr>
        <w:t>ее (далее – Указ Президента РФ).</w:t>
      </w:r>
    </w:p>
    <w:p w:rsidR="001E2123" w:rsidRDefault="00C87D5F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E2123" w:rsidRPr="001655AD">
        <w:rPr>
          <w:rFonts w:ascii="Times New Roman" w:hAnsi="Times New Roman" w:cs="Times New Roman"/>
          <w:sz w:val="28"/>
          <w:szCs w:val="28"/>
        </w:rPr>
        <w:t xml:space="preserve">а уровень среднемесячной заработной платы </w:t>
      </w:r>
      <w:r w:rsidR="00570515">
        <w:rPr>
          <w:rFonts w:ascii="Times New Roman" w:hAnsi="Times New Roman" w:cs="Times New Roman"/>
          <w:sz w:val="28"/>
          <w:szCs w:val="28"/>
        </w:rPr>
        <w:t xml:space="preserve">в целом </w:t>
      </w:r>
      <w:r w:rsidR="00BA641A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570515">
        <w:rPr>
          <w:rFonts w:ascii="Times New Roman" w:hAnsi="Times New Roman" w:cs="Times New Roman"/>
          <w:sz w:val="28"/>
          <w:szCs w:val="28"/>
        </w:rPr>
        <w:t xml:space="preserve">по экономике города </w:t>
      </w:r>
      <w:r w:rsidR="001E2123" w:rsidRPr="001655A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2123" w:rsidRPr="001655AD">
        <w:rPr>
          <w:rFonts w:ascii="Times New Roman" w:hAnsi="Times New Roman" w:cs="Times New Roman"/>
          <w:sz w:val="28"/>
          <w:szCs w:val="28"/>
        </w:rPr>
        <w:t xml:space="preserve">среднесрочной перспективе окажет </w:t>
      </w:r>
      <w:r w:rsidR="00BA641A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1E2123" w:rsidRPr="001655AD">
        <w:rPr>
          <w:rFonts w:ascii="Times New Roman" w:hAnsi="Times New Roman" w:cs="Times New Roman"/>
          <w:sz w:val="28"/>
          <w:szCs w:val="28"/>
        </w:rPr>
        <w:t xml:space="preserve">влияние увеличение в </w:t>
      </w:r>
      <w:r>
        <w:rPr>
          <w:rFonts w:ascii="Times New Roman" w:hAnsi="Times New Roman" w:cs="Times New Roman"/>
          <w:sz w:val="28"/>
          <w:szCs w:val="28"/>
        </w:rPr>
        <w:t>прогнозном периоде</w:t>
      </w:r>
      <w:r w:rsidR="001E2123" w:rsidRPr="001655AD">
        <w:rPr>
          <w:rFonts w:ascii="Times New Roman" w:hAnsi="Times New Roman" w:cs="Times New Roman"/>
          <w:sz w:val="28"/>
          <w:szCs w:val="28"/>
        </w:rPr>
        <w:t xml:space="preserve"> оборота розничной </w:t>
      </w:r>
      <w:r w:rsidR="00BA641A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1E2123" w:rsidRPr="001655AD">
        <w:rPr>
          <w:rFonts w:ascii="Times New Roman" w:hAnsi="Times New Roman" w:cs="Times New Roman"/>
          <w:sz w:val="28"/>
          <w:szCs w:val="28"/>
        </w:rPr>
        <w:t>торговли, оборота общественного</w:t>
      </w:r>
      <w:r>
        <w:rPr>
          <w:rFonts w:ascii="Times New Roman" w:hAnsi="Times New Roman" w:cs="Times New Roman"/>
          <w:sz w:val="28"/>
          <w:szCs w:val="28"/>
        </w:rPr>
        <w:t xml:space="preserve"> питания</w:t>
      </w:r>
      <w:r w:rsidR="001E2123" w:rsidRPr="001655AD">
        <w:rPr>
          <w:rFonts w:ascii="Times New Roman" w:hAnsi="Times New Roman" w:cs="Times New Roman"/>
          <w:sz w:val="28"/>
          <w:szCs w:val="28"/>
        </w:rPr>
        <w:t xml:space="preserve">, платных услуг, </w:t>
      </w:r>
      <w:r>
        <w:rPr>
          <w:rFonts w:ascii="Times New Roman" w:hAnsi="Times New Roman" w:cs="Times New Roman"/>
          <w:sz w:val="28"/>
          <w:szCs w:val="28"/>
        </w:rPr>
        <w:t xml:space="preserve">в том числе в связи с </w:t>
      </w:r>
      <w:r w:rsidRPr="001655AD">
        <w:rPr>
          <w:rFonts w:ascii="Times New Roman" w:hAnsi="Times New Roman" w:cs="Times New Roman"/>
          <w:sz w:val="28"/>
          <w:szCs w:val="28"/>
        </w:rPr>
        <w:t>подготовк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1655AD">
        <w:rPr>
          <w:rFonts w:ascii="Times New Roman" w:hAnsi="Times New Roman" w:cs="Times New Roman"/>
          <w:sz w:val="28"/>
          <w:szCs w:val="28"/>
        </w:rPr>
        <w:t xml:space="preserve"> и проведение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655AD">
        <w:rPr>
          <w:rFonts w:ascii="Times New Roman" w:hAnsi="Times New Roman" w:cs="Times New Roman"/>
          <w:sz w:val="28"/>
          <w:szCs w:val="28"/>
        </w:rPr>
        <w:t xml:space="preserve"> в 2019 году XXIX Всемирной зимней Универсиады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E2123" w:rsidRPr="001655AD"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Times New Roman" w:hAnsi="Times New Roman" w:cs="Times New Roman"/>
          <w:sz w:val="28"/>
          <w:szCs w:val="28"/>
        </w:rPr>
        <w:t>развитие</w:t>
      </w:r>
      <w:r w:rsidR="001E2123" w:rsidRPr="001655AD">
        <w:rPr>
          <w:rFonts w:ascii="Times New Roman" w:hAnsi="Times New Roman" w:cs="Times New Roman"/>
          <w:sz w:val="28"/>
          <w:szCs w:val="28"/>
        </w:rPr>
        <w:t xml:space="preserve"> системообразующих предприятий </w:t>
      </w:r>
      <w:r w:rsidR="00BA641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1E2123" w:rsidRPr="001655AD">
        <w:rPr>
          <w:rFonts w:ascii="Times New Roman" w:hAnsi="Times New Roman" w:cs="Times New Roman"/>
          <w:sz w:val="28"/>
          <w:szCs w:val="28"/>
        </w:rPr>
        <w:t>города.</w:t>
      </w:r>
    </w:p>
    <w:p w:rsidR="001E2123" w:rsidRPr="001655AD" w:rsidRDefault="001E2123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Темп роста номинальной заработной платы работников </w:t>
      </w:r>
      <w:r w:rsidR="00BA641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>в целом по экономике</w:t>
      </w:r>
      <w:r w:rsidR="00570515">
        <w:rPr>
          <w:rFonts w:ascii="Times New Roman" w:hAnsi="Times New Roman" w:cs="Times New Roman"/>
          <w:sz w:val="28"/>
          <w:szCs w:val="28"/>
        </w:rPr>
        <w:t xml:space="preserve"> города</w:t>
      </w:r>
      <w:r w:rsidRPr="001655AD">
        <w:rPr>
          <w:rFonts w:ascii="Times New Roman" w:hAnsi="Times New Roman" w:cs="Times New Roman"/>
          <w:sz w:val="28"/>
          <w:szCs w:val="28"/>
        </w:rPr>
        <w:t xml:space="preserve"> по отношению к предыдущему </w:t>
      </w:r>
      <w:r w:rsidR="00BA641A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 xml:space="preserve">году в 2018 году по оценкам составит 110,0%, в 2019 году </w:t>
      </w:r>
      <w:r w:rsidR="00BA641A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 xml:space="preserve">прогнозируется в размере </w:t>
      </w:r>
      <w:r w:rsidR="00BA641A">
        <w:rPr>
          <w:rFonts w:ascii="Times New Roman" w:hAnsi="Times New Roman" w:cs="Times New Roman"/>
          <w:sz w:val="28"/>
          <w:szCs w:val="28"/>
        </w:rPr>
        <w:t xml:space="preserve"> </w:t>
      </w:r>
      <w:r w:rsidRPr="001655AD">
        <w:rPr>
          <w:rFonts w:ascii="Times New Roman" w:hAnsi="Times New Roman" w:cs="Times New Roman"/>
          <w:sz w:val="28"/>
          <w:szCs w:val="28"/>
        </w:rPr>
        <w:t xml:space="preserve">103,9% ÷ 106,2%, в 2020 году – 104,9% ÷ </w:t>
      </w:r>
      <w:r w:rsidR="00BA641A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1655AD">
        <w:rPr>
          <w:rFonts w:ascii="Times New Roman" w:hAnsi="Times New Roman" w:cs="Times New Roman"/>
          <w:sz w:val="28"/>
          <w:szCs w:val="28"/>
        </w:rPr>
        <w:t>106,6%, в 2021 году – 104,9% ÷ 107,6% соответственно вариантам прогноза.</w:t>
      </w:r>
    </w:p>
    <w:p w:rsidR="001E2123" w:rsidRPr="001655AD" w:rsidRDefault="001E2123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Реальный темп роста среднемесячной заработной платы в 2018 году по оценкам составит 106,7%, в 2019 году прогнозируется в размере 99,9% ÷ 102,0%, в 2020 году – 101,4% ÷ 103,0%, в 2021 году – 101,0% ÷ 103,6% соответственно вариантам прогноза.</w:t>
      </w:r>
    </w:p>
    <w:p w:rsidR="001E2123" w:rsidRPr="001655AD" w:rsidRDefault="001E2123" w:rsidP="00AA7E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На 1 января 2018 года просроченная задолженность по заработной плате зафиксирована в 6 организациях города в объеме 24,4 </w:t>
      </w:r>
      <w:proofErr w:type="gramStart"/>
      <w:r w:rsidR="005E5963" w:rsidRPr="001655AD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BF6919" w:rsidRPr="001655AD">
        <w:rPr>
          <w:rFonts w:ascii="Times New Roman" w:hAnsi="Times New Roman" w:cs="Times New Roman"/>
          <w:sz w:val="28"/>
          <w:szCs w:val="28"/>
        </w:rPr>
        <w:t> </w:t>
      </w:r>
      <w:r w:rsidRPr="001655AD">
        <w:rPr>
          <w:rFonts w:ascii="Times New Roman" w:hAnsi="Times New Roman" w:cs="Times New Roman"/>
          <w:sz w:val="28"/>
          <w:szCs w:val="28"/>
        </w:rPr>
        <w:t>руб</w:t>
      </w:r>
      <w:r w:rsidR="005B4F96" w:rsidRPr="001655AD">
        <w:rPr>
          <w:rFonts w:ascii="Times New Roman" w:hAnsi="Times New Roman" w:cs="Times New Roman"/>
          <w:sz w:val="28"/>
          <w:szCs w:val="28"/>
        </w:rPr>
        <w:t>.</w:t>
      </w:r>
      <w:r w:rsidRPr="001655AD">
        <w:rPr>
          <w:rFonts w:ascii="Times New Roman" w:hAnsi="Times New Roman" w:cs="Times New Roman"/>
          <w:sz w:val="28"/>
          <w:szCs w:val="28"/>
        </w:rPr>
        <w:t xml:space="preserve">, что на 24,7 </w:t>
      </w:r>
      <w:r w:rsidR="005E5963" w:rsidRPr="001655AD">
        <w:rPr>
          <w:rFonts w:ascii="Times New Roman" w:hAnsi="Times New Roman" w:cs="Times New Roman"/>
          <w:sz w:val="28"/>
          <w:szCs w:val="28"/>
        </w:rPr>
        <w:t>млн</w:t>
      </w:r>
      <w:r w:rsidR="00BF6919" w:rsidRPr="001655AD">
        <w:rPr>
          <w:rFonts w:ascii="Times New Roman" w:hAnsi="Times New Roman" w:cs="Times New Roman"/>
          <w:sz w:val="28"/>
          <w:szCs w:val="28"/>
        </w:rPr>
        <w:t> </w:t>
      </w:r>
      <w:r w:rsidRPr="001655AD">
        <w:rPr>
          <w:rFonts w:ascii="Times New Roman" w:hAnsi="Times New Roman" w:cs="Times New Roman"/>
          <w:sz w:val="28"/>
          <w:szCs w:val="28"/>
        </w:rPr>
        <w:t>руб</w:t>
      </w:r>
      <w:r w:rsidR="005B4F96" w:rsidRPr="001655AD">
        <w:rPr>
          <w:rFonts w:ascii="Times New Roman" w:hAnsi="Times New Roman" w:cs="Times New Roman"/>
          <w:sz w:val="28"/>
          <w:szCs w:val="28"/>
        </w:rPr>
        <w:t>.</w:t>
      </w:r>
      <w:r w:rsidRPr="001655AD">
        <w:rPr>
          <w:rFonts w:ascii="Times New Roman" w:hAnsi="Times New Roman" w:cs="Times New Roman"/>
          <w:sz w:val="28"/>
          <w:szCs w:val="28"/>
        </w:rPr>
        <w:t xml:space="preserve"> меньше, чем на 1 января 2017 года. Численность работников, перед которыми организации имеют просроченную задолженность </w:t>
      </w:r>
      <w:proofErr w:type="gramStart"/>
      <w:r w:rsidRPr="001655AD"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 w:rsidRPr="001655AD">
        <w:rPr>
          <w:rFonts w:ascii="Times New Roman" w:hAnsi="Times New Roman" w:cs="Times New Roman"/>
          <w:sz w:val="28"/>
          <w:szCs w:val="28"/>
        </w:rPr>
        <w:t xml:space="preserve"> 2017 года составила 391 человек.</w:t>
      </w:r>
    </w:p>
    <w:p w:rsidR="001E2123" w:rsidRPr="001655AD" w:rsidRDefault="001E2123" w:rsidP="00AA7EB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655AD">
        <w:rPr>
          <w:rFonts w:ascii="Times New Roman" w:hAnsi="Times New Roman"/>
          <w:sz w:val="28"/>
          <w:szCs w:val="28"/>
        </w:rPr>
        <w:t xml:space="preserve">За 2017 год проведено 12 заседаний городской комиссии </w:t>
      </w:r>
      <w:proofErr w:type="gramStart"/>
      <w:r w:rsidRPr="001655AD">
        <w:rPr>
          <w:rFonts w:ascii="Times New Roman" w:hAnsi="Times New Roman"/>
          <w:sz w:val="28"/>
          <w:szCs w:val="28"/>
        </w:rPr>
        <w:t>по обеспечению прав граждан на вознаграждение за труд с участием представителей Государственной инспекции труда по краю</w:t>
      </w:r>
      <w:proofErr w:type="gramEnd"/>
      <w:r w:rsidRPr="001655AD">
        <w:rPr>
          <w:rFonts w:ascii="Times New Roman" w:hAnsi="Times New Roman"/>
          <w:sz w:val="28"/>
          <w:szCs w:val="28"/>
        </w:rPr>
        <w:t xml:space="preserve">, общественных объединений работников и работодателей, ГУ отделения Пенсионного фонда РФ по краю, УФНС России по Красноярскому краю. В результате работы комиссии фонд оплаты труда увеличен на 60,1 </w:t>
      </w:r>
      <w:proofErr w:type="gramStart"/>
      <w:r w:rsidR="005E5963" w:rsidRPr="001655AD">
        <w:rPr>
          <w:rFonts w:ascii="Times New Roman" w:hAnsi="Times New Roman"/>
          <w:sz w:val="28"/>
          <w:szCs w:val="28"/>
        </w:rPr>
        <w:t>млн</w:t>
      </w:r>
      <w:proofErr w:type="gramEnd"/>
      <w:r w:rsidR="00BF6919" w:rsidRPr="001655AD">
        <w:rPr>
          <w:rFonts w:ascii="Times New Roman" w:hAnsi="Times New Roman"/>
          <w:sz w:val="28"/>
          <w:szCs w:val="28"/>
        </w:rPr>
        <w:t> </w:t>
      </w:r>
      <w:r w:rsidRPr="001655AD">
        <w:rPr>
          <w:rFonts w:ascii="Times New Roman" w:hAnsi="Times New Roman"/>
          <w:sz w:val="28"/>
          <w:szCs w:val="28"/>
        </w:rPr>
        <w:t>руб</w:t>
      </w:r>
      <w:r w:rsidR="00B22DD3" w:rsidRPr="001655AD">
        <w:rPr>
          <w:rFonts w:ascii="Times New Roman" w:hAnsi="Times New Roman"/>
          <w:sz w:val="28"/>
          <w:szCs w:val="28"/>
        </w:rPr>
        <w:t>.</w:t>
      </w:r>
      <w:r w:rsidRPr="001655AD">
        <w:rPr>
          <w:rFonts w:ascii="Times New Roman" w:hAnsi="Times New Roman"/>
          <w:sz w:val="28"/>
          <w:szCs w:val="28"/>
        </w:rPr>
        <w:t xml:space="preserve">, НДФЛ исчислен в размере 7,81 </w:t>
      </w:r>
      <w:r w:rsidR="005E5963" w:rsidRPr="001655AD">
        <w:rPr>
          <w:rFonts w:ascii="Times New Roman" w:hAnsi="Times New Roman"/>
          <w:sz w:val="28"/>
          <w:szCs w:val="28"/>
        </w:rPr>
        <w:t>млн</w:t>
      </w:r>
      <w:r w:rsidR="00BF6919" w:rsidRPr="001655AD">
        <w:rPr>
          <w:rFonts w:ascii="Times New Roman" w:hAnsi="Times New Roman"/>
          <w:sz w:val="28"/>
          <w:szCs w:val="28"/>
        </w:rPr>
        <w:t> </w:t>
      </w:r>
      <w:r w:rsidRPr="001655AD">
        <w:rPr>
          <w:rFonts w:ascii="Times New Roman" w:hAnsi="Times New Roman"/>
          <w:sz w:val="28"/>
          <w:szCs w:val="28"/>
        </w:rPr>
        <w:t>руб</w:t>
      </w:r>
      <w:r w:rsidR="005B4F96" w:rsidRPr="001655AD">
        <w:rPr>
          <w:rFonts w:ascii="Times New Roman" w:hAnsi="Times New Roman"/>
          <w:sz w:val="28"/>
          <w:szCs w:val="28"/>
        </w:rPr>
        <w:t>.</w:t>
      </w:r>
      <w:r w:rsidRPr="001655AD">
        <w:rPr>
          <w:rFonts w:ascii="Times New Roman" w:hAnsi="Times New Roman"/>
          <w:sz w:val="28"/>
          <w:szCs w:val="28"/>
        </w:rPr>
        <w:t xml:space="preserve">, в том числе в бюджет города 2,34 </w:t>
      </w:r>
      <w:r w:rsidR="005E5963" w:rsidRPr="001655AD">
        <w:rPr>
          <w:rFonts w:ascii="Times New Roman" w:hAnsi="Times New Roman"/>
          <w:sz w:val="28"/>
          <w:szCs w:val="28"/>
        </w:rPr>
        <w:t>млн</w:t>
      </w:r>
      <w:r w:rsidR="00BF6919" w:rsidRPr="001655AD">
        <w:rPr>
          <w:rFonts w:ascii="Times New Roman" w:hAnsi="Times New Roman"/>
          <w:sz w:val="28"/>
          <w:szCs w:val="28"/>
        </w:rPr>
        <w:t> </w:t>
      </w:r>
      <w:r w:rsidRPr="001655AD">
        <w:rPr>
          <w:rFonts w:ascii="Times New Roman" w:hAnsi="Times New Roman"/>
          <w:sz w:val="28"/>
          <w:szCs w:val="28"/>
        </w:rPr>
        <w:t xml:space="preserve">рублей. Также, в течение года проводилась работа территориальных комиссий по легализации «теневой» заработной платы </w:t>
      </w:r>
      <w:r w:rsidRPr="00AA7EB5">
        <w:rPr>
          <w:rFonts w:ascii="Times New Roman" w:hAnsi="Times New Roman"/>
          <w:sz w:val="28"/>
          <w:szCs w:val="28"/>
        </w:rPr>
        <w:t>и повышению уровня</w:t>
      </w:r>
      <w:r w:rsidR="00CA773D">
        <w:rPr>
          <w:rFonts w:ascii="Times New Roman" w:hAnsi="Times New Roman"/>
          <w:sz w:val="28"/>
          <w:szCs w:val="28"/>
        </w:rPr>
        <w:t xml:space="preserve"> </w:t>
      </w:r>
      <w:r w:rsidR="00CA773D" w:rsidRPr="001655AD">
        <w:rPr>
          <w:rFonts w:ascii="Times New Roman" w:hAnsi="Times New Roman"/>
          <w:sz w:val="28"/>
          <w:szCs w:val="28"/>
        </w:rPr>
        <w:t>заработной платы</w:t>
      </w:r>
      <w:r w:rsidRPr="001655AD">
        <w:rPr>
          <w:rFonts w:ascii="Times New Roman" w:hAnsi="Times New Roman"/>
          <w:sz w:val="28"/>
          <w:szCs w:val="28"/>
        </w:rPr>
        <w:t xml:space="preserve">. Проведено 168 заседаний комиссий, в результате фонд оплаты труда увеличен  на 382,84 </w:t>
      </w:r>
      <w:proofErr w:type="gramStart"/>
      <w:r w:rsidR="005E5963" w:rsidRPr="001655AD">
        <w:rPr>
          <w:rFonts w:ascii="Times New Roman" w:hAnsi="Times New Roman"/>
          <w:sz w:val="28"/>
          <w:szCs w:val="28"/>
        </w:rPr>
        <w:t>млн</w:t>
      </w:r>
      <w:proofErr w:type="gramEnd"/>
      <w:r w:rsidR="00BF6919" w:rsidRPr="001655AD">
        <w:rPr>
          <w:rFonts w:ascii="Times New Roman" w:hAnsi="Times New Roman"/>
          <w:sz w:val="28"/>
          <w:szCs w:val="28"/>
        </w:rPr>
        <w:t> </w:t>
      </w:r>
      <w:r w:rsidRPr="001655AD">
        <w:rPr>
          <w:rFonts w:ascii="Times New Roman" w:hAnsi="Times New Roman"/>
          <w:sz w:val="28"/>
          <w:szCs w:val="28"/>
        </w:rPr>
        <w:t>руб</w:t>
      </w:r>
      <w:r w:rsidR="005B4F96" w:rsidRPr="001655AD">
        <w:rPr>
          <w:rFonts w:ascii="Times New Roman" w:hAnsi="Times New Roman"/>
          <w:sz w:val="28"/>
          <w:szCs w:val="28"/>
        </w:rPr>
        <w:t>.</w:t>
      </w:r>
      <w:r w:rsidRPr="001655AD">
        <w:rPr>
          <w:rFonts w:ascii="Times New Roman" w:hAnsi="Times New Roman"/>
          <w:sz w:val="28"/>
          <w:szCs w:val="28"/>
        </w:rPr>
        <w:t xml:space="preserve">, НДФЛ исчислен в размере 49,77 </w:t>
      </w:r>
      <w:r w:rsidR="005E5963" w:rsidRPr="001655AD">
        <w:rPr>
          <w:rFonts w:ascii="Times New Roman" w:hAnsi="Times New Roman"/>
          <w:sz w:val="28"/>
          <w:szCs w:val="28"/>
        </w:rPr>
        <w:t>млн</w:t>
      </w:r>
      <w:r w:rsidR="00BF6919" w:rsidRPr="001655AD">
        <w:rPr>
          <w:rFonts w:ascii="Times New Roman" w:hAnsi="Times New Roman"/>
          <w:sz w:val="28"/>
          <w:szCs w:val="28"/>
        </w:rPr>
        <w:t> </w:t>
      </w:r>
      <w:r w:rsidRPr="001655AD">
        <w:rPr>
          <w:rFonts w:ascii="Times New Roman" w:hAnsi="Times New Roman"/>
          <w:sz w:val="28"/>
          <w:szCs w:val="28"/>
        </w:rPr>
        <w:t>руб</w:t>
      </w:r>
      <w:r w:rsidR="005B4F96" w:rsidRPr="001655AD">
        <w:rPr>
          <w:rFonts w:ascii="Times New Roman" w:hAnsi="Times New Roman"/>
          <w:sz w:val="28"/>
          <w:szCs w:val="28"/>
        </w:rPr>
        <w:t>.</w:t>
      </w:r>
      <w:r w:rsidRPr="001655AD">
        <w:rPr>
          <w:rFonts w:ascii="Times New Roman" w:hAnsi="Times New Roman"/>
          <w:sz w:val="28"/>
          <w:szCs w:val="28"/>
        </w:rPr>
        <w:t xml:space="preserve">, в том числе в бюджет города 14,93 </w:t>
      </w:r>
      <w:r w:rsidR="005E5963" w:rsidRPr="001655AD">
        <w:rPr>
          <w:rFonts w:ascii="Times New Roman" w:hAnsi="Times New Roman"/>
          <w:sz w:val="28"/>
          <w:szCs w:val="28"/>
        </w:rPr>
        <w:t>млн</w:t>
      </w:r>
      <w:r w:rsidR="00BF6919" w:rsidRPr="001655AD">
        <w:rPr>
          <w:rFonts w:ascii="Times New Roman" w:hAnsi="Times New Roman"/>
          <w:sz w:val="28"/>
          <w:szCs w:val="28"/>
        </w:rPr>
        <w:t> </w:t>
      </w:r>
      <w:r w:rsidRPr="001655AD">
        <w:rPr>
          <w:rFonts w:ascii="Times New Roman" w:hAnsi="Times New Roman"/>
          <w:sz w:val="28"/>
          <w:szCs w:val="28"/>
        </w:rPr>
        <w:t>рублей.</w:t>
      </w:r>
    </w:p>
    <w:p w:rsidR="001E2123" w:rsidRPr="001655AD" w:rsidRDefault="001E2123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За 2017 год в целом </w:t>
      </w:r>
      <w:r w:rsidRPr="00AD3E91">
        <w:rPr>
          <w:rFonts w:ascii="Times New Roman" w:hAnsi="Times New Roman" w:cs="Times New Roman"/>
          <w:sz w:val="28"/>
          <w:szCs w:val="28"/>
        </w:rPr>
        <w:t>численность работников</w:t>
      </w:r>
      <w:r w:rsidRPr="001655AD">
        <w:rPr>
          <w:rFonts w:ascii="Times New Roman" w:hAnsi="Times New Roman" w:cs="Times New Roman"/>
          <w:sz w:val="28"/>
          <w:szCs w:val="28"/>
        </w:rPr>
        <w:t xml:space="preserve"> по полному кругу организаций по отношению к 2016 году уменьшилась на </w:t>
      </w:r>
      <w:r w:rsidR="00E25767" w:rsidRPr="001655AD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>2,21 тыс.</w:t>
      </w:r>
      <w:r w:rsidR="00BF6919" w:rsidRPr="001655AD">
        <w:rPr>
          <w:rFonts w:ascii="Times New Roman" w:hAnsi="Times New Roman" w:cs="Times New Roman"/>
          <w:sz w:val="28"/>
          <w:szCs w:val="28"/>
        </w:rPr>
        <w:t> </w:t>
      </w:r>
      <w:r w:rsidRPr="001655AD">
        <w:rPr>
          <w:rFonts w:ascii="Times New Roman" w:hAnsi="Times New Roman" w:cs="Times New Roman"/>
          <w:sz w:val="28"/>
          <w:szCs w:val="28"/>
        </w:rPr>
        <w:t>чел</w:t>
      </w:r>
      <w:r w:rsidR="00BF6919" w:rsidRPr="001655AD">
        <w:rPr>
          <w:rFonts w:ascii="Times New Roman" w:hAnsi="Times New Roman" w:cs="Times New Roman"/>
          <w:sz w:val="28"/>
          <w:szCs w:val="28"/>
        </w:rPr>
        <w:t>.</w:t>
      </w:r>
      <w:r w:rsidRPr="001655AD">
        <w:rPr>
          <w:rFonts w:ascii="Times New Roman" w:hAnsi="Times New Roman" w:cs="Times New Roman"/>
          <w:sz w:val="28"/>
          <w:szCs w:val="28"/>
        </w:rPr>
        <w:t xml:space="preserve"> и составила 413,1 тыс.</w:t>
      </w:r>
      <w:r w:rsidR="00BF6919" w:rsidRPr="001655AD">
        <w:rPr>
          <w:rFonts w:ascii="Times New Roman" w:hAnsi="Times New Roman" w:cs="Times New Roman"/>
          <w:sz w:val="28"/>
          <w:szCs w:val="28"/>
        </w:rPr>
        <w:t> </w:t>
      </w:r>
      <w:r w:rsidRPr="001655AD">
        <w:rPr>
          <w:rFonts w:ascii="Times New Roman" w:hAnsi="Times New Roman" w:cs="Times New Roman"/>
          <w:sz w:val="28"/>
          <w:szCs w:val="28"/>
        </w:rPr>
        <w:t>чел</w:t>
      </w:r>
      <w:r w:rsidR="00BF6919" w:rsidRPr="001655AD">
        <w:rPr>
          <w:rFonts w:ascii="Times New Roman" w:hAnsi="Times New Roman" w:cs="Times New Roman"/>
          <w:sz w:val="28"/>
          <w:szCs w:val="28"/>
        </w:rPr>
        <w:t>овек</w:t>
      </w:r>
      <w:r w:rsidRPr="001655AD">
        <w:rPr>
          <w:rFonts w:ascii="Times New Roman" w:hAnsi="Times New Roman" w:cs="Times New Roman"/>
          <w:sz w:val="28"/>
          <w:szCs w:val="28"/>
        </w:rPr>
        <w:t xml:space="preserve">. Наибольшее </w:t>
      </w:r>
      <w:r w:rsidR="00E25767" w:rsidRPr="001655AD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>снижение численности работников в 2017 году отмечено в деятельности профессиональной, научной и технической  – на 1,8% или на 382 чел., государственном управлении и обеспечении военной безопасности; социальном обеспечении – на 2,5% или на 1,1 тыс. чел., образовани</w:t>
      </w:r>
      <w:r w:rsidR="00E00449">
        <w:rPr>
          <w:rFonts w:ascii="Times New Roman" w:hAnsi="Times New Roman" w:cs="Times New Roman"/>
          <w:sz w:val="28"/>
          <w:szCs w:val="28"/>
        </w:rPr>
        <w:t>и</w:t>
      </w:r>
      <w:r w:rsidRPr="001655AD">
        <w:rPr>
          <w:rFonts w:ascii="Times New Roman" w:hAnsi="Times New Roman" w:cs="Times New Roman"/>
          <w:sz w:val="28"/>
          <w:szCs w:val="28"/>
        </w:rPr>
        <w:t xml:space="preserve"> – на 1,2% или 752 чел</w:t>
      </w:r>
      <w:r w:rsidR="00BF6919" w:rsidRPr="001655AD">
        <w:rPr>
          <w:rFonts w:ascii="Times New Roman" w:hAnsi="Times New Roman" w:cs="Times New Roman"/>
          <w:sz w:val="28"/>
          <w:szCs w:val="28"/>
        </w:rPr>
        <w:t>овек</w:t>
      </w:r>
      <w:r w:rsidR="00570515">
        <w:rPr>
          <w:rFonts w:ascii="Times New Roman" w:hAnsi="Times New Roman" w:cs="Times New Roman"/>
          <w:sz w:val="28"/>
          <w:szCs w:val="28"/>
        </w:rPr>
        <w:t>а</w:t>
      </w:r>
      <w:r w:rsidRPr="001655AD">
        <w:rPr>
          <w:rFonts w:ascii="Times New Roman" w:hAnsi="Times New Roman" w:cs="Times New Roman"/>
          <w:sz w:val="28"/>
          <w:szCs w:val="28"/>
        </w:rPr>
        <w:t>.</w:t>
      </w:r>
    </w:p>
    <w:p w:rsidR="001E2123" w:rsidRPr="001655AD" w:rsidRDefault="001E2123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Снижение численности обусловлено мерами </w:t>
      </w:r>
      <w:r w:rsidR="00E25767" w:rsidRPr="001655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 xml:space="preserve">по оптимизации численности работников в условиях </w:t>
      </w:r>
      <w:r w:rsidR="00E25767" w:rsidRPr="001655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>снижения объемов заказов (продаж) в сложившихся экономических условиях.</w:t>
      </w:r>
    </w:p>
    <w:p w:rsidR="001E2123" w:rsidRPr="001655AD" w:rsidRDefault="001E2123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Сложившаяся экономическая ситуация в реальном секторе </w:t>
      </w:r>
      <w:r w:rsidR="00E25767" w:rsidRPr="001655AD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 xml:space="preserve">экономики, ограничение доступности кредитных ресурсов </w:t>
      </w:r>
      <w:r w:rsidR="00E25767" w:rsidRPr="001655AD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 xml:space="preserve">для развития предприятий окажет влияние на рынок труда </w:t>
      </w:r>
      <w:r w:rsidR="00E25767" w:rsidRPr="001655AD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>в 2018-2021 годах.</w:t>
      </w:r>
    </w:p>
    <w:p w:rsidR="001E2123" w:rsidRPr="001655AD" w:rsidRDefault="001E2123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b/>
          <w:sz w:val="28"/>
          <w:szCs w:val="28"/>
        </w:rPr>
        <w:t>Фонд заработной платы</w:t>
      </w:r>
      <w:r w:rsidRPr="001655AD">
        <w:rPr>
          <w:rFonts w:ascii="Times New Roman" w:hAnsi="Times New Roman" w:cs="Times New Roman"/>
          <w:sz w:val="28"/>
          <w:szCs w:val="28"/>
        </w:rPr>
        <w:t>, начисленный всем работникам, за 2017 год составил 183</w:t>
      </w:r>
      <w:r w:rsidR="00BF6919" w:rsidRPr="001655AD">
        <w:rPr>
          <w:rFonts w:ascii="Times New Roman" w:hAnsi="Times New Roman" w:cs="Times New Roman"/>
          <w:sz w:val="28"/>
          <w:szCs w:val="28"/>
        </w:rPr>
        <w:t>,</w:t>
      </w:r>
      <w:r w:rsidRPr="001655AD">
        <w:rPr>
          <w:rFonts w:ascii="Times New Roman" w:hAnsi="Times New Roman" w:cs="Times New Roman"/>
          <w:sz w:val="28"/>
          <w:szCs w:val="28"/>
        </w:rPr>
        <w:t xml:space="preserve">7 </w:t>
      </w:r>
      <w:proofErr w:type="gramStart"/>
      <w:r w:rsidR="005E5963" w:rsidRPr="001655AD">
        <w:rPr>
          <w:rFonts w:ascii="Times New Roman" w:hAnsi="Times New Roman" w:cs="Times New Roman"/>
          <w:sz w:val="28"/>
          <w:szCs w:val="28"/>
        </w:rPr>
        <w:t>мл</w:t>
      </w:r>
      <w:r w:rsidR="00BF6919" w:rsidRPr="001655AD">
        <w:rPr>
          <w:rFonts w:ascii="Times New Roman" w:hAnsi="Times New Roman" w:cs="Times New Roman"/>
          <w:sz w:val="28"/>
          <w:szCs w:val="28"/>
        </w:rPr>
        <w:t>рд</w:t>
      </w:r>
      <w:proofErr w:type="gramEnd"/>
      <w:r w:rsidR="00BF6919" w:rsidRPr="001655AD">
        <w:rPr>
          <w:rFonts w:ascii="Times New Roman" w:hAnsi="Times New Roman" w:cs="Times New Roman"/>
          <w:sz w:val="28"/>
          <w:szCs w:val="28"/>
        </w:rPr>
        <w:t> </w:t>
      </w:r>
      <w:r w:rsidRPr="001655AD">
        <w:rPr>
          <w:rFonts w:ascii="Times New Roman" w:hAnsi="Times New Roman" w:cs="Times New Roman"/>
          <w:sz w:val="28"/>
          <w:szCs w:val="28"/>
        </w:rPr>
        <w:t>руб., темп роста по сравнению с предыдущим годом – 105,8 процента.</w:t>
      </w:r>
    </w:p>
    <w:p w:rsidR="001E2123" w:rsidRPr="001655AD" w:rsidRDefault="001E2123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Ожидается, что в 2018 году фонд заработной платы работников в целом возрастет на 9,0% и составит 200</w:t>
      </w:r>
      <w:r w:rsidR="00BF6919" w:rsidRPr="001655AD">
        <w:rPr>
          <w:rFonts w:ascii="Times New Roman" w:hAnsi="Times New Roman" w:cs="Times New Roman"/>
          <w:sz w:val="28"/>
          <w:szCs w:val="28"/>
        </w:rPr>
        <w:t>,</w:t>
      </w:r>
      <w:r w:rsidRPr="001655AD">
        <w:rPr>
          <w:rFonts w:ascii="Times New Roman" w:hAnsi="Times New Roman" w:cs="Times New Roman"/>
          <w:sz w:val="28"/>
          <w:szCs w:val="28"/>
        </w:rPr>
        <w:t xml:space="preserve">3 </w:t>
      </w:r>
      <w:proofErr w:type="gramStart"/>
      <w:r w:rsidR="005E5963" w:rsidRPr="001655AD">
        <w:rPr>
          <w:rFonts w:ascii="Times New Roman" w:hAnsi="Times New Roman" w:cs="Times New Roman"/>
          <w:sz w:val="28"/>
          <w:szCs w:val="28"/>
        </w:rPr>
        <w:t>мл</w:t>
      </w:r>
      <w:r w:rsidR="00BF6919" w:rsidRPr="001655AD">
        <w:rPr>
          <w:rFonts w:ascii="Times New Roman" w:hAnsi="Times New Roman" w:cs="Times New Roman"/>
          <w:sz w:val="28"/>
          <w:szCs w:val="28"/>
        </w:rPr>
        <w:t>рд</w:t>
      </w:r>
      <w:proofErr w:type="gramEnd"/>
      <w:r w:rsidR="00BF6919" w:rsidRPr="001655AD">
        <w:rPr>
          <w:rFonts w:ascii="Times New Roman" w:hAnsi="Times New Roman" w:cs="Times New Roman"/>
          <w:sz w:val="28"/>
          <w:szCs w:val="28"/>
        </w:rPr>
        <w:t> </w:t>
      </w:r>
      <w:r w:rsidRPr="001655AD">
        <w:rPr>
          <w:rFonts w:ascii="Times New Roman" w:hAnsi="Times New Roman" w:cs="Times New Roman"/>
          <w:sz w:val="28"/>
          <w:szCs w:val="28"/>
        </w:rPr>
        <w:t>рублей. Темп роста фонда заработной платы по отношению к предыдущему году составит:</w:t>
      </w:r>
    </w:p>
    <w:p w:rsidR="001E2123" w:rsidRPr="001655AD" w:rsidRDefault="001E2123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по первому варианту: в 2019 году – 103,3%, в 2020 году – 104,3%, в 2021 году – 104,4 процентов;</w:t>
      </w:r>
    </w:p>
    <w:p w:rsidR="001E2123" w:rsidRPr="001655AD" w:rsidRDefault="001E2123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по второму варианту: в 2019 году – 105,5%, в 2020 году – 106,0%, в 2021 году – 107,1 процентов.</w:t>
      </w:r>
    </w:p>
    <w:p w:rsidR="0076292A" w:rsidRPr="00E25767" w:rsidRDefault="0076292A" w:rsidP="00AA7EB5">
      <w:pPr>
        <w:widowControl/>
        <w:autoSpaceDE/>
        <w:autoSpaceDN/>
        <w:adjustRightInd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highlight w:val="red"/>
          <w:lang w:eastAsia="en-US"/>
        </w:rPr>
      </w:pPr>
    </w:p>
    <w:p w:rsidR="00246ABE" w:rsidRPr="00E25767" w:rsidRDefault="00246ABE" w:rsidP="00AA7EB5">
      <w:pPr>
        <w:spacing w:after="120"/>
        <w:jc w:val="center"/>
        <w:outlineLvl w:val="0"/>
        <w:rPr>
          <w:b/>
          <w:sz w:val="28"/>
          <w:szCs w:val="28"/>
        </w:rPr>
      </w:pPr>
      <w:bookmarkStart w:id="13" w:name="_Toc526263930"/>
      <w:r w:rsidRPr="00E25767">
        <w:rPr>
          <w:b/>
          <w:sz w:val="28"/>
          <w:szCs w:val="28"/>
        </w:rPr>
        <w:t>12. Рынок труда</w:t>
      </w:r>
      <w:bookmarkEnd w:id="13"/>
    </w:p>
    <w:p w:rsidR="00573959" w:rsidRPr="001655AD" w:rsidRDefault="00573959" w:rsidP="00AA7EB5">
      <w:pPr>
        <w:pStyle w:val="af9"/>
        <w:shd w:val="clear" w:color="auto" w:fill="FFFFFF" w:themeFill="background1"/>
        <w:ind w:firstLine="720"/>
        <w:rPr>
          <w:szCs w:val="28"/>
        </w:rPr>
      </w:pPr>
      <w:r w:rsidRPr="001655AD">
        <w:rPr>
          <w:szCs w:val="28"/>
        </w:rPr>
        <w:t xml:space="preserve">Трудовой потенциал города Красноярска полностью определяется характером демографической ситуации, тенденциями и резервами ее </w:t>
      </w:r>
      <w:r w:rsidR="00116034">
        <w:rPr>
          <w:szCs w:val="28"/>
        </w:rPr>
        <w:t>положительного</w:t>
      </w:r>
      <w:r w:rsidR="00116034" w:rsidRPr="001655AD">
        <w:rPr>
          <w:szCs w:val="28"/>
        </w:rPr>
        <w:t xml:space="preserve"> </w:t>
      </w:r>
      <w:r w:rsidRPr="001655AD">
        <w:rPr>
          <w:szCs w:val="28"/>
        </w:rPr>
        <w:t xml:space="preserve">развития. </w:t>
      </w:r>
    </w:p>
    <w:p w:rsidR="00116034" w:rsidRDefault="00573959" w:rsidP="00AA7EB5">
      <w:pPr>
        <w:pStyle w:val="af9"/>
        <w:shd w:val="clear" w:color="auto" w:fill="FFFFFF" w:themeFill="background1"/>
        <w:ind w:firstLine="720"/>
        <w:rPr>
          <w:szCs w:val="28"/>
        </w:rPr>
      </w:pPr>
      <w:r w:rsidRPr="001655AD">
        <w:rPr>
          <w:szCs w:val="28"/>
        </w:rPr>
        <w:t>Численность трудовых ресурсов города Красноярска в 2017 году составила 6</w:t>
      </w:r>
      <w:r w:rsidR="00AD3E91">
        <w:rPr>
          <w:szCs w:val="28"/>
        </w:rPr>
        <w:t>88</w:t>
      </w:r>
      <w:r w:rsidRPr="001655AD">
        <w:rPr>
          <w:szCs w:val="28"/>
        </w:rPr>
        <w:t>,</w:t>
      </w:r>
      <w:r w:rsidR="00AD3E91">
        <w:rPr>
          <w:szCs w:val="28"/>
        </w:rPr>
        <w:t>5</w:t>
      </w:r>
      <w:r w:rsidRPr="001655AD">
        <w:rPr>
          <w:szCs w:val="28"/>
        </w:rPr>
        <w:t xml:space="preserve"> тыс. чел., снизившис</w:t>
      </w:r>
      <w:r w:rsidR="00AD3E91">
        <w:rPr>
          <w:szCs w:val="28"/>
        </w:rPr>
        <w:t>ь по сравнению с 2016 годом на 5,2</w:t>
      </w:r>
      <w:r w:rsidR="00E5622A">
        <w:rPr>
          <w:szCs w:val="28"/>
        </w:rPr>
        <w:t> </w:t>
      </w:r>
      <w:r w:rsidRPr="001655AD">
        <w:rPr>
          <w:szCs w:val="28"/>
        </w:rPr>
        <w:t xml:space="preserve"> тыс. человек. </w:t>
      </w:r>
    </w:p>
    <w:p w:rsidR="00573959" w:rsidRPr="001655AD" w:rsidRDefault="00573959" w:rsidP="00AA7EB5">
      <w:pPr>
        <w:pStyle w:val="af9"/>
        <w:shd w:val="clear" w:color="auto" w:fill="FFFFFF" w:themeFill="background1"/>
        <w:ind w:firstLine="709"/>
        <w:rPr>
          <w:szCs w:val="28"/>
        </w:rPr>
      </w:pPr>
    </w:p>
    <w:p w:rsidR="00573959" w:rsidRDefault="00573959" w:rsidP="00AA7EB5">
      <w:pPr>
        <w:pStyle w:val="af9"/>
        <w:shd w:val="clear" w:color="auto" w:fill="FFFFFF" w:themeFill="background1"/>
        <w:ind w:firstLine="0"/>
        <w:jc w:val="center"/>
        <w:rPr>
          <w:szCs w:val="28"/>
        </w:rPr>
      </w:pPr>
      <w:r>
        <w:rPr>
          <w:bCs/>
          <w:noProof/>
          <w:sz w:val="22"/>
          <w:szCs w:val="22"/>
        </w:rPr>
        <w:drawing>
          <wp:inline distT="0" distB="0" distL="0" distR="0" wp14:anchorId="2C7CD353" wp14:editId="4BC3DCFC">
            <wp:extent cx="4467225" cy="20193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573959" w:rsidRDefault="00573959" w:rsidP="00AA7EB5">
      <w:pPr>
        <w:pStyle w:val="ConsNormal"/>
        <w:shd w:val="clear" w:color="auto" w:fill="FFFFFF" w:themeFill="background1"/>
        <w:spacing w:before="60"/>
        <w:ind w:firstLine="0"/>
        <w:jc w:val="center"/>
        <w:rPr>
          <w:rFonts w:ascii="Times New Roman" w:hAnsi="Times New Roman"/>
          <w:bCs/>
          <w:sz w:val="22"/>
          <w:szCs w:val="22"/>
        </w:rPr>
      </w:pPr>
      <w:r w:rsidRPr="009178D7">
        <w:rPr>
          <w:rFonts w:ascii="Times New Roman" w:hAnsi="Times New Roman"/>
          <w:bCs/>
          <w:sz w:val="22"/>
          <w:szCs w:val="22"/>
        </w:rPr>
        <w:t xml:space="preserve">Рис. </w:t>
      </w:r>
      <w:r>
        <w:rPr>
          <w:rFonts w:ascii="Times New Roman" w:hAnsi="Times New Roman"/>
          <w:bCs/>
          <w:sz w:val="22"/>
          <w:szCs w:val="22"/>
        </w:rPr>
        <w:t>24</w:t>
      </w:r>
      <w:r w:rsidRPr="009178D7">
        <w:rPr>
          <w:rFonts w:ascii="Times New Roman" w:hAnsi="Times New Roman"/>
          <w:bCs/>
          <w:sz w:val="22"/>
          <w:szCs w:val="22"/>
        </w:rPr>
        <w:t xml:space="preserve"> Численность трудовых ресурсов, тыс. человек.</w:t>
      </w:r>
    </w:p>
    <w:p w:rsidR="00573959" w:rsidRDefault="00573959" w:rsidP="00AA7EB5">
      <w:pPr>
        <w:pStyle w:val="af9"/>
        <w:shd w:val="clear" w:color="auto" w:fill="FFFFFF" w:themeFill="background1"/>
        <w:ind w:firstLine="709"/>
        <w:rPr>
          <w:szCs w:val="28"/>
        </w:rPr>
      </w:pPr>
    </w:p>
    <w:p w:rsidR="00AD3E91" w:rsidRDefault="00116034" w:rsidP="00AA7EB5">
      <w:pPr>
        <w:pStyle w:val="af9"/>
        <w:shd w:val="clear" w:color="auto" w:fill="FFFFFF" w:themeFill="background1"/>
        <w:ind w:firstLine="720"/>
        <w:rPr>
          <w:szCs w:val="28"/>
        </w:rPr>
      </w:pPr>
      <w:r>
        <w:rPr>
          <w:szCs w:val="28"/>
        </w:rPr>
        <w:t xml:space="preserve">Снижение численности </w:t>
      </w:r>
      <w:r w:rsidR="00AD3E91">
        <w:rPr>
          <w:szCs w:val="28"/>
        </w:rPr>
        <w:t>трудовых ресурсов</w:t>
      </w:r>
      <w:r>
        <w:rPr>
          <w:szCs w:val="28"/>
        </w:rPr>
        <w:t xml:space="preserve"> преимущественно связано со снижением в 2017 году среднесписочной численности работников </w:t>
      </w:r>
      <w:r w:rsidR="00AD3E91">
        <w:rPr>
          <w:szCs w:val="28"/>
        </w:rPr>
        <w:t>организаций на 2,2 тыс. человек.</w:t>
      </w:r>
    </w:p>
    <w:p w:rsidR="00573959" w:rsidRPr="001655AD" w:rsidRDefault="00573959" w:rsidP="00AA7EB5">
      <w:pPr>
        <w:pStyle w:val="af9"/>
        <w:shd w:val="clear" w:color="auto" w:fill="FFFFFF" w:themeFill="background1"/>
        <w:ind w:firstLine="720"/>
        <w:rPr>
          <w:szCs w:val="28"/>
        </w:rPr>
      </w:pPr>
      <w:r w:rsidRPr="001655AD">
        <w:rPr>
          <w:szCs w:val="28"/>
        </w:rPr>
        <w:t>Доля трудовых ресурсов в численности населения в 201</w:t>
      </w:r>
      <w:r w:rsidR="00AD3E91">
        <w:rPr>
          <w:szCs w:val="28"/>
        </w:rPr>
        <w:t>7</w:t>
      </w:r>
      <w:r w:rsidRPr="001655AD">
        <w:rPr>
          <w:szCs w:val="28"/>
        </w:rPr>
        <w:t xml:space="preserve"> году составила </w:t>
      </w:r>
      <w:r w:rsidR="00AD3E91">
        <w:rPr>
          <w:szCs w:val="28"/>
        </w:rPr>
        <w:t>63,1</w:t>
      </w:r>
      <w:r w:rsidRPr="001655AD">
        <w:rPr>
          <w:szCs w:val="28"/>
        </w:rPr>
        <w:t xml:space="preserve">%, снизившись по сравнению с 2016 годом на </w:t>
      </w:r>
      <w:r w:rsidR="00AD3E91">
        <w:rPr>
          <w:szCs w:val="28"/>
        </w:rPr>
        <w:t>1</w:t>
      </w:r>
      <w:r w:rsidRPr="001655AD">
        <w:rPr>
          <w:szCs w:val="28"/>
        </w:rPr>
        <w:t>,</w:t>
      </w:r>
      <w:r w:rsidR="00AD3E91">
        <w:rPr>
          <w:szCs w:val="28"/>
        </w:rPr>
        <w:t>4</w:t>
      </w:r>
      <w:r w:rsidRPr="001655AD">
        <w:rPr>
          <w:szCs w:val="28"/>
        </w:rPr>
        <w:t xml:space="preserve"> процента. Уровень экономически активного населения в численности населения города в прошедшем году составил 53,</w:t>
      </w:r>
      <w:r w:rsidR="001D578B">
        <w:rPr>
          <w:szCs w:val="28"/>
        </w:rPr>
        <w:t>6</w:t>
      </w:r>
      <w:r w:rsidRPr="001655AD">
        <w:rPr>
          <w:szCs w:val="28"/>
        </w:rPr>
        <w:t xml:space="preserve">% и снизился по сравнению с 2016 годом </w:t>
      </w:r>
      <w:r w:rsidRPr="001655AD">
        <w:rPr>
          <w:szCs w:val="28"/>
        </w:rPr>
        <w:br/>
        <w:t>на 2,</w:t>
      </w:r>
      <w:r w:rsidR="001D578B">
        <w:rPr>
          <w:szCs w:val="28"/>
        </w:rPr>
        <w:t>7</w:t>
      </w:r>
      <w:r w:rsidRPr="001655AD">
        <w:rPr>
          <w:szCs w:val="28"/>
        </w:rPr>
        <w:t xml:space="preserve"> процента. </w:t>
      </w:r>
    </w:p>
    <w:p w:rsidR="00573959" w:rsidRPr="001655AD" w:rsidRDefault="00573959" w:rsidP="00AA7EB5">
      <w:pPr>
        <w:pStyle w:val="af9"/>
        <w:shd w:val="clear" w:color="auto" w:fill="FFFFFF" w:themeFill="background1"/>
        <w:ind w:firstLine="720"/>
        <w:jc w:val="center"/>
        <w:rPr>
          <w:sz w:val="14"/>
          <w:szCs w:val="28"/>
        </w:rPr>
      </w:pPr>
    </w:p>
    <w:p w:rsidR="00573959" w:rsidRPr="001655AD" w:rsidRDefault="00573959" w:rsidP="00AA7EB5">
      <w:pPr>
        <w:pStyle w:val="af9"/>
        <w:shd w:val="clear" w:color="auto" w:fill="FFFFFF" w:themeFill="background1"/>
        <w:ind w:firstLine="720"/>
        <w:jc w:val="center"/>
        <w:rPr>
          <w:szCs w:val="28"/>
        </w:rPr>
      </w:pPr>
      <w:r w:rsidRPr="001655AD">
        <w:rPr>
          <w:szCs w:val="28"/>
        </w:rPr>
        <w:t>Состав трудовых ресурсов и уровень экономически активного</w:t>
      </w:r>
      <w:r w:rsidRPr="001655AD">
        <w:rPr>
          <w:szCs w:val="28"/>
        </w:rPr>
        <w:br/>
        <w:t>населения города Красноярска:</w:t>
      </w:r>
    </w:p>
    <w:tbl>
      <w:tblPr>
        <w:tblW w:w="9321" w:type="dxa"/>
        <w:jc w:val="center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7"/>
        <w:gridCol w:w="955"/>
        <w:gridCol w:w="1016"/>
        <w:gridCol w:w="1953"/>
      </w:tblGrid>
      <w:tr w:rsidR="001655AD" w:rsidRPr="001655AD" w:rsidTr="00CC6B54">
        <w:trPr>
          <w:trHeight w:val="231"/>
          <w:jc w:val="center"/>
        </w:trPr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Группы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2017 г.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2016 г.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Отклонение, +/-</w:t>
            </w:r>
          </w:p>
        </w:tc>
      </w:tr>
      <w:tr w:rsidR="001655AD" w:rsidRPr="001655AD" w:rsidTr="00CC6B54">
        <w:trPr>
          <w:trHeight w:val="242"/>
          <w:jc w:val="center"/>
        </w:trPr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Численность трудовых ресурсов, тыс. чел.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959" w:rsidRPr="001655AD" w:rsidRDefault="00573959" w:rsidP="004A2522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  <w:lang w:eastAsia="en-US"/>
              </w:rPr>
              <w:t>6</w:t>
            </w:r>
            <w:r w:rsidR="004A2522">
              <w:rPr>
                <w:sz w:val="20"/>
                <w:szCs w:val="20"/>
                <w:lang w:eastAsia="en-US"/>
              </w:rPr>
              <w:t>88</w:t>
            </w:r>
            <w:r w:rsidRPr="001655AD">
              <w:rPr>
                <w:sz w:val="20"/>
                <w:szCs w:val="20"/>
                <w:lang w:eastAsia="en-US"/>
              </w:rPr>
              <w:t>,</w:t>
            </w:r>
            <w:r w:rsidR="004A2522">
              <w:rPr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  <w:lang w:eastAsia="en-US"/>
              </w:rPr>
              <w:t>693,67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959" w:rsidRPr="001655AD" w:rsidRDefault="00573959" w:rsidP="004A2522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-</w:t>
            </w:r>
            <w:r w:rsidR="004A2522">
              <w:rPr>
                <w:sz w:val="20"/>
                <w:szCs w:val="20"/>
              </w:rPr>
              <w:t>5</w:t>
            </w:r>
            <w:r w:rsidRPr="001655AD">
              <w:rPr>
                <w:sz w:val="20"/>
                <w:szCs w:val="20"/>
              </w:rPr>
              <w:t>,</w:t>
            </w:r>
            <w:r w:rsidR="004A2522">
              <w:rPr>
                <w:sz w:val="20"/>
                <w:szCs w:val="20"/>
              </w:rPr>
              <w:t>13</w:t>
            </w:r>
          </w:p>
        </w:tc>
      </w:tr>
      <w:tr w:rsidR="001655AD" w:rsidRPr="001655AD" w:rsidTr="00CC6B54">
        <w:trPr>
          <w:trHeight w:val="65"/>
          <w:jc w:val="center"/>
        </w:trPr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ind w:left="180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</w:rPr>
              <w:t xml:space="preserve">в </w:t>
            </w:r>
            <w:proofErr w:type="spellStart"/>
            <w:r w:rsidRPr="001655AD">
              <w:rPr>
                <w:i/>
                <w:sz w:val="20"/>
                <w:szCs w:val="20"/>
              </w:rPr>
              <w:t>т.ч</w:t>
            </w:r>
            <w:proofErr w:type="spellEnd"/>
            <w:r w:rsidRPr="001655AD">
              <w:rPr>
                <w:i/>
                <w:sz w:val="20"/>
                <w:szCs w:val="20"/>
              </w:rPr>
              <w:t xml:space="preserve">. </w:t>
            </w:r>
            <w:proofErr w:type="gramStart"/>
            <w:r w:rsidRPr="001655AD">
              <w:rPr>
                <w:i/>
                <w:sz w:val="20"/>
                <w:szCs w:val="20"/>
              </w:rPr>
              <w:t>занятые</w:t>
            </w:r>
            <w:proofErr w:type="gramEnd"/>
            <w:r w:rsidRPr="001655AD">
              <w:rPr>
                <w:i/>
                <w:sz w:val="20"/>
                <w:szCs w:val="20"/>
              </w:rPr>
              <w:t xml:space="preserve"> в экономике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</w:rPr>
              <w:t>501,728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</w:rPr>
              <w:t>531,527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  <w:lang w:eastAsia="en-US"/>
              </w:rPr>
              <w:t>-29,80</w:t>
            </w:r>
          </w:p>
        </w:tc>
      </w:tr>
      <w:tr w:rsidR="001655AD" w:rsidRPr="001655AD" w:rsidTr="00CC6B54">
        <w:trPr>
          <w:trHeight w:val="65"/>
          <w:jc w:val="center"/>
        </w:trPr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ind w:left="180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</w:rPr>
              <w:t>учащиеся в трудоспособном возрасте, обучающиеся с отрывом от производства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</w:rPr>
              <w:t>103,604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</w:rPr>
              <w:t>102,05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</w:rPr>
              <w:t>1,1</w:t>
            </w:r>
          </w:p>
        </w:tc>
      </w:tr>
      <w:tr w:rsidR="001655AD" w:rsidRPr="001655AD" w:rsidTr="00CC6B54">
        <w:trPr>
          <w:trHeight w:val="65"/>
          <w:jc w:val="center"/>
        </w:trPr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ind w:left="180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</w:rPr>
              <w:t xml:space="preserve">не </w:t>
            </w:r>
            <w:proofErr w:type="gramStart"/>
            <w:r w:rsidRPr="001655AD">
              <w:rPr>
                <w:i/>
                <w:sz w:val="20"/>
                <w:szCs w:val="20"/>
              </w:rPr>
              <w:t>занятые</w:t>
            </w:r>
            <w:proofErr w:type="gramEnd"/>
            <w:r w:rsidRPr="001655AD">
              <w:rPr>
                <w:i/>
                <w:sz w:val="20"/>
                <w:szCs w:val="20"/>
              </w:rPr>
              <w:t xml:space="preserve"> трудовой деятельностью и учебой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959" w:rsidRPr="001655AD" w:rsidRDefault="001D578B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>
              <w:rPr>
                <w:i/>
                <w:sz w:val="20"/>
                <w:szCs w:val="20"/>
              </w:rPr>
              <w:t>83</w:t>
            </w:r>
            <w:r w:rsidR="00573959" w:rsidRPr="001655AD">
              <w:rPr>
                <w:i/>
                <w:sz w:val="20"/>
                <w:szCs w:val="20"/>
              </w:rPr>
              <w:t>,</w:t>
            </w:r>
            <w:r>
              <w:rPr>
                <w:i/>
                <w:sz w:val="20"/>
                <w:szCs w:val="20"/>
              </w:rPr>
              <w:t>21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</w:rPr>
              <w:t>60,09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959" w:rsidRPr="001655AD" w:rsidRDefault="001D578B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>
              <w:rPr>
                <w:i/>
                <w:sz w:val="20"/>
                <w:szCs w:val="20"/>
                <w:lang w:eastAsia="en-US"/>
              </w:rPr>
              <w:t>23,12</w:t>
            </w:r>
          </w:p>
        </w:tc>
      </w:tr>
      <w:tr w:rsidR="001655AD" w:rsidRPr="001655AD" w:rsidTr="00CC6B54">
        <w:trPr>
          <w:trHeight w:val="65"/>
          <w:jc w:val="center"/>
        </w:trPr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 xml:space="preserve">Доля трудовых ресурсов в общей численности населения, % 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  <w:lang w:eastAsia="en-US"/>
              </w:rPr>
            </w:pPr>
            <w:r w:rsidRPr="001655AD">
              <w:rPr>
                <w:iCs/>
                <w:sz w:val="20"/>
                <w:szCs w:val="20"/>
              </w:rPr>
              <w:t>6</w:t>
            </w:r>
            <w:r w:rsidR="001D578B">
              <w:rPr>
                <w:iCs/>
                <w:sz w:val="20"/>
                <w:szCs w:val="20"/>
              </w:rPr>
              <w:t>3</w:t>
            </w:r>
            <w:r w:rsidRPr="001655AD">
              <w:rPr>
                <w:iCs/>
                <w:sz w:val="20"/>
                <w:szCs w:val="20"/>
              </w:rPr>
              <w:t>,</w:t>
            </w:r>
            <w:r w:rsidR="001D578B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  <w:lang w:eastAsia="en-US"/>
              </w:rPr>
            </w:pPr>
            <w:r w:rsidRPr="001655AD">
              <w:rPr>
                <w:iCs/>
                <w:sz w:val="20"/>
                <w:szCs w:val="20"/>
              </w:rPr>
              <w:t>64,5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-</w:t>
            </w:r>
            <w:r w:rsidR="001D578B">
              <w:rPr>
                <w:sz w:val="20"/>
                <w:szCs w:val="20"/>
              </w:rPr>
              <w:t>1</w:t>
            </w:r>
            <w:r w:rsidRPr="001655AD">
              <w:rPr>
                <w:sz w:val="20"/>
                <w:szCs w:val="20"/>
              </w:rPr>
              <w:t>,</w:t>
            </w:r>
            <w:r w:rsidR="001D578B">
              <w:rPr>
                <w:sz w:val="20"/>
                <w:szCs w:val="20"/>
              </w:rPr>
              <w:t>4</w:t>
            </w:r>
          </w:p>
        </w:tc>
      </w:tr>
      <w:tr w:rsidR="001655AD" w:rsidRPr="001655AD" w:rsidTr="00CC6B54">
        <w:trPr>
          <w:trHeight w:val="65"/>
          <w:jc w:val="center"/>
        </w:trPr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Численность экономически активного населения, тыс. чел.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58</w:t>
            </w:r>
            <w:r w:rsidR="001D578B">
              <w:rPr>
                <w:sz w:val="20"/>
                <w:szCs w:val="20"/>
              </w:rPr>
              <w:t>4</w:t>
            </w:r>
            <w:r w:rsidRPr="001655AD">
              <w:rPr>
                <w:sz w:val="20"/>
                <w:szCs w:val="20"/>
              </w:rPr>
              <w:t>,9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605,5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-2</w:t>
            </w:r>
            <w:r w:rsidR="001D578B">
              <w:rPr>
                <w:sz w:val="20"/>
                <w:szCs w:val="20"/>
              </w:rPr>
              <w:t>0</w:t>
            </w:r>
            <w:r w:rsidRPr="001655AD">
              <w:rPr>
                <w:sz w:val="20"/>
                <w:szCs w:val="20"/>
              </w:rPr>
              <w:t>,6</w:t>
            </w:r>
          </w:p>
        </w:tc>
      </w:tr>
      <w:tr w:rsidR="001655AD" w:rsidRPr="001655AD" w:rsidTr="00CC6B54">
        <w:trPr>
          <w:trHeight w:val="65"/>
          <w:jc w:val="center"/>
        </w:trPr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Доля экономически активного населения в общей численности населения, %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53,</w:t>
            </w:r>
            <w:r w:rsidR="001D578B">
              <w:rPr>
                <w:sz w:val="20"/>
                <w:szCs w:val="20"/>
              </w:rPr>
              <w:t>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56,3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-2,</w:t>
            </w:r>
            <w:r w:rsidR="001D578B">
              <w:rPr>
                <w:sz w:val="20"/>
                <w:szCs w:val="20"/>
              </w:rPr>
              <w:t>7</w:t>
            </w:r>
            <w:r w:rsidRPr="001655AD">
              <w:rPr>
                <w:sz w:val="20"/>
                <w:szCs w:val="20"/>
              </w:rPr>
              <w:t xml:space="preserve"> </w:t>
            </w:r>
          </w:p>
        </w:tc>
      </w:tr>
    </w:tbl>
    <w:p w:rsidR="00CC6B54" w:rsidRPr="00CC6B54" w:rsidRDefault="00CC6B54" w:rsidP="00AA7EB5">
      <w:pPr>
        <w:pStyle w:val="af9"/>
        <w:shd w:val="clear" w:color="auto" w:fill="FFFFFF" w:themeFill="background1"/>
        <w:ind w:firstLine="720"/>
        <w:rPr>
          <w:sz w:val="20"/>
          <w:szCs w:val="28"/>
        </w:rPr>
      </w:pPr>
    </w:p>
    <w:p w:rsidR="00573959" w:rsidRPr="001655AD" w:rsidRDefault="00573959" w:rsidP="00AA7EB5">
      <w:pPr>
        <w:pStyle w:val="af9"/>
        <w:shd w:val="clear" w:color="auto" w:fill="FFFFFF" w:themeFill="background1"/>
        <w:ind w:firstLine="720"/>
        <w:rPr>
          <w:szCs w:val="28"/>
        </w:rPr>
      </w:pPr>
      <w:r w:rsidRPr="001655AD">
        <w:rPr>
          <w:szCs w:val="28"/>
        </w:rPr>
        <w:t>Преобладающая часть занятого населения Красноярска сосредоточена в крупных и средних организациях, где в 2017 году работали 276,3 тыс. человек.</w:t>
      </w:r>
    </w:p>
    <w:p w:rsidR="00573959" w:rsidRPr="001655AD" w:rsidRDefault="00573959" w:rsidP="00AA7EB5">
      <w:pPr>
        <w:shd w:val="clear" w:color="auto" w:fill="FFFFFF" w:themeFill="background1"/>
        <w:tabs>
          <w:tab w:val="left" w:pos="1080"/>
        </w:tabs>
        <w:ind w:firstLine="720"/>
        <w:jc w:val="both"/>
        <w:rPr>
          <w:sz w:val="28"/>
          <w:szCs w:val="28"/>
        </w:rPr>
      </w:pPr>
      <w:r w:rsidRPr="001655AD">
        <w:rPr>
          <w:sz w:val="28"/>
          <w:szCs w:val="28"/>
        </w:rPr>
        <w:t xml:space="preserve">Уровень зарегистрированной безработицы к трудоспособному населению в трудоспособном возрасте в 2017 году </w:t>
      </w:r>
      <w:r w:rsidR="00116034">
        <w:rPr>
          <w:sz w:val="28"/>
          <w:szCs w:val="28"/>
        </w:rPr>
        <w:t>по</w:t>
      </w:r>
      <w:r w:rsidR="00116034" w:rsidRPr="001655AD">
        <w:rPr>
          <w:sz w:val="28"/>
          <w:szCs w:val="28"/>
        </w:rPr>
        <w:t xml:space="preserve"> </w:t>
      </w:r>
      <w:r w:rsidRPr="001655AD">
        <w:rPr>
          <w:sz w:val="28"/>
          <w:szCs w:val="28"/>
        </w:rPr>
        <w:t>сравнени</w:t>
      </w:r>
      <w:r w:rsidR="00116034">
        <w:rPr>
          <w:sz w:val="28"/>
          <w:szCs w:val="28"/>
        </w:rPr>
        <w:t>ю</w:t>
      </w:r>
      <w:r w:rsidRPr="001655AD">
        <w:rPr>
          <w:sz w:val="28"/>
          <w:szCs w:val="28"/>
        </w:rPr>
        <w:t xml:space="preserve"> с 2016 годом снизился и составил 0,4 процента.</w:t>
      </w:r>
    </w:p>
    <w:p w:rsidR="00573959" w:rsidRPr="001655AD" w:rsidRDefault="00573959" w:rsidP="00AA7EB5">
      <w:pPr>
        <w:pStyle w:val="af9"/>
        <w:shd w:val="clear" w:color="auto" w:fill="FFFFFF" w:themeFill="background1"/>
        <w:ind w:firstLine="720"/>
        <w:rPr>
          <w:szCs w:val="28"/>
        </w:rPr>
      </w:pPr>
      <w:r w:rsidRPr="001655AD">
        <w:rPr>
          <w:szCs w:val="28"/>
        </w:rPr>
        <w:t xml:space="preserve">В 2017 году по данным </w:t>
      </w:r>
      <w:r w:rsidR="00FF2E56" w:rsidRPr="00D10C61">
        <w:t xml:space="preserve">Управления по вопросам миграции ГУ МВД России по Красноярскому краю </w:t>
      </w:r>
      <w:r w:rsidRPr="001655AD">
        <w:rPr>
          <w:szCs w:val="28"/>
        </w:rPr>
        <w:t>численность иностранных граждан, осуществляющих трудовую деятельность в городе Красноярске, составила 23,8 тыс. чел., увеличившись по сравнению с 2016</w:t>
      </w:r>
      <w:r w:rsidR="00E25767" w:rsidRPr="001655AD">
        <w:rPr>
          <w:szCs w:val="28"/>
        </w:rPr>
        <w:t> </w:t>
      </w:r>
      <w:r w:rsidRPr="001655AD">
        <w:rPr>
          <w:szCs w:val="28"/>
        </w:rPr>
        <w:t xml:space="preserve"> годом на 12,6 тыс. человек. Предприятия, привлекающие иностранную рабочую силу, в большинстве относятся к строительной отрасли, торговле и общественному питанию, сельскому хозяйству, пассажирским перевозкам.</w:t>
      </w:r>
    </w:p>
    <w:p w:rsidR="00E25767" w:rsidRPr="00CC6B54" w:rsidRDefault="00E25767" w:rsidP="00AA7EB5">
      <w:pPr>
        <w:pStyle w:val="af9"/>
        <w:shd w:val="clear" w:color="auto" w:fill="FFFFFF" w:themeFill="background1"/>
        <w:ind w:firstLine="720"/>
        <w:rPr>
          <w:sz w:val="14"/>
          <w:szCs w:val="28"/>
        </w:rPr>
      </w:pPr>
    </w:p>
    <w:p w:rsidR="00573959" w:rsidRPr="001655AD" w:rsidRDefault="00573959" w:rsidP="00AA7EB5">
      <w:pPr>
        <w:pStyle w:val="af9"/>
        <w:shd w:val="clear" w:color="auto" w:fill="FFFFFF" w:themeFill="background1"/>
        <w:ind w:firstLine="720"/>
        <w:rPr>
          <w:szCs w:val="28"/>
        </w:rPr>
      </w:pPr>
      <w:r w:rsidRPr="001655AD">
        <w:rPr>
          <w:szCs w:val="28"/>
        </w:rPr>
        <w:t xml:space="preserve">Прогноз численности трудовых ресурсов города Красноярска: </w:t>
      </w:r>
    </w:p>
    <w:tbl>
      <w:tblPr>
        <w:tblW w:w="9398" w:type="dxa"/>
        <w:jc w:val="center"/>
        <w:tblInd w:w="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2"/>
        <w:gridCol w:w="949"/>
        <w:gridCol w:w="850"/>
        <w:gridCol w:w="866"/>
        <w:gridCol w:w="850"/>
        <w:gridCol w:w="849"/>
        <w:gridCol w:w="990"/>
        <w:gridCol w:w="892"/>
      </w:tblGrid>
      <w:tr w:rsidR="001655AD" w:rsidRPr="001655AD" w:rsidTr="001D578B">
        <w:trPr>
          <w:trHeight w:val="286"/>
          <w:jc w:val="center"/>
        </w:trPr>
        <w:tc>
          <w:tcPr>
            <w:tcW w:w="3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pStyle w:val="af9"/>
              <w:shd w:val="clear" w:color="auto" w:fill="FFFFFF" w:themeFill="background1"/>
              <w:ind w:firstLine="0"/>
              <w:jc w:val="center"/>
              <w:rPr>
                <w:sz w:val="20"/>
                <w:lang w:eastAsia="en-US"/>
              </w:rPr>
            </w:pPr>
            <w:r w:rsidRPr="001655AD">
              <w:rPr>
                <w:sz w:val="20"/>
                <w:lang w:eastAsia="en-US"/>
              </w:rPr>
              <w:t>Группы</w:t>
            </w:r>
          </w:p>
        </w:tc>
        <w:tc>
          <w:tcPr>
            <w:tcW w:w="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pStyle w:val="af9"/>
              <w:shd w:val="clear" w:color="auto" w:fill="FFFFFF" w:themeFill="background1"/>
              <w:ind w:firstLine="0"/>
              <w:jc w:val="center"/>
              <w:rPr>
                <w:sz w:val="20"/>
                <w:lang w:eastAsia="en-US"/>
              </w:rPr>
            </w:pPr>
            <w:r w:rsidRPr="001655AD">
              <w:rPr>
                <w:sz w:val="20"/>
                <w:lang w:eastAsia="en-US"/>
              </w:rPr>
              <w:t>2018 г. оценка</w:t>
            </w:r>
          </w:p>
        </w:tc>
        <w:tc>
          <w:tcPr>
            <w:tcW w:w="1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pStyle w:val="af9"/>
              <w:shd w:val="clear" w:color="auto" w:fill="FFFFFF" w:themeFill="background1"/>
              <w:ind w:firstLine="0"/>
              <w:jc w:val="center"/>
              <w:rPr>
                <w:sz w:val="20"/>
                <w:lang w:eastAsia="en-US"/>
              </w:rPr>
            </w:pPr>
            <w:r w:rsidRPr="001655AD">
              <w:rPr>
                <w:sz w:val="20"/>
                <w:lang w:eastAsia="en-US"/>
              </w:rPr>
              <w:t>2019 г.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pStyle w:val="af9"/>
              <w:shd w:val="clear" w:color="auto" w:fill="FFFFFF" w:themeFill="background1"/>
              <w:ind w:firstLine="0"/>
              <w:jc w:val="center"/>
              <w:rPr>
                <w:sz w:val="20"/>
                <w:lang w:eastAsia="en-US"/>
              </w:rPr>
            </w:pPr>
            <w:r w:rsidRPr="001655AD">
              <w:rPr>
                <w:sz w:val="20"/>
                <w:lang w:eastAsia="en-US"/>
              </w:rPr>
              <w:t>2020 г.</w:t>
            </w: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pStyle w:val="af9"/>
              <w:shd w:val="clear" w:color="auto" w:fill="FFFFFF" w:themeFill="background1"/>
              <w:ind w:firstLine="0"/>
              <w:jc w:val="center"/>
              <w:rPr>
                <w:sz w:val="20"/>
                <w:lang w:eastAsia="en-US"/>
              </w:rPr>
            </w:pPr>
            <w:r w:rsidRPr="001655AD">
              <w:rPr>
                <w:sz w:val="20"/>
                <w:lang w:eastAsia="en-US"/>
              </w:rPr>
              <w:t>2021 г.</w:t>
            </w:r>
          </w:p>
        </w:tc>
      </w:tr>
      <w:tr w:rsidR="001D578B" w:rsidRPr="001655AD" w:rsidTr="001D578B">
        <w:trPr>
          <w:trHeight w:val="137"/>
          <w:jc w:val="center"/>
        </w:trPr>
        <w:tc>
          <w:tcPr>
            <w:tcW w:w="3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rPr>
                <w:sz w:val="20"/>
                <w:szCs w:val="20"/>
                <w:lang w:eastAsia="en-US"/>
              </w:rPr>
            </w:pPr>
          </w:p>
        </w:tc>
        <w:tc>
          <w:tcPr>
            <w:tcW w:w="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pStyle w:val="af9"/>
              <w:shd w:val="clear" w:color="auto" w:fill="FFFFFF" w:themeFill="background1"/>
              <w:ind w:firstLine="0"/>
              <w:jc w:val="center"/>
              <w:rPr>
                <w:sz w:val="20"/>
                <w:lang w:eastAsia="en-US"/>
              </w:rPr>
            </w:pPr>
            <w:r w:rsidRPr="001655AD">
              <w:rPr>
                <w:sz w:val="20"/>
                <w:lang w:eastAsia="en-US"/>
              </w:rPr>
              <w:t>1 вар.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pStyle w:val="af9"/>
              <w:shd w:val="clear" w:color="auto" w:fill="FFFFFF" w:themeFill="background1"/>
              <w:ind w:firstLine="0"/>
              <w:jc w:val="center"/>
              <w:rPr>
                <w:sz w:val="20"/>
                <w:lang w:eastAsia="en-US"/>
              </w:rPr>
            </w:pPr>
            <w:r w:rsidRPr="001655AD">
              <w:rPr>
                <w:sz w:val="20"/>
                <w:lang w:eastAsia="en-US"/>
              </w:rPr>
              <w:t>2 вар.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pStyle w:val="af9"/>
              <w:shd w:val="clear" w:color="auto" w:fill="FFFFFF" w:themeFill="background1"/>
              <w:ind w:firstLine="0"/>
              <w:jc w:val="center"/>
              <w:rPr>
                <w:sz w:val="20"/>
                <w:lang w:eastAsia="en-US"/>
              </w:rPr>
            </w:pPr>
            <w:r w:rsidRPr="001655AD">
              <w:rPr>
                <w:sz w:val="20"/>
                <w:lang w:eastAsia="en-US"/>
              </w:rPr>
              <w:t>1 вар.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pStyle w:val="af9"/>
              <w:shd w:val="clear" w:color="auto" w:fill="FFFFFF" w:themeFill="background1"/>
              <w:ind w:firstLine="0"/>
              <w:jc w:val="center"/>
              <w:rPr>
                <w:sz w:val="20"/>
                <w:lang w:eastAsia="en-US"/>
              </w:rPr>
            </w:pPr>
            <w:r w:rsidRPr="001655AD">
              <w:rPr>
                <w:sz w:val="20"/>
                <w:lang w:eastAsia="en-US"/>
              </w:rPr>
              <w:t>2 вар.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pStyle w:val="af9"/>
              <w:shd w:val="clear" w:color="auto" w:fill="FFFFFF" w:themeFill="background1"/>
              <w:ind w:firstLine="0"/>
              <w:jc w:val="center"/>
              <w:rPr>
                <w:sz w:val="20"/>
                <w:lang w:eastAsia="en-US"/>
              </w:rPr>
            </w:pPr>
            <w:r w:rsidRPr="001655AD">
              <w:rPr>
                <w:sz w:val="20"/>
                <w:lang w:eastAsia="en-US"/>
              </w:rPr>
              <w:t>1 вар.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pStyle w:val="af9"/>
              <w:shd w:val="clear" w:color="auto" w:fill="FFFFFF" w:themeFill="background1"/>
              <w:ind w:firstLine="0"/>
              <w:jc w:val="center"/>
              <w:rPr>
                <w:sz w:val="20"/>
                <w:lang w:eastAsia="en-US"/>
              </w:rPr>
            </w:pPr>
            <w:r w:rsidRPr="001655AD">
              <w:rPr>
                <w:sz w:val="20"/>
                <w:lang w:eastAsia="en-US"/>
              </w:rPr>
              <w:t>2 вар.</w:t>
            </w:r>
          </w:p>
        </w:tc>
      </w:tr>
      <w:tr w:rsidR="001D578B" w:rsidRPr="001655AD" w:rsidTr="001D578B">
        <w:trPr>
          <w:trHeight w:val="286"/>
          <w:jc w:val="center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78B" w:rsidRPr="001655AD" w:rsidRDefault="001D578B" w:rsidP="00AA7EB5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Численность трудовых ресурсов, тыс. чел.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78B" w:rsidRPr="001D578B" w:rsidRDefault="001D578B" w:rsidP="00AA7EB5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  <w:lang w:eastAsia="en-US"/>
              </w:rPr>
            </w:pPr>
            <w:r w:rsidRPr="001D578B">
              <w:rPr>
                <w:iCs/>
                <w:sz w:val="20"/>
                <w:szCs w:val="20"/>
                <w:lang w:eastAsia="en-US"/>
              </w:rPr>
              <w:t>681,357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78B" w:rsidRPr="001D578B" w:rsidRDefault="001D578B" w:rsidP="00AA7EB5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683,08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78B" w:rsidRPr="001D578B" w:rsidRDefault="001D578B" w:rsidP="00AA7EB5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  <w:lang w:eastAsia="en-US"/>
              </w:rPr>
            </w:pPr>
            <w:r w:rsidRPr="001D578B">
              <w:rPr>
                <w:iCs/>
                <w:sz w:val="20"/>
                <w:szCs w:val="20"/>
                <w:lang w:eastAsia="en-US"/>
              </w:rPr>
              <w:t>683,15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78B" w:rsidRPr="001D578B" w:rsidRDefault="001D578B" w:rsidP="00AA7EB5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  <w:lang w:eastAsia="en-US"/>
              </w:rPr>
            </w:pPr>
            <w:r w:rsidRPr="001D578B">
              <w:rPr>
                <w:iCs/>
                <w:sz w:val="20"/>
                <w:szCs w:val="20"/>
                <w:lang w:eastAsia="en-US"/>
              </w:rPr>
              <w:t>676,6</w:t>
            </w:r>
            <w:r>
              <w:rPr>
                <w:i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78B" w:rsidRPr="001D578B" w:rsidRDefault="001D578B" w:rsidP="00AA7EB5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  <w:lang w:eastAsia="en-US"/>
              </w:rPr>
            </w:pPr>
            <w:r w:rsidRPr="001D578B">
              <w:rPr>
                <w:iCs/>
                <w:sz w:val="20"/>
                <w:szCs w:val="20"/>
                <w:lang w:eastAsia="en-US"/>
              </w:rPr>
              <w:t>678,7</w:t>
            </w:r>
            <w:r>
              <w:rPr>
                <w:i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78B" w:rsidRPr="001D578B" w:rsidRDefault="001D578B" w:rsidP="00AA7EB5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  <w:lang w:eastAsia="en-US"/>
              </w:rPr>
            </w:pPr>
            <w:r w:rsidRPr="001D578B">
              <w:rPr>
                <w:iCs/>
                <w:sz w:val="20"/>
                <w:szCs w:val="20"/>
                <w:lang w:eastAsia="en-US"/>
              </w:rPr>
              <w:t>677,49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78B" w:rsidRPr="001D578B" w:rsidRDefault="001D578B" w:rsidP="00AA7EB5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  <w:lang w:eastAsia="en-US"/>
              </w:rPr>
            </w:pPr>
            <w:r w:rsidRPr="001D578B">
              <w:rPr>
                <w:iCs/>
                <w:sz w:val="20"/>
                <w:szCs w:val="20"/>
                <w:lang w:eastAsia="en-US"/>
              </w:rPr>
              <w:t>682,5</w:t>
            </w:r>
            <w:r>
              <w:rPr>
                <w:iCs/>
                <w:sz w:val="20"/>
                <w:szCs w:val="20"/>
                <w:lang w:eastAsia="en-US"/>
              </w:rPr>
              <w:t>8</w:t>
            </w:r>
          </w:p>
        </w:tc>
      </w:tr>
      <w:tr w:rsidR="001D578B" w:rsidRPr="001655AD" w:rsidTr="001D578B">
        <w:trPr>
          <w:trHeight w:val="300"/>
          <w:jc w:val="center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ind w:left="180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</w:rPr>
              <w:t xml:space="preserve">в </w:t>
            </w:r>
            <w:proofErr w:type="spellStart"/>
            <w:r w:rsidRPr="001655AD">
              <w:rPr>
                <w:i/>
                <w:sz w:val="20"/>
                <w:szCs w:val="20"/>
              </w:rPr>
              <w:t>т.ч</w:t>
            </w:r>
            <w:proofErr w:type="spellEnd"/>
            <w:r w:rsidRPr="001655AD">
              <w:rPr>
                <w:i/>
                <w:sz w:val="20"/>
                <w:szCs w:val="20"/>
              </w:rPr>
              <w:t xml:space="preserve">. </w:t>
            </w:r>
            <w:proofErr w:type="gramStart"/>
            <w:r w:rsidRPr="001655AD">
              <w:rPr>
                <w:i/>
                <w:sz w:val="20"/>
                <w:szCs w:val="20"/>
              </w:rPr>
              <w:t>занятые</w:t>
            </w:r>
            <w:proofErr w:type="gramEnd"/>
            <w:r w:rsidRPr="001655AD">
              <w:rPr>
                <w:i/>
                <w:sz w:val="20"/>
                <w:szCs w:val="20"/>
              </w:rPr>
              <w:t xml:space="preserve"> в экономике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  <w:lang w:eastAsia="en-US"/>
              </w:rPr>
              <w:t>494,20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  <w:lang w:eastAsia="en-US"/>
              </w:rPr>
              <w:t>495,10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  <w:lang w:eastAsia="en-US"/>
              </w:rPr>
              <w:t>495,60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  <w:lang w:eastAsia="en-US"/>
              </w:rPr>
              <w:t>494,56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  <w:lang w:eastAsia="en-US"/>
              </w:rPr>
              <w:t>495,92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  <w:lang w:eastAsia="en-US"/>
              </w:rPr>
              <w:t>494,13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  <w:lang w:eastAsia="en-US"/>
              </w:rPr>
              <w:t>496,76</w:t>
            </w:r>
          </w:p>
        </w:tc>
      </w:tr>
      <w:tr w:rsidR="001D578B" w:rsidRPr="001655AD" w:rsidTr="001D578B">
        <w:trPr>
          <w:trHeight w:val="70"/>
          <w:jc w:val="center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ind w:left="180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</w:rPr>
              <w:t>учащиеся в трудоспособном возрасте, обучающиеся с отрывом от производства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  <w:lang w:eastAsia="en-US"/>
              </w:rPr>
              <w:t>104,84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  <w:lang w:eastAsia="en-US"/>
              </w:rPr>
              <w:t>105,89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  <w:lang w:eastAsia="en-US"/>
              </w:rPr>
              <w:t>106,09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  <w:lang w:eastAsia="en-US"/>
              </w:rPr>
              <w:t>104,79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  <w:lang w:eastAsia="en-US"/>
              </w:rPr>
              <w:t>105,06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  <w:lang w:eastAsia="en-US"/>
              </w:rPr>
              <w:t>105,28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  <w:lang w:eastAsia="en-US"/>
              </w:rPr>
              <w:t>107,28</w:t>
            </w:r>
          </w:p>
        </w:tc>
      </w:tr>
      <w:tr w:rsidR="001D578B" w:rsidRPr="001655AD" w:rsidTr="001D578B">
        <w:trPr>
          <w:trHeight w:val="70"/>
          <w:jc w:val="center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78B" w:rsidRPr="001655AD" w:rsidRDefault="001D578B" w:rsidP="00AA7EB5">
            <w:pPr>
              <w:shd w:val="clear" w:color="auto" w:fill="FFFFFF" w:themeFill="background1"/>
              <w:ind w:left="180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</w:rPr>
              <w:t xml:space="preserve">не </w:t>
            </w:r>
            <w:proofErr w:type="gramStart"/>
            <w:r w:rsidRPr="001655AD">
              <w:rPr>
                <w:i/>
                <w:sz w:val="20"/>
                <w:szCs w:val="20"/>
              </w:rPr>
              <w:t>занятые</w:t>
            </w:r>
            <w:proofErr w:type="gramEnd"/>
            <w:r w:rsidRPr="001655AD">
              <w:rPr>
                <w:i/>
                <w:sz w:val="20"/>
                <w:szCs w:val="20"/>
              </w:rPr>
              <w:t xml:space="preserve"> трудовой деятельностью и учебой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78B" w:rsidRPr="001D578B" w:rsidRDefault="001D578B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D578B">
              <w:rPr>
                <w:i/>
                <w:sz w:val="20"/>
                <w:szCs w:val="20"/>
                <w:lang w:eastAsia="en-US"/>
              </w:rPr>
              <w:t>82,318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78B" w:rsidRPr="001D578B" w:rsidRDefault="001D578B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D578B">
              <w:rPr>
                <w:i/>
                <w:sz w:val="20"/>
                <w:szCs w:val="20"/>
                <w:lang w:eastAsia="en-US"/>
              </w:rPr>
              <w:t>82,116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78B" w:rsidRPr="001D578B" w:rsidRDefault="001D578B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D578B">
              <w:rPr>
                <w:i/>
                <w:sz w:val="20"/>
                <w:szCs w:val="20"/>
                <w:lang w:eastAsia="en-US"/>
              </w:rPr>
              <w:t>81,462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78B" w:rsidRPr="001D578B" w:rsidRDefault="001D578B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D578B">
              <w:rPr>
                <w:i/>
                <w:sz w:val="20"/>
                <w:szCs w:val="20"/>
                <w:lang w:eastAsia="en-US"/>
              </w:rPr>
              <w:t>77,330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78B" w:rsidRPr="001D578B" w:rsidRDefault="001D578B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D578B">
              <w:rPr>
                <w:i/>
                <w:sz w:val="20"/>
                <w:szCs w:val="20"/>
                <w:lang w:eastAsia="en-US"/>
              </w:rPr>
              <w:t>77,780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78B" w:rsidRPr="001D578B" w:rsidRDefault="001D578B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D578B">
              <w:rPr>
                <w:i/>
                <w:sz w:val="20"/>
                <w:szCs w:val="20"/>
                <w:lang w:eastAsia="en-US"/>
              </w:rPr>
              <w:t>78,080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78B" w:rsidRPr="001D578B" w:rsidRDefault="001D578B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D578B">
              <w:rPr>
                <w:i/>
                <w:sz w:val="20"/>
                <w:szCs w:val="20"/>
                <w:lang w:eastAsia="en-US"/>
              </w:rPr>
              <w:t>78,530</w:t>
            </w:r>
          </w:p>
        </w:tc>
      </w:tr>
      <w:tr w:rsidR="001D578B" w:rsidRPr="001655AD" w:rsidTr="001D578B">
        <w:trPr>
          <w:trHeight w:val="70"/>
          <w:jc w:val="center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 xml:space="preserve">Доля трудовых ресурсов в общей численности населения, % 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  <w:lang w:eastAsia="en-US"/>
              </w:rPr>
            </w:pPr>
            <w:r w:rsidRPr="001655AD">
              <w:rPr>
                <w:iCs/>
                <w:sz w:val="20"/>
                <w:szCs w:val="20"/>
                <w:lang w:eastAsia="en-US"/>
              </w:rPr>
              <w:t>59,78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  <w:lang w:eastAsia="en-US"/>
              </w:rPr>
            </w:pPr>
            <w:r w:rsidRPr="001655AD">
              <w:rPr>
                <w:iCs/>
                <w:sz w:val="20"/>
                <w:szCs w:val="20"/>
                <w:lang w:eastAsia="en-US"/>
              </w:rPr>
              <w:t>59,73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  <w:lang w:eastAsia="en-US"/>
              </w:rPr>
            </w:pPr>
            <w:r w:rsidRPr="001655AD">
              <w:rPr>
                <w:iCs/>
                <w:sz w:val="20"/>
                <w:szCs w:val="20"/>
                <w:lang w:eastAsia="en-US"/>
              </w:rPr>
              <w:t>59,69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  <w:lang w:eastAsia="en-US"/>
              </w:rPr>
            </w:pPr>
            <w:r w:rsidRPr="001655AD">
              <w:rPr>
                <w:iCs/>
                <w:sz w:val="20"/>
                <w:szCs w:val="20"/>
                <w:lang w:eastAsia="en-US"/>
              </w:rPr>
              <w:t>59,04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  <w:lang w:eastAsia="en-US"/>
              </w:rPr>
            </w:pPr>
            <w:r w:rsidRPr="001655AD">
              <w:rPr>
                <w:iCs/>
                <w:sz w:val="20"/>
                <w:szCs w:val="20"/>
                <w:lang w:eastAsia="en-US"/>
              </w:rPr>
              <w:t>59,24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  <w:lang w:eastAsia="en-US"/>
              </w:rPr>
            </w:pPr>
            <w:r w:rsidRPr="001655AD">
              <w:rPr>
                <w:iCs/>
                <w:sz w:val="20"/>
                <w:szCs w:val="20"/>
                <w:lang w:eastAsia="en-US"/>
              </w:rPr>
              <w:t>58,8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959" w:rsidRPr="001655AD" w:rsidRDefault="00573959" w:rsidP="00AA7EB5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  <w:lang w:eastAsia="en-US"/>
              </w:rPr>
            </w:pPr>
            <w:r w:rsidRPr="001655AD">
              <w:rPr>
                <w:iCs/>
                <w:sz w:val="20"/>
                <w:szCs w:val="20"/>
                <w:lang w:eastAsia="en-US"/>
              </w:rPr>
              <w:t>59,25</w:t>
            </w:r>
          </w:p>
        </w:tc>
      </w:tr>
    </w:tbl>
    <w:p w:rsidR="00CC6B54" w:rsidRPr="00CC6B54" w:rsidRDefault="00CC6B54" w:rsidP="00AA7EB5">
      <w:pPr>
        <w:shd w:val="clear" w:color="auto" w:fill="FFFFFF" w:themeFill="background1"/>
        <w:ind w:firstLine="708"/>
        <w:jc w:val="both"/>
        <w:rPr>
          <w:sz w:val="16"/>
          <w:szCs w:val="28"/>
        </w:rPr>
      </w:pPr>
    </w:p>
    <w:p w:rsidR="00573959" w:rsidRPr="001655AD" w:rsidRDefault="00573959" w:rsidP="00AA7EB5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1655AD">
        <w:rPr>
          <w:sz w:val="28"/>
          <w:szCs w:val="28"/>
        </w:rPr>
        <w:t xml:space="preserve">В 2018 году ожидается сдержанный рост индивидуальных предпринимателей на 0,3 тысячи, соответственно, численности работников у индивидуальных предпринимателей на 73 человека, что преимущественно связано со сложившимися экономическими условиями, влияющими на  развитие субъектов малого предпринимательства. </w:t>
      </w:r>
    </w:p>
    <w:p w:rsidR="00573959" w:rsidRDefault="00573959" w:rsidP="00AA7EB5">
      <w:pPr>
        <w:pStyle w:val="af9"/>
        <w:shd w:val="clear" w:color="auto" w:fill="FFFFFF" w:themeFill="background1"/>
        <w:ind w:firstLine="720"/>
        <w:rPr>
          <w:szCs w:val="28"/>
        </w:rPr>
      </w:pPr>
      <w:proofErr w:type="gramStart"/>
      <w:r w:rsidRPr="001655AD">
        <w:rPr>
          <w:szCs w:val="28"/>
        </w:rPr>
        <w:t>На конец</w:t>
      </w:r>
      <w:proofErr w:type="gramEnd"/>
      <w:r w:rsidRPr="001655AD">
        <w:rPr>
          <w:szCs w:val="28"/>
        </w:rPr>
        <w:t xml:space="preserve"> 201</w:t>
      </w:r>
      <w:r w:rsidR="00AB2FC9">
        <w:rPr>
          <w:szCs w:val="28"/>
        </w:rPr>
        <w:t>8</w:t>
      </w:r>
      <w:r w:rsidRPr="001655AD">
        <w:rPr>
          <w:szCs w:val="28"/>
        </w:rPr>
        <w:t xml:space="preserve"> года по оценкам Центра занятости населения г. Красноярска численность официально зарегистрированных безработных ожидается, что составит 2,4 тыс. чел., а их уровень к трудоспособному населению в трудоспособном возрасте – 0,4 процента. В прогнозном периоде уровень безработицы </w:t>
      </w:r>
      <w:r w:rsidR="00D10C61">
        <w:rPr>
          <w:szCs w:val="28"/>
        </w:rPr>
        <w:t>сохранится</w:t>
      </w:r>
      <w:r w:rsidRPr="001655AD">
        <w:rPr>
          <w:szCs w:val="28"/>
        </w:rPr>
        <w:t xml:space="preserve"> на уровне 0,4 процента.</w:t>
      </w:r>
    </w:p>
    <w:p w:rsidR="00FF2E56" w:rsidRPr="001655AD" w:rsidRDefault="00FF2E56" w:rsidP="00AA7EB5">
      <w:pPr>
        <w:pStyle w:val="af9"/>
        <w:shd w:val="clear" w:color="auto" w:fill="FFFFFF" w:themeFill="background1"/>
        <w:ind w:firstLine="720"/>
        <w:rPr>
          <w:szCs w:val="28"/>
        </w:rPr>
      </w:pPr>
    </w:p>
    <w:p w:rsidR="00246ABE" w:rsidRPr="001655AD" w:rsidRDefault="00246ABE" w:rsidP="00AA7EB5">
      <w:pPr>
        <w:spacing w:after="120"/>
        <w:jc w:val="center"/>
        <w:outlineLvl w:val="0"/>
        <w:rPr>
          <w:b/>
          <w:sz w:val="29"/>
          <w:szCs w:val="27"/>
        </w:rPr>
      </w:pPr>
      <w:bookmarkStart w:id="14" w:name="_Toc526263931"/>
      <w:r w:rsidRPr="001655AD">
        <w:rPr>
          <w:b/>
          <w:sz w:val="29"/>
          <w:szCs w:val="27"/>
        </w:rPr>
        <w:t>13. Демографическая ситуация</w:t>
      </w:r>
      <w:bookmarkEnd w:id="14"/>
    </w:p>
    <w:p w:rsidR="00C07F57" w:rsidRPr="001655AD" w:rsidRDefault="00C07F57" w:rsidP="00AA7EB5">
      <w:pPr>
        <w:pStyle w:val="af9"/>
        <w:shd w:val="clear" w:color="auto" w:fill="FFFFFF" w:themeFill="background1"/>
        <w:ind w:firstLine="720"/>
        <w:rPr>
          <w:szCs w:val="28"/>
        </w:rPr>
      </w:pPr>
      <w:r w:rsidRPr="001655AD">
        <w:rPr>
          <w:szCs w:val="28"/>
        </w:rPr>
        <w:t>Демографический потенциал является условием и основой развития современных городов. По данным Управления Федеральной службы государственной статистики по Красноярскому краю, Республики Хакасии и Республики Тыва численность постоянного населения города Красноярска на 01.01.2018 составила 1 091,6 тыс. чел. и увеличилась по сравнению с 2016</w:t>
      </w:r>
      <w:r w:rsidR="00E25767" w:rsidRPr="001655AD">
        <w:rPr>
          <w:szCs w:val="28"/>
        </w:rPr>
        <w:t> </w:t>
      </w:r>
      <w:r w:rsidRPr="001655AD">
        <w:rPr>
          <w:szCs w:val="28"/>
        </w:rPr>
        <w:t xml:space="preserve"> годом на 7,8 тыс. человек.</w:t>
      </w:r>
    </w:p>
    <w:p w:rsidR="00C07F57" w:rsidRPr="001655AD" w:rsidRDefault="00C07F57" w:rsidP="00AA7EB5">
      <w:pPr>
        <w:pStyle w:val="af9"/>
        <w:shd w:val="clear" w:color="auto" w:fill="FFFFFF" w:themeFill="background1"/>
        <w:ind w:firstLine="0"/>
        <w:jc w:val="center"/>
        <w:rPr>
          <w:szCs w:val="28"/>
        </w:rPr>
      </w:pPr>
      <w:r w:rsidRPr="001655AD">
        <w:rPr>
          <w:noProof/>
          <w:szCs w:val="28"/>
        </w:rPr>
        <w:drawing>
          <wp:inline distT="0" distB="0" distL="0" distR="0" wp14:anchorId="3401947A" wp14:editId="3BA9D97F">
            <wp:extent cx="4584879" cy="2266682"/>
            <wp:effectExtent l="0" t="0" r="6350" b="63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557977" w:rsidRPr="00557977" w:rsidRDefault="00557977" w:rsidP="00AA7EB5">
      <w:pPr>
        <w:pStyle w:val="ConsNormal"/>
        <w:spacing w:before="60"/>
        <w:ind w:firstLine="0"/>
        <w:jc w:val="center"/>
        <w:rPr>
          <w:rFonts w:ascii="Times New Roman" w:hAnsi="Times New Roman"/>
          <w:bCs/>
          <w:sz w:val="12"/>
          <w:szCs w:val="22"/>
        </w:rPr>
      </w:pPr>
    </w:p>
    <w:p w:rsidR="00246ABE" w:rsidRPr="001655AD" w:rsidRDefault="00246ABE" w:rsidP="00AA7EB5">
      <w:pPr>
        <w:pStyle w:val="ConsNormal"/>
        <w:spacing w:before="60"/>
        <w:ind w:firstLine="0"/>
        <w:jc w:val="center"/>
        <w:rPr>
          <w:rFonts w:ascii="Times New Roman" w:hAnsi="Times New Roman"/>
          <w:bCs/>
          <w:sz w:val="22"/>
          <w:szCs w:val="22"/>
        </w:rPr>
      </w:pPr>
      <w:r w:rsidRPr="001655AD">
        <w:rPr>
          <w:rFonts w:ascii="Times New Roman" w:hAnsi="Times New Roman"/>
          <w:bCs/>
          <w:sz w:val="22"/>
          <w:szCs w:val="22"/>
        </w:rPr>
        <w:t>Рис. 2</w:t>
      </w:r>
      <w:r w:rsidR="00EA0528" w:rsidRPr="001655AD">
        <w:rPr>
          <w:rFonts w:ascii="Times New Roman" w:hAnsi="Times New Roman"/>
          <w:bCs/>
          <w:sz w:val="22"/>
          <w:szCs w:val="22"/>
        </w:rPr>
        <w:t>5</w:t>
      </w:r>
      <w:r w:rsidRPr="001655AD">
        <w:rPr>
          <w:rFonts w:ascii="Times New Roman" w:hAnsi="Times New Roman"/>
          <w:bCs/>
          <w:sz w:val="22"/>
          <w:szCs w:val="22"/>
        </w:rPr>
        <w:t xml:space="preserve"> Среднегодовая численность населения г. Красноярска, тыс. чел.</w:t>
      </w:r>
    </w:p>
    <w:p w:rsidR="00246ABE" w:rsidRPr="001655AD" w:rsidRDefault="00246ABE" w:rsidP="00AA7EB5">
      <w:pPr>
        <w:snapToGrid w:val="0"/>
        <w:ind w:firstLine="720"/>
        <w:jc w:val="both"/>
        <w:rPr>
          <w:sz w:val="14"/>
          <w:szCs w:val="14"/>
          <w:highlight w:val="red"/>
        </w:rPr>
      </w:pPr>
    </w:p>
    <w:p w:rsidR="008B74EA" w:rsidRPr="001655AD" w:rsidRDefault="008B74EA" w:rsidP="00AA7EB5">
      <w:pPr>
        <w:shd w:val="clear" w:color="auto" w:fill="FFFFFF" w:themeFill="background1"/>
        <w:snapToGrid w:val="0"/>
        <w:ind w:firstLine="720"/>
        <w:jc w:val="both"/>
        <w:rPr>
          <w:sz w:val="28"/>
          <w:szCs w:val="28"/>
        </w:rPr>
      </w:pPr>
      <w:r w:rsidRPr="001655AD">
        <w:rPr>
          <w:sz w:val="28"/>
          <w:szCs w:val="28"/>
        </w:rPr>
        <w:t>В составе населения городского округа Красноярск доля городского населения составляет 99,9</w:t>
      </w:r>
      <w:r w:rsidR="00AB2FC9">
        <w:rPr>
          <w:sz w:val="28"/>
          <w:szCs w:val="28"/>
        </w:rPr>
        <w:t xml:space="preserve"> процента</w:t>
      </w:r>
      <w:r w:rsidR="00AB2FC9" w:rsidRPr="001655AD">
        <w:rPr>
          <w:sz w:val="28"/>
          <w:szCs w:val="28"/>
        </w:rPr>
        <w:t xml:space="preserve">. </w:t>
      </w:r>
      <w:r w:rsidR="00FF2E56">
        <w:rPr>
          <w:sz w:val="28"/>
          <w:szCs w:val="28"/>
        </w:rPr>
        <w:t>Преимущественно основное</w:t>
      </w:r>
      <w:r w:rsidRPr="001655AD">
        <w:rPr>
          <w:sz w:val="28"/>
          <w:szCs w:val="28"/>
        </w:rPr>
        <w:t xml:space="preserve"> количество населения города зарегистрировано в Советском районе – 329,6 тыс. человек. Наибольшее увеличение численности населения в 201</w:t>
      </w:r>
      <w:r w:rsidR="009C290A">
        <w:rPr>
          <w:sz w:val="28"/>
          <w:szCs w:val="28"/>
        </w:rPr>
        <w:t>7</w:t>
      </w:r>
      <w:r w:rsidRPr="001655AD">
        <w:rPr>
          <w:sz w:val="28"/>
          <w:szCs w:val="28"/>
        </w:rPr>
        <w:t xml:space="preserve"> году отмечается в Советском, Центральном и Октябрьском районах города.</w:t>
      </w:r>
    </w:p>
    <w:p w:rsidR="0076292A" w:rsidRPr="001655AD" w:rsidRDefault="0076292A" w:rsidP="00AA7EB5">
      <w:pPr>
        <w:snapToGrid w:val="0"/>
        <w:ind w:firstLine="720"/>
        <w:jc w:val="both"/>
        <w:rPr>
          <w:sz w:val="28"/>
          <w:szCs w:val="28"/>
          <w:highlight w:val="red"/>
        </w:rPr>
      </w:pPr>
    </w:p>
    <w:p w:rsidR="00246ABE" w:rsidRPr="001655AD" w:rsidRDefault="0076292A" w:rsidP="00AA7EB5">
      <w:pPr>
        <w:snapToGrid w:val="0"/>
        <w:ind w:firstLine="720"/>
        <w:jc w:val="both"/>
        <w:rPr>
          <w:sz w:val="28"/>
          <w:szCs w:val="28"/>
        </w:rPr>
      </w:pPr>
      <w:r w:rsidRPr="001655AD">
        <w:rPr>
          <w:sz w:val="28"/>
          <w:szCs w:val="28"/>
        </w:rPr>
        <w:t>С</w:t>
      </w:r>
      <w:r w:rsidR="00246ABE" w:rsidRPr="001655AD">
        <w:rPr>
          <w:sz w:val="28"/>
          <w:szCs w:val="28"/>
        </w:rPr>
        <w:t>остав населения города Красноярска в разрезе городского и сельского населения и территориально-административных районов:</w:t>
      </w:r>
    </w:p>
    <w:tbl>
      <w:tblPr>
        <w:tblStyle w:val="-6"/>
        <w:tblW w:w="9356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600" w:firstRow="0" w:lastRow="0" w:firstColumn="0" w:lastColumn="0" w:noHBand="1" w:noVBand="1"/>
      </w:tblPr>
      <w:tblGrid>
        <w:gridCol w:w="2302"/>
        <w:gridCol w:w="1242"/>
        <w:gridCol w:w="1064"/>
        <w:gridCol w:w="1204"/>
        <w:gridCol w:w="992"/>
        <w:gridCol w:w="1276"/>
        <w:gridCol w:w="1276"/>
      </w:tblGrid>
      <w:tr w:rsidR="001655AD" w:rsidRPr="001655AD" w:rsidTr="00CC6B54">
        <w:trPr>
          <w:trHeight w:val="83"/>
        </w:trPr>
        <w:tc>
          <w:tcPr>
            <w:tcW w:w="2302" w:type="dxa"/>
            <w:vMerge w:val="restart"/>
            <w:hideMark/>
          </w:tcPr>
          <w:p w:rsidR="008B74EA" w:rsidRPr="001655AD" w:rsidRDefault="008B74EA" w:rsidP="00AA7EB5">
            <w:pPr>
              <w:snapToGrid w:val="0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Группы</w:t>
            </w:r>
          </w:p>
        </w:tc>
        <w:tc>
          <w:tcPr>
            <w:tcW w:w="2306" w:type="dxa"/>
            <w:gridSpan w:val="2"/>
            <w:hideMark/>
          </w:tcPr>
          <w:p w:rsidR="008B74EA" w:rsidRPr="001655AD" w:rsidRDefault="008B74EA" w:rsidP="00AA7EB5">
            <w:pPr>
              <w:snapToGrid w:val="0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На 01.01.2017</w:t>
            </w:r>
          </w:p>
        </w:tc>
        <w:tc>
          <w:tcPr>
            <w:tcW w:w="2196" w:type="dxa"/>
            <w:gridSpan w:val="2"/>
          </w:tcPr>
          <w:p w:rsidR="008B74EA" w:rsidRPr="001655AD" w:rsidRDefault="008B74EA" w:rsidP="00AA7EB5">
            <w:pPr>
              <w:snapToGrid w:val="0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На 01.01.2018</w:t>
            </w:r>
          </w:p>
        </w:tc>
        <w:tc>
          <w:tcPr>
            <w:tcW w:w="2552" w:type="dxa"/>
            <w:gridSpan w:val="2"/>
            <w:hideMark/>
          </w:tcPr>
          <w:p w:rsidR="008B74EA" w:rsidRPr="001655AD" w:rsidRDefault="008B74EA" w:rsidP="00AA7EB5">
            <w:pPr>
              <w:snapToGrid w:val="0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Отклонение, +/-</w:t>
            </w:r>
          </w:p>
        </w:tc>
      </w:tr>
      <w:tr w:rsidR="001655AD" w:rsidRPr="001655AD" w:rsidTr="00CC6B54">
        <w:trPr>
          <w:trHeight w:val="83"/>
        </w:trPr>
        <w:tc>
          <w:tcPr>
            <w:tcW w:w="2302" w:type="dxa"/>
            <w:vMerge/>
            <w:hideMark/>
          </w:tcPr>
          <w:p w:rsidR="008B74EA" w:rsidRPr="001655AD" w:rsidRDefault="008B74EA" w:rsidP="00AA7EB5">
            <w:pPr>
              <w:rPr>
                <w:sz w:val="20"/>
                <w:szCs w:val="20"/>
              </w:rPr>
            </w:pPr>
          </w:p>
        </w:tc>
        <w:tc>
          <w:tcPr>
            <w:tcW w:w="1242" w:type="dxa"/>
          </w:tcPr>
          <w:p w:rsidR="008B74EA" w:rsidRPr="001655AD" w:rsidRDefault="008B74EA" w:rsidP="00AA7EB5">
            <w:pPr>
              <w:snapToGrid w:val="0"/>
              <w:jc w:val="center"/>
              <w:rPr>
                <w:sz w:val="20"/>
                <w:szCs w:val="20"/>
                <w:lang w:eastAsia="en-US"/>
              </w:rPr>
            </w:pPr>
            <w:proofErr w:type="gramStart"/>
            <w:r w:rsidRPr="001655AD">
              <w:rPr>
                <w:sz w:val="20"/>
                <w:szCs w:val="20"/>
              </w:rPr>
              <w:t>Числен-</w:t>
            </w:r>
            <w:proofErr w:type="spellStart"/>
            <w:r w:rsidRPr="001655AD">
              <w:rPr>
                <w:sz w:val="20"/>
                <w:szCs w:val="20"/>
              </w:rPr>
              <w:t>ность</w:t>
            </w:r>
            <w:proofErr w:type="spellEnd"/>
            <w:proofErr w:type="gramEnd"/>
            <w:r w:rsidRPr="001655AD">
              <w:rPr>
                <w:sz w:val="20"/>
                <w:szCs w:val="20"/>
              </w:rPr>
              <w:t>, чел.</w:t>
            </w:r>
          </w:p>
        </w:tc>
        <w:tc>
          <w:tcPr>
            <w:tcW w:w="1064" w:type="dxa"/>
          </w:tcPr>
          <w:p w:rsidR="008B74EA" w:rsidRPr="001655AD" w:rsidRDefault="008B74EA" w:rsidP="00AA7EB5">
            <w:pPr>
              <w:snapToGrid w:val="0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Уд</w:t>
            </w:r>
            <w:proofErr w:type="gramStart"/>
            <w:r w:rsidRPr="001655AD">
              <w:rPr>
                <w:sz w:val="20"/>
                <w:szCs w:val="20"/>
              </w:rPr>
              <w:t>.</w:t>
            </w:r>
            <w:proofErr w:type="gramEnd"/>
            <w:r w:rsidRPr="001655AD">
              <w:rPr>
                <w:sz w:val="20"/>
                <w:szCs w:val="20"/>
              </w:rPr>
              <w:t xml:space="preserve"> </w:t>
            </w:r>
            <w:proofErr w:type="gramStart"/>
            <w:r w:rsidRPr="001655AD">
              <w:rPr>
                <w:sz w:val="20"/>
                <w:szCs w:val="20"/>
              </w:rPr>
              <w:t>в</w:t>
            </w:r>
            <w:proofErr w:type="gramEnd"/>
            <w:r w:rsidRPr="001655AD">
              <w:rPr>
                <w:sz w:val="20"/>
                <w:szCs w:val="20"/>
              </w:rPr>
              <w:t>ес, %</w:t>
            </w:r>
          </w:p>
        </w:tc>
        <w:tc>
          <w:tcPr>
            <w:tcW w:w="1204" w:type="dxa"/>
          </w:tcPr>
          <w:p w:rsidR="008B74EA" w:rsidRPr="001655AD" w:rsidRDefault="008B74EA" w:rsidP="00AA7EB5">
            <w:pPr>
              <w:snapToGrid w:val="0"/>
              <w:jc w:val="center"/>
              <w:rPr>
                <w:sz w:val="20"/>
                <w:szCs w:val="20"/>
                <w:lang w:eastAsia="en-US"/>
              </w:rPr>
            </w:pPr>
            <w:proofErr w:type="gramStart"/>
            <w:r w:rsidRPr="001655AD">
              <w:rPr>
                <w:sz w:val="20"/>
                <w:szCs w:val="20"/>
              </w:rPr>
              <w:t>Числен-</w:t>
            </w:r>
            <w:proofErr w:type="spellStart"/>
            <w:r w:rsidRPr="001655AD">
              <w:rPr>
                <w:sz w:val="20"/>
                <w:szCs w:val="20"/>
              </w:rPr>
              <w:t>ность</w:t>
            </w:r>
            <w:proofErr w:type="spellEnd"/>
            <w:proofErr w:type="gramEnd"/>
            <w:r w:rsidRPr="001655AD">
              <w:rPr>
                <w:sz w:val="20"/>
                <w:szCs w:val="20"/>
              </w:rPr>
              <w:t>, чел.</w:t>
            </w:r>
          </w:p>
        </w:tc>
        <w:tc>
          <w:tcPr>
            <w:tcW w:w="992" w:type="dxa"/>
          </w:tcPr>
          <w:p w:rsidR="008B74EA" w:rsidRPr="001655AD" w:rsidRDefault="008B74EA" w:rsidP="00AA7EB5">
            <w:pPr>
              <w:snapToGrid w:val="0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Уд</w:t>
            </w:r>
            <w:proofErr w:type="gramStart"/>
            <w:r w:rsidRPr="001655AD">
              <w:rPr>
                <w:sz w:val="20"/>
                <w:szCs w:val="20"/>
              </w:rPr>
              <w:t>.</w:t>
            </w:r>
            <w:proofErr w:type="gramEnd"/>
            <w:r w:rsidRPr="001655AD">
              <w:rPr>
                <w:sz w:val="20"/>
                <w:szCs w:val="20"/>
              </w:rPr>
              <w:t xml:space="preserve"> </w:t>
            </w:r>
            <w:proofErr w:type="gramStart"/>
            <w:r w:rsidRPr="001655AD">
              <w:rPr>
                <w:sz w:val="20"/>
                <w:szCs w:val="20"/>
              </w:rPr>
              <w:t>в</w:t>
            </w:r>
            <w:proofErr w:type="gramEnd"/>
            <w:r w:rsidRPr="001655AD">
              <w:rPr>
                <w:sz w:val="20"/>
                <w:szCs w:val="20"/>
              </w:rPr>
              <w:t>ес, %</w:t>
            </w:r>
          </w:p>
        </w:tc>
        <w:tc>
          <w:tcPr>
            <w:tcW w:w="1276" w:type="dxa"/>
            <w:hideMark/>
          </w:tcPr>
          <w:p w:rsidR="008B74EA" w:rsidRPr="001655AD" w:rsidRDefault="008B74EA" w:rsidP="00AA7EB5">
            <w:pPr>
              <w:snapToGrid w:val="0"/>
              <w:jc w:val="center"/>
              <w:rPr>
                <w:sz w:val="20"/>
                <w:szCs w:val="20"/>
                <w:lang w:eastAsia="en-US"/>
              </w:rPr>
            </w:pPr>
            <w:proofErr w:type="gramStart"/>
            <w:r w:rsidRPr="001655AD">
              <w:rPr>
                <w:sz w:val="20"/>
                <w:szCs w:val="20"/>
              </w:rPr>
              <w:t>Числен-</w:t>
            </w:r>
            <w:proofErr w:type="spellStart"/>
            <w:r w:rsidRPr="001655AD">
              <w:rPr>
                <w:sz w:val="20"/>
                <w:szCs w:val="20"/>
              </w:rPr>
              <w:t>ность</w:t>
            </w:r>
            <w:proofErr w:type="spellEnd"/>
            <w:proofErr w:type="gramEnd"/>
            <w:r w:rsidRPr="001655AD">
              <w:rPr>
                <w:sz w:val="20"/>
                <w:szCs w:val="20"/>
              </w:rPr>
              <w:t>, чел.</w:t>
            </w:r>
          </w:p>
        </w:tc>
        <w:tc>
          <w:tcPr>
            <w:tcW w:w="1276" w:type="dxa"/>
            <w:hideMark/>
          </w:tcPr>
          <w:p w:rsidR="008B74EA" w:rsidRPr="001655AD" w:rsidRDefault="008B74EA" w:rsidP="00AA7EB5">
            <w:pPr>
              <w:snapToGrid w:val="0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Уд</w:t>
            </w:r>
            <w:proofErr w:type="gramStart"/>
            <w:r w:rsidRPr="001655AD">
              <w:rPr>
                <w:sz w:val="20"/>
                <w:szCs w:val="20"/>
              </w:rPr>
              <w:t>.</w:t>
            </w:r>
            <w:proofErr w:type="gramEnd"/>
            <w:r w:rsidRPr="001655AD">
              <w:rPr>
                <w:sz w:val="20"/>
                <w:szCs w:val="20"/>
              </w:rPr>
              <w:t xml:space="preserve"> </w:t>
            </w:r>
            <w:proofErr w:type="gramStart"/>
            <w:r w:rsidRPr="001655AD">
              <w:rPr>
                <w:sz w:val="20"/>
                <w:szCs w:val="20"/>
              </w:rPr>
              <w:t>в</w:t>
            </w:r>
            <w:proofErr w:type="gramEnd"/>
            <w:r w:rsidRPr="001655AD">
              <w:rPr>
                <w:sz w:val="20"/>
                <w:szCs w:val="20"/>
              </w:rPr>
              <w:t xml:space="preserve">ес, </w:t>
            </w:r>
            <w:proofErr w:type="spellStart"/>
            <w:r w:rsidRPr="001655AD">
              <w:rPr>
                <w:sz w:val="20"/>
                <w:szCs w:val="20"/>
              </w:rPr>
              <w:t>п.п</w:t>
            </w:r>
            <w:proofErr w:type="spellEnd"/>
            <w:r w:rsidRPr="001655AD">
              <w:rPr>
                <w:sz w:val="20"/>
                <w:szCs w:val="20"/>
              </w:rPr>
              <w:t>.</w:t>
            </w:r>
          </w:p>
        </w:tc>
      </w:tr>
      <w:tr w:rsidR="001655AD" w:rsidRPr="001655AD" w:rsidTr="00CC6B54">
        <w:trPr>
          <w:trHeight w:val="53"/>
        </w:trPr>
        <w:tc>
          <w:tcPr>
            <w:tcW w:w="2302" w:type="dxa"/>
            <w:hideMark/>
          </w:tcPr>
          <w:p w:rsidR="008B74EA" w:rsidRPr="001655AD" w:rsidRDefault="008B74EA" w:rsidP="00AA7EB5">
            <w:pPr>
              <w:snapToGrid w:val="0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Численность населения, всего</w:t>
            </w:r>
          </w:p>
        </w:tc>
        <w:tc>
          <w:tcPr>
            <w:tcW w:w="1242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1 083 794</w:t>
            </w:r>
          </w:p>
        </w:tc>
        <w:tc>
          <w:tcPr>
            <w:tcW w:w="1064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100,0</w:t>
            </w:r>
          </w:p>
        </w:tc>
        <w:tc>
          <w:tcPr>
            <w:tcW w:w="1204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1 091 634</w:t>
            </w:r>
          </w:p>
        </w:tc>
        <w:tc>
          <w:tcPr>
            <w:tcW w:w="992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100,0</w:t>
            </w:r>
          </w:p>
        </w:tc>
        <w:tc>
          <w:tcPr>
            <w:tcW w:w="1276" w:type="dxa"/>
            <w:hideMark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7 840</w:t>
            </w:r>
          </w:p>
        </w:tc>
        <w:tc>
          <w:tcPr>
            <w:tcW w:w="1276" w:type="dxa"/>
            <w:hideMark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-</w:t>
            </w:r>
          </w:p>
        </w:tc>
      </w:tr>
      <w:tr w:rsidR="001655AD" w:rsidRPr="001655AD" w:rsidTr="00CC6B54">
        <w:trPr>
          <w:trHeight w:val="130"/>
        </w:trPr>
        <w:tc>
          <w:tcPr>
            <w:tcW w:w="2302" w:type="dxa"/>
            <w:hideMark/>
          </w:tcPr>
          <w:p w:rsidR="008B74EA" w:rsidRPr="001655AD" w:rsidRDefault="008B74EA" w:rsidP="00AA7EB5">
            <w:pPr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</w:rPr>
              <w:t>городское население</w:t>
            </w:r>
          </w:p>
        </w:tc>
        <w:tc>
          <w:tcPr>
            <w:tcW w:w="1242" w:type="dxa"/>
          </w:tcPr>
          <w:p w:rsidR="008B74EA" w:rsidRPr="001655AD" w:rsidRDefault="008B74EA" w:rsidP="00AA7EB5">
            <w:pPr>
              <w:jc w:val="center"/>
              <w:rPr>
                <w:i/>
                <w:iCs/>
                <w:sz w:val="20"/>
                <w:szCs w:val="20"/>
              </w:rPr>
            </w:pPr>
            <w:r w:rsidRPr="001655AD">
              <w:rPr>
                <w:i/>
                <w:iCs/>
                <w:sz w:val="20"/>
                <w:szCs w:val="20"/>
              </w:rPr>
              <w:t>1 082 933</w:t>
            </w:r>
          </w:p>
        </w:tc>
        <w:tc>
          <w:tcPr>
            <w:tcW w:w="1064" w:type="dxa"/>
          </w:tcPr>
          <w:p w:rsidR="008B74EA" w:rsidRPr="001655AD" w:rsidRDefault="008B74EA" w:rsidP="00AA7EB5">
            <w:pPr>
              <w:jc w:val="center"/>
              <w:rPr>
                <w:i/>
                <w:sz w:val="20"/>
                <w:szCs w:val="20"/>
              </w:rPr>
            </w:pPr>
            <w:r w:rsidRPr="001655AD">
              <w:rPr>
                <w:i/>
                <w:sz w:val="20"/>
                <w:szCs w:val="20"/>
              </w:rPr>
              <w:t>99,9</w:t>
            </w:r>
          </w:p>
        </w:tc>
        <w:tc>
          <w:tcPr>
            <w:tcW w:w="1204" w:type="dxa"/>
          </w:tcPr>
          <w:p w:rsidR="008B74EA" w:rsidRPr="001655AD" w:rsidRDefault="008B74EA" w:rsidP="00AA7EB5">
            <w:pPr>
              <w:jc w:val="center"/>
              <w:rPr>
                <w:i/>
                <w:iCs/>
                <w:sz w:val="20"/>
                <w:szCs w:val="20"/>
              </w:rPr>
            </w:pPr>
            <w:r w:rsidRPr="001655AD">
              <w:rPr>
                <w:i/>
                <w:iCs/>
                <w:sz w:val="20"/>
                <w:szCs w:val="20"/>
              </w:rPr>
              <w:t>1 090 811</w:t>
            </w:r>
          </w:p>
        </w:tc>
        <w:tc>
          <w:tcPr>
            <w:tcW w:w="992" w:type="dxa"/>
          </w:tcPr>
          <w:p w:rsidR="008B74EA" w:rsidRPr="001655AD" w:rsidRDefault="008B74EA" w:rsidP="00AA7EB5">
            <w:pPr>
              <w:jc w:val="center"/>
              <w:rPr>
                <w:i/>
                <w:sz w:val="20"/>
                <w:szCs w:val="20"/>
              </w:rPr>
            </w:pPr>
            <w:r w:rsidRPr="001655AD">
              <w:rPr>
                <w:i/>
                <w:sz w:val="20"/>
                <w:szCs w:val="20"/>
              </w:rPr>
              <w:t>99,9</w:t>
            </w:r>
          </w:p>
        </w:tc>
        <w:tc>
          <w:tcPr>
            <w:tcW w:w="1276" w:type="dxa"/>
            <w:hideMark/>
          </w:tcPr>
          <w:p w:rsidR="008B74EA" w:rsidRPr="001655AD" w:rsidRDefault="008B74EA" w:rsidP="00AA7EB5">
            <w:pPr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</w:rPr>
              <w:t>7 878</w:t>
            </w:r>
          </w:p>
        </w:tc>
        <w:tc>
          <w:tcPr>
            <w:tcW w:w="1276" w:type="dxa"/>
            <w:hideMark/>
          </w:tcPr>
          <w:p w:rsidR="008B74EA" w:rsidRPr="001655AD" w:rsidRDefault="008B74EA" w:rsidP="00AA7EB5">
            <w:pPr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 w:rsidRPr="001655AD"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1655AD" w:rsidRPr="001655AD" w:rsidTr="00CC6B54">
        <w:trPr>
          <w:trHeight w:val="133"/>
        </w:trPr>
        <w:tc>
          <w:tcPr>
            <w:tcW w:w="2302" w:type="dxa"/>
            <w:hideMark/>
          </w:tcPr>
          <w:p w:rsidR="008B74EA" w:rsidRPr="001655AD" w:rsidRDefault="008B74EA" w:rsidP="00AA7EB5">
            <w:pPr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районы города:</w:t>
            </w:r>
          </w:p>
        </w:tc>
        <w:tc>
          <w:tcPr>
            <w:tcW w:w="1242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4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4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hideMark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hideMark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</w:p>
        </w:tc>
      </w:tr>
      <w:tr w:rsidR="001655AD" w:rsidRPr="001655AD" w:rsidTr="00CC6B54">
        <w:trPr>
          <w:trHeight w:val="56"/>
        </w:trPr>
        <w:tc>
          <w:tcPr>
            <w:tcW w:w="2302" w:type="dxa"/>
            <w:hideMark/>
          </w:tcPr>
          <w:p w:rsidR="008B74EA" w:rsidRPr="001655AD" w:rsidRDefault="008B74EA" w:rsidP="00AA7EB5">
            <w:pPr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Железнодорожный</w:t>
            </w:r>
          </w:p>
        </w:tc>
        <w:tc>
          <w:tcPr>
            <w:tcW w:w="1242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94 946</w:t>
            </w:r>
          </w:p>
        </w:tc>
        <w:tc>
          <w:tcPr>
            <w:tcW w:w="1064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8,8</w:t>
            </w:r>
          </w:p>
        </w:tc>
        <w:tc>
          <w:tcPr>
            <w:tcW w:w="1204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94 142</w:t>
            </w:r>
          </w:p>
        </w:tc>
        <w:tc>
          <w:tcPr>
            <w:tcW w:w="992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8,6</w:t>
            </w:r>
          </w:p>
        </w:tc>
        <w:tc>
          <w:tcPr>
            <w:tcW w:w="1276" w:type="dxa"/>
            <w:hideMark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-802</w:t>
            </w:r>
          </w:p>
        </w:tc>
        <w:tc>
          <w:tcPr>
            <w:tcW w:w="1276" w:type="dxa"/>
            <w:hideMark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-0,2</w:t>
            </w:r>
          </w:p>
        </w:tc>
      </w:tr>
      <w:tr w:rsidR="001655AD" w:rsidRPr="001655AD" w:rsidTr="00CC6B54">
        <w:trPr>
          <w:trHeight w:val="56"/>
        </w:trPr>
        <w:tc>
          <w:tcPr>
            <w:tcW w:w="2302" w:type="dxa"/>
            <w:hideMark/>
          </w:tcPr>
          <w:p w:rsidR="008B74EA" w:rsidRPr="001655AD" w:rsidRDefault="008B74EA" w:rsidP="00AA7EB5">
            <w:pPr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Кировский</w:t>
            </w:r>
          </w:p>
        </w:tc>
        <w:tc>
          <w:tcPr>
            <w:tcW w:w="1242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116 575</w:t>
            </w:r>
          </w:p>
        </w:tc>
        <w:tc>
          <w:tcPr>
            <w:tcW w:w="1064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10,6</w:t>
            </w:r>
          </w:p>
        </w:tc>
        <w:tc>
          <w:tcPr>
            <w:tcW w:w="1204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116 510</w:t>
            </w:r>
          </w:p>
        </w:tc>
        <w:tc>
          <w:tcPr>
            <w:tcW w:w="992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10,7</w:t>
            </w:r>
          </w:p>
        </w:tc>
        <w:tc>
          <w:tcPr>
            <w:tcW w:w="1276" w:type="dxa"/>
            <w:hideMark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-65</w:t>
            </w:r>
          </w:p>
        </w:tc>
        <w:tc>
          <w:tcPr>
            <w:tcW w:w="1276" w:type="dxa"/>
            <w:hideMark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0,1</w:t>
            </w:r>
          </w:p>
        </w:tc>
      </w:tr>
      <w:tr w:rsidR="001655AD" w:rsidRPr="001655AD" w:rsidTr="00CC6B54">
        <w:trPr>
          <w:trHeight w:val="56"/>
        </w:trPr>
        <w:tc>
          <w:tcPr>
            <w:tcW w:w="2302" w:type="dxa"/>
            <w:hideMark/>
          </w:tcPr>
          <w:p w:rsidR="008B74EA" w:rsidRPr="001655AD" w:rsidRDefault="008B74EA" w:rsidP="00AA7EB5">
            <w:pPr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Ленинский</w:t>
            </w:r>
          </w:p>
        </w:tc>
        <w:tc>
          <w:tcPr>
            <w:tcW w:w="1242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150 124</w:t>
            </w:r>
          </w:p>
        </w:tc>
        <w:tc>
          <w:tcPr>
            <w:tcW w:w="1064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13,9</w:t>
            </w:r>
          </w:p>
        </w:tc>
        <w:tc>
          <w:tcPr>
            <w:tcW w:w="1204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150 470</w:t>
            </w:r>
          </w:p>
        </w:tc>
        <w:tc>
          <w:tcPr>
            <w:tcW w:w="992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13,8</w:t>
            </w:r>
          </w:p>
        </w:tc>
        <w:tc>
          <w:tcPr>
            <w:tcW w:w="1276" w:type="dxa"/>
            <w:hideMark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346</w:t>
            </w:r>
          </w:p>
        </w:tc>
        <w:tc>
          <w:tcPr>
            <w:tcW w:w="1276" w:type="dxa"/>
            <w:hideMark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  <w:lang w:eastAsia="en-US"/>
              </w:rPr>
              <w:t>-0,1</w:t>
            </w:r>
          </w:p>
        </w:tc>
      </w:tr>
      <w:tr w:rsidR="001655AD" w:rsidRPr="001655AD" w:rsidTr="00CC6B54">
        <w:trPr>
          <w:trHeight w:val="56"/>
        </w:trPr>
        <w:tc>
          <w:tcPr>
            <w:tcW w:w="2302" w:type="dxa"/>
            <w:hideMark/>
          </w:tcPr>
          <w:p w:rsidR="008B74EA" w:rsidRPr="001655AD" w:rsidRDefault="008B74EA" w:rsidP="00AA7EB5">
            <w:pPr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Октябрьский</w:t>
            </w:r>
          </w:p>
        </w:tc>
        <w:tc>
          <w:tcPr>
            <w:tcW w:w="1242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180 651</w:t>
            </w:r>
          </w:p>
        </w:tc>
        <w:tc>
          <w:tcPr>
            <w:tcW w:w="1064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16,7</w:t>
            </w:r>
          </w:p>
        </w:tc>
        <w:tc>
          <w:tcPr>
            <w:tcW w:w="1204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181 842</w:t>
            </w:r>
          </w:p>
        </w:tc>
        <w:tc>
          <w:tcPr>
            <w:tcW w:w="992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16,7</w:t>
            </w:r>
          </w:p>
        </w:tc>
        <w:tc>
          <w:tcPr>
            <w:tcW w:w="1276" w:type="dxa"/>
            <w:hideMark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1 191</w:t>
            </w:r>
          </w:p>
        </w:tc>
        <w:tc>
          <w:tcPr>
            <w:tcW w:w="1276" w:type="dxa"/>
            <w:hideMark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-</w:t>
            </w:r>
          </w:p>
        </w:tc>
      </w:tr>
      <w:tr w:rsidR="001655AD" w:rsidRPr="001655AD" w:rsidTr="00CC6B54">
        <w:trPr>
          <w:trHeight w:val="112"/>
        </w:trPr>
        <w:tc>
          <w:tcPr>
            <w:tcW w:w="2302" w:type="dxa"/>
            <w:hideMark/>
          </w:tcPr>
          <w:p w:rsidR="008B74EA" w:rsidRPr="001655AD" w:rsidRDefault="008B74EA" w:rsidP="00AA7EB5">
            <w:pPr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Свердловский</w:t>
            </w:r>
          </w:p>
        </w:tc>
        <w:tc>
          <w:tcPr>
            <w:tcW w:w="1242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141 993</w:t>
            </w:r>
          </w:p>
        </w:tc>
        <w:tc>
          <w:tcPr>
            <w:tcW w:w="1064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13,1</w:t>
            </w:r>
          </w:p>
        </w:tc>
        <w:tc>
          <w:tcPr>
            <w:tcW w:w="1204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141 676</w:t>
            </w:r>
          </w:p>
        </w:tc>
        <w:tc>
          <w:tcPr>
            <w:tcW w:w="992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13,0</w:t>
            </w:r>
          </w:p>
        </w:tc>
        <w:tc>
          <w:tcPr>
            <w:tcW w:w="1276" w:type="dxa"/>
            <w:hideMark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-317</w:t>
            </w:r>
          </w:p>
        </w:tc>
        <w:tc>
          <w:tcPr>
            <w:tcW w:w="1276" w:type="dxa"/>
            <w:hideMark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-0,1</w:t>
            </w:r>
          </w:p>
        </w:tc>
      </w:tr>
      <w:tr w:rsidR="001655AD" w:rsidRPr="001655AD" w:rsidTr="00CC6B54">
        <w:trPr>
          <w:trHeight w:val="53"/>
        </w:trPr>
        <w:tc>
          <w:tcPr>
            <w:tcW w:w="2302" w:type="dxa"/>
            <w:hideMark/>
          </w:tcPr>
          <w:p w:rsidR="008B74EA" w:rsidRPr="001655AD" w:rsidRDefault="008B74EA" w:rsidP="00AA7EB5">
            <w:pPr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Советский</w:t>
            </w:r>
          </w:p>
        </w:tc>
        <w:tc>
          <w:tcPr>
            <w:tcW w:w="1242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323 783</w:t>
            </w:r>
          </w:p>
        </w:tc>
        <w:tc>
          <w:tcPr>
            <w:tcW w:w="1064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29,9</w:t>
            </w:r>
          </w:p>
        </w:tc>
        <w:tc>
          <w:tcPr>
            <w:tcW w:w="1204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329 633</w:t>
            </w:r>
          </w:p>
        </w:tc>
        <w:tc>
          <w:tcPr>
            <w:tcW w:w="992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30,2</w:t>
            </w:r>
          </w:p>
        </w:tc>
        <w:tc>
          <w:tcPr>
            <w:tcW w:w="1276" w:type="dxa"/>
            <w:hideMark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5 850</w:t>
            </w:r>
          </w:p>
        </w:tc>
        <w:tc>
          <w:tcPr>
            <w:tcW w:w="1276" w:type="dxa"/>
            <w:hideMark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0,3</w:t>
            </w:r>
          </w:p>
        </w:tc>
      </w:tr>
      <w:tr w:rsidR="001655AD" w:rsidRPr="001655AD" w:rsidTr="00CC6B54">
        <w:trPr>
          <w:trHeight w:val="53"/>
        </w:trPr>
        <w:tc>
          <w:tcPr>
            <w:tcW w:w="2302" w:type="dxa"/>
            <w:hideMark/>
          </w:tcPr>
          <w:p w:rsidR="008B74EA" w:rsidRPr="001655AD" w:rsidRDefault="008B74EA" w:rsidP="00AA7EB5">
            <w:pPr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Центральный</w:t>
            </w:r>
          </w:p>
        </w:tc>
        <w:tc>
          <w:tcPr>
            <w:tcW w:w="1242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75 722</w:t>
            </w:r>
          </w:p>
        </w:tc>
        <w:tc>
          <w:tcPr>
            <w:tcW w:w="1064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6,9</w:t>
            </w:r>
          </w:p>
        </w:tc>
        <w:tc>
          <w:tcPr>
            <w:tcW w:w="1204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77 361</w:t>
            </w:r>
          </w:p>
        </w:tc>
        <w:tc>
          <w:tcPr>
            <w:tcW w:w="992" w:type="dxa"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7,1</w:t>
            </w:r>
          </w:p>
        </w:tc>
        <w:tc>
          <w:tcPr>
            <w:tcW w:w="1276" w:type="dxa"/>
            <w:hideMark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</w:rPr>
            </w:pPr>
            <w:r w:rsidRPr="001655AD">
              <w:rPr>
                <w:sz w:val="20"/>
                <w:szCs w:val="20"/>
              </w:rPr>
              <w:t>1 639</w:t>
            </w:r>
          </w:p>
        </w:tc>
        <w:tc>
          <w:tcPr>
            <w:tcW w:w="1276" w:type="dxa"/>
            <w:hideMark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0,2</w:t>
            </w:r>
          </w:p>
        </w:tc>
      </w:tr>
      <w:tr w:rsidR="001655AD" w:rsidRPr="001655AD" w:rsidTr="00CC6B54">
        <w:trPr>
          <w:trHeight w:val="220"/>
        </w:trPr>
        <w:tc>
          <w:tcPr>
            <w:tcW w:w="2302" w:type="dxa"/>
            <w:hideMark/>
          </w:tcPr>
          <w:p w:rsidR="008B74EA" w:rsidRPr="001655AD" w:rsidRDefault="008B74EA" w:rsidP="00AA7EB5">
            <w:pPr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</w:rPr>
              <w:t>сельское насел</w:t>
            </w:r>
            <w:r w:rsidR="009D1DAC">
              <w:rPr>
                <w:i/>
                <w:sz w:val="20"/>
                <w:szCs w:val="20"/>
              </w:rPr>
              <w:t>ение – д. </w:t>
            </w:r>
            <w:r w:rsidRPr="001655AD">
              <w:rPr>
                <w:i/>
                <w:sz w:val="20"/>
                <w:szCs w:val="20"/>
              </w:rPr>
              <w:t>Песчанка</w:t>
            </w:r>
          </w:p>
        </w:tc>
        <w:tc>
          <w:tcPr>
            <w:tcW w:w="1242" w:type="dxa"/>
          </w:tcPr>
          <w:p w:rsidR="008B74EA" w:rsidRPr="001655AD" w:rsidRDefault="008B74EA" w:rsidP="00AA7EB5">
            <w:pPr>
              <w:jc w:val="center"/>
              <w:rPr>
                <w:i/>
                <w:sz w:val="20"/>
                <w:szCs w:val="20"/>
              </w:rPr>
            </w:pPr>
            <w:r w:rsidRPr="001655AD">
              <w:rPr>
                <w:i/>
                <w:sz w:val="20"/>
                <w:szCs w:val="20"/>
              </w:rPr>
              <w:t>861</w:t>
            </w:r>
          </w:p>
        </w:tc>
        <w:tc>
          <w:tcPr>
            <w:tcW w:w="1064" w:type="dxa"/>
          </w:tcPr>
          <w:p w:rsidR="008B74EA" w:rsidRPr="001655AD" w:rsidRDefault="008B74EA" w:rsidP="00AA7EB5">
            <w:pPr>
              <w:jc w:val="center"/>
              <w:rPr>
                <w:i/>
                <w:sz w:val="20"/>
                <w:szCs w:val="20"/>
              </w:rPr>
            </w:pPr>
            <w:r w:rsidRPr="001655AD">
              <w:rPr>
                <w:i/>
                <w:sz w:val="20"/>
                <w:szCs w:val="20"/>
              </w:rPr>
              <w:t>0,1</w:t>
            </w:r>
          </w:p>
        </w:tc>
        <w:tc>
          <w:tcPr>
            <w:tcW w:w="1204" w:type="dxa"/>
          </w:tcPr>
          <w:p w:rsidR="008B74EA" w:rsidRPr="001655AD" w:rsidRDefault="008B74EA" w:rsidP="00AA7EB5">
            <w:pPr>
              <w:jc w:val="center"/>
              <w:rPr>
                <w:i/>
                <w:sz w:val="20"/>
                <w:szCs w:val="20"/>
              </w:rPr>
            </w:pPr>
            <w:r w:rsidRPr="001655AD">
              <w:rPr>
                <w:i/>
                <w:sz w:val="20"/>
                <w:szCs w:val="20"/>
              </w:rPr>
              <w:t>823</w:t>
            </w:r>
          </w:p>
        </w:tc>
        <w:tc>
          <w:tcPr>
            <w:tcW w:w="992" w:type="dxa"/>
          </w:tcPr>
          <w:p w:rsidR="008B74EA" w:rsidRPr="001655AD" w:rsidRDefault="008B74EA" w:rsidP="00AA7EB5">
            <w:pPr>
              <w:jc w:val="center"/>
              <w:rPr>
                <w:i/>
                <w:sz w:val="20"/>
                <w:szCs w:val="20"/>
              </w:rPr>
            </w:pPr>
            <w:r w:rsidRPr="001655AD">
              <w:rPr>
                <w:i/>
                <w:sz w:val="20"/>
                <w:szCs w:val="20"/>
              </w:rPr>
              <w:t>0,1</w:t>
            </w:r>
          </w:p>
        </w:tc>
        <w:tc>
          <w:tcPr>
            <w:tcW w:w="1276" w:type="dxa"/>
            <w:hideMark/>
          </w:tcPr>
          <w:p w:rsidR="008B74EA" w:rsidRPr="001655AD" w:rsidRDefault="008B74EA" w:rsidP="00AA7EB5">
            <w:pPr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</w:rPr>
              <w:t>-38</w:t>
            </w:r>
          </w:p>
        </w:tc>
        <w:tc>
          <w:tcPr>
            <w:tcW w:w="1276" w:type="dxa"/>
            <w:hideMark/>
          </w:tcPr>
          <w:p w:rsidR="008B74EA" w:rsidRPr="001655AD" w:rsidRDefault="008B74EA" w:rsidP="00AA7EB5">
            <w:pPr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-</w:t>
            </w:r>
          </w:p>
        </w:tc>
      </w:tr>
    </w:tbl>
    <w:p w:rsidR="008B74EA" w:rsidRPr="001655AD" w:rsidRDefault="008B74EA" w:rsidP="00AA7EB5">
      <w:pPr>
        <w:pStyle w:val="a8"/>
        <w:spacing w:after="0"/>
        <w:ind w:firstLine="709"/>
        <w:jc w:val="both"/>
        <w:rPr>
          <w:sz w:val="28"/>
          <w:szCs w:val="28"/>
          <w:highlight w:val="red"/>
        </w:rPr>
      </w:pPr>
    </w:p>
    <w:p w:rsidR="00246ABE" w:rsidRPr="001655AD" w:rsidRDefault="00246ABE" w:rsidP="00AA7EB5">
      <w:pPr>
        <w:pStyle w:val="a8"/>
        <w:spacing w:after="0"/>
        <w:ind w:firstLine="709"/>
        <w:jc w:val="both"/>
        <w:rPr>
          <w:sz w:val="28"/>
          <w:szCs w:val="28"/>
        </w:rPr>
      </w:pPr>
      <w:r w:rsidRPr="001655AD">
        <w:rPr>
          <w:sz w:val="28"/>
          <w:szCs w:val="28"/>
        </w:rPr>
        <w:t>По состоянию на 01.01.201</w:t>
      </w:r>
      <w:r w:rsidR="008B74EA" w:rsidRPr="001655AD">
        <w:rPr>
          <w:sz w:val="28"/>
          <w:szCs w:val="28"/>
        </w:rPr>
        <w:t>7</w:t>
      </w:r>
      <w:r w:rsidRPr="001655AD">
        <w:rPr>
          <w:sz w:val="28"/>
          <w:szCs w:val="28"/>
        </w:rPr>
        <w:t xml:space="preserve"> в общей численности населения города население в трудо</w:t>
      </w:r>
      <w:r w:rsidR="00FF2E56">
        <w:rPr>
          <w:sz w:val="28"/>
          <w:szCs w:val="28"/>
        </w:rPr>
        <w:t>способном возрасте составляет 62</w:t>
      </w:r>
      <w:r w:rsidRPr="001655AD">
        <w:rPr>
          <w:sz w:val="28"/>
          <w:szCs w:val="28"/>
        </w:rPr>
        <w:t xml:space="preserve">%, старше трудоспособного – </w:t>
      </w:r>
      <w:r w:rsidR="008B74EA" w:rsidRPr="001655AD">
        <w:rPr>
          <w:sz w:val="28"/>
          <w:szCs w:val="28"/>
        </w:rPr>
        <w:t>20</w:t>
      </w:r>
      <w:r w:rsidRPr="001655AD">
        <w:rPr>
          <w:sz w:val="28"/>
          <w:szCs w:val="28"/>
        </w:rPr>
        <w:t xml:space="preserve">%, моложе трудоспособного – </w:t>
      </w:r>
      <w:r w:rsidR="008B74EA" w:rsidRPr="001655AD">
        <w:rPr>
          <w:sz w:val="28"/>
          <w:szCs w:val="28"/>
        </w:rPr>
        <w:t>17</w:t>
      </w:r>
      <w:r w:rsidRPr="001655AD">
        <w:rPr>
          <w:sz w:val="28"/>
          <w:szCs w:val="28"/>
        </w:rPr>
        <w:t xml:space="preserve"> процент</w:t>
      </w:r>
      <w:r w:rsidR="008B74EA" w:rsidRPr="001655AD">
        <w:rPr>
          <w:sz w:val="28"/>
          <w:szCs w:val="28"/>
        </w:rPr>
        <w:t>ов</w:t>
      </w:r>
      <w:r w:rsidRPr="001655AD">
        <w:rPr>
          <w:sz w:val="28"/>
          <w:szCs w:val="28"/>
        </w:rPr>
        <w:t xml:space="preserve">. </w:t>
      </w:r>
    </w:p>
    <w:p w:rsidR="00246ABE" w:rsidRPr="001655AD" w:rsidRDefault="00246ABE" w:rsidP="00AA7EB5">
      <w:pPr>
        <w:pStyle w:val="a8"/>
        <w:spacing w:after="0"/>
        <w:ind w:firstLine="709"/>
        <w:jc w:val="both"/>
        <w:rPr>
          <w:sz w:val="28"/>
          <w:szCs w:val="28"/>
        </w:rPr>
      </w:pPr>
      <w:r w:rsidRPr="001655AD">
        <w:rPr>
          <w:sz w:val="28"/>
          <w:szCs w:val="28"/>
        </w:rPr>
        <w:t>При этом в динамике доля населения в трудоспособном возрасте снижается: с 67,2% на 01.01.2008 до 6</w:t>
      </w:r>
      <w:r w:rsidR="009C290A">
        <w:rPr>
          <w:sz w:val="28"/>
          <w:szCs w:val="28"/>
        </w:rPr>
        <w:t>2</w:t>
      </w:r>
      <w:r w:rsidRPr="001655AD">
        <w:rPr>
          <w:sz w:val="28"/>
          <w:szCs w:val="28"/>
        </w:rPr>
        <w:t>% на 01.01.201</w:t>
      </w:r>
      <w:r w:rsidR="008B74EA" w:rsidRPr="001655AD">
        <w:rPr>
          <w:sz w:val="28"/>
          <w:szCs w:val="28"/>
        </w:rPr>
        <w:t>7</w:t>
      </w:r>
      <w:r w:rsidRPr="001655AD">
        <w:rPr>
          <w:sz w:val="28"/>
          <w:szCs w:val="28"/>
        </w:rPr>
        <w:t xml:space="preserve">, доля населения старше трудоспособного возраста растет: с 18% до </w:t>
      </w:r>
      <w:r w:rsidR="008B74EA" w:rsidRPr="001655AD">
        <w:rPr>
          <w:sz w:val="28"/>
          <w:szCs w:val="28"/>
        </w:rPr>
        <w:t>20</w:t>
      </w:r>
      <w:r w:rsidRPr="001655AD">
        <w:rPr>
          <w:sz w:val="28"/>
          <w:szCs w:val="28"/>
        </w:rPr>
        <w:t xml:space="preserve"> процент</w:t>
      </w:r>
      <w:r w:rsidR="009C290A">
        <w:rPr>
          <w:sz w:val="28"/>
          <w:szCs w:val="28"/>
        </w:rPr>
        <w:t>ов</w:t>
      </w:r>
      <w:r w:rsidRPr="001655AD">
        <w:rPr>
          <w:sz w:val="28"/>
          <w:szCs w:val="28"/>
        </w:rPr>
        <w:t>.</w:t>
      </w:r>
    </w:p>
    <w:p w:rsidR="00246ABE" w:rsidRPr="001655AD" w:rsidRDefault="00246ABE" w:rsidP="00AA7EB5">
      <w:pPr>
        <w:tabs>
          <w:tab w:val="left" w:pos="2880"/>
        </w:tabs>
        <w:ind w:firstLine="709"/>
        <w:jc w:val="both"/>
        <w:rPr>
          <w:sz w:val="28"/>
          <w:szCs w:val="28"/>
        </w:rPr>
      </w:pPr>
      <w:r w:rsidRPr="001655AD">
        <w:rPr>
          <w:sz w:val="28"/>
          <w:szCs w:val="28"/>
        </w:rPr>
        <w:t xml:space="preserve">Население моложе трудоспособного возраста формирует трудовой потенциал территории. В динамике доля населения моложе трудоспособного возраста увеличивается с 14,8% на начало 2008 года до </w:t>
      </w:r>
      <w:r w:rsidR="008B74EA" w:rsidRPr="001655AD">
        <w:rPr>
          <w:sz w:val="28"/>
          <w:szCs w:val="28"/>
        </w:rPr>
        <w:t>1</w:t>
      </w:r>
      <w:r w:rsidR="009C290A">
        <w:rPr>
          <w:sz w:val="28"/>
          <w:szCs w:val="28"/>
        </w:rPr>
        <w:t>8</w:t>
      </w:r>
      <w:r w:rsidRPr="001655AD">
        <w:rPr>
          <w:sz w:val="28"/>
          <w:szCs w:val="28"/>
        </w:rPr>
        <w:t>% на начало 201</w:t>
      </w:r>
      <w:r w:rsidR="008B74EA" w:rsidRPr="001655AD">
        <w:rPr>
          <w:sz w:val="28"/>
          <w:szCs w:val="28"/>
        </w:rPr>
        <w:t>7</w:t>
      </w:r>
      <w:r w:rsidR="00E25767" w:rsidRPr="001655AD">
        <w:rPr>
          <w:sz w:val="28"/>
          <w:szCs w:val="28"/>
        </w:rPr>
        <w:t> </w:t>
      </w:r>
      <w:r w:rsidRPr="001655AD">
        <w:rPr>
          <w:sz w:val="28"/>
          <w:szCs w:val="28"/>
        </w:rPr>
        <w:t xml:space="preserve"> года.</w:t>
      </w:r>
    </w:p>
    <w:p w:rsidR="008B74EA" w:rsidRDefault="00062A85" w:rsidP="00AA7EB5">
      <w:pPr>
        <w:tabs>
          <w:tab w:val="left" w:pos="2880"/>
        </w:tabs>
        <w:ind w:firstLine="709"/>
        <w:jc w:val="both"/>
        <w:rPr>
          <w:color w:val="000000" w:themeColor="text1"/>
          <w:sz w:val="28"/>
          <w:szCs w:val="28"/>
        </w:rPr>
      </w:pPr>
      <w:r w:rsidRPr="002B5417">
        <w:rPr>
          <w:noProof/>
          <w:color w:val="000000" w:themeColor="text1"/>
          <w:sz w:val="28"/>
          <w:szCs w:val="28"/>
        </w:rPr>
        <w:drawing>
          <wp:inline distT="0" distB="0" distL="0" distR="0" wp14:anchorId="7E09BA6B" wp14:editId="5641A08B">
            <wp:extent cx="5229225" cy="2371725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557977" w:rsidRPr="00557977" w:rsidRDefault="00557977" w:rsidP="00AA7EB5">
      <w:pPr>
        <w:spacing w:after="120"/>
        <w:jc w:val="center"/>
        <w:rPr>
          <w:sz w:val="10"/>
        </w:rPr>
      </w:pPr>
    </w:p>
    <w:p w:rsidR="00062A85" w:rsidRPr="0026753E" w:rsidRDefault="00062A85" w:rsidP="00AA7EB5">
      <w:pPr>
        <w:spacing w:after="120"/>
        <w:jc w:val="center"/>
      </w:pPr>
      <w:r w:rsidRPr="002B5417">
        <w:t xml:space="preserve">Рис. </w:t>
      </w:r>
      <w:r>
        <w:t>25</w:t>
      </w:r>
      <w:r w:rsidRPr="002B5417">
        <w:t xml:space="preserve">. </w:t>
      </w:r>
      <w:r w:rsidRPr="002B5417">
        <w:rPr>
          <w:color w:val="000000" w:themeColor="text1"/>
        </w:rPr>
        <w:t>Возрастной состав населения города на 01.01.2017 года</w:t>
      </w:r>
    </w:p>
    <w:p w:rsidR="00062A85" w:rsidRPr="001655AD" w:rsidRDefault="00062A85" w:rsidP="00AA7EB5">
      <w:pPr>
        <w:snapToGrid w:val="0"/>
        <w:ind w:firstLine="709"/>
        <w:jc w:val="both"/>
        <w:rPr>
          <w:sz w:val="28"/>
          <w:szCs w:val="28"/>
        </w:rPr>
      </w:pPr>
      <w:r w:rsidRPr="001655AD">
        <w:rPr>
          <w:sz w:val="28"/>
          <w:szCs w:val="28"/>
        </w:rPr>
        <w:t>В общей численности населения мужчины составляли 491,4 тыс. чел. или 45,3%, женщины – 592,4 тыс. чел. или 54,7 процента. На 1 000 мужчин приходилось 1 206 женщин.</w:t>
      </w:r>
    </w:p>
    <w:p w:rsidR="00062A85" w:rsidRPr="001655AD" w:rsidRDefault="00062A85" w:rsidP="00AA7EB5">
      <w:pPr>
        <w:snapToGrid w:val="0"/>
        <w:ind w:firstLine="709"/>
        <w:jc w:val="both"/>
        <w:rPr>
          <w:sz w:val="28"/>
          <w:szCs w:val="28"/>
        </w:rPr>
      </w:pPr>
      <w:r w:rsidRPr="001655AD">
        <w:rPr>
          <w:sz w:val="28"/>
          <w:szCs w:val="28"/>
        </w:rPr>
        <w:t>В 2017 году в городе Красноярске сложилось положительное сальдо естественного движения населения – 2 999 человек. В прошлом году родилось 13 962 ребенка, что на 14,0% меньше, чем в 2016 году. Коэффициент рождаемости составил 12,8 на 1 000 человек населения. За 2017 год количество умерших составило 10 963 человек, что ниже</w:t>
      </w:r>
      <w:r w:rsidR="009B4234">
        <w:rPr>
          <w:sz w:val="28"/>
          <w:szCs w:val="28"/>
        </w:rPr>
        <w:t xml:space="preserve"> показателя</w:t>
      </w:r>
      <w:r w:rsidRPr="001655AD">
        <w:rPr>
          <w:sz w:val="28"/>
          <w:szCs w:val="28"/>
        </w:rPr>
        <w:t xml:space="preserve"> 2016 год</w:t>
      </w:r>
      <w:r w:rsidR="009B4234">
        <w:rPr>
          <w:sz w:val="28"/>
          <w:szCs w:val="28"/>
        </w:rPr>
        <w:t>а</w:t>
      </w:r>
      <w:r w:rsidRPr="001655AD">
        <w:rPr>
          <w:sz w:val="28"/>
          <w:szCs w:val="28"/>
        </w:rPr>
        <w:t xml:space="preserve"> на 0,4 процента. Коэффициент смертности составил 10,1 на 1</w:t>
      </w:r>
      <w:r w:rsidR="00E25767" w:rsidRPr="001655AD">
        <w:rPr>
          <w:sz w:val="28"/>
          <w:szCs w:val="28"/>
        </w:rPr>
        <w:t> </w:t>
      </w:r>
      <w:r w:rsidRPr="001655AD">
        <w:rPr>
          <w:sz w:val="28"/>
          <w:szCs w:val="28"/>
        </w:rPr>
        <w:t>000</w:t>
      </w:r>
      <w:r w:rsidR="00E25767" w:rsidRPr="001655AD">
        <w:rPr>
          <w:sz w:val="28"/>
          <w:szCs w:val="28"/>
        </w:rPr>
        <w:t> </w:t>
      </w:r>
      <w:r w:rsidRPr="001655AD">
        <w:rPr>
          <w:sz w:val="28"/>
          <w:szCs w:val="28"/>
        </w:rPr>
        <w:t xml:space="preserve"> человек населения.</w:t>
      </w:r>
    </w:p>
    <w:p w:rsidR="009B4234" w:rsidRDefault="00062A85" w:rsidP="00AA7EB5">
      <w:pPr>
        <w:snapToGrid w:val="0"/>
        <w:ind w:firstLine="709"/>
        <w:jc w:val="both"/>
        <w:rPr>
          <w:sz w:val="28"/>
          <w:szCs w:val="28"/>
        </w:rPr>
      </w:pPr>
      <w:r w:rsidRPr="001655AD">
        <w:rPr>
          <w:sz w:val="28"/>
          <w:szCs w:val="28"/>
        </w:rPr>
        <w:t>За прошедший год наблюдается снижение миграционного прироста населения по сравнению с 2016 годом на 45,2 процента. По итогам 2017 года миграционный при</w:t>
      </w:r>
      <w:r w:rsidR="009279C6">
        <w:rPr>
          <w:sz w:val="28"/>
          <w:szCs w:val="28"/>
        </w:rPr>
        <w:t xml:space="preserve">рост составил 4,8 тыс. человек. </w:t>
      </w:r>
    </w:p>
    <w:p w:rsidR="00863A51" w:rsidRDefault="009B4234" w:rsidP="00AA7EB5">
      <w:pPr>
        <w:snapToGri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прогнозном периоде </w:t>
      </w:r>
      <w:r w:rsidR="009279C6">
        <w:rPr>
          <w:sz w:val="28"/>
          <w:szCs w:val="28"/>
        </w:rPr>
        <w:t>миграционн</w:t>
      </w:r>
      <w:r w:rsidR="007F19BE">
        <w:rPr>
          <w:sz w:val="28"/>
          <w:szCs w:val="28"/>
        </w:rPr>
        <w:t>ый</w:t>
      </w:r>
      <w:r w:rsidR="009279C6">
        <w:rPr>
          <w:sz w:val="28"/>
          <w:szCs w:val="28"/>
        </w:rPr>
        <w:t xml:space="preserve"> прирост </w:t>
      </w:r>
      <w:r>
        <w:rPr>
          <w:sz w:val="28"/>
          <w:szCs w:val="28"/>
        </w:rPr>
        <w:t>обусловлен</w:t>
      </w:r>
      <w:r w:rsidR="0063409F">
        <w:rPr>
          <w:sz w:val="28"/>
          <w:szCs w:val="28"/>
        </w:rPr>
        <w:t>:</w:t>
      </w:r>
    </w:p>
    <w:p w:rsidR="00863A51" w:rsidRDefault="00BF1257" w:rsidP="00AA7EB5">
      <w:pPr>
        <w:snapToGri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9B4234">
        <w:rPr>
          <w:sz w:val="28"/>
          <w:szCs w:val="28"/>
        </w:rPr>
        <w:t>развитие</w:t>
      </w:r>
      <w:r w:rsidR="0063409F">
        <w:rPr>
          <w:sz w:val="28"/>
          <w:szCs w:val="28"/>
        </w:rPr>
        <w:t>м</w:t>
      </w:r>
      <w:r w:rsidR="009B4234">
        <w:rPr>
          <w:sz w:val="28"/>
          <w:szCs w:val="28"/>
        </w:rPr>
        <w:t xml:space="preserve"> </w:t>
      </w:r>
      <w:r w:rsidR="009279C6">
        <w:rPr>
          <w:sz w:val="28"/>
          <w:szCs w:val="28"/>
        </w:rPr>
        <w:t>образовательного комплекса в рамках реализации проекта «Енисейская Сибирь»</w:t>
      </w:r>
      <w:r w:rsidR="00863A51">
        <w:rPr>
          <w:sz w:val="28"/>
          <w:szCs w:val="28"/>
        </w:rPr>
        <w:t>;</w:t>
      </w:r>
      <w:r w:rsidR="009279C6">
        <w:rPr>
          <w:sz w:val="28"/>
          <w:szCs w:val="28"/>
        </w:rPr>
        <w:t xml:space="preserve"> </w:t>
      </w:r>
    </w:p>
    <w:p w:rsidR="00863A51" w:rsidRDefault="00BF1257" w:rsidP="00AA7EB5">
      <w:pPr>
        <w:snapToGri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9B4234">
        <w:rPr>
          <w:sz w:val="28"/>
          <w:szCs w:val="28"/>
        </w:rPr>
        <w:t>развитие</w:t>
      </w:r>
      <w:r w:rsidR="0063409F">
        <w:rPr>
          <w:sz w:val="28"/>
          <w:szCs w:val="28"/>
        </w:rPr>
        <w:t>м</w:t>
      </w:r>
      <w:r w:rsidR="009B4234">
        <w:rPr>
          <w:sz w:val="28"/>
          <w:szCs w:val="28"/>
        </w:rPr>
        <w:t xml:space="preserve"> </w:t>
      </w:r>
      <w:r w:rsidR="009279C6">
        <w:rPr>
          <w:sz w:val="28"/>
          <w:szCs w:val="28"/>
        </w:rPr>
        <w:t>сферы гостеприимства</w:t>
      </w:r>
      <w:r w:rsidR="0063409F">
        <w:rPr>
          <w:sz w:val="28"/>
          <w:szCs w:val="28"/>
        </w:rPr>
        <w:t xml:space="preserve"> </w:t>
      </w:r>
      <w:r w:rsidR="007F19BE">
        <w:rPr>
          <w:sz w:val="28"/>
          <w:szCs w:val="28"/>
        </w:rPr>
        <w:t xml:space="preserve">в результате проведения </w:t>
      </w:r>
      <w:r w:rsidR="00863A51" w:rsidRPr="009178D7">
        <w:rPr>
          <w:sz w:val="28"/>
          <w:szCs w:val="28"/>
        </w:rPr>
        <w:t>Всемирной зимней Универсиады в 2019</w:t>
      </w:r>
      <w:r w:rsidR="00863A51">
        <w:rPr>
          <w:sz w:val="28"/>
          <w:szCs w:val="28"/>
        </w:rPr>
        <w:t xml:space="preserve"> году</w:t>
      </w:r>
      <w:r w:rsidR="009B4234">
        <w:rPr>
          <w:sz w:val="28"/>
          <w:szCs w:val="28"/>
        </w:rPr>
        <w:t>;</w:t>
      </w:r>
    </w:p>
    <w:p w:rsidR="009B4234" w:rsidRDefault="00BF1257" w:rsidP="00AA7EB5">
      <w:pPr>
        <w:snapToGri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63409F">
        <w:rPr>
          <w:sz w:val="28"/>
          <w:szCs w:val="28"/>
        </w:rPr>
        <w:t>увеличением численности иностранных граждан, осуществляющих трудовую деятельность</w:t>
      </w:r>
      <w:r w:rsidR="009205AA">
        <w:rPr>
          <w:sz w:val="28"/>
          <w:szCs w:val="28"/>
        </w:rPr>
        <w:t xml:space="preserve"> на территории города</w:t>
      </w:r>
      <w:r w:rsidR="007F19BE">
        <w:rPr>
          <w:sz w:val="28"/>
          <w:szCs w:val="28"/>
        </w:rPr>
        <w:t xml:space="preserve"> по информации </w:t>
      </w:r>
      <w:r w:rsidR="007F19BE" w:rsidRPr="007F19BE">
        <w:rPr>
          <w:sz w:val="28"/>
          <w:szCs w:val="28"/>
        </w:rPr>
        <w:t>Управления по вопросам миграции  ГУ МВД России по Красноярскому краю</w:t>
      </w:r>
      <w:r w:rsidR="0063409F">
        <w:rPr>
          <w:sz w:val="28"/>
          <w:szCs w:val="28"/>
        </w:rPr>
        <w:t>.</w:t>
      </w:r>
    </w:p>
    <w:p w:rsidR="00062A85" w:rsidRPr="001655AD" w:rsidRDefault="00062A85" w:rsidP="00AA7EB5">
      <w:pPr>
        <w:snapToGrid w:val="0"/>
        <w:ind w:firstLine="709"/>
        <w:jc w:val="both"/>
        <w:rPr>
          <w:sz w:val="28"/>
          <w:szCs w:val="28"/>
        </w:rPr>
      </w:pPr>
      <w:r w:rsidRPr="001655AD">
        <w:rPr>
          <w:sz w:val="28"/>
          <w:szCs w:val="28"/>
        </w:rPr>
        <w:t xml:space="preserve">В составе прибывшего населения 76,3% приходится на </w:t>
      </w:r>
      <w:proofErr w:type="spellStart"/>
      <w:r w:rsidRPr="001655AD">
        <w:rPr>
          <w:sz w:val="28"/>
          <w:szCs w:val="28"/>
        </w:rPr>
        <w:t>внутрикраевые</w:t>
      </w:r>
      <w:proofErr w:type="spellEnd"/>
      <w:r w:rsidRPr="001655AD">
        <w:rPr>
          <w:sz w:val="28"/>
          <w:szCs w:val="28"/>
        </w:rPr>
        <w:t xml:space="preserve"> и межрегиональные перемещения, из которых 61,0% </w:t>
      </w:r>
      <w:r w:rsidR="009D7D44">
        <w:rPr>
          <w:sz w:val="28"/>
          <w:szCs w:val="28"/>
        </w:rPr>
        <w:t xml:space="preserve">составляет </w:t>
      </w:r>
      <w:proofErr w:type="spellStart"/>
      <w:r w:rsidRPr="001655AD">
        <w:rPr>
          <w:sz w:val="28"/>
          <w:szCs w:val="28"/>
        </w:rPr>
        <w:t>внутрикраевая</w:t>
      </w:r>
      <w:proofErr w:type="spellEnd"/>
      <w:r w:rsidRPr="001655AD">
        <w:rPr>
          <w:sz w:val="28"/>
          <w:szCs w:val="28"/>
        </w:rPr>
        <w:t xml:space="preserve"> миграция. Сибирский федеральный университет и сосредоточение крупнейших вузов региона на территории города обеспечивает привлечение молодежи в краевой центр, которая в основной массе остается жить и работать в городе Красноярске.</w:t>
      </w:r>
    </w:p>
    <w:p w:rsidR="00062A85" w:rsidRPr="001655AD" w:rsidRDefault="00062A85" w:rsidP="00AA7EB5">
      <w:pPr>
        <w:snapToGrid w:val="0"/>
        <w:ind w:firstLine="709"/>
        <w:jc w:val="both"/>
        <w:rPr>
          <w:sz w:val="28"/>
          <w:szCs w:val="28"/>
        </w:rPr>
      </w:pPr>
      <w:r w:rsidRPr="001655AD">
        <w:rPr>
          <w:sz w:val="28"/>
          <w:szCs w:val="28"/>
        </w:rPr>
        <w:t>В составе прибывшего населения на долю международной миграции в 2017 году пришлось – 23,8%, из которой 77,2% – прибывшие из государств – участников СНГ. Из общей численности прироста мигранты трудоспособного возраста составляют 62,0 процента.</w:t>
      </w:r>
    </w:p>
    <w:p w:rsidR="00573959" w:rsidRPr="001655AD" w:rsidRDefault="00062A85" w:rsidP="00AA7EB5">
      <w:pPr>
        <w:snapToGrid w:val="0"/>
        <w:ind w:firstLine="709"/>
        <w:jc w:val="both"/>
        <w:rPr>
          <w:sz w:val="28"/>
          <w:szCs w:val="28"/>
        </w:rPr>
      </w:pPr>
      <w:r w:rsidRPr="001655AD">
        <w:rPr>
          <w:sz w:val="28"/>
          <w:szCs w:val="28"/>
        </w:rPr>
        <w:t>Уровень рождаемости в прогнозном периоде до 2021 года рассчитан с учетом изменения возрастно-половой структуры населения, количества женщин фертильного возраста</w:t>
      </w:r>
      <w:r w:rsidR="009D7D44">
        <w:rPr>
          <w:sz w:val="28"/>
          <w:szCs w:val="28"/>
        </w:rPr>
        <w:t xml:space="preserve"> </w:t>
      </w:r>
      <w:r w:rsidRPr="001655AD">
        <w:rPr>
          <w:sz w:val="28"/>
          <w:szCs w:val="28"/>
        </w:rPr>
        <w:t xml:space="preserve">(женщины детородного периода 15-49 лет) и сохранения федеральных мер поддержки семей с детьми, позволяющих реализовывать семьям свои репродуктивные планы. </w:t>
      </w:r>
    </w:p>
    <w:p w:rsidR="00062A85" w:rsidRPr="001655AD" w:rsidRDefault="00062A85" w:rsidP="00AA7EB5">
      <w:pPr>
        <w:ind w:firstLine="709"/>
        <w:jc w:val="both"/>
        <w:rPr>
          <w:sz w:val="28"/>
          <w:szCs w:val="28"/>
        </w:rPr>
      </w:pPr>
      <w:r w:rsidRPr="001655AD">
        <w:rPr>
          <w:sz w:val="28"/>
          <w:szCs w:val="28"/>
        </w:rPr>
        <w:t xml:space="preserve">Снижение рождаемости связано с тем, что с </w:t>
      </w:r>
      <w:r w:rsidR="009D7D44">
        <w:rPr>
          <w:sz w:val="28"/>
          <w:szCs w:val="28"/>
        </w:rPr>
        <w:t>2018</w:t>
      </w:r>
      <w:r w:rsidR="009D7D44" w:rsidRPr="001655AD">
        <w:rPr>
          <w:sz w:val="28"/>
          <w:szCs w:val="28"/>
        </w:rPr>
        <w:t xml:space="preserve"> </w:t>
      </w:r>
      <w:r w:rsidRPr="001655AD">
        <w:rPr>
          <w:sz w:val="28"/>
          <w:szCs w:val="28"/>
        </w:rPr>
        <w:t>года прогнозируется снижение численности женщин фертильного возраста</w:t>
      </w:r>
      <w:r w:rsidR="006A2FCB">
        <w:rPr>
          <w:sz w:val="28"/>
          <w:szCs w:val="28"/>
        </w:rPr>
        <w:t xml:space="preserve"> к 2021 году</w:t>
      </w:r>
      <w:r w:rsidR="009D7D44" w:rsidRPr="009D7D44">
        <w:rPr>
          <w:sz w:val="28"/>
          <w:szCs w:val="28"/>
        </w:rPr>
        <w:t xml:space="preserve"> </w:t>
      </w:r>
      <w:r w:rsidR="009D7D44">
        <w:rPr>
          <w:sz w:val="28"/>
          <w:szCs w:val="28"/>
        </w:rPr>
        <w:t>на 2,</w:t>
      </w:r>
      <w:r w:rsidR="003E0359">
        <w:rPr>
          <w:sz w:val="28"/>
          <w:szCs w:val="28"/>
        </w:rPr>
        <w:t>0</w:t>
      </w:r>
      <w:r w:rsidR="009D7D44">
        <w:rPr>
          <w:sz w:val="28"/>
          <w:szCs w:val="28"/>
        </w:rPr>
        <w:t>%</w:t>
      </w:r>
      <w:r w:rsidRPr="001655AD">
        <w:rPr>
          <w:sz w:val="28"/>
          <w:szCs w:val="28"/>
        </w:rPr>
        <w:t>, так как из фертильного возраста выходят женщины 1970-1980 годов рождения, когда наблюдался высокий уровень рождаемости. При этом с 2020 года фертильного возраста достигают девушки, родившиеся в конце 90, начале 2000 годов, когда наблюдался низкий уровень рождаемости.</w:t>
      </w:r>
    </w:p>
    <w:p w:rsidR="00E25767" w:rsidRPr="00557977" w:rsidRDefault="00E25767" w:rsidP="00AA7EB5">
      <w:pPr>
        <w:ind w:firstLine="709"/>
        <w:jc w:val="both"/>
        <w:rPr>
          <w:sz w:val="8"/>
          <w:szCs w:val="28"/>
        </w:rPr>
      </w:pPr>
    </w:p>
    <w:p w:rsidR="00062A85" w:rsidRPr="001655AD" w:rsidRDefault="00062A85" w:rsidP="00AA7EB5">
      <w:pPr>
        <w:shd w:val="clear" w:color="auto" w:fill="FFFFFF" w:themeFill="background1"/>
        <w:snapToGrid w:val="0"/>
        <w:ind w:firstLine="709"/>
        <w:jc w:val="both"/>
        <w:rPr>
          <w:sz w:val="28"/>
          <w:szCs w:val="28"/>
        </w:rPr>
      </w:pPr>
      <w:r w:rsidRPr="001655AD">
        <w:rPr>
          <w:sz w:val="28"/>
          <w:szCs w:val="28"/>
        </w:rPr>
        <w:t>Компоненты изменения численности населения г. Красноярска: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135"/>
        <w:gridCol w:w="1275"/>
        <w:gridCol w:w="1134"/>
        <w:gridCol w:w="1276"/>
        <w:gridCol w:w="1276"/>
        <w:gridCol w:w="1276"/>
      </w:tblGrid>
      <w:tr w:rsidR="001655AD" w:rsidRPr="001655AD" w:rsidTr="00A956A8">
        <w:trPr>
          <w:trHeight w:val="398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snapToGrid w:val="0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Компоненты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A85" w:rsidRPr="001655AD" w:rsidRDefault="00062A85" w:rsidP="00AA7EB5">
            <w:pPr>
              <w:shd w:val="clear" w:color="auto" w:fill="FFFFFF" w:themeFill="background1"/>
              <w:snapToGrid w:val="0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  <w:lang w:eastAsia="en-US"/>
              </w:rPr>
              <w:t>2016 год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A85" w:rsidRPr="001655AD" w:rsidRDefault="00062A85" w:rsidP="00AA7EB5">
            <w:pPr>
              <w:shd w:val="clear" w:color="auto" w:fill="FFFFFF" w:themeFill="background1"/>
              <w:snapToGrid w:val="0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  <w:lang w:eastAsia="en-US"/>
              </w:rPr>
              <w:t>2017 год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snapToGrid w:val="0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Отклонение, +/-</w:t>
            </w:r>
          </w:p>
        </w:tc>
      </w:tr>
      <w:tr w:rsidR="001655AD" w:rsidRPr="001655AD" w:rsidTr="00A956A8">
        <w:trPr>
          <w:trHeight w:val="559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A85" w:rsidRPr="001655AD" w:rsidRDefault="00062A85" w:rsidP="00AA7EB5">
            <w:pPr>
              <w:shd w:val="clear" w:color="auto" w:fill="FFFFFF" w:themeFill="background1"/>
              <w:snapToGrid w:val="0"/>
              <w:jc w:val="center"/>
              <w:rPr>
                <w:sz w:val="20"/>
                <w:szCs w:val="20"/>
                <w:lang w:eastAsia="en-US"/>
              </w:rPr>
            </w:pPr>
            <w:proofErr w:type="gramStart"/>
            <w:r w:rsidRPr="001655AD">
              <w:rPr>
                <w:sz w:val="20"/>
                <w:szCs w:val="20"/>
              </w:rPr>
              <w:t>Числен-</w:t>
            </w:r>
            <w:proofErr w:type="spellStart"/>
            <w:r w:rsidRPr="001655AD">
              <w:rPr>
                <w:sz w:val="20"/>
                <w:szCs w:val="20"/>
              </w:rPr>
              <w:t>ность</w:t>
            </w:r>
            <w:proofErr w:type="spellEnd"/>
            <w:proofErr w:type="gramEnd"/>
            <w:r w:rsidRPr="001655AD">
              <w:rPr>
                <w:sz w:val="20"/>
                <w:szCs w:val="20"/>
              </w:rPr>
              <w:t>, чел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A85" w:rsidRPr="001655AD" w:rsidRDefault="00062A85" w:rsidP="00AA7EB5">
            <w:pPr>
              <w:shd w:val="clear" w:color="auto" w:fill="FFFFFF" w:themeFill="background1"/>
              <w:snapToGrid w:val="0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На 1000 жителей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A85" w:rsidRPr="001655AD" w:rsidRDefault="00062A85" w:rsidP="00AA7EB5">
            <w:pPr>
              <w:shd w:val="clear" w:color="auto" w:fill="FFFFFF" w:themeFill="background1"/>
              <w:snapToGrid w:val="0"/>
              <w:jc w:val="center"/>
              <w:rPr>
                <w:sz w:val="20"/>
                <w:szCs w:val="20"/>
                <w:lang w:eastAsia="en-US"/>
              </w:rPr>
            </w:pPr>
            <w:proofErr w:type="gramStart"/>
            <w:r w:rsidRPr="001655AD">
              <w:rPr>
                <w:sz w:val="20"/>
                <w:szCs w:val="20"/>
              </w:rPr>
              <w:t>Числен-</w:t>
            </w:r>
            <w:proofErr w:type="spellStart"/>
            <w:r w:rsidRPr="001655AD">
              <w:rPr>
                <w:sz w:val="20"/>
                <w:szCs w:val="20"/>
              </w:rPr>
              <w:t>ность</w:t>
            </w:r>
            <w:proofErr w:type="spellEnd"/>
            <w:proofErr w:type="gramEnd"/>
            <w:r w:rsidRPr="001655AD">
              <w:rPr>
                <w:sz w:val="20"/>
                <w:szCs w:val="20"/>
              </w:rPr>
              <w:t>, чел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A85" w:rsidRPr="001655AD" w:rsidRDefault="00062A85" w:rsidP="00AA7EB5">
            <w:pPr>
              <w:shd w:val="clear" w:color="auto" w:fill="FFFFFF" w:themeFill="background1"/>
              <w:snapToGrid w:val="0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На 1000 жителей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snapToGrid w:val="0"/>
              <w:jc w:val="center"/>
              <w:rPr>
                <w:sz w:val="20"/>
                <w:szCs w:val="20"/>
                <w:lang w:eastAsia="en-US"/>
              </w:rPr>
            </w:pPr>
            <w:proofErr w:type="gramStart"/>
            <w:r w:rsidRPr="001655AD">
              <w:rPr>
                <w:sz w:val="20"/>
                <w:szCs w:val="20"/>
              </w:rPr>
              <w:t>Числен-</w:t>
            </w:r>
            <w:proofErr w:type="spellStart"/>
            <w:r w:rsidRPr="001655AD">
              <w:rPr>
                <w:sz w:val="20"/>
                <w:szCs w:val="20"/>
              </w:rPr>
              <w:t>ность</w:t>
            </w:r>
            <w:proofErr w:type="spellEnd"/>
            <w:proofErr w:type="gramEnd"/>
            <w:r w:rsidRPr="001655AD">
              <w:rPr>
                <w:sz w:val="20"/>
                <w:szCs w:val="20"/>
              </w:rPr>
              <w:t>, чел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snapToGrid w:val="0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На 1000 жителей</w:t>
            </w:r>
            <w:r w:rsidRPr="001655AD">
              <w:rPr>
                <w:sz w:val="20"/>
                <w:szCs w:val="20"/>
                <w:lang w:eastAsia="en-US"/>
              </w:rPr>
              <w:t>.</w:t>
            </w:r>
          </w:p>
        </w:tc>
      </w:tr>
      <w:tr w:rsidR="001655AD" w:rsidRPr="001655AD" w:rsidTr="00A956A8">
        <w:trPr>
          <w:trHeight w:val="411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Родившиеся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16 226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15,1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13 962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12,8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-2 264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-2,3</w:t>
            </w:r>
          </w:p>
        </w:tc>
      </w:tr>
      <w:tr w:rsidR="001655AD" w:rsidRPr="001655AD" w:rsidTr="00A956A8">
        <w:trPr>
          <w:trHeight w:val="41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rPr>
                <w:sz w:val="20"/>
                <w:szCs w:val="20"/>
                <w:lang w:eastAsia="en-US"/>
              </w:rPr>
            </w:pPr>
            <w:proofErr w:type="gramStart"/>
            <w:r w:rsidRPr="001655AD">
              <w:rPr>
                <w:sz w:val="20"/>
                <w:szCs w:val="20"/>
              </w:rPr>
              <w:t>Умершие</w:t>
            </w:r>
            <w:proofErr w:type="gram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11 012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10,2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10 963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10,1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  <w:lang w:eastAsia="en-US"/>
              </w:rPr>
              <w:t>-49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-0,1</w:t>
            </w:r>
          </w:p>
        </w:tc>
      </w:tr>
      <w:tr w:rsidR="001655AD" w:rsidRPr="001655AD" w:rsidTr="00A956A8">
        <w:trPr>
          <w:trHeight w:val="323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</w:rPr>
              <w:t>Естественный прирост</w:t>
            </w:r>
            <w:proofErr w:type="gramStart"/>
            <w:r w:rsidRPr="001655AD">
              <w:rPr>
                <w:i/>
                <w:sz w:val="20"/>
                <w:szCs w:val="20"/>
              </w:rPr>
              <w:t xml:space="preserve"> (-</w:t>
            </w:r>
            <w:proofErr w:type="gramEnd"/>
            <w:r w:rsidRPr="001655AD">
              <w:rPr>
                <w:i/>
                <w:sz w:val="20"/>
                <w:szCs w:val="20"/>
              </w:rPr>
              <w:t>убыль)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</w:rPr>
              <w:t>5 214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 w:rsidRPr="001655AD">
              <w:rPr>
                <w:i/>
                <w:iCs/>
                <w:sz w:val="20"/>
                <w:szCs w:val="20"/>
              </w:rPr>
              <w:t>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</w:rPr>
              <w:t>2 999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 w:rsidRPr="001655AD">
              <w:rPr>
                <w:i/>
                <w:iCs/>
                <w:sz w:val="20"/>
                <w:szCs w:val="20"/>
              </w:rPr>
              <w:t>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</w:rPr>
              <w:t>-2 215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</w:rPr>
              <w:t>-2,2</w:t>
            </w:r>
          </w:p>
        </w:tc>
      </w:tr>
      <w:tr w:rsidR="001655AD" w:rsidRPr="001655AD" w:rsidTr="00A956A8">
        <w:trPr>
          <w:trHeight w:val="374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Прибывшие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43 816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40,7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42 695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39,3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-1 121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-1,4</w:t>
            </w:r>
          </w:p>
        </w:tc>
      </w:tr>
      <w:tr w:rsidR="001655AD" w:rsidRPr="001655AD" w:rsidTr="00A956A8">
        <w:trPr>
          <w:trHeight w:val="421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Выбывшие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33 097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37 854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34,8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4 757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  <w:lang w:eastAsia="en-US"/>
              </w:rPr>
              <w:t>4</w:t>
            </w:r>
          </w:p>
        </w:tc>
      </w:tr>
      <w:tr w:rsidR="001655AD" w:rsidRPr="001655AD" w:rsidTr="00A956A8">
        <w:trPr>
          <w:trHeight w:val="70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</w:rPr>
              <w:t>Миграционный прирост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</w:rPr>
              <w:t>10 719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 w:rsidRPr="001655AD">
              <w:rPr>
                <w:i/>
                <w:iCs/>
                <w:sz w:val="20"/>
                <w:szCs w:val="20"/>
              </w:rPr>
              <w:t>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</w:rPr>
              <w:t>4 841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 w:rsidRPr="001655AD">
              <w:rPr>
                <w:i/>
                <w:iCs/>
                <w:sz w:val="20"/>
                <w:szCs w:val="20"/>
              </w:rPr>
              <w:t>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</w:rPr>
              <w:t>-5 878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</w:rPr>
              <w:t>-5,4</w:t>
            </w:r>
          </w:p>
        </w:tc>
      </w:tr>
    </w:tbl>
    <w:p w:rsidR="00557977" w:rsidRPr="00557977" w:rsidRDefault="00557977" w:rsidP="00AA7EB5">
      <w:pPr>
        <w:shd w:val="clear" w:color="auto" w:fill="FFFFFF" w:themeFill="background1"/>
        <w:snapToGrid w:val="0"/>
        <w:ind w:firstLine="708"/>
        <w:jc w:val="center"/>
        <w:rPr>
          <w:sz w:val="18"/>
          <w:szCs w:val="28"/>
        </w:rPr>
      </w:pPr>
    </w:p>
    <w:p w:rsidR="00062A85" w:rsidRPr="001655AD" w:rsidRDefault="00062A85" w:rsidP="00AA7EB5">
      <w:pPr>
        <w:shd w:val="clear" w:color="auto" w:fill="FFFFFF" w:themeFill="background1"/>
        <w:snapToGrid w:val="0"/>
        <w:ind w:firstLine="708"/>
        <w:jc w:val="center"/>
        <w:rPr>
          <w:sz w:val="28"/>
          <w:szCs w:val="28"/>
        </w:rPr>
      </w:pPr>
      <w:r w:rsidRPr="001655AD">
        <w:rPr>
          <w:sz w:val="28"/>
          <w:szCs w:val="28"/>
        </w:rPr>
        <w:t>Прогноз естественного движения численности населения города: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1126"/>
        <w:gridCol w:w="1038"/>
        <w:gridCol w:w="975"/>
        <w:gridCol w:w="977"/>
        <w:gridCol w:w="978"/>
        <w:gridCol w:w="1107"/>
        <w:gridCol w:w="1170"/>
      </w:tblGrid>
      <w:tr w:rsidR="001655AD" w:rsidRPr="001655AD" w:rsidTr="00A956A8">
        <w:trPr>
          <w:trHeight w:val="291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snapToGrid w:val="0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Компоненты естественного движения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snapToGrid w:val="0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2018 г. оценка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snapToGrid w:val="0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2019 год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snapToGrid w:val="0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2020 год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snapToGrid w:val="0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2021 год</w:t>
            </w:r>
          </w:p>
        </w:tc>
      </w:tr>
      <w:tr w:rsidR="001655AD" w:rsidRPr="001655AD" w:rsidTr="00A956A8">
        <w:trPr>
          <w:trHeight w:val="14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snapToGrid w:val="0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1 вар.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snapToGrid w:val="0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2 вар.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snapToGrid w:val="0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1 вар.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snapToGrid w:val="0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2 вар.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snapToGrid w:val="0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1 вар.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snapToGrid w:val="0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2 вар.</w:t>
            </w:r>
          </w:p>
        </w:tc>
      </w:tr>
      <w:tr w:rsidR="001655AD" w:rsidRPr="001655AD" w:rsidTr="00A956A8">
        <w:trPr>
          <w:trHeight w:val="38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rPr>
                <w:sz w:val="20"/>
                <w:szCs w:val="20"/>
                <w:lang w:eastAsia="en-US"/>
              </w:rPr>
            </w:pPr>
            <w:proofErr w:type="gramStart"/>
            <w:r w:rsidRPr="001655AD">
              <w:rPr>
                <w:sz w:val="20"/>
                <w:szCs w:val="20"/>
              </w:rPr>
              <w:t>Родившиеся</w:t>
            </w:r>
            <w:proofErr w:type="gramEnd"/>
            <w:r w:rsidRPr="001655AD">
              <w:rPr>
                <w:sz w:val="20"/>
                <w:szCs w:val="20"/>
              </w:rPr>
              <w:t>, чел.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13 767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</w:rPr>
              <w:t>12 858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  <w:lang w:eastAsia="en-US"/>
              </w:rPr>
              <w:t>13 560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  <w:lang w:eastAsia="en-US"/>
              </w:rPr>
              <w:t>12 434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  <w:lang w:eastAsia="en-US"/>
              </w:rPr>
              <w:t>13 357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  <w:lang w:eastAsia="en-US"/>
              </w:rPr>
              <w:t>12 059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  <w:lang w:eastAsia="en-US"/>
              </w:rPr>
              <w:t>13 157</w:t>
            </w:r>
          </w:p>
        </w:tc>
      </w:tr>
      <w:tr w:rsidR="001655AD" w:rsidRPr="001655AD" w:rsidTr="00A956A8">
        <w:trPr>
          <w:trHeight w:val="41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rPr>
                <w:sz w:val="20"/>
                <w:szCs w:val="20"/>
                <w:lang w:eastAsia="en-US"/>
              </w:rPr>
            </w:pPr>
            <w:proofErr w:type="gramStart"/>
            <w:r w:rsidRPr="001655AD">
              <w:rPr>
                <w:sz w:val="20"/>
                <w:szCs w:val="20"/>
              </w:rPr>
              <w:t>Умершие</w:t>
            </w:r>
            <w:proofErr w:type="gramEnd"/>
            <w:r w:rsidRPr="001655AD">
              <w:rPr>
                <w:sz w:val="20"/>
                <w:szCs w:val="20"/>
              </w:rPr>
              <w:t>, чел.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  <w:lang w:eastAsia="en-US"/>
              </w:rPr>
              <w:t>11 182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  <w:lang w:eastAsia="en-US"/>
              </w:rPr>
              <w:t>11 271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  <w:lang w:eastAsia="en-US"/>
              </w:rPr>
              <w:t>11 070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  <w:lang w:eastAsia="en-US"/>
              </w:rPr>
              <w:t>11 373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  <w:lang w:eastAsia="en-US"/>
              </w:rPr>
              <w:t>10 959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  <w:lang w:eastAsia="en-US"/>
              </w:rPr>
              <w:t>11 452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1655AD">
              <w:rPr>
                <w:sz w:val="20"/>
                <w:szCs w:val="20"/>
                <w:lang w:eastAsia="en-US"/>
              </w:rPr>
              <w:t>10 849</w:t>
            </w:r>
          </w:p>
        </w:tc>
      </w:tr>
      <w:tr w:rsidR="00062A85" w:rsidRPr="001655AD" w:rsidTr="00A956A8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</w:rPr>
              <w:t>Естественный прирост, чел.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</w:rPr>
              <w:t>2 585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  <w:lang w:eastAsia="en-US"/>
              </w:rPr>
              <w:t>1 587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  <w:lang w:eastAsia="en-US"/>
              </w:rPr>
              <w:t>2 490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  <w:lang w:eastAsia="en-US"/>
              </w:rPr>
              <w:t>1 061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  <w:lang w:eastAsia="en-US"/>
              </w:rPr>
              <w:t>2 398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  <w:lang w:eastAsia="en-US"/>
              </w:rPr>
              <w:t>607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A85" w:rsidRPr="001655AD" w:rsidRDefault="00062A85" w:rsidP="00AA7EB5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  <w:lang w:eastAsia="en-US"/>
              </w:rPr>
            </w:pPr>
            <w:r w:rsidRPr="001655AD">
              <w:rPr>
                <w:i/>
                <w:sz w:val="20"/>
                <w:szCs w:val="20"/>
                <w:lang w:eastAsia="en-US"/>
              </w:rPr>
              <w:t>2 308</w:t>
            </w:r>
          </w:p>
        </w:tc>
      </w:tr>
    </w:tbl>
    <w:p w:rsidR="00062A85" w:rsidRPr="00557977" w:rsidRDefault="00062A85" w:rsidP="00AA7EB5">
      <w:pPr>
        <w:snapToGrid w:val="0"/>
        <w:ind w:firstLine="709"/>
        <w:jc w:val="both"/>
        <w:rPr>
          <w:sz w:val="18"/>
          <w:szCs w:val="28"/>
        </w:rPr>
      </w:pPr>
    </w:p>
    <w:p w:rsidR="00062A85" w:rsidRPr="001655AD" w:rsidRDefault="00062A85" w:rsidP="00AA7EB5">
      <w:pPr>
        <w:snapToGrid w:val="0"/>
        <w:ind w:firstLine="709"/>
        <w:jc w:val="both"/>
        <w:rPr>
          <w:sz w:val="28"/>
          <w:szCs w:val="28"/>
        </w:rPr>
      </w:pPr>
      <w:r w:rsidRPr="001655AD">
        <w:rPr>
          <w:sz w:val="28"/>
          <w:szCs w:val="28"/>
        </w:rPr>
        <w:t xml:space="preserve">Учитывая динамику рождаемости и сохранение положительного сальдо миграции, среднегодовая численность постоянного населения города </w:t>
      </w:r>
      <w:r w:rsidRPr="001655AD">
        <w:rPr>
          <w:rFonts w:ascii="Times New Roman" w:hAnsi="Times New Roman" w:cs="Times New Roman"/>
          <w:sz w:val="28"/>
          <w:szCs w:val="28"/>
        </w:rPr>
        <w:t>в 2018</w:t>
      </w:r>
      <w:r w:rsidR="00E25767" w:rsidRPr="001655AD">
        <w:rPr>
          <w:rFonts w:ascii="Times New Roman" w:hAnsi="Times New Roman" w:cs="Times New Roman"/>
          <w:sz w:val="28"/>
          <w:szCs w:val="28"/>
        </w:rPr>
        <w:t> </w:t>
      </w:r>
      <w:r w:rsidRPr="001655AD">
        <w:rPr>
          <w:rFonts w:ascii="Times New Roman" w:hAnsi="Times New Roman" w:cs="Times New Roman"/>
          <w:sz w:val="28"/>
          <w:szCs w:val="28"/>
        </w:rPr>
        <w:t xml:space="preserve"> году составит 1 095,4 тыс. человек, </w:t>
      </w:r>
      <w:r w:rsidR="009D7D44">
        <w:rPr>
          <w:rFonts w:ascii="Times New Roman" w:hAnsi="Times New Roman" w:cs="Times New Roman"/>
          <w:sz w:val="28"/>
          <w:szCs w:val="28"/>
        </w:rPr>
        <w:t xml:space="preserve">а </w:t>
      </w:r>
      <w:r w:rsidRPr="001655AD">
        <w:rPr>
          <w:sz w:val="28"/>
          <w:szCs w:val="28"/>
        </w:rPr>
        <w:t xml:space="preserve">к 2021 году увеличится на </w:t>
      </w:r>
      <w:r w:rsidR="006A2FCB">
        <w:rPr>
          <w:sz w:val="28"/>
          <w:szCs w:val="28"/>
        </w:rPr>
        <w:t>2</w:t>
      </w:r>
      <w:r w:rsidRPr="001655AD">
        <w:rPr>
          <w:sz w:val="28"/>
          <w:szCs w:val="28"/>
        </w:rPr>
        <w:t>,</w:t>
      </w:r>
      <w:r w:rsidR="006A2FCB">
        <w:rPr>
          <w:sz w:val="28"/>
          <w:szCs w:val="28"/>
        </w:rPr>
        <w:t>3</w:t>
      </w:r>
      <w:r w:rsidRPr="001655AD">
        <w:rPr>
          <w:sz w:val="28"/>
          <w:szCs w:val="28"/>
        </w:rPr>
        <w:t>% до 1</w:t>
      </w:r>
      <w:r w:rsidR="006A2FCB">
        <w:rPr>
          <w:sz w:val="28"/>
          <w:szCs w:val="28"/>
        </w:rPr>
        <w:t> </w:t>
      </w:r>
      <w:r w:rsidRPr="001655AD">
        <w:rPr>
          <w:sz w:val="28"/>
          <w:szCs w:val="28"/>
        </w:rPr>
        <w:t>121</w:t>
      </w:r>
      <w:r w:rsidR="006A2FCB">
        <w:rPr>
          <w:sz w:val="28"/>
          <w:szCs w:val="28"/>
        </w:rPr>
        <w:t>,0</w:t>
      </w:r>
      <w:r w:rsidRPr="001655AD">
        <w:rPr>
          <w:sz w:val="28"/>
          <w:szCs w:val="28"/>
        </w:rPr>
        <w:t> тыс. человек</w:t>
      </w:r>
      <w:r w:rsidR="006A2FCB">
        <w:rPr>
          <w:sz w:val="28"/>
          <w:szCs w:val="28"/>
        </w:rPr>
        <w:t xml:space="preserve"> соответственно второму варианту прогноза</w:t>
      </w:r>
      <w:r w:rsidRPr="001655AD">
        <w:rPr>
          <w:sz w:val="28"/>
          <w:szCs w:val="28"/>
        </w:rPr>
        <w:t>.</w:t>
      </w:r>
    </w:p>
    <w:p w:rsidR="00AA7EB5" w:rsidRPr="001655AD" w:rsidRDefault="00AA7EB5" w:rsidP="00AA7EB5">
      <w:pPr>
        <w:snapToGrid w:val="0"/>
        <w:ind w:firstLine="708"/>
        <w:rPr>
          <w:sz w:val="28"/>
          <w:szCs w:val="28"/>
          <w:highlight w:val="red"/>
        </w:rPr>
      </w:pPr>
    </w:p>
    <w:p w:rsidR="00246ABE" w:rsidRPr="001655AD" w:rsidRDefault="00246ABE" w:rsidP="00AA7EB5">
      <w:pPr>
        <w:spacing w:after="120"/>
        <w:jc w:val="center"/>
        <w:outlineLvl w:val="0"/>
        <w:rPr>
          <w:b/>
          <w:sz w:val="28"/>
          <w:szCs w:val="28"/>
        </w:rPr>
      </w:pPr>
      <w:bookmarkStart w:id="15" w:name="_Toc526263932"/>
      <w:r w:rsidRPr="001655AD">
        <w:rPr>
          <w:b/>
          <w:sz w:val="28"/>
          <w:szCs w:val="28"/>
        </w:rPr>
        <w:t>14. Образование</w:t>
      </w:r>
      <w:bookmarkEnd w:id="15"/>
    </w:p>
    <w:p w:rsidR="00775CB4" w:rsidRPr="001655AD" w:rsidRDefault="00775CB4" w:rsidP="00AA7EB5">
      <w:pPr>
        <w:ind w:right="-11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создания условий, отвечающих всем современным требованиям осуществления образовательного процесса</w:t>
      </w:r>
      <w:r w:rsidR="006A2FCB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городе Красноярске в 2017 году действовало 135 дневных и вечерних общеобразовательных школ, 7 школ-интернатов, 69 учреждений дополнительного образования и 2</w:t>
      </w:r>
      <w:r w:rsidR="00812A52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33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дошкольных </w:t>
      </w:r>
      <w:r w:rsidR="006A2FCB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учреждени</w:t>
      </w:r>
      <w:r w:rsidR="006A2FCB">
        <w:rPr>
          <w:rFonts w:ascii="Times New Roman" w:eastAsiaTheme="minorHAnsi" w:hAnsi="Times New Roman" w:cs="Times New Roman"/>
          <w:sz w:val="28"/>
          <w:szCs w:val="28"/>
          <w:lang w:eastAsia="en-US"/>
        </w:rPr>
        <w:t>я</w:t>
      </w:r>
      <w:r w:rsidR="006A2FCB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различных форм собственности.</w:t>
      </w:r>
    </w:p>
    <w:p w:rsidR="00775CB4" w:rsidRPr="001655AD" w:rsidRDefault="00775CB4" w:rsidP="00AA7EB5">
      <w:pPr>
        <w:ind w:right="-11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Дошкольные образовательные учреждения в </w:t>
      </w:r>
      <w:proofErr w:type="gramStart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режиме полного дня</w:t>
      </w:r>
      <w:proofErr w:type="gramEnd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посещали 51</w:t>
      </w:r>
      <w:r w:rsidR="00812A52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966 </w:t>
      </w:r>
      <w:r w:rsidR="006A2FCB">
        <w:rPr>
          <w:rFonts w:ascii="Times New Roman" w:eastAsiaTheme="minorHAnsi" w:hAnsi="Times New Roman" w:cs="Times New Roman"/>
          <w:sz w:val="28"/>
          <w:szCs w:val="28"/>
          <w:lang w:eastAsia="en-US"/>
        </w:rPr>
        <w:t>детей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, в том числе 50 534 ребенка посещали муниципальные дошкольные образовательные учреждения. Обеспеченность дошкольными образовательными учреждениями детей в возрасте от 1 до 6</w:t>
      </w:r>
      <w:r w:rsidR="00E25767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лет в 2017 году составила 62,1%, а доля детей в возрасте от 5 до 7 лет, получающих дошкольные образовательные услуги, составила 100 процентов.</w:t>
      </w:r>
    </w:p>
    <w:p w:rsidR="00775CB4" w:rsidRPr="001655AD" w:rsidRDefault="00775CB4" w:rsidP="00AA7EB5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 в 2017 году составила 3,2 процента. Ожидается, что к 2021 году 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 составит не более 3 процентов.</w:t>
      </w:r>
    </w:p>
    <w:p w:rsidR="00775CB4" w:rsidRPr="001655AD" w:rsidRDefault="00775CB4" w:rsidP="00AA7EB5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В системе муниципальных общеобразовательных учреждений работало 5 461 учителей, обучалось 106 992 детей. Дневные общеобразовательные учреждения скомплектованы со средней наполняемостью 25,6 человек в классе. В 2017 году численность выпускников 9 классов муниципальных общеобразовательных учреждений составила 8</w:t>
      </w:r>
      <w:r w:rsidR="006A2FCB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010 человек, численность выпускников 11 классов составила 4 458 человек.</w:t>
      </w:r>
    </w:p>
    <w:p w:rsidR="00775CB4" w:rsidRPr="001655AD" w:rsidRDefault="00775CB4" w:rsidP="00AA7EB5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учреждений, составил</w:t>
      </w:r>
      <w:r w:rsidR="006A2FCB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менее 1 процента (20 человек).</w:t>
      </w:r>
    </w:p>
    <w:p w:rsidR="00775CB4" w:rsidRPr="001655AD" w:rsidRDefault="00775CB4" w:rsidP="00AA7EB5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Выбор предметов для сдачи в форме ЕГЭ в городе Красноярске сохраняется стабильным на протяжении уже нескольких лет, самыми популярными остаются предметы: обществознание (55,07%), физика (26,72%), биология (20,40%), история (20,37%), информатика (17,36%), иностранный язык (13,59%), химия (12,82%), литература (10,93%). </w:t>
      </w:r>
      <w:r w:rsidR="006A2FCB">
        <w:rPr>
          <w:rFonts w:ascii="Times New Roman" w:eastAsiaTheme="minorHAnsi" w:hAnsi="Times New Roman" w:cs="Times New Roman"/>
          <w:sz w:val="28"/>
          <w:szCs w:val="28"/>
          <w:lang w:eastAsia="en-US"/>
        </w:rPr>
        <w:t>Э</w:t>
      </w:r>
      <w:r w:rsidR="006A2FCB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кзамен по математике профильного уровня выбирают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81,7% выпускников.</w:t>
      </w:r>
    </w:p>
    <w:p w:rsidR="00775CB4" w:rsidRPr="001655AD" w:rsidRDefault="00775CB4" w:rsidP="00AA7EB5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 этом процент выпускников, не справившихся с ЕГЭ по математике, в городе не превышает российского и краевого показателя. </w:t>
      </w:r>
    </w:p>
    <w:p w:rsidR="00775CB4" w:rsidRPr="001655AD" w:rsidRDefault="00775CB4" w:rsidP="00AA7EB5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Доля обучающихся в муниципальных общеобразовательных учреждениях, занимающихся во вторую смену, в общей </w:t>
      </w:r>
      <w:proofErr w:type="gramStart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численности</w:t>
      </w:r>
      <w:proofErr w:type="gramEnd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обучающихся в муниципальных общеобразовательных учреждениях в </w:t>
      </w:r>
      <w:r w:rsidR="003950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2017 году составила 21,2 процента. Увеличение данного показателя связано с повышением общего количества обучающихся и концентрацией большого количества детей в районах новостроек. </w:t>
      </w:r>
    </w:p>
    <w:p w:rsidR="00545DA5" w:rsidRPr="007A6D63" w:rsidRDefault="00545DA5" w:rsidP="008170EA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A6D63">
        <w:rPr>
          <w:rFonts w:ascii="Times New Roman" w:eastAsiaTheme="minorHAnsi" w:hAnsi="Times New Roman" w:cs="Times New Roman"/>
          <w:sz w:val="28"/>
          <w:szCs w:val="28"/>
          <w:lang w:eastAsia="en-US"/>
        </w:rPr>
        <w:t>На 2018-2021 годы запланировано:</w:t>
      </w:r>
    </w:p>
    <w:p w:rsidR="00545DA5" w:rsidRPr="008170EA" w:rsidRDefault="00545DA5" w:rsidP="008170EA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 проектирование и строительство образовательных школ: в </w:t>
      </w:r>
      <w:proofErr w:type="spellStart"/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>мкр</w:t>
      </w:r>
      <w:proofErr w:type="spellEnd"/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>. «Пашенный» на 1 280 мест; в жилом районе «</w:t>
      </w:r>
      <w:proofErr w:type="spellStart"/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>Бугач</w:t>
      </w:r>
      <w:proofErr w:type="spellEnd"/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>» на 1 500 мест;</w:t>
      </w:r>
    </w:p>
    <w:p w:rsidR="00545DA5" w:rsidRPr="008170EA" w:rsidRDefault="00545DA5" w:rsidP="008170EA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>- строительство общеобразовательной школы во II </w:t>
      </w:r>
      <w:proofErr w:type="spellStart"/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>мкр</w:t>
      </w:r>
      <w:proofErr w:type="spellEnd"/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жилого района «Покровский» на 1 280 мест; </w:t>
      </w:r>
    </w:p>
    <w:p w:rsidR="00545DA5" w:rsidRPr="008170EA" w:rsidRDefault="00545DA5" w:rsidP="008170EA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 разработка ПСД на реконструкцию </w:t>
      </w:r>
      <w:r w:rsidR="0078569D"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образовательн</w:t>
      </w:r>
      <w:r w:rsidR="0078569D">
        <w:rPr>
          <w:rFonts w:ascii="Times New Roman" w:eastAsiaTheme="minorHAnsi" w:hAnsi="Times New Roman" w:cs="Times New Roman"/>
          <w:sz w:val="28"/>
          <w:szCs w:val="28"/>
          <w:lang w:eastAsia="en-US"/>
        </w:rPr>
        <w:t>ой</w:t>
      </w:r>
      <w:r w:rsidR="0078569D"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школ</w:t>
      </w:r>
      <w:r w:rsidR="0078569D">
        <w:rPr>
          <w:rFonts w:ascii="Times New Roman" w:eastAsiaTheme="minorHAnsi" w:hAnsi="Times New Roman" w:cs="Times New Roman"/>
          <w:sz w:val="28"/>
          <w:szCs w:val="28"/>
          <w:lang w:eastAsia="en-US"/>
        </w:rPr>
        <w:t>ы</w:t>
      </w: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№21;</w:t>
      </w:r>
    </w:p>
    <w:p w:rsidR="00545DA5" w:rsidRPr="008170EA" w:rsidRDefault="00545DA5" w:rsidP="008170EA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 разработка ПСД на реконструкцию </w:t>
      </w:r>
      <w:r w:rsidR="0078569D"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образовательн</w:t>
      </w:r>
      <w:r w:rsidR="0078569D">
        <w:rPr>
          <w:rFonts w:ascii="Times New Roman" w:eastAsiaTheme="minorHAnsi" w:hAnsi="Times New Roman" w:cs="Times New Roman"/>
          <w:sz w:val="28"/>
          <w:szCs w:val="28"/>
          <w:lang w:eastAsia="en-US"/>
        </w:rPr>
        <w:t>ой</w:t>
      </w:r>
      <w:r w:rsidR="0078569D"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школ</w:t>
      </w:r>
      <w:r w:rsidR="0078569D">
        <w:rPr>
          <w:rFonts w:ascii="Times New Roman" w:eastAsiaTheme="minorHAnsi" w:hAnsi="Times New Roman" w:cs="Times New Roman"/>
          <w:sz w:val="28"/>
          <w:szCs w:val="28"/>
          <w:lang w:eastAsia="en-US"/>
        </w:rPr>
        <w:t>ы</w:t>
      </w: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>  №47 и проведение реконструкции;</w:t>
      </w:r>
    </w:p>
    <w:p w:rsidR="00545DA5" w:rsidRPr="008170EA" w:rsidRDefault="00545DA5" w:rsidP="008170EA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>- приобретение (выкуп) нежилых зданий для размещения общеобразовательных учреждений: в жилом районе «Слобода Весны» на 1 280 мест; в жилом районе «Солнечный» на 1 280 мест;</w:t>
      </w:r>
    </w:p>
    <w:p w:rsidR="00545DA5" w:rsidRPr="008170EA" w:rsidRDefault="00545DA5" w:rsidP="008170EA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>- проектирование реконструкции образовательной школы № 36;</w:t>
      </w:r>
    </w:p>
    <w:p w:rsidR="00545DA5" w:rsidRPr="008170EA" w:rsidRDefault="00545DA5" w:rsidP="008170EA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78569D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проектирование общеобразовательной школы в микрорайоне «Метростроитель» на 1280 мест;</w:t>
      </w:r>
    </w:p>
    <w:p w:rsidR="00545DA5" w:rsidRPr="008170EA" w:rsidRDefault="00545DA5" w:rsidP="008170EA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>- проектирование строительства спортивн</w:t>
      </w:r>
      <w:r w:rsid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>ых</w:t>
      </w: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зал</w:t>
      </w:r>
      <w:r w:rsid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>ов</w:t>
      </w: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Гимназии №13</w:t>
      </w:r>
      <w:r w:rsid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</w:t>
      </w: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территории </w:t>
      </w:r>
      <w:r w:rsidR="0078569D"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образовательн</w:t>
      </w:r>
      <w:r w:rsidR="0078569D">
        <w:rPr>
          <w:rFonts w:ascii="Times New Roman" w:eastAsiaTheme="minorHAnsi" w:hAnsi="Times New Roman" w:cs="Times New Roman"/>
          <w:sz w:val="28"/>
          <w:szCs w:val="28"/>
          <w:lang w:eastAsia="en-US"/>
        </w:rPr>
        <w:t>ой</w:t>
      </w:r>
      <w:r w:rsidR="0078569D"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школ</w:t>
      </w:r>
      <w:r w:rsidR="0078569D">
        <w:rPr>
          <w:rFonts w:ascii="Times New Roman" w:eastAsiaTheme="minorHAnsi" w:hAnsi="Times New Roman" w:cs="Times New Roman"/>
          <w:sz w:val="28"/>
          <w:szCs w:val="28"/>
          <w:lang w:eastAsia="en-US"/>
        </w:rPr>
        <w:t>ы</w:t>
      </w: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№36;</w:t>
      </w:r>
    </w:p>
    <w:p w:rsidR="00545DA5" w:rsidRPr="008170EA" w:rsidRDefault="00545DA5" w:rsidP="008170EA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7A6D63"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>выполнение работ в отношении проектно- сметной документации для строительства детски</w:t>
      </w:r>
      <w:r w:rsidR="0078569D">
        <w:rPr>
          <w:rFonts w:ascii="Times New Roman" w:eastAsiaTheme="minorHAnsi" w:hAnsi="Times New Roman" w:cs="Times New Roman"/>
          <w:sz w:val="28"/>
          <w:szCs w:val="28"/>
          <w:lang w:eastAsia="en-US"/>
        </w:rPr>
        <w:t>х</w:t>
      </w: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сад</w:t>
      </w:r>
      <w:r w:rsidR="0078569D">
        <w:rPr>
          <w:rFonts w:ascii="Times New Roman" w:eastAsiaTheme="minorHAnsi" w:hAnsi="Times New Roman" w:cs="Times New Roman"/>
          <w:sz w:val="28"/>
          <w:szCs w:val="28"/>
          <w:lang w:eastAsia="en-US"/>
        </w:rPr>
        <w:t>ов</w:t>
      </w:r>
      <w:r w:rsidR="0078569D"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ул. </w:t>
      </w:r>
      <w:proofErr w:type="gramStart"/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>Волгоградская</w:t>
      </w:r>
      <w:proofErr w:type="gramEnd"/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2а в Ленинском районе</w:t>
      </w:r>
      <w:r w:rsidR="00063930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  <w:r w:rsidR="0078569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6393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</w:t>
      </w:r>
      <w:proofErr w:type="spellStart"/>
      <w:r w:rsidR="00063930">
        <w:rPr>
          <w:rFonts w:ascii="Times New Roman" w:eastAsiaTheme="minorHAnsi" w:hAnsi="Times New Roman" w:cs="Times New Roman"/>
          <w:sz w:val="28"/>
          <w:szCs w:val="28"/>
          <w:lang w:eastAsia="en-US"/>
        </w:rPr>
        <w:t>мкр</w:t>
      </w:r>
      <w:proofErr w:type="spellEnd"/>
      <w:r w:rsidR="00063930">
        <w:rPr>
          <w:rFonts w:ascii="Times New Roman" w:eastAsiaTheme="minorHAnsi" w:hAnsi="Times New Roman" w:cs="Times New Roman"/>
          <w:sz w:val="28"/>
          <w:szCs w:val="28"/>
          <w:lang w:eastAsia="en-US"/>
        </w:rPr>
        <w:t>. «</w:t>
      </w:r>
      <w:proofErr w:type="spellStart"/>
      <w:r w:rsidR="00063930">
        <w:rPr>
          <w:rFonts w:ascii="Times New Roman" w:eastAsiaTheme="minorHAnsi" w:hAnsi="Times New Roman" w:cs="Times New Roman"/>
          <w:sz w:val="28"/>
          <w:szCs w:val="28"/>
          <w:lang w:eastAsia="en-US"/>
        </w:rPr>
        <w:t>Ястынское</w:t>
      </w:r>
      <w:proofErr w:type="spellEnd"/>
      <w:r w:rsidR="0006393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поле»;</w:t>
      </w: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8569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ДОУ </w:t>
      </w:r>
      <w:r w:rsidR="0078569D"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>№1 в Советском районе</w:t>
      </w:r>
      <w:r w:rsidR="00063930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  <w:r w:rsidR="0078569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ДОУ</w:t>
      </w: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№</w:t>
      </w:r>
      <w:r w:rsidR="0078569D">
        <w:rPr>
          <w:rFonts w:ascii="Times New Roman" w:eastAsiaTheme="minorHAnsi" w:hAnsi="Times New Roman" w:cs="Times New Roman"/>
          <w:sz w:val="28"/>
          <w:szCs w:val="28"/>
          <w:lang w:eastAsia="en-US"/>
        </w:rPr>
        <w:t>2 и №</w:t>
      </w:r>
      <w:r w:rsidR="00063930">
        <w:rPr>
          <w:rFonts w:ascii="Times New Roman" w:eastAsiaTheme="minorHAnsi" w:hAnsi="Times New Roman" w:cs="Times New Roman"/>
          <w:sz w:val="28"/>
          <w:szCs w:val="28"/>
          <w:lang w:eastAsia="en-US"/>
        </w:rPr>
        <w:t>3 в Октябрьском районе</w:t>
      </w: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; </w:t>
      </w:r>
    </w:p>
    <w:p w:rsidR="00545DA5" w:rsidRPr="008170EA" w:rsidRDefault="00545DA5" w:rsidP="008170EA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>- проектирование и выполнение работ по строительству детски</w:t>
      </w:r>
      <w:r w:rsidR="0078569D">
        <w:rPr>
          <w:rFonts w:ascii="Times New Roman" w:eastAsiaTheme="minorHAnsi" w:hAnsi="Times New Roman" w:cs="Times New Roman"/>
          <w:sz w:val="28"/>
          <w:szCs w:val="28"/>
          <w:lang w:eastAsia="en-US"/>
        </w:rPr>
        <w:t>х</w:t>
      </w: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сад</w:t>
      </w:r>
      <w:r w:rsidR="0078569D">
        <w:rPr>
          <w:rFonts w:ascii="Times New Roman" w:eastAsiaTheme="minorHAnsi" w:hAnsi="Times New Roman" w:cs="Times New Roman"/>
          <w:sz w:val="28"/>
          <w:szCs w:val="28"/>
          <w:lang w:eastAsia="en-US"/>
        </w:rPr>
        <w:t>ов</w:t>
      </w: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3 </w:t>
      </w:r>
      <w:proofErr w:type="spellStart"/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>мкр</w:t>
      </w:r>
      <w:proofErr w:type="spellEnd"/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жилого района Покровский, в 10 микрорайоне жилого района «Солонцы-2», в жилом районе </w:t>
      </w:r>
      <w:proofErr w:type="spellStart"/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>Бугач</w:t>
      </w:r>
      <w:proofErr w:type="spellEnd"/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(в районе ул. Калинина,185), в жилом районе Белые росы (в районе ул. Карамзина 8), в жилом районе Белые росы (в районе домов по ул. Карамзина 14,12), </w:t>
      </w:r>
      <w:r w:rsidR="0078569D">
        <w:rPr>
          <w:rFonts w:ascii="Times New Roman" w:eastAsiaTheme="minorHAnsi" w:hAnsi="Times New Roman" w:cs="Times New Roman"/>
          <w:sz w:val="28"/>
          <w:szCs w:val="28"/>
          <w:lang w:eastAsia="en-US"/>
        </w:rPr>
        <w:t>ДОУ</w:t>
      </w:r>
      <w:r w:rsidR="0078569D"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№ 1 на 270 мест</w:t>
      </w:r>
      <w:r w:rsidR="0078569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ДОУ</w:t>
      </w: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№</w:t>
      </w:r>
      <w:r w:rsidR="0078569D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 </w:t>
      </w: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>2 на</w:t>
      </w:r>
      <w:proofErr w:type="gramEnd"/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270 мест, расположенн</w:t>
      </w:r>
      <w:r w:rsidR="0078569D">
        <w:rPr>
          <w:rFonts w:ascii="Times New Roman" w:eastAsiaTheme="minorHAnsi" w:hAnsi="Times New Roman" w:cs="Times New Roman"/>
          <w:sz w:val="28"/>
          <w:szCs w:val="28"/>
          <w:lang w:eastAsia="en-US"/>
        </w:rPr>
        <w:t>ых</w:t>
      </w: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8569D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жило</w:t>
      </w:r>
      <w:r w:rsidR="0078569D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район</w:t>
      </w:r>
      <w:r w:rsidR="0078569D">
        <w:rPr>
          <w:rFonts w:ascii="Times New Roman" w:eastAsiaTheme="minorHAnsi" w:hAnsi="Times New Roman" w:cs="Times New Roman"/>
          <w:sz w:val="28"/>
          <w:szCs w:val="28"/>
          <w:lang w:eastAsia="en-US"/>
        </w:rPr>
        <w:t>е «Слобода Весны»</w:t>
      </w: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545DA5" w:rsidRPr="008170EA" w:rsidRDefault="00545DA5" w:rsidP="008170EA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7A6D63"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выполнение работ в отношении проектно-сметной документации  для реконструкции </w:t>
      </w:r>
      <w:r w:rsidR="00063930">
        <w:rPr>
          <w:rFonts w:ascii="Times New Roman" w:eastAsiaTheme="minorHAnsi" w:hAnsi="Times New Roman" w:cs="Times New Roman"/>
          <w:sz w:val="28"/>
          <w:szCs w:val="28"/>
          <w:lang w:eastAsia="en-US"/>
        </w:rPr>
        <w:t>ДОУ</w:t>
      </w: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№128 и №150;</w:t>
      </w:r>
    </w:p>
    <w:p w:rsidR="00545DA5" w:rsidRPr="008170EA" w:rsidRDefault="007A6D63" w:rsidP="008170EA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>- </w:t>
      </w:r>
      <w:r w:rsidR="00545DA5" w:rsidRPr="008170E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приобретение (выкуп) здания детского сада в Советском районе на 300 мест.</w:t>
      </w:r>
    </w:p>
    <w:p w:rsidR="00E126BF" w:rsidRPr="001655AD" w:rsidRDefault="00E126BF" w:rsidP="00AA7EB5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Охват детей дополнительным образованием в 2017 году составил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89,6 процента. Инфраструктура дополнительного образования в учреждениях дополнительного образования включает</w:t>
      </w:r>
      <w:r w:rsidR="000E0D8E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442 кружка </w:t>
      </w:r>
      <w:r w:rsidR="0006393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технической направленности, 11 кружков эколого-биологической направленности, </w:t>
      </w:r>
      <w:r w:rsidR="00E25767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13 туристско-краеведческих кружков, </w:t>
      </w:r>
      <w:r w:rsidR="0006393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1181 спортивных объединений, 898 – художественного творчества, 717 – по прочим направлениям.</w:t>
      </w:r>
    </w:p>
    <w:p w:rsidR="00E126BF" w:rsidRDefault="00E126BF" w:rsidP="00AA7EB5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учреждениях дополнительного образования реализуются программы </w:t>
      </w:r>
      <w:r w:rsidR="007A6D6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художественно-эстетическ</w:t>
      </w:r>
      <w:r w:rsidR="007A6D6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им, </w:t>
      </w:r>
      <w:r w:rsidR="007A6D63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физкультурно-спортивн</w:t>
      </w:r>
      <w:r w:rsidR="007A6D6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ым, </w:t>
      </w:r>
      <w:r w:rsidR="007A6D63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научно-техническ</w:t>
      </w:r>
      <w:r w:rsidR="007A6D63">
        <w:rPr>
          <w:rFonts w:ascii="Times New Roman" w:eastAsiaTheme="minorHAnsi" w:hAnsi="Times New Roman" w:cs="Times New Roman"/>
          <w:sz w:val="28"/>
          <w:szCs w:val="28"/>
          <w:lang w:eastAsia="en-US"/>
        </w:rPr>
        <w:t>им,</w:t>
      </w:r>
      <w:r w:rsidR="007A6D63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социально-педагогическ</w:t>
      </w:r>
      <w:r w:rsidR="007A6D6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им, </w:t>
      </w:r>
      <w:r w:rsidR="007A6D63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военно-патриотическ</w:t>
      </w:r>
      <w:r w:rsidR="007A6D6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им и другим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направлен</w:t>
      </w:r>
      <w:r w:rsidR="007A6D63">
        <w:rPr>
          <w:rFonts w:ascii="Times New Roman" w:eastAsiaTheme="minorHAnsi" w:hAnsi="Times New Roman" w:cs="Times New Roman"/>
          <w:sz w:val="28"/>
          <w:szCs w:val="28"/>
          <w:lang w:eastAsia="en-US"/>
        </w:rPr>
        <w:t>иям.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Учреждения дополнительного образования являются организаторами массовых мероприятий, фестивалей и конкурсов, что обеспечивает занятость учащихся во внеурочное время.</w:t>
      </w:r>
    </w:p>
    <w:p w:rsidR="003950E0" w:rsidRPr="001655AD" w:rsidRDefault="003950E0" w:rsidP="00AA7EB5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46ABE" w:rsidRPr="001655AD" w:rsidRDefault="00246ABE" w:rsidP="00AA7EB5">
      <w:pPr>
        <w:spacing w:after="120"/>
        <w:jc w:val="center"/>
        <w:outlineLvl w:val="0"/>
        <w:rPr>
          <w:b/>
          <w:sz w:val="28"/>
          <w:szCs w:val="28"/>
        </w:rPr>
      </w:pPr>
      <w:bookmarkStart w:id="16" w:name="_Toc526263933"/>
      <w:r w:rsidRPr="001655AD">
        <w:rPr>
          <w:b/>
          <w:sz w:val="28"/>
          <w:szCs w:val="28"/>
        </w:rPr>
        <w:t>15. Культура</w:t>
      </w:r>
      <w:bookmarkEnd w:id="16"/>
    </w:p>
    <w:p w:rsidR="00092DCE" w:rsidRPr="001655AD" w:rsidRDefault="00092DCE" w:rsidP="00AF4BED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Красноярск один из шести городов России, </w:t>
      </w:r>
      <w:r w:rsidR="000E0D8E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имеющи</w:t>
      </w:r>
      <w:r w:rsidR="000E0D8E">
        <w:rPr>
          <w:rFonts w:ascii="Times New Roman" w:eastAsiaTheme="minorHAnsi" w:hAnsi="Times New Roman" w:cs="Times New Roman"/>
          <w:sz w:val="28"/>
          <w:szCs w:val="28"/>
          <w:lang w:eastAsia="en-US"/>
        </w:rPr>
        <w:t>й</w:t>
      </w:r>
      <w:r w:rsidR="000E0D8E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F4B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все типы учреждений культуры и развитую систему </w:t>
      </w:r>
      <w:r w:rsidR="00AF4B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непрерывного художественного образования, позволяющую </w:t>
      </w:r>
      <w:r w:rsidR="00AF4B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сохранять преемственность традиций профессионального</w:t>
      </w:r>
      <w:r w:rsidR="00AF4B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искусства. </w:t>
      </w:r>
      <w:proofErr w:type="gramStart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В городе Красноярске оказывают услуги</w:t>
      </w:r>
      <w:r w:rsidR="000E0D8E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5</w:t>
      </w:r>
      <w:r w:rsidR="00E25767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государственных театров, краевая филармония, знаменитый на весь мир</w:t>
      </w:r>
      <w:r w:rsidR="005F37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F4B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Государственный академический ансамбль танца Сибири </w:t>
      </w:r>
      <w:r w:rsidR="00AF4B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им. М.С. Годенко, Красноярский академический симфонический </w:t>
      </w:r>
      <w:r w:rsidR="00AF4B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оркестр, коллектив «Свободный балет Валерия </w:t>
      </w:r>
      <w:proofErr w:type="spellStart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Терешкина</w:t>
      </w:r>
      <w:proofErr w:type="spellEnd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»; 6 муниципальных детских школ искусств, 2 муниципальные детские художественные школы и 9 детских музыкальных школ; 9 государственных, муниципальных и 8 ведомственных клубных учреждений;</w:t>
      </w:r>
      <w:proofErr w:type="gramEnd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47 государственных и муниципальных библиотек, 5 государственных и муниципальных музеев; 1 муниципальный кинотеатр; 5 муниципальных творческих коллективов, в которые входят Красноярский камерный оркестр, ансамбль танца «Енисейские зори им. Г. Петухова»; Красноярский парк флоры и фауны «Роев ручей»; Красноярский цирк; около 60 субъектов разных форм собственности.</w:t>
      </w:r>
    </w:p>
    <w:p w:rsidR="00092DCE" w:rsidRPr="006F7B5D" w:rsidRDefault="006F7B5D" w:rsidP="00AA7EB5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F7B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Библиотечный </w:t>
      </w:r>
      <w:r w:rsidR="00092DCE" w:rsidRPr="006F7B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фонд общедоступных библиотек муниципальной формы собственности </w:t>
      </w:r>
      <w:r w:rsidRPr="006F7B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увеличится с </w:t>
      </w:r>
      <w:r w:rsidR="00092DCE" w:rsidRPr="006F7B5D">
        <w:rPr>
          <w:rFonts w:ascii="Times New Roman" w:eastAsiaTheme="minorHAnsi" w:hAnsi="Times New Roman" w:cs="Times New Roman"/>
          <w:sz w:val="28"/>
          <w:szCs w:val="28"/>
          <w:lang w:eastAsia="en-US"/>
        </w:rPr>
        <w:t>1 696,7</w:t>
      </w:r>
      <w:r w:rsidRPr="006F7B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тыс. экз. в 2017 году, до 1 712,0 тыс. экз. в 2021 году</w:t>
      </w:r>
      <w:r w:rsidR="00092DCE" w:rsidRPr="006F7B5D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092DCE" w:rsidRPr="001655AD" w:rsidRDefault="00092DCE" w:rsidP="00AA7EB5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F7B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Прогнозируется увеличение </w:t>
      </w:r>
      <w:proofErr w:type="gramStart"/>
      <w:r w:rsidRPr="006F7B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численности пользователей общедоступных библиотек </w:t>
      </w:r>
      <w:r w:rsidR="006F7B5D" w:rsidRPr="006F7B5D">
        <w:rPr>
          <w:rFonts w:ascii="Times New Roman" w:eastAsiaTheme="minorHAnsi" w:hAnsi="Times New Roman" w:cs="Times New Roman"/>
          <w:sz w:val="28"/>
          <w:szCs w:val="28"/>
          <w:lang w:eastAsia="en-US"/>
        </w:rPr>
        <w:t>муниципальной формы собственности</w:t>
      </w:r>
      <w:proofErr w:type="gramEnd"/>
      <w:r w:rsidR="006F7B5D" w:rsidRPr="006F7B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207,6 тыс. чел. в 2017 году </w:t>
      </w:r>
      <w:r w:rsidRPr="006F7B5D">
        <w:rPr>
          <w:rFonts w:ascii="Times New Roman" w:eastAsiaTheme="minorHAnsi" w:hAnsi="Times New Roman" w:cs="Times New Roman"/>
          <w:sz w:val="28"/>
          <w:szCs w:val="28"/>
          <w:lang w:eastAsia="en-US"/>
        </w:rPr>
        <w:t>до 2</w:t>
      </w:r>
      <w:r w:rsidR="006F7B5D" w:rsidRPr="006F7B5D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6F7B5D">
        <w:rPr>
          <w:rFonts w:ascii="Times New Roman" w:eastAsiaTheme="minorHAnsi" w:hAnsi="Times New Roman" w:cs="Times New Roman"/>
          <w:sz w:val="28"/>
          <w:szCs w:val="28"/>
          <w:lang w:eastAsia="en-US"/>
        </w:rPr>
        <w:t>9</w:t>
      </w:r>
      <w:r w:rsidR="006F7B5D" w:rsidRPr="006F7B5D">
        <w:rPr>
          <w:rFonts w:ascii="Times New Roman" w:eastAsiaTheme="minorHAnsi" w:hAnsi="Times New Roman" w:cs="Times New Roman"/>
          <w:sz w:val="28"/>
          <w:szCs w:val="28"/>
          <w:lang w:eastAsia="en-US"/>
        </w:rPr>
        <w:t>,0</w:t>
      </w:r>
      <w:r w:rsidRPr="006F7B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тыс. чел. </w:t>
      </w:r>
      <w:r w:rsidR="006F7B5D" w:rsidRPr="006F7B5D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Pr="006F7B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2021 году Положительная тенденция </w:t>
      </w:r>
      <w:r w:rsidR="006F7B5D" w:rsidRPr="006F7B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будет </w:t>
      </w:r>
      <w:r w:rsidRPr="006F7B5D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обеспечиват</w:t>
      </w:r>
      <w:r w:rsidR="006F7B5D" w:rsidRPr="006F7B5D">
        <w:rPr>
          <w:rFonts w:ascii="Times New Roman" w:eastAsiaTheme="minorHAnsi" w:hAnsi="Times New Roman" w:cs="Times New Roman"/>
          <w:sz w:val="28"/>
          <w:szCs w:val="28"/>
          <w:lang w:eastAsia="en-US"/>
        </w:rPr>
        <w:t>ь</w:t>
      </w:r>
      <w:r w:rsidRPr="006F7B5D">
        <w:rPr>
          <w:rFonts w:ascii="Times New Roman" w:eastAsiaTheme="minorHAnsi" w:hAnsi="Times New Roman" w:cs="Times New Roman"/>
          <w:sz w:val="28"/>
          <w:szCs w:val="28"/>
          <w:lang w:eastAsia="en-US"/>
        </w:rPr>
        <w:t>ся ежегодной модернизацией действующих библиотек.</w:t>
      </w:r>
    </w:p>
    <w:p w:rsidR="00092DCE" w:rsidRPr="00EB6397" w:rsidRDefault="00092DCE" w:rsidP="00AA7EB5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B639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Численность посетителей учреждений музейного типа </w:t>
      </w:r>
      <w:r w:rsidR="00AF4B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</w:t>
      </w:r>
      <w:r w:rsidR="005E5338" w:rsidRPr="00EB6397">
        <w:rPr>
          <w:rFonts w:ascii="Times New Roman" w:eastAsiaTheme="minorHAnsi" w:hAnsi="Times New Roman" w:cs="Times New Roman"/>
          <w:sz w:val="28"/>
          <w:szCs w:val="28"/>
          <w:lang w:eastAsia="en-US"/>
        </w:rPr>
        <w:t>к</w:t>
      </w:r>
      <w:r w:rsidRPr="00EB639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2021 году </w:t>
      </w:r>
      <w:r w:rsidR="00EA719B" w:rsidRPr="00EB6397">
        <w:rPr>
          <w:rFonts w:ascii="Times New Roman" w:eastAsiaTheme="minorHAnsi" w:hAnsi="Times New Roman" w:cs="Times New Roman"/>
          <w:sz w:val="28"/>
          <w:szCs w:val="28"/>
          <w:lang w:eastAsia="en-US"/>
        </w:rPr>
        <w:t>увеличится до 1</w:t>
      </w:r>
      <w:r w:rsidR="005E5338" w:rsidRPr="00EB6397">
        <w:rPr>
          <w:rFonts w:ascii="Times New Roman" w:eastAsiaTheme="minorHAnsi" w:hAnsi="Times New Roman" w:cs="Times New Roman"/>
          <w:sz w:val="28"/>
          <w:szCs w:val="28"/>
          <w:lang w:eastAsia="en-US"/>
        </w:rPr>
        <w:t>44,</w:t>
      </w:r>
      <w:r w:rsidR="00EA719B" w:rsidRPr="00EB6397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="005E5338" w:rsidRPr="00EB639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тыс. чел. (</w:t>
      </w:r>
      <w:r w:rsidRPr="00EB6397">
        <w:rPr>
          <w:rFonts w:ascii="Times New Roman" w:eastAsiaTheme="minorHAnsi" w:hAnsi="Times New Roman" w:cs="Times New Roman"/>
          <w:sz w:val="28"/>
          <w:szCs w:val="28"/>
          <w:lang w:eastAsia="en-US"/>
        </w:rPr>
        <w:t>2017 год – 137,5 тыс. чел</w:t>
      </w:r>
      <w:r w:rsidR="00CA451A" w:rsidRPr="00EB6397">
        <w:rPr>
          <w:rFonts w:ascii="Times New Roman" w:eastAsiaTheme="minorHAnsi" w:hAnsi="Times New Roman" w:cs="Times New Roman"/>
          <w:sz w:val="28"/>
          <w:szCs w:val="28"/>
          <w:lang w:eastAsia="en-US"/>
        </w:rPr>
        <w:t>овек</w:t>
      </w:r>
      <w:r w:rsidR="005E5338" w:rsidRPr="00EB6397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Pr="00EB6397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092DCE" w:rsidRPr="00EB6397" w:rsidRDefault="00092DCE" w:rsidP="00AA7EB5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B639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Число посещений киноустановок муниципальной формы собственности к 2021 году </w:t>
      </w:r>
      <w:r w:rsidR="005E5338" w:rsidRPr="00EB6397">
        <w:rPr>
          <w:rFonts w:ascii="Times New Roman" w:eastAsiaTheme="minorHAnsi" w:hAnsi="Times New Roman" w:cs="Times New Roman"/>
          <w:sz w:val="28"/>
          <w:szCs w:val="28"/>
          <w:lang w:eastAsia="en-US"/>
        </w:rPr>
        <w:t>увеличиться до 175,4 тыс. чел.</w:t>
      </w:r>
      <w:r w:rsidRPr="00EB639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E5338" w:rsidRPr="00EB639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(2017 год</w:t>
      </w:r>
      <w:r w:rsidRPr="00EB639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158,4 тыс. чел</w:t>
      </w:r>
      <w:r w:rsidR="005E5338" w:rsidRPr="00EB6397">
        <w:rPr>
          <w:rFonts w:ascii="Times New Roman" w:eastAsiaTheme="minorHAnsi" w:hAnsi="Times New Roman" w:cs="Times New Roman"/>
          <w:sz w:val="28"/>
          <w:szCs w:val="28"/>
          <w:lang w:eastAsia="en-US"/>
        </w:rPr>
        <w:t>овек)</w:t>
      </w:r>
      <w:r w:rsidRPr="00EB6397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092DCE" w:rsidRPr="001655AD" w:rsidRDefault="00092DCE" w:rsidP="00AA7EB5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B639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прогнозном периоде в городе будет функционировать один зоопарк – Красноярский парк флоры и фауны «Роев ручей», посещаемость которого  </w:t>
      </w:r>
      <w:r w:rsidR="005E5338" w:rsidRPr="00EB6397">
        <w:rPr>
          <w:rFonts w:ascii="Times New Roman" w:eastAsiaTheme="minorHAnsi" w:hAnsi="Times New Roman" w:cs="Times New Roman"/>
          <w:sz w:val="28"/>
          <w:szCs w:val="28"/>
          <w:lang w:eastAsia="en-US"/>
        </w:rPr>
        <w:t>в 2021 году составит 771,</w:t>
      </w:r>
      <w:r w:rsidR="00ED5B41" w:rsidRPr="00EB6397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Pr="00EB639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тыс. чел.</w:t>
      </w:r>
    </w:p>
    <w:p w:rsidR="00246ABE" w:rsidRPr="001655AD" w:rsidRDefault="00246ABE" w:rsidP="00AA7EB5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46ABE" w:rsidRPr="001655AD" w:rsidRDefault="00246ABE" w:rsidP="00AA7EB5">
      <w:pPr>
        <w:spacing w:after="120"/>
        <w:jc w:val="center"/>
        <w:outlineLvl w:val="0"/>
        <w:rPr>
          <w:b/>
          <w:sz w:val="28"/>
          <w:szCs w:val="28"/>
        </w:rPr>
      </w:pPr>
      <w:bookmarkStart w:id="17" w:name="_Toc526263934"/>
      <w:r w:rsidRPr="001655AD">
        <w:rPr>
          <w:b/>
          <w:sz w:val="28"/>
          <w:szCs w:val="28"/>
        </w:rPr>
        <w:t>16. Физическая культура и спорт</w:t>
      </w:r>
      <w:bookmarkEnd w:id="17"/>
    </w:p>
    <w:p w:rsidR="00187EF8" w:rsidRPr="001655AD" w:rsidRDefault="00187EF8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Для привлечения населения к регулярным занятиям физической культурой и спортом, осуществления мероприятий по организации активного отдыха, проведения спортивно-массовых и зрелищных мероприятий город располагает развитой сетью спортивных учреждений.</w:t>
      </w:r>
    </w:p>
    <w:p w:rsidR="00187EF8" w:rsidRPr="001655AD" w:rsidRDefault="00187EF8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Количество спортивных сооружений в г. Красноярске в 2017 году составило 3 398 единиц, из них 396 спортивных зала, 23 плавательных бассейна, 6 стадионов с трибунами, 714 плоскостных </w:t>
      </w:r>
      <w:r w:rsidR="00AF4BED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>спортивных сооружений и 2 259 объектов городской и рекреационной инфраструктуры, приспособленных для занятий физической культурой и спортом.</w:t>
      </w:r>
    </w:p>
    <w:p w:rsidR="00187EF8" w:rsidRPr="001655AD" w:rsidRDefault="00187EF8" w:rsidP="00AA7EB5">
      <w:pPr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За 2017 год доля населения города Красноярска, систематически занимающихся физической культурой и спортом в общей численности населения города составила 39 процентов.</w:t>
      </w:r>
    </w:p>
    <w:p w:rsidR="00187EF8" w:rsidRPr="001655AD" w:rsidRDefault="00187EF8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В 2017 году произошло увеличение доли самостоятельно занимающихся физической культурой и спортом благодаря активному развитию круглогодичных физкультурно-оздоровительных зон, а также на плоскостных сооружениях по месту жительства.</w:t>
      </w:r>
    </w:p>
    <w:p w:rsidR="00187EF8" w:rsidRPr="001655AD" w:rsidRDefault="00187EF8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Кроме того, увеличение численности систематически занимающихся физической культурой и спортом произошло за счет учета лиц, посещающих спортивные объекты города Красноярска, оказывающих платные услуги населению (в том числе </w:t>
      </w:r>
      <w:proofErr w:type="gramStart"/>
      <w:r w:rsidRPr="001655AD">
        <w:rPr>
          <w:rFonts w:ascii="Times New Roman" w:hAnsi="Times New Roman" w:cs="Times New Roman"/>
          <w:sz w:val="28"/>
          <w:szCs w:val="28"/>
        </w:rPr>
        <w:t>фитнес-центры</w:t>
      </w:r>
      <w:proofErr w:type="gramEnd"/>
      <w:r w:rsidRPr="001655AD">
        <w:rPr>
          <w:rFonts w:ascii="Times New Roman" w:hAnsi="Times New Roman" w:cs="Times New Roman"/>
          <w:sz w:val="28"/>
          <w:szCs w:val="28"/>
        </w:rPr>
        <w:t>, тренажерные залы и др.).</w:t>
      </w:r>
    </w:p>
    <w:p w:rsidR="00187EF8" w:rsidRPr="001655AD" w:rsidRDefault="00187EF8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К 2021 году планируется увеличить долю населения</w:t>
      </w:r>
      <w:r w:rsidR="002754A6">
        <w:rPr>
          <w:rFonts w:ascii="Times New Roman" w:hAnsi="Times New Roman" w:cs="Times New Roman"/>
          <w:sz w:val="28"/>
          <w:szCs w:val="28"/>
        </w:rPr>
        <w:t>,</w:t>
      </w:r>
      <w:r w:rsidRPr="001655AD">
        <w:rPr>
          <w:rFonts w:ascii="Times New Roman" w:hAnsi="Times New Roman" w:cs="Times New Roman"/>
          <w:sz w:val="28"/>
          <w:szCs w:val="28"/>
        </w:rPr>
        <w:t xml:space="preserve"> вовлеченного к систематическим занятиям физической культурой и спортом</w:t>
      </w:r>
      <w:r w:rsidR="002754A6">
        <w:rPr>
          <w:rFonts w:ascii="Times New Roman" w:hAnsi="Times New Roman" w:cs="Times New Roman"/>
          <w:sz w:val="28"/>
          <w:szCs w:val="28"/>
        </w:rPr>
        <w:t>,</w:t>
      </w:r>
      <w:r w:rsidRPr="001655AD">
        <w:rPr>
          <w:rFonts w:ascii="Times New Roman" w:hAnsi="Times New Roman" w:cs="Times New Roman"/>
          <w:sz w:val="28"/>
          <w:szCs w:val="28"/>
        </w:rPr>
        <w:t xml:space="preserve"> до 46 %</w:t>
      </w:r>
    </w:p>
    <w:p w:rsidR="00187EF8" w:rsidRPr="001655AD" w:rsidRDefault="00187EF8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Доля занимающихся по программам спортивной подготовки в организациях ведомственной принадлежности физической культуры и спорта в общем количестве занимающихся в организациях ведомственной принадлежности физической культуры и спорта возрасте от 38% до 70,3 % </w:t>
      </w:r>
      <w:r w:rsidR="00C1230E">
        <w:rPr>
          <w:rFonts w:ascii="Times New Roman" w:hAnsi="Times New Roman" w:cs="Times New Roman"/>
          <w:sz w:val="28"/>
          <w:szCs w:val="28"/>
        </w:rPr>
        <w:t xml:space="preserve">и </w:t>
      </w:r>
      <w:r w:rsidRPr="001655AD">
        <w:rPr>
          <w:rFonts w:ascii="Times New Roman" w:hAnsi="Times New Roman" w:cs="Times New Roman"/>
          <w:sz w:val="28"/>
          <w:szCs w:val="28"/>
        </w:rPr>
        <w:t xml:space="preserve">к 2021 году </w:t>
      </w:r>
      <w:r w:rsidR="00C1230E">
        <w:rPr>
          <w:rFonts w:ascii="Times New Roman" w:hAnsi="Times New Roman" w:cs="Times New Roman"/>
          <w:sz w:val="28"/>
          <w:szCs w:val="28"/>
        </w:rPr>
        <w:t>будет достигнута</w:t>
      </w:r>
      <w:r w:rsidR="00C1230E" w:rsidRPr="001655AD">
        <w:rPr>
          <w:rFonts w:ascii="Times New Roman" w:hAnsi="Times New Roman" w:cs="Times New Roman"/>
          <w:sz w:val="28"/>
          <w:szCs w:val="28"/>
        </w:rPr>
        <w:t xml:space="preserve"> </w:t>
      </w:r>
      <w:r w:rsidRPr="001655AD">
        <w:rPr>
          <w:rFonts w:ascii="Times New Roman" w:hAnsi="Times New Roman" w:cs="Times New Roman"/>
          <w:sz w:val="28"/>
          <w:szCs w:val="28"/>
        </w:rPr>
        <w:t>за счет следующих мероприятий:</w:t>
      </w:r>
    </w:p>
    <w:p w:rsidR="00187EF8" w:rsidRPr="001655AD" w:rsidRDefault="00C1230E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187EF8" w:rsidRPr="001655AD">
        <w:rPr>
          <w:rFonts w:ascii="Times New Roman" w:hAnsi="Times New Roman" w:cs="Times New Roman"/>
          <w:sz w:val="28"/>
          <w:szCs w:val="28"/>
        </w:rPr>
        <w:t>получение субсидии на реализацию требований федеральных стандартов по базовым видам спорта из бюджетов вышестоящего уровня;</w:t>
      </w:r>
    </w:p>
    <w:p w:rsidR="00187EF8" w:rsidRPr="001655AD" w:rsidRDefault="00C1230E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187EF8" w:rsidRPr="001655AD">
        <w:rPr>
          <w:rFonts w:ascii="Times New Roman" w:hAnsi="Times New Roman" w:cs="Times New Roman"/>
          <w:sz w:val="28"/>
          <w:szCs w:val="28"/>
        </w:rPr>
        <w:t xml:space="preserve">увеличение количества ставок для привлечения молодых специалистов на работу в ФСУ, деятельность которых координируется </w:t>
      </w:r>
      <w:proofErr w:type="spellStart"/>
      <w:r w:rsidR="00187EF8" w:rsidRPr="001655AD">
        <w:rPr>
          <w:rFonts w:ascii="Times New Roman" w:hAnsi="Times New Roman" w:cs="Times New Roman"/>
          <w:sz w:val="28"/>
          <w:szCs w:val="28"/>
        </w:rPr>
        <w:t>Красспортом</w:t>
      </w:r>
      <w:proofErr w:type="spellEnd"/>
      <w:r w:rsidR="00187EF8" w:rsidRPr="001655AD">
        <w:rPr>
          <w:rFonts w:ascii="Times New Roman" w:hAnsi="Times New Roman" w:cs="Times New Roman"/>
          <w:sz w:val="28"/>
          <w:szCs w:val="28"/>
        </w:rPr>
        <w:t>;</w:t>
      </w:r>
    </w:p>
    <w:p w:rsidR="00187EF8" w:rsidRPr="001655AD" w:rsidRDefault="00C1230E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187EF8" w:rsidRPr="001655AD">
        <w:rPr>
          <w:rFonts w:ascii="Times New Roman" w:hAnsi="Times New Roman" w:cs="Times New Roman"/>
          <w:sz w:val="28"/>
          <w:szCs w:val="28"/>
        </w:rPr>
        <w:t>использование дополнительных спортивных площадей для проведения тренировочных занятий в связи со строительством и реконструкцией новых спортивных объектов;</w:t>
      </w:r>
    </w:p>
    <w:p w:rsidR="00187EF8" w:rsidRPr="001655AD" w:rsidRDefault="00C1230E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187EF8" w:rsidRPr="001655AD">
        <w:rPr>
          <w:rFonts w:ascii="Times New Roman" w:hAnsi="Times New Roman" w:cs="Times New Roman"/>
          <w:sz w:val="28"/>
          <w:szCs w:val="28"/>
        </w:rPr>
        <w:t xml:space="preserve">проведение отбора среди занимающихся в физкультурно-спортивных клубах по месту жительства для зачисления в ФСУ, деятельность которых координируется </w:t>
      </w:r>
      <w:proofErr w:type="spellStart"/>
      <w:r w:rsidR="00187EF8" w:rsidRPr="001655AD">
        <w:rPr>
          <w:rFonts w:ascii="Times New Roman" w:hAnsi="Times New Roman" w:cs="Times New Roman"/>
          <w:sz w:val="28"/>
          <w:szCs w:val="28"/>
        </w:rPr>
        <w:t>Красспортом</w:t>
      </w:r>
      <w:proofErr w:type="spellEnd"/>
      <w:r w:rsidR="00187EF8" w:rsidRPr="001655AD">
        <w:rPr>
          <w:rFonts w:ascii="Times New Roman" w:hAnsi="Times New Roman" w:cs="Times New Roman"/>
          <w:sz w:val="28"/>
          <w:szCs w:val="28"/>
        </w:rPr>
        <w:t>;</w:t>
      </w:r>
    </w:p>
    <w:p w:rsidR="00187EF8" w:rsidRPr="001655AD" w:rsidRDefault="00C1230E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187EF8" w:rsidRPr="001655AD">
        <w:rPr>
          <w:rFonts w:ascii="Times New Roman" w:hAnsi="Times New Roman" w:cs="Times New Roman"/>
          <w:sz w:val="28"/>
          <w:szCs w:val="28"/>
        </w:rPr>
        <w:t xml:space="preserve">размещение информации о деятельности ФСУ, деятельность которых координируется </w:t>
      </w:r>
      <w:proofErr w:type="spellStart"/>
      <w:r w:rsidR="00187EF8" w:rsidRPr="001655AD">
        <w:rPr>
          <w:rFonts w:ascii="Times New Roman" w:hAnsi="Times New Roman" w:cs="Times New Roman"/>
          <w:sz w:val="28"/>
          <w:szCs w:val="28"/>
        </w:rPr>
        <w:t>Красспортом</w:t>
      </w:r>
      <w:proofErr w:type="spellEnd"/>
      <w:r w:rsidR="00187EF8" w:rsidRPr="001655AD">
        <w:rPr>
          <w:rFonts w:ascii="Times New Roman" w:hAnsi="Times New Roman" w:cs="Times New Roman"/>
          <w:sz w:val="28"/>
          <w:szCs w:val="28"/>
        </w:rPr>
        <w:t>, и спортивной жизни города в средствах массовой информации;</w:t>
      </w:r>
    </w:p>
    <w:p w:rsidR="00187EF8" w:rsidRPr="001655AD" w:rsidRDefault="00187EF8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Уровень обеспеченности спортивными сооружениями, исходя из единовременной пропускной способности</w:t>
      </w:r>
      <w:r w:rsidR="00C1230E">
        <w:rPr>
          <w:rFonts w:ascii="Times New Roman" w:hAnsi="Times New Roman" w:cs="Times New Roman"/>
          <w:sz w:val="28"/>
          <w:szCs w:val="28"/>
        </w:rPr>
        <w:t>,</w:t>
      </w:r>
      <w:r w:rsidRPr="001655AD">
        <w:rPr>
          <w:rFonts w:ascii="Times New Roman" w:hAnsi="Times New Roman" w:cs="Times New Roman"/>
          <w:sz w:val="28"/>
          <w:szCs w:val="28"/>
        </w:rPr>
        <w:t xml:space="preserve"> возрастет от 45,1 % в 2017 году до 51,83 % в 2021 году за счет следующих мероприятий:</w:t>
      </w:r>
    </w:p>
    <w:p w:rsidR="00187EF8" w:rsidRPr="001655AD" w:rsidRDefault="00C1230E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187EF8" w:rsidRPr="001655AD">
        <w:rPr>
          <w:rFonts w:ascii="Times New Roman" w:hAnsi="Times New Roman" w:cs="Times New Roman"/>
          <w:sz w:val="28"/>
          <w:szCs w:val="28"/>
        </w:rPr>
        <w:t>ввод в эксплуатацию новых спортивных сооружений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187EF8" w:rsidRPr="001655AD">
        <w:rPr>
          <w:rFonts w:ascii="Times New Roman" w:hAnsi="Times New Roman" w:cs="Times New Roman"/>
          <w:sz w:val="28"/>
          <w:szCs w:val="28"/>
        </w:rPr>
        <w:t xml:space="preserve"> построенных и реконструируемых в целях подготовки к Универсиаде 2019 года: спортивно-</w:t>
      </w:r>
      <w:r w:rsidRPr="001655AD">
        <w:rPr>
          <w:rFonts w:ascii="Times New Roman" w:hAnsi="Times New Roman" w:cs="Times New Roman"/>
          <w:sz w:val="28"/>
          <w:szCs w:val="28"/>
        </w:rPr>
        <w:t>тренировочн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1655AD">
        <w:rPr>
          <w:rFonts w:ascii="Times New Roman" w:hAnsi="Times New Roman" w:cs="Times New Roman"/>
          <w:sz w:val="28"/>
          <w:szCs w:val="28"/>
        </w:rPr>
        <w:t xml:space="preserve"> </w:t>
      </w:r>
      <w:r w:rsidR="00187EF8" w:rsidRPr="001655AD">
        <w:rPr>
          <w:rFonts w:ascii="Times New Roman" w:hAnsi="Times New Roman" w:cs="Times New Roman"/>
          <w:sz w:val="28"/>
          <w:szCs w:val="28"/>
        </w:rPr>
        <w:t>комплекс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87EF8" w:rsidRPr="001655AD">
        <w:rPr>
          <w:rFonts w:ascii="Times New Roman" w:hAnsi="Times New Roman" w:cs="Times New Roman"/>
          <w:sz w:val="28"/>
          <w:szCs w:val="28"/>
        </w:rPr>
        <w:t xml:space="preserve"> «Академия зимних видов спорта», спортивно-зрелищн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187EF8" w:rsidRPr="001655AD">
        <w:rPr>
          <w:rFonts w:ascii="Times New Roman" w:hAnsi="Times New Roman" w:cs="Times New Roman"/>
          <w:sz w:val="28"/>
          <w:szCs w:val="28"/>
        </w:rPr>
        <w:t xml:space="preserve"> комплекс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87EF8" w:rsidRPr="001655A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87EF8" w:rsidRPr="001655AD">
        <w:rPr>
          <w:rFonts w:ascii="Times New Roman" w:hAnsi="Times New Roman" w:cs="Times New Roman"/>
          <w:sz w:val="28"/>
          <w:szCs w:val="28"/>
        </w:rPr>
        <w:t>Платинум</w:t>
      </w:r>
      <w:proofErr w:type="spellEnd"/>
      <w:r w:rsidR="00187EF8" w:rsidRPr="001655AD">
        <w:rPr>
          <w:rFonts w:ascii="Times New Roman" w:hAnsi="Times New Roman" w:cs="Times New Roman"/>
          <w:sz w:val="28"/>
          <w:szCs w:val="28"/>
        </w:rPr>
        <w:t xml:space="preserve"> Арена Красноярск», ледов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187EF8" w:rsidRPr="001655AD">
        <w:rPr>
          <w:rFonts w:ascii="Times New Roman" w:hAnsi="Times New Roman" w:cs="Times New Roman"/>
          <w:sz w:val="28"/>
          <w:szCs w:val="28"/>
        </w:rPr>
        <w:t xml:space="preserve"> арен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187EF8" w:rsidRPr="001655AD">
        <w:rPr>
          <w:rFonts w:ascii="Times New Roman" w:hAnsi="Times New Roman" w:cs="Times New Roman"/>
          <w:sz w:val="28"/>
          <w:szCs w:val="28"/>
        </w:rPr>
        <w:t xml:space="preserve"> «Кристалл», </w:t>
      </w:r>
      <w:r w:rsidRPr="001655AD">
        <w:rPr>
          <w:rFonts w:ascii="Times New Roman" w:hAnsi="Times New Roman" w:cs="Times New Roman"/>
          <w:sz w:val="28"/>
          <w:szCs w:val="28"/>
        </w:rPr>
        <w:t>новы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1655AD">
        <w:rPr>
          <w:rFonts w:ascii="Times New Roman" w:hAnsi="Times New Roman" w:cs="Times New Roman"/>
          <w:sz w:val="28"/>
          <w:szCs w:val="28"/>
        </w:rPr>
        <w:t xml:space="preserve"> объект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1655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55AD">
        <w:rPr>
          <w:rFonts w:ascii="Times New Roman" w:hAnsi="Times New Roman" w:cs="Times New Roman"/>
          <w:sz w:val="28"/>
          <w:szCs w:val="28"/>
        </w:rPr>
        <w:t>всезонн</w:t>
      </w:r>
      <w:r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Pr="001655AD">
        <w:rPr>
          <w:rFonts w:ascii="Times New Roman" w:hAnsi="Times New Roman" w:cs="Times New Roman"/>
          <w:sz w:val="28"/>
          <w:szCs w:val="28"/>
        </w:rPr>
        <w:t xml:space="preserve"> </w:t>
      </w:r>
      <w:r w:rsidR="00187EF8" w:rsidRPr="001655AD">
        <w:rPr>
          <w:rFonts w:ascii="Times New Roman" w:hAnsi="Times New Roman" w:cs="Times New Roman"/>
          <w:sz w:val="28"/>
          <w:szCs w:val="28"/>
        </w:rPr>
        <w:t>парк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87EF8" w:rsidRPr="001655AD">
        <w:rPr>
          <w:rFonts w:ascii="Times New Roman" w:hAnsi="Times New Roman" w:cs="Times New Roman"/>
          <w:sz w:val="28"/>
          <w:szCs w:val="28"/>
        </w:rPr>
        <w:t xml:space="preserve"> спорта и отдыха </w:t>
      </w:r>
      <w:proofErr w:type="spellStart"/>
      <w:r w:rsidR="00187EF8" w:rsidRPr="001655AD">
        <w:rPr>
          <w:rFonts w:ascii="Times New Roman" w:hAnsi="Times New Roman" w:cs="Times New Roman"/>
          <w:sz w:val="28"/>
          <w:szCs w:val="28"/>
        </w:rPr>
        <w:t>фанпарк</w:t>
      </w:r>
      <w:proofErr w:type="spellEnd"/>
      <w:r w:rsidR="00187EF8" w:rsidRPr="001655AD">
        <w:rPr>
          <w:rFonts w:ascii="Times New Roman" w:hAnsi="Times New Roman" w:cs="Times New Roman"/>
          <w:sz w:val="28"/>
          <w:szCs w:val="28"/>
        </w:rPr>
        <w:t xml:space="preserve"> «Бобровый лог», многофункционального комплекса «Академия биатлона», Дворца спорта им. И. Ярыгина, Центрального стадиона им. Ленинского комсомола, стадиона «Енисей», многофункциональн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187EF8" w:rsidRPr="001655AD">
        <w:rPr>
          <w:rFonts w:ascii="Times New Roman" w:hAnsi="Times New Roman" w:cs="Times New Roman"/>
          <w:sz w:val="28"/>
          <w:szCs w:val="28"/>
        </w:rPr>
        <w:t xml:space="preserve"> комплекс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87EF8" w:rsidRPr="001655AD">
        <w:rPr>
          <w:rFonts w:ascii="Times New Roman" w:hAnsi="Times New Roman" w:cs="Times New Roman"/>
          <w:sz w:val="28"/>
          <w:szCs w:val="28"/>
        </w:rPr>
        <w:t xml:space="preserve"> «Арена.</w:t>
      </w:r>
      <w:proofErr w:type="gramEnd"/>
      <w:r w:rsidR="00187EF8" w:rsidRPr="001655AD">
        <w:rPr>
          <w:rFonts w:ascii="Times New Roman" w:hAnsi="Times New Roman" w:cs="Times New Roman"/>
          <w:sz w:val="28"/>
          <w:szCs w:val="28"/>
        </w:rPr>
        <w:t xml:space="preserve"> Север», крыт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187EF8" w:rsidRPr="001655AD">
        <w:rPr>
          <w:rFonts w:ascii="Times New Roman" w:hAnsi="Times New Roman" w:cs="Times New Roman"/>
          <w:sz w:val="28"/>
          <w:szCs w:val="28"/>
        </w:rPr>
        <w:t xml:space="preserve"> кат</w:t>
      </w:r>
      <w:r>
        <w:rPr>
          <w:rFonts w:ascii="Times New Roman" w:hAnsi="Times New Roman" w:cs="Times New Roman"/>
          <w:sz w:val="28"/>
          <w:szCs w:val="28"/>
        </w:rPr>
        <w:t>ка</w:t>
      </w:r>
      <w:r w:rsidR="00187EF8" w:rsidRPr="001655AD">
        <w:rPr>
          <w:rFonts w:ascii="Times New Roman" w:hAnsi="Times New Roman" w:cs="Times New Roman"/>
          <w:sz w:val="28"/>
          <w:szCs w:val="28"/>
        </w:rPr>
        <w:t xml:space="preserve"> «Первомайский»; </w:t>
      </w:r>
    </w:p>
    <w:p w:rsidR="00187EF8" w:rsidRPr="001655AD" w:rsidRDefault="00C1230E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187EF8" w:rsidRPr="001655AD">
        <w:rPr>
          <w:rFonts w:ascii="Times New Roman" w:hAnsi="Times New Roman" w:cs="Times New Roman"/>
          <w:sz w:val="28"/>
          <w:szCs w:val="28"/>
        </w:rPr>
        <w:t>обустройство временных плоскостных спортивных сооружений;</w:t>
      </w:r>
    </w:p>
    <w:p w:rsidR="00187EF8" w:rsidRPr="001655AD" w:rsidRDefault="00C1230E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187EF8" w:rsidRPr="001655AD">
        <w:rPr>
          <w:rFonts w:ascii="Times New Roman" w:hAnsi="Times New Roman" w:cs="Times New Roman"/>
          <w:sz w:val="28"/>
          <w:szCs w:val="28"/>
        </w:rPr>
        <w:t xml:space="preserve">обустройство спортивных павильонов для занятий </w:t>
      </w:r>
      <w:proofErr w:type="spellStart"/>
      <w:r w:rsidR="00187EF8" w:rsidRPr="001655AD">
        <w:rPr>
          <w:rFonts w:ascii="Times New Roman" w:hAnsi="Times New Roman" w:cs="Times New Roman"/>
          <w:sz w:val="28"/>
          <w:szCs w:val="28"/>
        </w:rPr>
        <w:t>водомоторным</w:t>
      </w:r>
      <w:proofErr w:type="spellEnd"/>
      <w:r w:rsidR="00187EF8" w:rsidRPr="001655AD">
        <w:rPr>
          <w:rFonts w:ascii="Times New Roman" w:hAnsi="Times New Roman" w:cs="Times New Roman"/>
          <w:sz w:val="28"/>
          <w:szCs w:val="28"/>
        </w:rPr>
        <w:t xml:space="preserve"> спортом, дзюдо и греко-римской борьбой на о. Отдыха.</w:t>
      </w:r>
    </w:p>
    <w:p w:rsidR="00187EF8" w:rsidRPr="001655AD" w:rsidRDefault="00187EF8" w:rsidP="00AA7EB5">
      <w:pPr>
        <w:widowControl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46ABE" w:rsidRPr="001655AD" w:rsidRDefault="00246ABE" w:rsidP="00AA7EB5">
      <w:pPr>
        <w:spacing w:after="120"/>
        <w:jc w:val="center"/>
        <w:outlineLvl w:val="0"/>
        <w:rPr>
          <w:b/>
          <w:sz w:val="28"/>
          <w:szCs w:val="28"/>
        </w:rPr>
      </w:pPr>
      <w:bookmarkStart w:id="18" w:name="_Toc526263935"/>
      <w:r w:rsidRPr="001655AD">
        <w:rPr>
          <w:b/>
          <w:sz w:val="28"/>
          <w:szCs w:val="28"/>
        </w:rPr>
        <w:t>17. Социальная защита населения</w:t>
      </w:r>
      <w:bookmarkEnd w:id="18"/>
    </w:p>
    <w:p w:rsidR="00EF4CC3" w:rsidRPr="001655AD" w:rsidRDefault="00EF4CC3" w:rsidP="00AA7EB5">
      <w:pPr>
        <w:widowControl/>
        <w:ind w:firstLine="709"/>
        <w:jc w:val="both"/>
        <w:rPr>
          <w:sz w:val="28"/>
          <w:szCs w:val="28"/>
        </w:rPr>
      </w:pPr>
      <w:r w:rsidRPr="001655AD">
        <w:rPr>
          <w:sz w:val="28"/>
          <w:szCs w:val="28"/>
        </w:rPr>
        <w:t xml:space="preserve">Деятельность системы социальной защиты населения города направлена на поддержание </w:t>
      </w:r>
      <w:r w:rsidR="00312580">
        <w:rPr>
          <w:sz w:val="28"/>
          <w:szCs w:val="28"/>
        </w:rPr>
        <w:t>нормального</w:t>
      </w:r>
      <w:r w:rsidR="00312580" w:rsidRPr="001655AD">
        <w:rPr>
          <w:sz w:val="28"/>
          <w:szCs w:val="28"/>
        </w:rPr>
        <w:t xml:space="preserve"> </w:t>
      </w:r>
      <w:r w:rsidRPr="001655AD">
        <w:rPr>
          <w:sz w:val="28"/>
          <w:szCs w:val="28"/>
        </w:rPr>
        <w:t>уровня и качества жизни малообеспеченных и малоимущих граждан (инвалидов, малообеспеченных и малоимущих), смягчение отрицательного влияния социально-экономической нестабильности на их жизнедеятельность.</w:t>
      </w:r>
    </w:p>
    <w:p w:rsidR="00EF4CC3" w:rsidRPr="001655AD" w:rsidRDefault="00EF4CC3" w:rsidP="00AA7EB5">
      <w:pPr>
        <w:widowControl/>
        <w:ind w:firstLine="709"/>
        <w:jc w:val="both"/>
        <w:rPr>
          <w:sz w:val="28"/>
          <w:szCs w:val="28"/>
        </w:rPr>
      </w:pPr>
      <w:proofErr w:type="gramStart"/>
      <w:r w:rsidRPr="001655AD">
        <w:rPr>
          <w:sz w:val="28"/>
          <w:szCs w:val="28"/>
        </w:rPr>
        <w:t>В системе социальной защиты осуществляют деятельность 42</w:t>
      </w:r>
      <w:r w:rsidR="00F25B44" w:rsidRPr="001655AD">
        <w:rPr>
          <w:sz w:val="28"/>
          <w:szCs w:val="28"/>
        </w:rPr>
        <w:t> </w:t>
      </w:r>
      <w:r w:rsidRPr="001655AD">
        <w:rPr>
          <w:sz w:val="28"/>
          <w:szCs w:val="28"/>
        </w:rPr>
        <w:t xml:space="preserve"> организации, в том числе: 8 управлений социальной защиты населения (органов местного самоуправления), 31 организация в сфере социального обслуживания и 3 иных организации, среди которых: 12 государственных, 14</w:t>
      </w:r>
      <w:r w:rsidR="00F25B44" w:rsidRPr="001655AD">
        <w:rPr>
          <w:sz w:val="28"/>
          <w:szCs w:val="28"/>
        </w:rPr>
        <w:t> </w:t>
      </w:r>
      <w:r w:rsidRPr="001655AD">
        <w:rPr>
          <w:sz w:val="28"/>
          <w:szCs w:val="28"/>
        </w:rPr>
        <w:t xml:space="preserve"> муниципальных учреждений социального обслуживания и 8 частных организаций с общим количеством мест – 1 798, из них 284 места в 2</w:t>
      </w:r>
      <w:r w:rsidR="00F25B44" w:rsidRPr="001655AD">
        <w:rPr>
          <w:sz w:val="28"/>
          <w:szCs w:val="28"/>
        </w:rPr>
        <w:t> </w:t>
      </w:r>
      <w:r w:rsidRPr="001655AD">
        <w:rPr>
          <w:sz w:val="28"/>
          <w:szCs w:val="28"/>
        </w:rPr>
        <w:t>муниципальных учреждениях.</w:t>
      </w:r>
      <w:proofErr w:type="gramEnd"/>
      <w:r w:rsidRPr="001655AD">
        <w:rPr>
          <w:sz w:val="28"/>
          <w:szCs w:val="28"/>
        </w:rPr>
        <w:t xml:space="preserve"> В прогнозном периоде сеть социальных учреждений может увеличиться за счет регистрации в Реестре поставщиков социальных услуг частных организаций.</w:t>
      </w:r>
    </w:p>
    <w:p w:rsidR="00EF4CC3" w:rsidRPr="001655AD" w:rsidRDefault="00EF4CC3" w:rsidP="00AA7EB5">
      <w:pPr>
        <w:widowControl/>
        <w:ind w:firstLine="709"/>
        <w:jc w:val="both"/>
        <w:rPr>
          <w:sz w:val="28"/>
          <w:szCs w:val="28"/>
        </w:rPr>
      </w:pPr>
      <w:r w:rsidRPr="001655AD">
        <w:rPr>
          <w:sz w:val="28"/>
          <w:szCs w:val="28"/>
        </w:rPr>
        <w:t xml:space="preserve">Количество получателей социальных услуг в организациях социального обслуживания в 2017 году составило </w:t>
      </w:r>
      <w:r w:rsidR="004A61C0" w:rsidRPr="001655AD">
        <w:rPr>
          <w:sz w:val="28"/>
          <w:szCs w:val="28"/>
        </w:rPr>
        <w:t xml:space="preserve">                                                          </w:t>
      </w:r>
      <w:r w:rsidRPr="001655AD">
        <w:rPr>
          <w:sz w:val="28"/>
          <w:szCs w:val="28"/>
        </w:rPr>
        <w:t xml:space="preserve">39,4 тыс. граждан, признанных нуждающимися в </w:t>
      </w:r>
      <w:r w:rsidR="004A61C0" w:rsidRPr="001655AD">
        <w:rPr>
          <w:sz w:val="28"/>
          <w:szCs w:val="28"/>
        </w:rPr>
        <w:t xml:space="preserve">                                             </w:t>
      </w:r>
      <w:r w:rsidRPr="001655AD">
        <w:rPr>
          <w:sz w:val="28"/>
          <w:szCs w:val="28"/>
        </w:rPr>
        <w:t>социальном обслуживании.</w:t>
      </w:r>
    </w:p>
    <w:p w:rsidR="00EF4CC3" w:rsidRPr="001655AD" w:rsidRDefault="00EF4CC3" w:rsidP="00AA7EB5">
      <w:pPr>
        <w:widowControl/>
        <w:ind w:firstLine="709"/>
        <w:jc w:val="both"/>
        <w:rPr>
          <w:sz w:val="28"/>
          <w:szCs w:val="28"/>
        </w:rPr>
      </w:pPr>
      <w:r w:rsidRPr="001655AD">
        <w:rPr>
          <w:sz w:val="28"/>
          <w:szCs w:val="28"/>
        </w:rPr>
        <w:t>В 2018 году количество получателей социальных услуг по муниципальным учреждениям составит 30,0 тыс. чел</w:t>
      </w:r>
      <w:r w:rsidR="009E23A7">
        <w:rPr>
          <w:sz w:val="28"/>
          <w:szCs w:val="28"/>
        </w:rPr>
        <w:t>овек</w:t>
      </w:r>
      <w:r w:rsidRPr="001655AD">
        <w:rPr>
          <w:sz w:val="28"/>
          <w:szCs w:val="28"/>
        </w:rPr>
        <w:t>.</w:t>
      </w:r>
      <w:r w:rsidR="004A61C0" w:rsidRPr="001655AD">
        <w:rPr>
          <w:sz w:val="28"/>
          <w:szCs w:val="28"/>
        </w:rPr>
        <w:t xml:space="preserve"> </w:t>
      </w:r>
      <w:r w:rsidRPr="001655AD">
        <w:rPr>
          <w:sz w:val="28"/>
          <w:szCs w:val="28"/>
        </w:rPr>
        <w:t xml:space="preserve">В прогнозном периоде 2019-2021 годов количество получателей социальных </w:t>
      </w:r>
      <w:r w:rsidR="004A61C0" w:rsidRPr="001655AD">
        <w:rPr>
          <w:sz w:val="28"/>
          <w:szCs w:val="28"/>
        </w:rPr>
        <w:t xml:space="preserve">                                                   </w:t>
      </w:r>
      <w:r w:rsidRPr="001655AD">
        <w:rPr>
          <w:sz w:val="28"/>
          <w:szCs w:val="28"/>
        </w:rPr>
        <w:t xml:space="preserve">услуг по муниципальным учреждениям планируется </w:t>
      </w:r>
      <w:r w:rsidR="004A61C0" w:rsidRPr="001655AD">
        <w:rPr>
          <w:sz w:val="28"/>
          <w:szCs w:val="28"/>
        </w:rPr>
        <w:t xml:space="preserve">                                             </w:t>
      </w:r>
      <w:r w:rsidRPr="001655AD">
        <w:rPr>
          <w:sz w:val="28"/>
          <w:szCs w:val="28"/>
        </w:rPr>
        <w:t>сохранить на уровне 2018 года.</w:t>
      </w:r>
    </w:p>
    <w:p w:rsidR="004442BE" w:rsidRPr="001655AD" w:rsidRDefault="004442BE" w:rsidP="00AA7EB5">
      <w:pPr>
        <w:widowControl/>
        <w:ind w:firstLine="709"/>
        <w:jc w:val="both"/>
        <w:rPr>
          <w:sz w:val="28"/>
          <w:szCs w:val="28"/>
        </w:rPr>
      </w:pPr>
      <w:proofErr w:type="gramStart"/>
      <w:r w:rsidRPr="001655AD">
        <w:rPr>
          <w:sz w:val="28"/>
          <w:szCs w:val="28"/>
        </w:rPr>
        <w:t>Численность населения, состоящего на учете в органах социальной защиты населения (по данным, внесенным в базу «Адресная социальная помощь»), за 2017 год составила 378,3 тыс. чел., из них пенсионеров – 253,4</w:t>
      </w:r>
      <w:r w:rsidR="00F25B44" w:rsidRPr="001655AD">
        <w:rPr>
          <w:sz w:val="28"/>
          <w:szCs w:val="28"/>
        </w:rPr>
        <w:t> </w:t>
      </w:r>
      <w:r w:rsidRPr="001655AD">
        <w:rPr>
          <w:sz w:val="28"/>
          <w:szCs w:val="28"/>
        </w:rPr>
        <w:t>тыс. чел., инвалидов – 59,4 тыс. чел., детей – 76,9 тыс. чел. Данный показатель отражает численность социально незащищенных категорий граждан города, пользующихся мерами социальной поддержки, льготами.</w:t>
      </w:r>
      <w:proofErr w:type="gramEnd"/>
      <w:r w:rsidRPr="001655AD">
        <w:rPr>
          <w:sz w:val="28"/>
          <w:szCs w:val="28"/>
        </w:rPr>
        <w:t xml:space="preserve"> По сравнению с 2016 годом численность населения, состоящего на учете в органах социальной защиты населения (388,5 тыс. чел.), сократилась в 2017 году (378,3 тыс. чел.) на 2,6</w:t>
      </w:r>
      <w:r w:rsidR="009E23A7">
        <w:rPr>
          <w:sz w:val="28"/>
          <w:szCs w:val="28"/>
        </w:rPr>
        <w:t xml:space="preserve"> процента</w:t>
      </w:r>
      <w:r w:rsidR="009E23A7" w:rsidRPr="001655AD">
        <w:rPr>
          <w:sz w:val="28"/>
          <w:szCs w:val="28"/>
        </w:rPr>
        <w:t>.</w:t>
      </w:r>
    </w:p>
    <w:p w:rsidR="004442BE" w:rsidRPr="001655AD" w:rsidRDefault="004442BE" w:rsidP="00AA7EB5">
      <w:pPr>
        <w:widowControl/>
        <w:ind w:firstLine="709"/>
        <w:jc w:val="both"/>
        <w:rPr>
          <w:sz w:val="28"/>
          <w:szCs w:val="28"/>
        </w:rPr>
      </w:pPr>
      <w:r w:rsidRPr="001655AD">
        <w:rPr>
          <w:sz w:val="28"/>
          <w:szCs w:val="28"/>
        </w:rPr>
        <w:t xml:space="preserve">При этом </w:t>
      </w:r>
      <w:r w:rsidR="009E23A7" w:rsidRPr="001655AD">
        <w:rPr>
          <w:sz w:val="28"/>
          <w:szCs w:val="28"/>
        </w:rPr>
        <w:t>наблюда</w:t>
      </w:r>
      <w:r w:rsidR="009E23A7">
        <w:rPr>
          <w:sz w:val="28"/>
          <w:szCs w:val="28"/>
        </w:rPr>
        <w:t>ю</w:t>
      </w:r>
      <w:r w:rsidR="009E23A7" w:rsidRPr="001655AD">
        <w:rPr>
          <w:sz w:val="28"/>
          <w:szCs w:val="28"/>
        </w:rPr>
        <w:t xml:space="preserve">тся </w:t>
      </w:r>
      <w:r w:rsidRPr="001655AD">
        <w:rPr>
          <w:sz w:val="28"/>
          <w:szCs w:val="28"/>
        </w:rPr>
        <w:t>следующие изменения численности отдельных категорий населения, состоящего на учете в органах социальной защиты:</w:t>
      </w:r>
    </w:p>
    <w:p w:rsidR="004442BE" w:rsidRPr="001655AD" w:rsidRDefault="009E23A7" w:rsidP="00AA7EB5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4442BE" w:rsidRPr="001655AD">
        <w:rPr>
          <w:sz w:val="28"/>
          <w:szCs w:val="28"/>
        </w:rPr>
        <w:t>увеличение численности пенсионеров – на 0,9% (2017 – 253,4;               2016 – 251,1);</w:t>
      </w:r>
    </w:p>
    <w:p w:rsidR="004442BE" w:rsidRPr="001655AD" w:rsidRDefault="009E23A7" w:rsidP="00AA7EB5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4442BE" w:rsidRPr="001655AD">
        <w:rPr>
          <w:sz w:val="28"/>
          <w:szCs w:val="28"/>
        </w:rPr>
        <w:t>уменьшение численности инвалидов – на 1,2% (2017 – 59,4;                         2016 – 60,1);</w:t>
      </w:r>
    </w:p>
    <w:p w:rsidR="004442BE" w:rsidRPr="001655AD" w:rsidRDefault="009E23A7" w:rsidP="00AA7EB5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4442BE" w:rsidRPr="001655AD">
        <w:rPr>
          <w:sz w:val="28"/>
          <w:szCs w:val="28"/>
        </w:rPr>
        <w:t>уменьшение численности детей от 0-18 лет – на 3,6% (2017 – 76,9; 2016 – 79,8).</w:t>
      </w:r>
    </w:p>
    <w:p w:rsidR="004442BE" w:rsidRPr="001655AD" w:rsidRDefault="004442BE" w:rsidP="00AA7EB5">
      <w:pPr>
        <w:widowControl/>
        <w:ind w:firstLine="709"/>
        <w:jc w:val="both"/>
        <w:rPr>
          <w:sz w:val="28"/>
          <w:szCs w:val="28"/>
        </w:rPr>
      </w:pPr>
      <w:r w:rsidRPr="001655AD">
        <w:rPr>
          <w:sz w:val="28"/>
          <w:szCs w:val="28"/>
        </w:rPr>
        <w:t xml:space="preserve">Численность получателей мер социальной поддержки (строка 30.26.1) в 2017 году по сравнению с 2016 годом возросла на 2,1%: </w:t>
      </w:r>
      <w:r w:rsidR="00E5622A">
        <w:rPr>
          <w:sz w:val="28"/>
          <w:szCs w:val="28"/>
        </w:rPr>
        <w:t xml:space="preserve">                                         </w:t>
      </w:r>
      <w:r w:rsidRPr="001655AD">
        <w:rPr>
          <w:sz w:val="28"/>
          <w:szCs w:val="28"/>
        </w:rPr>
        <w:t xml:space="preserve">2017 – 238,7 тыс. </w:t>
      </w:r>
      <w:r w:rsidR="00F25B44" w:rsidRPr="001655AD">
        <w:rPr>
          <w:sz w:val="28"/>
          <w:szCs w:val="28"/>
        </w:rPr>
        <w:t>ч</w:t>
      </w:r>
      <w:r w:rsidRPr="001655AD">
        <w:rPr>
          <w:sz w:val="28"/>
          <w:szCs w:val="28"/>
        </w:rPr>
        <w:t>ел.</w:t>
      </w:r>
      <w:r w:rsidR="00E5622A">
        <w:rPr>
          <w:sz w:val="28"/>
          <w:szCs w:val="28"/>
        </w:rPr>
        <w:t>;</w:t>
      </w:r>
      <w:r w:rsidRPr="001655AD">
        <w:rPr>
          <w:sz w:val="28"/>
          <w:szCs w:val="28"/>
        </w:rPr>
        <w:t xml:space="preserve"> 2016 – 233,7 тыс. чел</w:t>
      </w:r>
      <w:r w:rsidR="009E23A7">
        <w:rPr>
          <w:sz w:val="28"/>
          <w:szCs w:val="28"/>
        </w:rPr>
        <w:t>овек</w:t>
      </w:r>
      <w:r w:rsidRPr="001655AD">
        <w:rPr>
          <w:sz w:val="28"/>
          <w:szCs w:val="28"/>
        </w:rPr>
        <w:t>.</w:t>
      </w:r>
    </w:p>
    <w:p w:rsidR="004442BE" w:rsidRPr="001655AD" w:rsidRDefault="004442BE" w:rsidP="00AA7EB5">
      <w:pPr>
        <w:widowControl/>
        <w:rPr>
          <w:sz w:val="28"/>
          <w:szCs w:val="28"/>
        </w:rPr>
      </w:pPr>
    </w:p>
    <w:p w:rsidR="00246ABE" w:rsidRPr="001655AD" w:rsidRDefault="00246ABE" w:rsidP="00AA7EB5">
      <w:pPr>
        <w:spacing w:after="120"/>
        <w:jc w:val="center"/>
        <w:outlineLvl w:val="0"/>
        <w:rPr>
          <w:b/>
          <w:sz w:val="28"/>
          <w:szCs w:val="28"/>
        </w:rPr>
      </w:pPr>
      <w:bookmarkStart w:id="19" w:name="_Toc526263936"/>
      <w:r w:rsidRPr="001655AD">
        <w:rPr>
          <w:b/>
          <w:sz w:val="28"/>
          <w:szCs w:val="28"/>
        </w:rPr>
        <w:t>18. Жилищно-коммунальное хозяйство</w:t>
      </w:r>
      <w:bookmarkEnd w:id="19"/>
    </w:p>
    <w:p w:rsidR="0002670F" w:rsidRPr="001655AD" w:rsidRDefault="0002670F" w:rsidP="00AA7EB5">
      <w:pPr>
        <w:ind w:firstLineChars="253" w:firstLine="708"/>
        <w:jc w:val="both"/>
        <w:rPr>
          <w:rFonts w:ascii="Times New Roman" w:hAnsi="Times New Roman"/>
          <w:sz w:val="28"/>
          <w:szCs w:val="28"/>
        </w:rPr>
      </w:pPr>
      <w:r w:rsidRPr="001655AD">
        <w:rPr>
          <w:rFonts w:ascii="Times New Roman" w:hAnsi="Times New Roman"/>
          <w:sz w:val="28"/>
          <w:szCs w:val="28"/>
        </w:rPr>
        <w:t>Объемы отпуска коммунальных ресурсов за 2017</w:t>
      </w:r>
      <w:r w:rsidRPr="001655AD">
        <w:rPr>
          <w:rFonts w:ascii="Times New Roman" w:eastAsia="Times New Roman" w:hAnsi="Times New Roman"/>
          <w:sz w:val="28"/>
          <w:szCs w:val="28"/>
        </w:rPr>
        <w:t> </w:t>
      </w:r>
      <w:r w:rsidRPr="001655AD">
        <w:rPr>
          <w:rFonts w:ascii="Times New Roman" w:hAnsi="Times New Roman"/>
          <w:sz w:val="28"/>
          <w:szCs w:val="28"/>
        </w:rPr>
        <w:t xml:space="preserve">год учтены в соответствии с представленными данными </w:t>
      </w:r>
      <w:proofErr w:type="spellStart"/>
      <w:r w:rsidRPr="001655AD">
        <w:rPr>
          <w:rFonts w:ascii="Times New Roman" w:hAnsi="Times New Roman"/>
          <w:sz w:val="28"/>
          <w:szCs w:val="28"/>
        </w:rPr>
        <w:t>ресурсоснабжающих</w:t>
      </w:r>
      <w:proofErr w:type="spellEnd"/>
      <w:r w:rsidRPr="001655AD">
        <w:rPr>
          <w:rFonts w:ascii="Times New Roman" w:hAnsi="Times New Roman"/>
          <w:sz w:val="28"/>
          <w:szCs w:val="28"/>
        </w:rPr>
        <w:t xml:space="preserve"> организаций, прогноз на 2018-2021</w:t>
      </w:r>
      <w:r w:rsidRPr="001655AD">
        <w:rPr>
          <w:rFonts w:ascii="Times New Roman" w:eastAsia="Times New Roman" w:hAnsi="Times New Roman"/>
          <w:sz w:val="28"/>
          <w:szCs w:val="28"/>
        </w:rPr>
        <w:t> </w:t>
      </w:r>
      <w:r w:rsidRPr="001655AD">
        <w:rPr>
          <w:rFonts w:ascii="Times New Roman" w:hAnsi="Times New Roman"/>
          <w:sz w:val="28"/>
          <w:szCs w:val="28"/>
        </w:rPr>
        <w:t>годы определен исходя из расчетных данных указанных организаций.</w:t>
      </w:r>
    </w:p>
    <w:p w:rsidR="0002670F" w:rsidRPr="001655AD" w:rsidRDefault="0002670F" w:rsidP="00AA7EB5">
      <w:pPr>
        <w:ind w:firstLineChars="253" w:firstLine="708"/>
        <w:jc w:val="both"/>
        <w:rPr>
          <w:rFonts w:ascii="Times New Roman" w:hAnsi="Times New Roman"/>
          <w:sz w:val="28"/>
          <w:szCs w:val="28"/>
        </w:rPr>
      </w:pPr>
      <w:r w:rsidRPr="001655AD">
        <w:rPr>
          <w:rFonts w:ascii="Times New Roman" w:hAnsi="Times New Roman"/>
          <w:sz w:val="28"/>
          <w:szCs w:val="28"/>
        </w:rPr>
        <w:t>Фактические объемы отпуска коммунальных ресурсов в 2017</w:t>
      </w:r>
      <w:r w:rsidRPr="001655AD">
        <w:rPr>
          <w:rFonts w:ascii="Times New Roman" w:eastAsia="Times New Roman" w:hAnsi="Times New Roman"/>
          <w:sz w:val="28"/>
          <w:szCs w:val="28"/>
        </w:rPr>
        <w:t> </w:t>
      </w:r>
      <w:r w:rsidRPr="001655AD">
        <w:rPr>
          <w:rFonts w:ascii="Times New Roman" w:hAnsi="Times New Roman"/>
          <w:sz w:val="28"/>
          <w:szCs w:val="28"/>
        </w:rPr>
        <w:t>году составили:</w:t>
      </w:r>
    </w:p>
    <w:p w:rsidR="0002670F" w:rsidRPr="001655AD" w:rsidRDefault="00262507" w:rsidP="00AA7EB5">
      <w:pPr>
        <w:pStyle w:val="aa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3E91">
        <w:rPr>
          <w:rFonts w:ascii="Times New Roman" w:hAnsi="Times New Roman"/>
          <w:sz w:val="28"/>
          <w:szCs w:val="28"/>
        </w:rPr>
        <w:t>- </w:t>
      </w:r>
      <w:hyperlink r:id="rId37" w:history="1">
        <w:r w:rsidR="0002670F" w:rsidRPr="001655AD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холодная вод</w:t>
        </w:r>
      </w:hyperlink>
      <w:r w:rsidR="0002670F" w:rsidRPr="001655AD">
        <w:rPr>
          <w:rFonts w:ascii="Times New Roman" w:hAnsi="Times New Roman"/>
          <w:sz w:val="28"/>
          <w:szCs w:val="28"/>
        </w:rPr>
        <w:t>а – 76,5</w:t>
      </w:r>
      <w:r w:rsidR="0002670F" w:rsidRPr="001655A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gramStart"/>
      <w:r w:rsidR="005E5963" w:rsidRPr="001655AD">
        <w:rPr>
          <w:rFonts w:ascii="Times New Roman" w:hAnsi="Times New Roman"/>
          <w:sz w:val="28"/>
          <w:szCs w:val="28"/>
        </w:rPr>
        <w:t>млн</w:t>
      </w:r>
      <w:proofErr w:type="gramEnd"/>
      <w:r w:rsidR="005E5963" w:rsidRPr="001655AD">
        <w:rPr>
          <w:rFonts w:ascii="Times New Roman" w:hAnsi="Times New Roman"/>
          <w:sz w:val="28"/>
          <w:szCs w:val="28"/>
        </w:rPr>
        <w:t xml:space="preserve"> </w:t>
      </w:r>
      <w:r w:rsidR="0002670F" w:rsidRPr="001655A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02670F" w:rsidRPr="001655AD">
        <w:rPr>
          <w:rFonts w:ascii="Times New Roman" w:hAnsi="Times New Roman"/>
          <w:sz w:val="28"/>
          <w:szCs w:val="28"/>
        </w:rPr>
        <w:t>куб.</w:t>
      </w:r>
      <w:r w:rsidR="0002670F" w:rsidRPr="001655A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02670F" w:rsidRPr="001655AD">
        <w:rPr>
          <w:rFonts w:ascii="Times New Roman" w:hAnsi="Times New Roman"/>
          <w:sz w:val="28"/>
          <w:szCs w:val="28"/>
        </w:rPr>
        <w:t>м.;</w:t>
      </w:r>
    </w:p>
    <w:p w:rsidR="0002670F" w:rsidRPr="001655AD" w:rsidRDefault="00262507" w:rsidP="00AA7EB5">
      <w:pPr>
        <w:pStyle w:val="aa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02670F" w:rsidRPr="001655AD">
        <w:rPr>
          <w:rFonts w:ascii="Times New Roman" w:hAnsi="Times New Roman"/>
          <w:sz w:val="28"/>
          <w:szCs w:val="28"/>
        </w:rPr>
        <w:t>горячая вода – 47,9</w:t>
      </w:r>
      <w:r w:rsidR="0002670F" w:rsidRPr="001655A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gramStart"/>
      <w:r w:rsidR="005E5963" w:rsidRPr="001655AD">
        <w:rPr>
          <w:rFonts w:ascii="Times New Roman" w:hAnsi="Times New Roman"/>
          <w:sz w:val="28"/>
          <w:szCs w:val="28"/>
        </w:rPr>
        <w:t>млн</w:t>
      </w:r>
      <w:proofErr w:type="gramEnd"/>
      <w:r w:rsidR="005E5963" w:rsidRPr="001655AD">
        <w:rPr>
          <w:rFonts w:ascii="Times New Roman" w:hAnsi="Times New Roman"/>
          <w:sz w:val="28"/>
          <w:szCs w:val="28"/>
        </w:rPr>
        <w:t xml:space="preserve"> </w:t>
      </w:r>
      <w:r w:rsidR="0002670F" w:rsidRPr="001655A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02670F" w:rsidRPr="001655AD">
        <w:rPr>
          <w:rFonts w:ascii="Times New Roman" w:hAnsi="Times New Roman"/>
          <w:sz w:val="28"/>
          <w:szCs w:val="28"/>
        </w:rPr>
        <w:t>куб.</w:t>
      </w:r>
      <w:r w:rsidR="0002670F" w:rsidRPr="001655A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02670F" w:rsidRPr="001655AD">
        <w:rPr>
          <w:rFonts w:ascii="Times New Roman" w:hAnsi="Times New Roman"/>
          <w:sz w:val="28"/>
          <w:szCs w:val="28"/>
        </w:rPr>
        <w:t>м.;</w:t>
      </w:r>
    </w:p>
    <w:p w:rsidR="0002670F" w:rsidRPr="001655AD" w:rsidRDefault="00262507" w:rsidP="00AA7EB5">
      <w:pPr>
        <w:pStyle w:val="aa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02670F" w:rsidRPr="001655AD">
        <w:rPr>
          <w:rFonts w:ascii="Times New Roman" w:hAnsi="Times New Roman"/>
          <w:sz w:val="28"/>
          <w:szCs w:val="28"/>
        </w:rPr>
        <w:t>тепловая энергия – 10,3</w:t>
      </w:r>
      <w:r w:rsidR="0002670F" w:rsidRPr="001655A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gramStart"/>
      <w:r w:rsidR="005E5963" w:rsidRPr="001655AD">
        <w:rPr>
          <w:rFonts w:ascii="Times New Roman" w:hAnsi="Times New Roman"/>
          <w:sz w:val="28"/>
          <w:szCs w:val="28"/>
        </w:rPr>
        <w:t>млн</w:t>
      </w:r>
      <w:proofErr w:type="gramEnd"/>
      <w:r w:rsidR="005E5963" w:rsidRPr="001655AD">
        <w:rPr>
          <w:rFonts w:ascii="Times New Roman" w:hAnsi="Times New Roman"/>
          <w:sz w:val="28"/>
          <w:szCs w:val="28"/>
        </w:rPr>
        <w:t xml:space="preserve"> </w:t>
      </w:r>
      <w:r w:rsidR="0002670F" w:rsidRPr="001655A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857AA1" w:rsidRPr="001655AD">
        <w:rPr>
          <w:rFonts w:ascii="Times New Roman" w:hAnsi="Times New Roman"/>
          <w:sz w:val="28"/>
          <w:szCs w:val="28"/>
        </w:rPr>
        <w:t>Гкал.</w:t>
      </w:r>
    </w:p>
    <w:p w:rsidR="00FE4E5B" w:rsidRPr="00F5035F" w:rsidRDefault="00FE4E5B" w:rsidP="00AA7EB5">
      <w:pPr>
        <w:jc w:val="center"/>
      </w:pPr>
      <w:r w:rsidRPr="00F5035F">
        <w:rPr>
          <w:noProof/>
        </w:rPr>
        <w:drawing>
          <wp:inline distT="0" distB="0" distL="0" distR="0" wp14:anchorId="2EB8D023" wp14:editId="031587D0">
            <wp:extent cx="4991100" cy="3476625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FE4E5B" w:rsidRPr="00F5035F" w:rsidRDefault="00FE4E5B" w:rsidP="00AA7EB5">
      <w:pPr>
        <w:tabs>
          <w:tab w:val="left" w:pos="965"/>
        </w:tabs>
        <w:jc w:val="center"/>
        <w:rPr>
          <w:sz w:val="22"/>
          <w:szCs w:val="22"/>
        </w:rPr>
      </w:pPr>
      <w:r w:rsidRPr="00F5035F">
        <w:rPr>
          <w:sz w:val="22"/>
          <w:szCs w:val="22"/>
        </w:rPr>
        <w:t>Рис.</w:t>
      </w:r>
      <w:r w:rsidR="0043095C" w:rsidRPr="00F5035F">
        <w:rPr>
          <w:sz w:val="22"/>
          <w:szCs w:val="22"/>
        </w:rPr>
        <w:t xml:space="preserve"> </w:t>
      </w:r>
      <w:r w:rsidR="003915BB" w:rsidRPr="00F5035F">
        <w:rPr>
          <w:sz w:val="22"/>
          <w:szCs w:val="22"/>
        </w:rPr>
        <w:t>2</w:t>
      </w:r>
      <w:r w:rsidR="00EA0528" w:rsidRPr="00F5035F">
        <w:rPr>
          <w:sz w:val="22"/>
          <w:szCs w:val="22"/>
        </w:rPr>
        <w:t>6</w:t>
      </w:r>
      <w:r w:rsidR="003915BB" w:rsidRPr="00F5035F">
        <w:rPr>
          <w:sz w:val="22"/>
          <w:szCs w:val="22"/>
        </w:rPr>
        <w:t>.</w:t>
      </w:r>
      <w:r w:rsidRPr="00F5035F">
        <w:rPr>
          <w:sz w:val="22"/>
          <w:szCs w:val="22"/>
        </w:rPr>
        <w:t xml:space="preserve"> </w:t>
      </w:r>
      <w:r w:rsidR="0043095C" w:rsidRPr="00F5035F">
        <w:rPr>
          <w:sz w:val="22"/>
          <w:szCs w:val="22"/>
        </w:rPr>
        <w:t>Динамика о</w:t>
      </w:r>
      <w:r w:rsidRPr="00F5035F">
        <w:rPr>
          <w:sz w:val="22"/>
          <w:szCs w:val="22"/>
        </w:rPr>
        <w:t>бъем</w:t>
      </w:r>
      <w:r w:rsidR="0043095C" w:rsidRPr="00F5035F">
        <w:rPr>
          <w:sz w:val="22"/>
          <w:szCs w:val="22"/>
        </w:rPr>
        <w:t>а</w:t>
      </w:r>
      <w:r w:rsidRPr="00F5035F">
        <w:rPr>
          <w:sz w:val="22"/>
          <w:szCs w:val="22"/>
        </w:rPr>
        <w:t xml:space="preserve"> отпуска </w:t>
      </w:r>
      <w:r w:rsidR="00857AA1" w:rsidRPr="00F5035F">
        <w:rPr>
          <w:sz w:val="22"/>
          <w:szCs w:val="22"/>
        </w:rPr>
        <w:t>горячей и холодной</w:t>
      </w:r>
      <w:r w:rsidR="0043095C" w:rsidRPr="00F5035F">
        <w:rPr>
          <w:sz w:val="22"/>
          <w:szCs w:val="22"/>
        </w:rPr>
        <w:t xml:space="preserve"> </w:t>
      </w:r>
      <w:r w:rsidR="005B3655" w:rsidRPr="00F5035F">
        <w:rPr>
          <w:sz w:val="22"/>
          <w:szCs w:val="22"/>
        </w:rPr>
        <w:t>воды</w:t>
      </w:r>
    </w:p>
    <w:p w:rsidR="00FE4E5B" w:rsidRPr="00F5035F" w:rsidRDefault="00FE4E5B" w:rsidP="00AA7EB5">
      <w:pPr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14"/>
          <w:szCs w:val="14"/>
        </w:rPr>
      </w:pPr>
    </w:p>
    <w:p w:rsidR="00FE4E5B" w:rsidRPr="001655AD" w:rsidRDefault="00FE4E5B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55AD">
        <w:rPr>
          <w:rFonts w:ascii="Times New Roman" w:hAnsi="Times New Roman" w:cs="Times New Roman"/>
          <w:sz w:val="28"/>
          <w:szCs w:val="28"/>
        </w:rPr>
        <w:t xml:space="preserve">В целях исполнения Федерального закона от 23.11.2009 </w:t>
      </w:r>
      <w:r w:rsidR="004A61C0" w:rsidRPr="001655AD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 xml:space="preserve">№261-ФЗ «Об энергосбережении и о повышении энергетической </w:t>
      </w:r>
      <w:r w:rsidR="004A61C0" w:rsidRPr="001655AD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>эффективности и о внесении изменений в отдельные законодательные акты РФ» в 2017</w:t>
      </w:r>
      <w:r w:rsidRPr="001655A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655AD">
        <w:rPr>
          <w:rFonts w:ascii="Times New Roman" w:hAnsi="Times New Roman" w:cs="Times New Roman"/>
          <w:sz w:val="28"/>
          <w:szCs w:val="28"/>
        </w:rPr>
        <w:t>году в городе продолжа</w:t>
      </w:r>
      <w:r w:rsidR="0095118D" w:rsidRPr="001655AD">
        <w:rPr>
          <w:rFonts w:ascii="Times New Roman" w:hAnsi="Times New Roman" w:cs="Times New Roman"/>
          <w:sz w:val="28"/>
          <w:szCs w:val="28"/>
        </w:rPr>
        <w:t>лась</w:t>
      </w:r>
      <w:r w:rsidRPr="001655AD">
        <w:rPr>
          <w:rFonts w:ascii="Times New Roman" w:hAnsi="Times New Roman" w:cs="Times New Roman"/>
          <w:sz w:val="28"/>
          <w:szCs w:val="28"/>
        </w:rPr>
        <w:t xml:space="preserve"> работа по оснащению </w:t>
      </w:r>
      <w:r w:rsidR="004A61C0" w:rsidRPr="001655AD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 xml:space="preserve">жилищного фонда общедомовыми приборами учета тепловой </w:t>
      </w:r>
      <w:r w:rsidR="004A61C0" w:rsidRPr="001655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 xml:space="preserve">энергии и горячей воды, за исключением 1–4 этажных домов, </w:t>
      </w:r>
      <w:r w:rsidR="004A61C0" w:rsidRPr="001655AD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 xml:space="preserve">где установка приборов учета либо невозможна по техническим </w:t>
      </w:r>
      <w:r w:rsidR="004A61C0" w:rsidRPr="001655AD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>причинам, либо потребление ресурсов</w:t>
      </w:r>
      <w:proofErr w:type="gramEnd"/>
      <w:r w:rsidRPr="001655AD">
        <w:rPr>
          <w:rFonts w:ascii="Times New Roman" w:hAnsi="Times New Roman" w:cs="Times New Roman"/>
          <w:sz w:val="28"/>
          <w:szCs w:val="28"/>
        </w:rPr>
        <w:t xml:space="preserve"> ниже установленного </w:t>
      </w:r>
      <w:r w:rsidR="004A61C0" w:rsidRPr="001655AD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>законом норматива потребления.</w:t>
      </w:r>
    </w:p>
    <w:p w:rsidR="0095118D" w:rsidRPr="001655AD" w:rsidRDefault="0095118D" w:rsidP="00AA7EB5">
      <w:pPr>
        <w:ind w:firstLineChars="253" w:firstLine="708"/>
        <w:jc w:val="both"/>
        <w:rPr>
          <w:rFonts w:ascii="Times New Roman" w:hAnsi="Times New Roman"/>
          <w:sz w:val="28"/>
          <w:szCs w:val="28"/>
        </w:rPr>
      </w:pPr>
      <w:r w:rsidRPr="001655AD">
        <w:rPr>
          <w:rFonts w:ascii="Times New Roman" w:hAnsi="Times New Roman"/>
          <w:sz w:val="28"/>
          <w:szCs w:val="28"/>
        </w:rPr>
        <w:t>Износ объектов коммунальной инфраструктуры в 2017</w:t>
      </w:r>
      <w:r w:rsidRPr="001655AD">
        <w:rPr>
          <w:rFonts w:ascii="Times New Roman" w:eastAsia="Times New Roman" w:hAnsi="Times New Roman"/>
          <w:sz w:val="28"/>
          <w:szCs w:val="28"/>
        </w:rPr>
        <w:t> </w:t>
      </w:r>
      <w:r w:rsidRPr="001655AD">
        <w:rPr>
          <w:rFonts w:ascii="Times New Roman" w:hAnsi="Times New Roman"/>
          <w:sz w:val="28"/>
          <w:szCs w:val="28"/>
        </w:rPr>
        <w:t xml:space="preserve">году </w:t>
      </w:r>
      <w:r w:rsidR="004A61C0" w:rsidRPr="001655AD">
        <w:rPr>
          <w:rFonts w:ascii="Times New Roman" w:hAnsi="Times New Roman"/>
          <w:sz w:val="28"/>
          <w:szCs w:val="28"/>
        </w:rPr>
        <w:t xml:space="preserve">                                </w:t>
      </w:r>
      <w:r w:rsidRPr="001655AD">
        <w:rPr>
          <w:rFonts w:ascii="Times New Roman" w:hAnsi="Times New Roman"/>
          <w:sz w:val="28"/>
          <w:szCs w:val="28"/>
        </w:rPr>
        <w:t>составил 41,</w:t>
      </w:r>
      <w:r w:rsidR="00262507">
        <w:rPr>
          <w:rFonts w:ascii="Times New Roman" w:hAnsi="Times New Roman"/>
          <w:sz w:val="28"/>
          <w:szCs w:val="28"/>
        </w:rPr>
        <w:t>6 процента</w:t>
      </w:r>
      <w:r w:rsidR="00262507" w:rsidRPr="001655AD">
        <w:rPr>
          <w:rFonts w:ascii="Times New Roman" w:hAnsi="Times New Roman"/>
          <w:sz w:val="28"/>
          <w:szCs w:val="28"/>
        </w:rPr>
        <w:t>.</w:t>
      </w:r>
    </w:p>
    <w:p w:rsidR="0095118D" w:rsidRPr="001655AD" w:rsidRDefault="0095118D" w:rsidP="00AA7EB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655AD">
        <w:rPr>
          <w:rFonts w:ascii="Times New Roman" w:hAnsi="Times New Roman"/>
          <w:sz w:val="28"/>
          <w:szCs w:val="28"/>
        </w:rPr>
        <w:t>Общая площадь жилищного фонда всех форм собственности в 2017</w:t>
      </w:r>
      <w:r w:rsidRPr="001655AD">
        <w:rPr>
          <w:rFonts w:ascii="Times New Roman" w:eastAsia="Times New Roman" w:hAnsi="Times New Roman"/>
          <w:sz w:val="28"/>
          <w:szCs w:val="28"/>
        </w:rPr>
        <w:t> </w:t>
      </w:r>
      <w:r w:rsidRPr="001655AD">
        <w:rPr>
          <w:rFonts w:ascii="Times New Roman" w:hAnsi="Times New Roman"/>
          <w:sz w:val="28"/>
          <w:szCs w:val="28"/>
        </w:rPr>
        <w:t>году составила 26 296,0</w:t>
      </w:r>
      <w:r w:rsidRPr="001655AD">
        <w:rPr>
          <w:rFonts w:ascii="Times New Roman" w:eastAsia="Times New Roman" w:hAnsi="Times New Roman"/>
          <w:sz w:val="28"/>
          <w:szCs w:val="28"/>
        </w:rPr>
        <w:t> </w:t>
      </w:r>
      <w:r w:rsidRPr="001655AD">
        <w:rPr>
          <w:rFonts w:ascii="Times New Roman" w:hAnsi="Times New Roman"/>
          <w:sz w:val="28"/>
          <w:szCs w:val="28"/>
        </w:rPr>
        <w:t>тыс.</w:t>
      </w:r>
      <w:r w:rsidRPr="001655AD">
        <w:rPr>
          <w:rFonts w:ascii="Times New Roman" w:eastAsia="Times New Roman" w:hAnsi="Times New Roman"/>
          <w:sz w:val="28"/>
          <w:szCs w:val="28"/>
        </w:rPr>
        <w:t> </w:t>
      </w:r>
      <w:r w:rsidR="00E16990" w:rsidRPr="001655AD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="00E16990" w:rsidRPr="001655AD">
        <w:rPr>
          <w:sz w:val="28"/>
          <w:szCs w:val="28"/>
          <w:vertAlign w:val="superscript"/>
        </w:rPr>
        <w:t>2</w:t>
      </w:r>
      <w:proofErr w:type="gramEnd"/>
      <w:r w:rsidR="009E0580" w:rsidRPr="001655AD">
        <w:rPr>
          <w:rFonts w:ascii="Times New Roman" w:hAnsi="Times New Roman"/>
          <w:sz w:val="28"/>
          <w:szCs w:val="28"/>
        </w:rPr>
        <w:t xml:space="preserve">, в том числе муниципальной </w:t>
      </w:r>
      <w:r w:rsidR="004A61C0" w:rsidRPr="001655AD">
        <w:rPr>
          <w:rFonts w:ascii="Times New Roman" w:hAnsi="Times New Roman"/>
          <w:sz w:val="28"/>
          <w:szCs w:val="28"/>
        </w:rPr>
        <w:t xml:space="preserve">                              </w:t>
      </w:r>
      <w:r w:rsidR="009E0580" w:rsidRPr="001655AD">
        <w:rPr>
          <w:rFonts w:ascii="Times New Roman" w:hAnsi="Times New Roman"/>
          <w:sz w:val="28"/>
          <w:szCs w:val="28"/>
        </w:rPr>
        <w:t xml:space="preserve">формы собственности </w:t>
      </w:r>
      <w:r w:rsidR="00262507">
        <w:rPr>
          <w:rFonts w:ascii="Times New Roman" w:hAnsi="Times New Roman"/>
          <w:sz w:val="28"/>
          <w:szCs w:val="28"/>
        </w:rPr>
        <w:t>–</w:t>
      </w:r>
      <w:r w:rsidR="009E0580" w:rsidRPr="001655AD">
        <w:rPr>
          <w:rFonts w:ascii="Times New Roman" w:hAnsi="Times New Roman"/>
          <w:sz w:val="28"/>
          <w:szCs w:val="28"/>
        </w:rPr>
        <w:t xml:space="preserve"> 757,7</w:t>
      </w:r>
      <w:r w:rsidR="009E0580" w:rsidRPr="001655AD">
        <w:rPr>
          <w:rFonts w:ascii="Times New Roman" w:eastAsia="Times New Roman" w:hAnsi="Times New Roman"/>
          <w:sz w:val="28"/>
          <w:szCs w:val="28"/>
        </w:rPr>
        <w:t> </w:t>
      </w:r>
      <w:r w:rsidR="009E0580" w:rsidRPr="001655AD">
        <w:rPr>
          <w:rFonts w:ascii="Times New Roman" w:hAnsi="Times New Roman"/>
          <w:sz w:val="28"/>
          <w:szCs w:val="28"/>
        </w:rPr>
        <w:t>тыс.</w:t>
      </w:r>
      <w:r w:rsidR="009E0580" w:rsidRPr="001655AD">
        <w:rPr>
          <w:rFonts w:ascii="Times New Roman" w:eastAsia="Times New Roman" w:hAnsi="Times New Roman"/>
          <w:sz w:val="28"/>
          <w:szCs w:val="28"/>
        </w:rPr>
        <w:t> </w:t>
      </w:r>
      <w:r w:rsidR="00E16990" w:rsidRPr="001655AD">
        <w:rPr>
          <w:rFonts w:ascii="Times New Roman" w:hAnsi="Times New Roman" w:cs="Times New Roman"/>
          <w:sz w:val="28"/>
          <w:szCs w:val="28"/>
        </w:rPr>
        <w:t>м</w:t>
      </w:r>
      <w:r w:rsidR="00E16990" w:rsidRPr="001655AD">
        <w:rPr>
          <w:sz w:val="28"/>
          <w:szCs w:val="28"/>
          <w:vertAlign w:val="superscript"/>
        </w:rPr>
        <w:t>2</w:t>
      </w:r>
      <w:r w:rsidR="009E0580" w:rsidRPr="001655AD">
        <w:rPr>
          <w:rFonts w:ascii="Times New Roman" w:hAnsi="Times New Roman"/>
          <w:sz w:val="28"/>
          <w:szCs w:val="28"/>
        </w:rPr>
        <w:t>.</w:t>
      </w:r>
      <w:r w:rsidRPr="001655AD">
        <w:rPr>
          <w:rFonts w:ascii="Times New Roman" w:hAnsi="Times New Roman"/>
          <w:sz w:val="28"/>
          <w:szCs w:val="28"/>
        </w:rPr>
        <w:t xml:space="preserve"> В связи с жилищным строительством общая площадь жилищного фонда ежегодно увеличивается, и в </w:t>
      </w:r>
      <w:r w:rsidR="004A61C0" w:rsidRPr="001655AD"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Pr="001655AD">
        <w:rPr>
          <w:rFonts w:ascii="Times New Roman" w:hAnsi="Times New Roman"/>
          <w:sz w:val="28"/>
          <w:szCs w:val="28"/>
        </w:rPr>
        <w:t>2018</w:t>
      </w:r>
      <w:r w:rsidRPr="001655AD">
        <w:rPr>
          <w:rFonts w:ascii="Times New Roman" w:eastAsia="Times New Roman" w:hAnsi="Times New Roman"/>
          <w:sz w:val="28"/>
          <w:szCs w:val="28"/>
        </w:rPr>
        <w:t> </w:t>
      </w:r>
      <w:r w:rsidRPr="001655AD">
        <w:rPr>
          <w:rFonts w:ascii="Times New Roman" w:hAnsi="Times New Roman"/>
          <w:sz w:val="28"/>
          <w:szCs w:val="28"/>
        </w:rPr>
        <w:t>году по оценки составит 27 084,80</w:t>
      </w:r>
      <w:r w:rsidRPr="001655AD">
        <w:rPr>
          <w:rFonts w:ascii="Times New Roman" w:eastAsia="Times New Roman" w:hAnsi="Times New Roman"/>
          <w:sz w:val="28"/>
          <w:szCs w:val="28"/>
        </w:rPr>
        <w:t> </w:t>
      </w:r>
      <w:r w:rsidRPr="001655AD">
        <w:rPr>
          <w:rFonts w:ascii="Times New Roman" w:hAnsi="Times New Roman"/>
          <w:sz w:val="28"/>
          <w:szCs w:val="28"/>
        </w:rPr>
        <w:t>тыс.</w:t>
      </w:r>
      <w:r w:rsidRPr="001655AD">
        <w:rPr>
          <w:rFonts w:ascii="Times New Roman" w:eastAsia="Times New Roman" w:hAnsi="Times New Roman"/>
          <w:sz w:val="28"/>
          <w:szCs w:val="28"/>
        </w:rPr>
        <w:t> </w:t>
      </w:r>
      <w:r w:rsidR="00E16990" w:rsidRPr="001655AD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="00E16990" w:rsidRPr="001655AD">
        <w:rPr>
          <w:sz w:val="28"/>
          <w:szCs w:val="28"/>
          <w:vertAlign w:val="superscript"/>
        </w:rPr>
        <w:t>2</w:t>
      </w:r>
      <w:proofErr w:type="gramEnd"/>
      <w:r w:rsidRPr="001655AD">
        <w:rPr>
          <w:rFonts w:ascii="Times New Roman" w:hAnsi="Times New Roman"/>
          <w:sz w:val="28"/>
          <w:szCs w:val="28"/>
        </w:rPr>
        <w:t>, к 2021</w:t>
      </w:r>
      <w:r w:rsidRPr="001655AD">
        <w:rPr>
          <w:rFonts w:ascii="Times New Roman" w:eastAsia="Times New Roman" w:hAnsi="Times New Roman"/>
          <w:sz w:val="28"/>
          <w:szCs w:val="28"/>
        </w:rPr>
        <w:t> </w:t>
      </w:r>
      <w:r w:rsidRPr="001655AD">
        <w:rPr>
          <w:rFonts w:ascii="Times New Roman" w:hAnsi="Times New Roman"/>
          <w:sz w:val="28"/>
          <w:szCs w:val="28"/>
        </w:rPr>
        <w:t xml:space="preserve">году </w:t>
      </w:r>
      <w:r w:rsidR="004A61C0" w:rsidRPr="001655AD">
        <w:rPr>
          <w:rFonts w:ascii="Times New Roman" w:hAnsi="Times New Roman"/>
          <w:sz w:val="28"/>
          <w:szCs w:val="28"/>
        </w:rPr>
        <w:t xml:space="preserve">                              </w:t>
      </w:r>
      <w:r w:rsidRPr="001655AD">
        <w:rPr>
          <w:rFonts w:ascii="Times New Roman" w:hAnsi="Times New Roman"/>
          <w:sz w:val="28"/>
          <w:szCs w:val="28"/>
        </w:rPr>
        <w:t>увеличится до 29 596,38</w:t>
      </w:r>
      <w:r w:rsidRPr="001655AD">
        <w:rPr>
          <w:rFonts w:ascii="Times New Roman" w:eastAsia="Times New Roman" w:hAnsi="Times New Roman"/>
          <w:sz w:val="28"/>
          <w:szCs w:val="28"/>
        </w:rPr>
        <w:t> </w:t>
      </w:r>
      <w:r w:rsidRPr="001655AD">
        <w:rPr>
          <w:rFonts w:ascii="Times New Roman" w:hAnsi="Times New Roman"/>
          <w:sz w:val="28"/>
          <w:szCs w:val="28"/>
        </w:rPr>
        <w:t>тыс.</w:t>
      </w:r>
      <w:r w:rsidRPr="001655AD">
        <w:rPr>
          <w:rFonts w:ascii="Times New Roman" w:eastAsia="Times New Roman" w:hAnsi="Times New Roman"/>
          <w:sz w:val="28"/>
          <w:szCs w:val="28"/>
        </w:rPr>
        <w:t> </w:t>
      </w:r>
      <w:r w:rsidR="00E16990" w:rsidRPr="001655AD">
        <w:rPr>
          <w:rFonts w:ascii="Times New Roman" w:hAnsi="Times New Roman" w:cs="Times New Roman"/>
          <w:sz w:val="28"/>
          <w:szCs w:val="28"/>
        </w:rPr>
        <w:t>м</w:t>
      </w:r>
      <w:r w:rsidR="00E16990" w:rsidRPr="001655AD">
        <w:rPr>
          <w:sz w:val="28"/>
          <w:szCs w:val="28"/>
          <w:vertAlign w:val="superscript"/>
        </w:rPr>
        <w:t>2</w:t>
      </w:r>
      <w:r w:rsidRPr="001655AD">
        <w:rPr>
          <w:rFonts w:ascii="Times New Roman" w:hAnsi="Times New Roman"/>
          <w:sz w:val="28"/>
          <w:szCs w:val="28"/>
        </w:rPr>
        <w:t>.</w:t>
      </w:r>
    </w:p>
    <w:p w:rsidR="001A001A" w:rsidRPr="001655AD" w:rsidRDefault="001A001A" w:rsidP="00AA7EB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655AD">
        <w:rPr>
          <w:rFonts w:ascii="Times New Roman" w:hAnsi="Times New Roman"/>
          <w:sz w:val="28"/>
          <w:szCs w:val="28"/>
        </w:rPr>
        <w:t>По состоянию на 01.01.2018 общая площадь аварийного жилищного фонда составила 171,3</w:t>
      </w:r>
      <w:r w:rsidRPr="001655AD">
        <w:rPr>
          <w:rFonts w:ascii="Times New Roman" w:eastAsia="Times New Roman" w:hAnsi="Times New Roman"/>
          <w:sz w:val="28"/>
          <w:szCs w:val="28"/>
        </w:rPr>
        <w:t> </w:t>
      </w:r>
      <w:r w:rsidRPr="001655AD">
        <w:rPr>
          <w:rFonts w:ascii="Times New Roman" w:hAnsi="Times New Roman"/>
          <w:sz w:val="28"/>
          <w:szCs w:val="28"/>
        </w:rPr>
        <w:t>тыс.</w:t>
      </w:r>
      <w:r w:rsidRPr="001655AD">
        <w:rPr>
          <w:rFonts w:ascii="Times New Roman" w:eastAsia="Times New Roman" w:hAnsi="Times New Roman"/>
          <w:sz w:val="28"/>
          <w:szCs w:val="28"/>
        </w:rPr>
        <w:t> </w:t>
      </w:r>
      <w:r w:rsidR="00E16990" w:rsidRPr="001655AD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="00E16990" w:rsidRPr="001655AD">
        <w:rPr>
          <w:sz w:val="28"/>
          <w:szCs w:val="28"/>
          <w:vertAlign w:val="superscript"/>
        </w:rPr>
        <w:t>2</w:t>
      </w:r>
      <w:proofErr w:type="gramEnd"/>
      <w:r w:rsidRPr="001655AD">
        <w:rPr>
          <w:rFonts w:ascii="Times New Roman" w:hAnsi="Times New Roman"/>
          <w:sz w:val="28"/>
          <w:szCs w:val="28"/>
        </w:rPr>
        <w:t xml:space="preserve">. По сравнению с фактическими </w:t>
      </w:r>
      <w:r w:rsidR="004A61C0" w:rsidRPr="001655AD"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1655AD">
        <w:rPr>
          <w:rFonts w:ascii="Times New Roman" w:hAnsi="Times New Roman"/>
          <w:sz w:val="28"/>
          <w:szCs w:val="28"/>
        </w:rPr>
        <w:t xml:space="preserve">данными за 2017 год общая площадь аварийного </w:t>
      </w:r>
      <w:r w:rsidR="004A61C0" w:rsidRPr="001655AD"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 w:rsidRPr="001655AD">
        <w:rPr>
          <w:rFonts w:ascii="Times New Roman" w:hAnsi="Times New Roman"/>
          <w:sz w:val="28"/>
          <w:szCs w:val="28"/>
        </w:rPr>
        <w:t>жилищного фонда увеличилась на 26,9</w:t>
      </w:r>
      <w:r w:rsidR="00262507">
        <w:rPr>
          <w:rFonts w:ascii="Times New Roman" w:hAnsi="Times New Roman"/>
          <w:sz w:val="28"/>
          <w:szCs w:val="28"/>
        </w:rPr>
        <w:t xml:space="preserve"> процента</w:t>
      </w:r>
      <w:r w:rsidR="00262507" w:rsidRPr="001655AD">
        <w:rPr>
          <w:rFonts w:ascii="Times New Roman" w:hAnsi="Times New Roman"/>
          <w:sz w:val="28"/>
          <w:szCs w:val="28"/>
        </w:rPr>
        <w:t xml:space="preserve">. </w:t>
      </w:r>
    </w:p>
    <w:p w:rsidR="001A001A" w:rsidRDefault="001A001A" w:rsidP="00AA7EB5">
      <w:pPr>
        <w:ind w:firstLine="709"/>
        <w:jc w:val="both"/>
        <w:rPr>
          <w:sz w:val="28"/>
          <w:szCs w:val="28"/>
        </w:rPr>
      </w:pPr>
      <w:r w:rsidRPr="001655AD">
        <w:rPr>
          <w:sz w:val="28"/>
          <w:szCs w:val="28"/>
        </w:rPr>
        <w:t>В 2017</w:t>
      </w:r>
      <w:r w:rsidRPr="001655AD">
        <w:rPr>
          <w:rFonts w:ascii="Times New Roman" w:eastAsia="Times New Roman" w:hAnsi="Times New Roman"/>
          <w:sz w:val="28"/>
          <w:szCs w:val="28"/>
        </w:rPr>
        <w:t> </w:t>
      </w:r>
      <w:r w:rsidRPr="001655AD">
        <w:rPr>
          <w:sz w:val="28"/>
          <w:szCs w:val="28"/>
        </w:rPr>
        <w:t>году проведен капитальный ремонт в 171 многоквартирном доме площадью 741,71</w:t>
      </w:r>
      <w:r w:rsidRPr="001655AD">
        <w:rPr>
          <w:rFonts w:ascii="Times New Roman" w:eastAsia="Times New Roman" w:hAnsi="Times New Roman"/>
          <w:sz w:val="28"/>
          <w:szCs w:val="28"/>
        </w:rPr>
        <w:t> </w:t>
      </w:r>
      <w:r w:rsidRPr="001655AD">
        <w:rPr>
          <w:sz w:val="28"/>
          <w:szCs w:val="28"/>
        </w:rPr>
        <w:t>тыс.</w:t>
      </w:r>
      <w:r w:rsidRPr="001655AD">
        <w:rPr>
          <w:rFonts w:ascii="Times New Roman" w:eastAsia="Times New Roman" w:hAnsi="Times New Roman"/>
          <w:sz w:val="28"/>
          <w:szCs w:val="28"/>
        </w:rPr>
        <w:t> </w:t>
      </w:r>
      <w:r w:rsidR="00E16990" w:rsidRPr="001655AD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="00E16990" w:rsidRPr="001655AD">
        <w:rPr>
          <w:sz w:val="28"/>
          <w:szCs w:val="28"/>
          <w:vertAlign w:val="superscript"/>
        </w:rPr>
        <w:t>2</w:t>
      </w:r>
      <w:proofErr w:type="gramEnd"/>
      <w:r w:rsidR="00E16990" w:rsidRPr="001655AD">
        <w:rPr>
          <w:sz w:val="28"/>
          <w:szCs w:val="28"/>
          <w:vertAlign w:val="superscript"/>
        </w:rPr>
        <w:t xml:space="preserve"> </w:t>
      </w:r>
      <w:r w:rsidRPr="001655AD">
        <w:rPr>
          <w:sz w:val="28"/>
          <w:szCs w:val="28"/>
        </w:rPr>
        <w:t>с износом более 31</w:t>
      </w:r>
      <w:r w:rsidR="00262507">
        <w:rPr>
          <w:sz w:val="28"/>
          <w:szCs w:val="28"/>
        </w:rPr>
        <w:t xml:space="preserve"> процента</w:t>
      </w:r>
      <w:r w:rsidR="00262507" w:rsidRPr="001655AD">
        <w:rPr>
          <w:sz w:val="28"/>
          <w:szCs w:val="28"/>
        </w:rPr>
        <w:t xml:space="preserve">. </w:t>
      </w:r>
      <w:r w:rsidRPr="001655AD">
        <w:rPr>
          <w:sz w:val="28"/>
          <w:szCs w:val="28"/>
        </w:rPr>
        <w:t xml:space="preserve">Необходимо провести капитальный ремонт в 4 556 многоквартирных жилых домах. </w:t>
      </w:r>
    </w:p>
    <w:p w:rsidR="00AA7EB5" w:rsidRPr="001655AD" w:rsidRDefault="00AA7EB5" w:rsidP="00AA7EB5">
      <w:pPr>
        <w:ind w:firstLine="709"/>
        <w:jc w:val="both"/>
        <w:rPr>
          <w:sz w:val="28"/>
          <w:szCs w:val="28"/>
        </w:rPr>
      </w:pPr>
    </w:p>
    <w:p w:rsidR="00246ABE" w:rsidRPr="001655AD" w:rsidRDefault="00246ABE" w:rsidP="00AA7EB5">
      <w:pPr>
        <w:spacing w:after="120"/>
        <w:jc w:val="center"/>
        <w:outlineLvl w:val="0"/>
        <w:rPr>
          <w:b/>
          <w:sz w:val="28"/>
          <w:szCs w:val="28"/>
        </w:rPr>
      </w:pPr>
      <w:bookmarkStart w:id="20" w:name="_Toc526263937"/>
      <w:r w:rsidRPr="001655AD">
        <w:rPr>
          <w:b/>
          <w:sz w:val="28"/>
          <w:szCs w:val="28"/>
        </w:rPr>
        <w:t>19. Экологическая ситуация</w:t>
      </w:r>
      <w:bookmarkEnd w:id="20"/>
    </w:p>
    <w:p w:rsidR="00246ABE" w:rsidRPr="001655AD" w:rsidRDefault="00246ABE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формировании показателей социально-экономического раз</w:t>
      </w:r>
      <w:r w:rsidR="009D4925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вития города Красноярска на 2019-2021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годы в области экологической ситуации обобщены сведения </w:t>
      </w:r>
      <w:r w:rsidR="009D4925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58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предприятий города. </w:t>
      </w:r>
    </w:p>
    <w:p w:rsidR="00246ABE" w:rsidRPr="001655AD" w:rsidRDefault="00246ABE" w:rsidP="00AA7EB5">
      <w:pPr>
        <w:widowControl/>
        <w:ind w:firstLine="709"/>
        <w:rPr>
          <w:rFonts w:ascii="Times New Roman" w:eastAsiaTheme="minorHAnsi" w:hAnsi="Times New Roman" w:cs="Times New Roman"/>
          <w:b/>
          <w:bCs/>
          <w:i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b/>
          <w:bCs/>
          <w:i/>
          <w:sz w:val="28"/>
          <w:szCs w:val="28"/>
          <w:lang w:eastAsia="en-US"/>
        </w:rPr>
        <w:t>Атмосферный воздух</w:t>
      </w:r>
    </w:p>
    <w:p w:rsidR="00246ABE" w:rsidRPr="001655AD" w:rsidRDefault="00246ABE" w:rsidP="00AA7EB5">
      <w:pPr>
        <w:widowControl/>
        <w:ind w:firstLine="709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Стационарные источники загрязнения атмосферного воздуха</w:t>
      </w:r>
    </w:p>
    <w:p w:rsidR="009D4925" w:rsidRPr="001655AD" w:rsidRDefault="009D4925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Общее количество выбросов загрязняющих веществ в атмосферный воздух в 2017 году по г. Красноярску составило 190,7 тыс. тонн, из них количество выбросов от стационарных источников – 117,604 тыс. тонн или 61,7 % от общих выбросов (по данным </w:t>
      </w:r>
      <w:proofErr w:type="spellStart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Красноярскстата</w:t>
      </w:r>
      <w:proofErr w:type="spellEnd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), от передвижных источников – 73,1 тыс. тонн или 38,3 % от общегородских выбросов (по данным </w:t>
      </w:r>
      <w:proofErr w:type="spellStart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Росприроднадзора</w:t>
      </w:r>
      <w:proofErr w:type="spellEnd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).</w:t>
      </w:r>
    </w:p>
    <w:p w:rsidR="009D4925" w:rsidRPr="001655AD" w:rsidRDefault="00BE16B2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этом</w:t>
      </w:r>
      <w:r w:rsidR="009D4925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общее количество выбросов загрязняющих веществ в атмосферный воздух в 2016 году по г. Красноярску составило 196,9 тыс. тонн, из них количество выбросов от стационарных источников – </w:t>
      </w:r>
      <w:r w:rsidR="004A61C0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</w:t>
      </w:r>
      <w:r w:rsidR="009D4925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127,</w:t>
      </w:r>
      <w:r w:rsidR="004A61C0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="009D4925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тыс. тонн или 65,7 % от общих выбросов (по данным </w:t>
      </w:r>
      <w:proofErr w:type="spellStart"/>
      <w:r w:rsidR="009D4925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Красноярскстата</w:t>
      </w:r>
      <w:proofErr w:type="spellEnd"/>
      <w:r w:rsidR="009D4925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), от передвижных источников – 69,6 тыс. тонн или 34,3 % от общегородских выбросов (по данным </w:t>
      </w:r>
      <w:proofErr w:type="spellStart"/>
      <w:r w:rsidR="009D4925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Росприроднадзора</w:t>
      </w:r>
      <w:proofErr w:type="spellEnd"/>
      <w:r w:rsidR="009D4925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).</w:t>
      </w:r>
      <w:proofErr w:type="gramEnd"/>
    </w:p>
    <w:p w:rsidR="009D4925" w:rsidRPr="001655AD" w:rsidRDefault="009D4925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Меры по уменьшению вредного воздействия на атмосферный воздух от стационарных источников загрязнения предусматривают модернизацию производства, очистку выбросов, ликвидацию незаконно действующих источников загрязнения, достижение установленных нормативов предельно допустимых выбросов. </w:t>
      </w:r>
    </w:p>
    <w:p w:rsidR="009D4925" w:rsidRPr="001655AD" w:rsidRDefault="009D4925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Из крупнейших предприятий</w:t>
      </w:r>
      <w:r w:rsidR="00381E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города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режиме временно согласованных выбросов работает АО «РУСАЛ Красноярск».</w:t>
      </w:r>
    </w:p>
    <w:p w:rsidR="009D4925" w:rsidRPr="001655AD" w:rsidRDefault="009D4925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Сокращение выбросов загрязняющих веществ в атмосферный воздух от АО «РУСАЛ Красноярск» предусмотрено в рамках краевой программы «Снижение негативного воздействия на окружающую среду предприятиями Красноярского края на 2014-2020 годы», утвержденной распоряжением Губернатора Красноярского края от 25.11.2013 № 556-рг. </w:t>
      </w:r>
    </w:p>
    <w:p w:rsidR="009D4925" w:rsidRPr="001655AD" w:rsidRDefault="009D4925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В 2017 на АО «РУСАЛ Красноярск» за счет выполнения природоохранных мероприятий выбросы снижены на 1</w:t>
      </w:r>
      <w:r w:rsidR="00381EEA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="00381E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тыс.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тонн</w:t>
      </w:r>
      <w:r w:rsidR="00381EEA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57</w:t>
      </w:r>
      <w:r w:rsidR="004A61C0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,8 тыс.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тонн в 2016 году до 56</w:t>
      </w:r>
      <w:r w:rsidR="004A61C0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7 тонн в 2017 году. В соответствии с распоряжением Правительства Красноярского края от 30.12.2014 № 1077-р предприятию определены сроки поэтапного достижения предельно допустимых выбросов в период 2015-2018 </w:t>
      </w:r>
      <w:r w:rsidR="00381EEA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год</w:t>
      </w:r>
      <w:r w:rsidR="00381EEA">
        <w:rPr>
          <w:rFonts w:ascii="Times New Roman" w:eastAsiaTheme="minorHAnsi" w:hAnsi="Times New Roman" w:cs="Times New Roman"/>
          <w:sz w:val="28"/>
          <w:szCs w:val="28"/>
          <w:lang w:eastAsia="en-US"/>
        </w:rPr>
        <w:t>ов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. Снижение выбросов обеспечивается за счет модернизации электролизеров и внедрени</w:t>
      </w:r>
      <w:r w:rsidR="00381EEA">
        <w:rPr>
          <w:rFonts w:ascii="Times New Roman" w:eastAsiaTheme="minorHAnsi" w:hAnsi="Times New Roman" w:cs="Times New Roman"/>
          <w:sz w:val="28"/>
          <w:szCs w:val="28"/>
          <w:lang w:eastAsia="en-US"/>
        </w:rPr>
        <w:t>я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технологии «Экологический </w:t>
      </w:r>
      <w:proofErr w:type="spellStart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Содерберг</w:t>
      </w:r>
      <w:proofErr w:type="spellEnd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», совершенствования газоочистного оборудования и снижения неорганизованных выбросов. К 2018 году АО «РУСАЛ Красноярск» планируется снижение выбросов загрязняющих веществ в атмосферный воздух на 2</w:t>
      </w:r>
      <w:r w:rsidR="004A61C0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,4 тыс.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тонн и достижение нормативов предельно допустимых выбросов.</w:t>
      </w:r>
    </w:p>
    <w:p w:rsidR="009D4925" w:rsidRPr="001655AD" w:rsidRDefault="009D4925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sz w:val="28"/>
          <w:szCs w:val="28"/>
        </w:rPr>
        <w:t xml:space="preserve">Таким образом, по показателю «Выброшено в атмосферный воздух загрязняющих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веществ от стационарных источников загрязнения атмосферного воздуха» данные по оценке 2018 года указаны с учетом снижения выбросов АО «РУСАЛ Красноярск», предусмотренных вышеуказанной краевой программой.</w:t>
      </w:r>
    </w:p>
    <w:p w:rsidR="009D4925" w:rsidRPr="001655AD" w:rsidRDefault="009D4925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Меры по дальнейшему снижению негативного воздействия на окружающую среду предпринимаются и другими промышленными предприятиями города, осуществляющими выбросы в атмосферный воздух в пределах установленных нормативов. </w:t>
      </w:r>
    </w:p>
    <w:p w:rsidR="00246ABE" w:rsidRPr="001655AD" w:rsidRDefault="00246ABE" w:rsidP="00AA7EB5">
      <w:pPr>
        <w:widowControl/>
        <w:ind w:firstLine="709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Передвижные источники загрязнения</w:t>
      </w:r>
    </w:p>
    <w:p w:rsidR="009D4925" w:rsidRPr="001655AD" w:rsidRDefault="009D4925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данным ОГИБДД межмуниципального управления МВД России «Красноярское» в 2017 году количество автомототранспортных средств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в г. Красноярске по сравнению с 2016 годом </w:t>
      </w:r>
      <w:r w:rsidR="00381EEA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составило 369,9 тыс. единиц</w:t>
      </w:r>
      <w:r w:rsidR="00381E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</w:t>
      </w:r>
      <w:r w:rsidR="00381EEA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увеличилось</w:t>
      </w:r>
      <w:r w:rsidR="00381E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3,7 тыс. единиц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, в том числе автотранспортных средств – 366</w:t>
      </w:r>
      <w:r w:rsidR="00381EEA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 </w:t>
      </w:r>
      <w:r w:rsidR="00381E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тыс.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единиц</w:t>
      </w:r>
      <w:r w:rsidR="00381EEA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(+3</w:t>
      </w:r>
      <w:r w:rsidR="00381EEA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381EEA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4)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, из которых легковых автомобилей – 316</w:t>
      </w:r>
      <w:r w:rsidR="004A61C0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8</w:t>
      </w:r>
      <w:r w:rsidR="004A61C0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тыс.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единиц (-2</w:t>
      </w:r>
      <w:r w:rsidR="004A61C0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,7 тыс. единиц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), грузовых автомобилей – 40</w:t>
      </w:r>
      <w:r w:rsidR="004A61C0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 w:rsidR="004A61C0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тыс.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ед., (+</w:t>
      </w:r>
      <w:r w:rsidR="004A61C0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0,5 тыс. единиц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), автобусов</w:t>
      </w:r>
      <w:proofErr w:type="gramEnd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5</w:t>
      </w:r>
      <w:r w:rsidR="004A61C0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="004A61C0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тыс.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ед., (-</w:t>
      </w:r>
      <w:r w:rsidR="004A61C0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0,2 тыс. единиц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). Количество </w:t>
      </w:r>
      <w:proofErr w:type="spellStart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мототранспортных</w:t>
      </w:r>
      <w:proofErr w:type="spellEnd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средств – 3</w:t>
      </w:r>
      <w:r w:rsidR="004A61C0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 w:rsidR="004A61C0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тыс. единиц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(+</w:t>
      </w:r>
      <w:r w:rsidR="004A61C0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0,2 тыс. единиц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). </w:t>
      </w:r>
    </w:p>
    <w:p w:rsidR="009D4925" w:rsidRPr="001655AD" w:rsidRDefault="009D4925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Муниципальная политика в сфере обеспечения пассажирских перевозок направлена на использование более совершенных в экологическом плане автобусов и электротранспорта. На сегодняшний день администрацией города проводится планомерная работа по обновлению подвижного состава коммерческих предприятий. </w:t>
      </w:r>
    </w:p>
    <w:p w:rsidR="009D4925" w:rsidRPr="001655AD" w:rsidRDefault="009D4925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В июле 2015 года вступил в силу Федеральный закон от 13.07.2015 №</w:t>
      </w:r>
      <w:r w:rsidR="004A61C0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Федерации». В соответствии с указанным законом был проведен открытый конкурс на право заключения муниципальных контрактов на выполнение работ, связанных с осуществлением регулярных перевозок по регулируемому тарифу </w:t>
      </w:r>
      <w:r w:rsidR="00986D31">
        <w:rPr>
          <w:rFonts w:ascii="Times New Roman" w:eastAsiaTheme="minorHAnsi" w:hAnsi="Times New Roman" w:cs="Times New Roman"/>
          <w:sz w:val="28"/>
          <w:szCs w:val="28"/>
          <w:lang w:eastAsia="en-US"/>
        </w:rPr>
        <w:t>на</w:t>
      </w:r>
      <w:r w:rsidR="00986D31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муниципальны</w:t>
      </w:r>
      <w:r w:rsidR="00986D31">
        <w:rPr>
          <w:rFonts w:ascii="Times New Roman" w:eastAsiaTheme="minorHAnsi" w:hAnsi="Times New Roman" w:cs="Times New Roman"/>
          <w:sz w:val="28"/>
          <w:szCs w:val="28"/>
          <w:lang w:eastAsia="en-US"/>
        </w:rPr>
        <w:t>х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маршрута</w:t>
      </w:r>
      <w:r w:rsidR="00986D31">
        <w:rPr>
          <w:rFonts w:ascii="Times New Roman" w:eastAsiaTheme="minorHAnsi" w:hAnsi="Times New Roman" w:cs="Times New Roman"/>
          <w:sz w:val="28"/>
          <w:szCs w:val="28"/>
          <w:lang w:eastAsia="en-US"/>
        </w:rPr>
        <w:t>х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одним из основных критериев которого являлся максимальный срок эксплуатации транспортных средств и их экологические </w:t>
      </w:r>
      <w:proofErr w:type="gramStart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характеристики на период</w:t>
      </w:r>
      <w:proofErr w:type="gramEnd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заключенных контрактов. </w:t>
      </w:r>
    </w:p>
    <w:p w:rsidR="009D4925" w:rsidRPr="001655AD" w:rsidRDefault="009D4925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В 2017 году в рамках заключенных муниципальных контрактов произведено обновление 131 единиц</w:t>
      </w:r>
      <w:r w:rsidR="00986D31">
        <w:rPr>
          <w:rFonts w:ascii="Times New Roman" w:eastAsiaTheme="minorHAnsi" w:hAnsi="Times New Roman" w:cs="Times New Roman"/>
          <w:sz w:val="28"/>
          <w:szCs w:val="28"/>
          <w:lang w:eastAsia="en-US"/>
        </w:rPr>
        <w:t>ы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автобусов, задействованных в городских пассажирских перевозках. В текущем году перевозчиками обновлено 66 автобусов. </w:t>
      </w:r>
    </w:p>
    <w:p w:rsidR="009D4925" w:rsidRPr="001655AD" w:rsidRDefault="009D4925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Работа с перевозчиками по обновлению подвижного состава с повышенными экологическими характеристиками будет продолжаться. </w:t>
      </w:r>
      <w:proofErr w:type="gramStart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целях снижения влияния </w:t>
      </w:r>
      <w:r w:rsidR="00986D3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выбросов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городских автобусов на окружающую среду при конкурсном отборе предпринимателей для перевозки пассажиров по регулярным городским маршрутам</w:t>
      </w:r>
      <w:proofErr w:type="gramEnd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помимо наличия лицензии и соответствующих сертификатов, предусмотрены такие критерии как экологический класс и год выпуска транспортного средства. При прочих равных условиях предпочтение отдается более новым автобусам </w:t>
      </w:r>
      <w:r w:rsidR="00986D31">
        <w:rPr>
          <w:rFonts w:ascii="Times New Roman" w:eastAsiaTheme="minorHAnsi" w:hAnsi="Times New Roman" w:cs="Times New Roman"/>
          <w:sz w:val="28"/>
          <w:szCs w:val="28"/>
          <w:lang w:eastAsia="en-US"/>
        </w:rPr>
        <w:t>наи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более высокого экологического класса. </w:t>
      </w:r>
    </w:p>
    <w:p w:rsidR="009D4925" w:rsidRPr="001655AD" w:rsidRDefault="0020429F" w:rsidP="00AA7EB5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sz w:val="28"/>
          <w:szCs w:val="28"/>
        </w:rPr>
        <w:t>В 2019 году в рамках Программы наследия XXIX Всемирной зимней Универсиады 2019 года городу будут переданы 49</w:t>
      </w:r>
      <w:r w:rsidR="00EE397F" w:rsidRPr="001655AD">
        <w:rPr>
          <w:sz w:val="28"/>
          <w:szCs w:val="28"/>
        </w:rPr>
        <w:t> </w:t>
      </w:r>
      <w:r w:rsidRPr="001655AD">
        <w:rPr>
          <w:sz w:val="28"/>
          <w:szCs w:val="28"/>
        </w:rPr>
        <w:t xml:space="preserve"> автобусов и 8 троллейбусов. </w:t>
      </w:r>
    </w:p>
    <w:p w:rsidR="00246ABE" w:rsidRPr="001655AD" w:rsidRDefault="00246ABE" w:rsidP="00AA7EB5">
      <w:pPr>
        <w:widowControl/>
        <w:ind w:firstLine="709"/>
        <w:rPr>
          <w:rFonts w:ascii="Times New Roman" w:eastAsiaTheme="minorHAnsi" w:hAnsi="Times New Roman" w:cs="Times New Roman"/>
          <w:b/>
          <w:bCs/>
          <w:i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b/>
          <w:bCs/>
          <w:i/>
          <w:sz w:val="28"/>
          <w:szCs w:val="28"/>
          <w:lang w:eastAsia="en-US"/>
        </w:rPr>
        <w:t>Водопользование</w:t>
      </w:r>
    </w:p>
    <w:p w:rsidR="00C03F1E" w:rsidRPr="001655AD" w:rsidRDefault="00C03F1E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данным Енисейского бассейнового водного управления в 2017 году объем забранной из природных источников воды по г. Красноярску составил 447,04 </w:t>
      </w:r>
      <w:proofErr w:type="gramStart"/>
      <w:r w:rsidR="005E5963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млн</w:t>
      </w:r>
      <w:proofErr w:type="gramEnd"/>
      <w:r w:rsidR="005E5963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="005E5963" w:rsidRPr="001655AD">
        <w:rPr>
          <w:sz w:val="28"/>
          <w:szCs w:val="28"/>
          <w:vertAlign w:val="superscript"/>
        </w:rPr>
        <w:t>3</w:t>
      </w:r>
      <w:r w:rsidR="00986D31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  <w:r w:rsidR="00986D31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из поверхностных источников забрано 311,69 </w:t>
      </w:r>
      <w:r w:rsidR="005E5963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млн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="005E5963" w:rsidRPr="001655AD">
        <w:rPr>
          <w:sz w:val="28"/>
          <w:szCs w:val="28"/>
          <w:vertAlign w:val="superscript"/>
        </w:rPr>
        <w:t>3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из подземных источников – 135,35 </w:t>
      </w:r>
      <w:r w:rsidR="005E5963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млн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="005E5963" w:rsidRPr="001655AD">
        <w:rPr>
          <w:sz w:val="28"/>
          <w:szCs w:val="28"/>
          <w:vertAlign w:val="superscript"/>
        </w:rPr>
        <w:t>3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:rsidR="00C03F1E" w:rsidRPr="001655AD" w:rsidRDefault="001F7C66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 2017 год и</w:t>
      </w:r>
      <w:r w:rsidR="00C03F1E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спользовано воды 388,03 </w:t>
      </w:r>
      <w:proofErr w:type="gramStart"/>
      <w:r w:rsidR="005E5963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млн</w:t>
      </w:r>
      <w:proofErr w:type="gramEnd"/>
      <w:r w:rsidR="005E5963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C03F1E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="005E5963" w:rsidRPr="001655AD">
        <w:rPr>
          <w:sz w:val="28"/>
          <w:szCs w:val="28"/>
          <w:vertAlign w:val="superscript"/>
        </w:rPr>
        <w:t>3</w:t>
      </w:r>
      <w:r w:rsidR="00C03F1E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в том числе на хозяйственно-питьевые нужды – 78,24 </w:t>
      </w:r>
      <w:r w:rsidR="005E5963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млн </w:t>
      </w:r>
      <w:r w:rsidR="00C03F1E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="005E5963" w:rsidRPr="001655AD">
        <w:rPr>
          <w:sz w:val="28"/>
          <w:szCs w:val="28"/>
          <w:vertAlign w:val="superscript"/>
        </w:rPr>
        <w:t>3</w:t>
      </w:r>
      <w:r w:rsidR="00C03F1E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, на производственные нужды – 309,79</w:t>
      </w:r>
      <w:r w:rsidR="005E5963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 млн</w:t>
      </w:r>
      <w:r w:rsidR="004A61C0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="00C03F1E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="005E5963" w:rsidRPr="001655AD">
        <w:rPr>
          <w:sz w:val="28"/>
          <w:szCs w:val="28"/>
          <w:vertAlign w:val="superscript"/>
        </w:rPr>
        <w:t>3</w:t>
      </w:r>
      <w:r w:rsidR="00C03F1E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C03F1E" w:rsidRPr="001655AD" w:rsidRDefault="00C03F1E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связи с производственной деятельностью АО «Красноярская-ТЭЦ-1», филиала «Красноярская ТЭЦ-2» АО «Енисейская ТГК (ТГК-13)», филиала «Красноярская ТЭЦ-3» АО «Енисейская ТГК (ТГК-13)», АО «Красноярская </w:t>
      </w:r>
      <w:proofErr w:type="spellStart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теплотранспортная</w:t>
      </w:r>
      <w:proofErr w:type="spellEnd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компания» использование воды на прочие нужды составило 27,63 </w:t>
      </w:r>
      <w:proofErr w:type="gramStart"/>
      <w:r w:rsidR="005E5963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млн</w:t>
      </w:r>
      <w:proofErr w:type="gramEnd"/>
      <w:r w:rsidR="005E5963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="005E5963" w:rsidRPr="001655AD">
        <w:rPr>
          <w:sz w:val="28"/>
          <w:szCs w:val="28"/>
          <w:vertAlign w:val="superscript"/>
        </w:rPr>
        <w:t>3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C03F1E" w:rsidRPr="001655AD" w:rsidRDefault="00C03F1E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Потери воды при транспортировке составили 31,19 </w:t>
      </w:r>
      <w:proofErr w:type="gramStart"/>
      <w:r w:rsidR="005E5963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млн</w:t>
      </w:r>
      <w:proofErr w:type="gramEnd"/>
      <w:r w:rsidR="005E5963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="005E5963" w:rsidRPr="001655AD">
        <w:rPr>
          <w:sz w:val="28"/>
          <w:szCs w:val="28"/>
          <w:vertAlign w:val="superscript"/>
        </w:rPr>
        <w:t>3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. Расход воды в системах оборотного и повторного водоснабжения составил 200,22</w:t>
      </w:r>
      <w:r w:rsidR="005E5963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proofErr w:type="gramStart"/>
      <w:r w:rsidR="005E5963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млн</w:t>
      </w:r>
      <w:proofErr w:type="gramEnd"/>
      <w:r w:rsidR="005E5963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="005E5963" w:rsidRPr="001655AD">
        <w:rPr>
          <w:sz w:val="28"/>
          <w:szCs w:val="28"/>
          <w:vertAlign w:val="superscript"/>
        </w:rPr>
        <w:t>3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C03F1E" w:rsidRPr="001655AD" w:rsidRDefault="00C03F1E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Объем сброса загрязненных сточных вод (без очистки и недостаточно очищенных) на рельеф, в подземные горизонты составил 134,58 </w:t>
      </w:r>
      <w:proofErr w:type="gramStart"/>
      <w:r w:rsidR="005E5963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млн</w:t>
      </w:r>
      <w:proofErr w:type="gramEnd"/>
      <w:r w:rsidR="005E5963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="005E5963" w:rsidRPr="001655AD">
        <w:rPr>
          <w:sz w:val="28"/>
          <w:szCs w:val="28"/>
          <w:vertAlign w:val="superscript"/>
        </w:rPr>
        <w:t>3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4A61C0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том числе:</w:t>
      </w:r>
    </w:p>
    <w:p w:rsidR="00C03F1E" w:rsidRPr="001655AD" w:rsidRDefault="00BE16B2" w:rsidP="00AA7EB5">
      <w:pPr>
        <w:pStyle w:val="aa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C03F1E" w:rsidRPr="001655AD">
        <w:rPr>
          <w:rFonts w:ascii="Times New Roman" w:hAnsi="Times New Roman" w:cs="Times New Roman"/>
          <w:sz w:val="28"/>
          <w:szCs w:val="28"/>
        </w:rPr>
        <w:t xml:space="preserve">на рельеф и в подземные горизонты сброшено 2,34 </w:t>
      </w:r>
      <w:proofErr w:type="gramStart"/>
      <w:r w:rsidR="005E5963" w:rsidRPr="001655AD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5E5963" w:rsidRPr="001655AD">
        <w:rPr>
          <w:rFonts w:ascii="Times New Roman" w:hAnsi="Times New Roman" w:cs="Times New Roman"/>
          <w:sz w:val="28"/>
          <w:szCs w:val="28"/>
        </w:rPr>
        <w:t xml:space="preserve"> </w:t>
      </w:r>
      <w:r w:rsidR="00C03F1E" w:rsidRPr="001655AD">
        <w:rPr>
          <w:rFonts w:ascii="Times New Roman" w:hAnsi="Times New Roman" w:cs="Times New Roman"/>
          <w:sz w:val="28"/>
          <w:szCs w:val="28"/>
        </w:rPr>
        <w:t>м</w:t>
      </w:r>
      <w:r w:rsidR="005E5963" w:rsidRPr="001655AD">
        <w:rPr>
          <w:sz w:val="28"/>
          <w:szCs w:val="28"/>
          <w:vertAlign w:val="superscript"/>
        </w:rPr>
        <w:t>3</w:t>
      </w:r>
      <w:r w:rsidR="00C03F1E" w:rsidRPr="001655AD">
        <w:rPr>
          <w:rFonts w:ascii="Times New Roman" w:hAnsi="Times New Roman" w:cs="Times New Roman"/>
          <w:sz w:val="28"/>
          <w:szCs w:val="28"/>
        </w:rPr>
        <w:t>;</w:t>
      </w:r>
    </w:p>
    <w:p w:rsidR="00C03F1E" w:rsidRPr="001655AD" w:rsidRDefault="00BE16B2" w:rsidP="00AA7EB5">
      <w:pPr>
        <w:pStyle w:val="aa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C03F1E" w:rsidRPr="001655AD">
        <w:rPr>
          <w:rFonts w:ascii="Times New Roman" w:hAnsi="Times New Roman" w:cs="Times New Roman"/>
          <w:sz w:val="28"/>
          <w:szCs w:val="28"/>
        </w:rPr>
        <w:t>объем сброса сточн</w:t>
      </w:r>
      <w:r w:rsidR="005E5963" w:rsidRPr="001655AD">
        <w:rPr>
          <w:rFonts w:ascii="Times New Roman" w:hAnsi="Times New Roman" w:cs="Times New Roman"/>
          <w:sz w:val="28"/>
          <w:szCs w:val="28"/>
        </w:rPr>
        <w:t xml:space="preserve">ых вод без очистки – 0,09 </w:t>
      </w:r>
      <w:proofErr w:type="gramStart"/>
      <w:r w:rsidR="005E5963" w:rsidRPr="001655AD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5E5963" w:rsidRPr="001655AD">
        <w:rPr>
          <w:rFonts w:ascii="Times New Roman" w:hAnsi="Times New Roman" w:cs="Times New Roman"/>
          <w:sz w:val="28"/>
          <w:szCs w:val="28"/>
        </w:rPr>
        <w:t xml:space="preserve"> м</w:t>
      </w:r>
      <w:r w:rsidR="005E5963" w:rsidRPr="001655AD">
        <w:rPr>
          <w:sz w:val="28"/>
          <w:szCs w:val="28"/>
          <w:vertAlign w:val="superscript"/>
        </w:rPr>
        <w:t>3</w:t>
      </w:r>
      <w:r w:rsidR="00C03F1E" w:rsidRPr="001655AD">
        <w:rPr>
          <w:rFonts w:ascii="Times New Roman" w:hAnsi="Times New Roman" w:cs="Times New Roman"/>
          <w:sz w:val="28"/>
          <w:szCs w:val="28"/>
        </w:rPr>
        <w:t>;</w:t>
      </w:r>
    </w:p>
    <w:p w:rsidR="00C03F1E" w:rsidRPr="001655AD" w:rsidRDefault="00BE16B2" w:rsidP="00AA7EB5">
      <w:pPr>
        <w:pStyle w:val="aa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C03F1E" w:rsidRPr="001655AD">
        <w:rPr>
          <w:rFonts w:ascii="Times New Roman" w:hAnsi="Times New Roman" w:cs="Times New Roman"/>
          <w:sz w:val="28"/>
          <w:szCs w:val="28"/>
        </w:rPr>
        <w:t>недост</w:t>
      </w:r>
      <w:r w:rsidR="005E5963" w:rsidRPr="001655AD">
        <w:rPr>
          <w:rFonts w:ascii="Times New Roman" w:hAnsi="Times New Roman" w:cs="Times New Roman"/>
          <w:sz w:val="28"/>
          <w:szCs w:val="28"/>
        </w:rPr>
        <w:t xml:space="preserve">аточно очищенных – 132,15 </w:t>
      </w:r>
      <w:proofErr w:type="gramStart"/>
      <w:r w:rsidR="005E5963" w:rsidRPr="001655AD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5E5963" w:rsidRPr="001655AD">
        <w:rPr>
          <w:rFonts w:ascii="Times New Roman" w:hAnsi="Times New Roman" w:cs="Times New Roman"/>
          <w:sz w:val="28"/>
          <w:szCs w:val="28"/>
        </w:rPr>
        <w:t xml:space="preserve"> м</w:t>
      </w:r>
      <w:r w:rsidR="005E5963" w:rsidRPr="001655AD">
        <w:rPr>
          <w:sz w:val="28"/>
          <w:szCs w:val="28"/>
          <w:vertAlign w:val="superscript"/>
        </w:rPr>
        <w:t>3</w:t>
      </w:r>
      <w:r w:rsidR="00C03F1E" w:rsidRPr="001655AD">
        <w:rPr>
          <w:rFonts w:ascii="Times New Roman" w:hAnsi="Times New Roman" w:cs="Times New Roman"/>
          <w:sz w:val="28"/>
          <w:szCs w:val="28"/>
        </w:rPr>
        <w:t>.</w:t>
      </w:r>
    </w:p>
    <w:p w:rsidR="00C03F1E" w:rsidRPr="001655AD" w:rsidRDefault="00C03F1E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В поверхностные водны</w:t>
      </w:r>
      <w:r w:rsidR="005E5963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 объекты отведено 379,78 </w:t>
      </w:r>
      <w:proofErr w:type="gramStart"/>
      <w:r w:rsidR="005E5963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млн</w:t>
      </w:r>
      <w:proofErr w:type="gramEnd"/>
      <w:r w:rsidR="005E5963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</w:t>
      </w:r>
      <w:r w:rsidR="005E5963" w:rsidRPr="001655AD">
        <w:rPr>
          <w:sz w:val="28"/>
          <w:szCs w:val="28"/>
          <w:vertAlign w:val="superscript"/>
        </w:rPr>
        <w:t>3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сточных вод, объем нормативно – очищенных сточных вод на очистных сооружен</w:t>
      </w:r>
      <w:r w:rsidR="005E5963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иях составил 1,10 млн м</w:t>
      </w:r>
      <w:r w:rsidR="005E5963" w:rsidRPr="001655AD">
        <w:rPr>
          <w:sz w:val="28"/>
          <w:szCs w:val="28"/>
          <w:vertAlign w:val="superscript"/>
        </w:rPr>
        <w:t>3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C03F1E" w:rsidRPr="001655AD" w:rsidRDefault="00C03F1E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В 2017 году количество водозаборных сооружений, оснащенных системами учета и контроля воды на территории города, составило 29 ед</w:t>
      </w:r>
      <w:r w:rsidR="001F7C66">
        <w:rPr>
          <w:rFonts w:ascii="Times New Roman" w:eastAsiaTheme="minorHAnsi" w:hAnsi="Times New Roman" w:cs="Times New Roman"/>
          <w:sz w:val="28"/>
          <w:szCs w:val="28"/>
          <w:lang w:eastAsia="en-US"/>
        </w:rPr>
        <w:t>иниц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:rsidR="00C03F1E" w:rsidRPr="001655AD" w:rsidRDefault="00C03F1E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Количество очистных сооружений сточных вод в 2017 году составило 10</w:t>
      </w:r>
      <w:r w:rsidR="004A61C0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единиц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, оснащенных средствами учета воды – 5 единиц. Суммарная мощность очистных соо</w:t>
      </w:r>
      <w:r w:rsidR="005E5963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ружений составила 672,79 тыс. м</w:t>
      </w:r>
      <w:r w:rsidR="005E5963" w:rsidRPr="001655AD">
        <w:rPr>
          <w:sz w:val="28"/>
          <w:szCs w:val="28"/>
          <w:vertAlign w:val="superscript"/>
        </w:rPr>
        <w:t>3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/сутки. </w:t>
      </w:r>
    </w:p>
    <w:p w:rsidR="00C03F1E" w:rsidRPr="001655AD" w:rsidRDefault="00C03F1E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Производственный контроль качества воды источников питьевого водоснабжения и питьевой воды, поступающей в распределительную сеть, проводится аккредитованной лабораторией ООО «</w:t>
      </w:r>
      <w:proofErr w:type="spellStart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КрасКом</w:t>
      </w:r>
      <w:proofErr w:type="spellEnd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 по микробиологическим, </w:t>
      </w:r>
      <w:proofErr w:type="spellStart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паразитологическим</w:t>
      </w:r>
      <w:proofErr w:type="spellEnd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органолептическим, радиологическим показателям, а также по содержанию вредных химических веществ. </w:t>
      </w:r>
    </w:p>
    <w:p w:rsidR="00C03F1E" w:rsidRPr="001655AD" w:rsidRDefault="00C03F1E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По данным правобережной сливной станции (ул. 60 лет Октября, 111</w:t>
      </w:r>
      <w:r w:rsidR="005E5963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  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«б») объем канализационных сточных вод, вывезенных из накопителей частных лиц, предприятий и организаций в систему городской канализации з</w:t>
      </w:r>
      <w:r w:rsidR="005E5963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 </w:t>
      </w:r>
      <w:r w:rsidR="005E5963" w:rsidRPr="00AA7EB5">
        <w:rPr>
          <w:rFonts w:ascii="Times New Roman" w:eastAsiaTheme="minorHAnsi" w:hAnsi="Times New Roman" w:cs="Times New Roman"/>
          <w:sz w:val="28"/>
          <w:szCs w:val="28"/>
          <w:lang w:eastAsia="en-US"/>
        </w:rPr>
        <w:t>201</w:t>
      </w:r>
      <w:r w:rsidR="007F19BE"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 w:rsidR="005E5963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 составил 62,8 тыс. м</w:t>
      </w:r>
      <w:r w:rsidR="005E5963" w:rsidRPr="001655AD">
        <w:rPr>
          <w:sz w:val="28"/>
          <w:szCs w:val="28"/>
          <w:vertAlign w:val="superscript"/>
        </w:rPr>
        <w:t>3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. В ближайшее время расширение сети сливных станций в городе не планируется</w:t>
      </w:r>
      <w:r w:rsidR="001F7C66">
        <w:rPr>
          <w:rFonts w:ascii="Times New Roman" w:eastAsiaTheme="minorHAnsi" w:hAnsi="Times New Roman" w:cs="Times New Roman"/>
          <w:sz w:val="28"/>
          <w:szCs w:val="28"/>
          <w:lang w:eastAsia="en-US"/>
        </w:rPr>
        <w:t>, а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наличие одной сливной станции для города </w:t>
      </w:r>
      <w:r w:rsidR="001F7C6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является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недостаточн</w:t>
      </w:r>
      <w:r w:rsidR="001F7C66">
        <w:rPr>
          <w:rFonts w:ascii="Times New Roman" w:eastAsiaTheme="minorHAnsi" w:hAnsi="Times New Roman" w:cs="Times New Roman"/>
          <w:sz w:val="28"/>
          <w:szCs w:val="28"/>
          <w:lang w:eastAsia="en-US"/>
        </w:rPr>
        <w:t>ым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. Ее удаленность от не канализованных районов на правобережье и левобережье приводит к несанкционированным сливам в систему городской канализации, не исключая водные объекты и рельеф.</w:t>
      </w:r>
    </w:p>
    <w:p w:rsidR="00246ABE" w:rsidRPr="001655AD" w:rsidRDefault="00246ABE" w:rsidP="00AA7EB5">
      <w:pPr>
        <w:widowControl/>
        <w:tabs>
          <w:tab w:val="center" w:pos="5522"/>
          <w:tab w:val="left" w:pos="8340"/>
        </w:tabs>
        <w:ind w:firstLine="709"/>
        <w:rPr>
          <w:rFonts w:ascii="Times New Roman" w:eastAsiaTheme="minorHAnsi" w:hAnsi="Times New Roman" w:cs="Times New Roman"/>
          <w:b/>
          <w:bCs/>
          <w:i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b/>
          <w:bCs/>
          <w:i/>
          <w:sz w:val="28"/>
          <w:szCs w:val="28"/>
          <w:lang w:eastAsia="en-US"/>
        </w:rPr>
        <w:t>Образование отходов производства и потребления</w:t>
      </w:r>
    </w:p>
    <w:p w:rsidR="00E33DC2" w:rsidRPr="001655AD" w:rsidRDefault="00E33DC2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Согласно данным, представленным Федеральной Службой по надзору в сфере природопользования на основании формы статистического наблюдения 2-ТП (отходы) по г. Красноярску образование отходов за 2017</w:t>
      </w:r>
      <w:r w:rsidR="003950E0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 составило 13 778,5 тыс. тонн. </w:t>
      </w:r>
    </w:p>
    <w:p w:rsidR="00E33DC2" w:rsidRPr="001655AD" w:rsidRDefault="00E33DC2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В 2017 году количество отходов, используемых в качестве вторичных материальных ресурсов, составило 5 486,8 тыс. тонн.</w:t>
      </w:r>
    </w:p>
    <w:p w:rsidR="00E33DC2" w:rsidRPr="001655AD" w:rsidRDefault="00E33DC2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Основными предприятиями, использующими отходы в качестве вторичных материальных ресурсов II класса опасности</w:t>
      </w:r>
      <w:r w:rsidR="002B1043">
        <w:rPr>
          <w:rFonts w:ascii="Times New Roman" w:eastAsiaTheme="minorHAnsi" w:hAnsi="Times New Roman" w:cs="Times New Roman"/>
          <w:sz w:val="28"/>
          <w:szCs w:val="28"/>
          <w:lang w:eastAsia="en-US"/>
        </w:rPr>
        <w:t>, являются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ОАО</w:t>
      </w:r>
      <w:r w:rsidR="003950E0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«РУСАЛ Красноярск», КЗХ «Бирюса», ООО «</w:t>
      </w:r>
      <w:proofErr w:type="spellStart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КрасКом</w:t>
      </w:r>
      <w:proofErr w:type="spellEnd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», Филиал «Красноярская ТЭЦ-2» ОАО «Енисейская ТГК-13» (аккумуляторы свинцовые отработанные неповрежденные, с </w:t>
      </w:r>
      <w:proofErr w:type="spellStart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неслитым</w:t>
      </w:r>
      <w:proofErr w:type="spellEnd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электролитом). Отходы в качестве вторичных материальных ресурсов III класса опасности используют: ООО</w:t>
      </w:r>
      <w:r w:rsidR="004A61C0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«Красноярский Цемент» (используется пыль цементная, которая улавливается с газоочистных установок (рукавные фильтры, электрофильтры и циклоны) и возвращается в производство); ООО</w:t>
      </w:r>
      <w:r w:rsidR="003950E0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«Красноярский металлургический завод», ОАО «РУСАЛ Красноярск», ООО «</w:t>
      </w:r>
      <w:proofErr w:type="spellStart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КрамзЭнерго</w:t>
      </w:r>
      <w:proofErr w:type="spellEnd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 </w:t>
      </w:r>
      <w:r w:rsidR="002B1043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используются отработанные масла в качестве смазки</w:t>
      </w:r>
      <w:r w:rsidR="002B1043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Отходы IV класса опасности (технологическая щепа, опилки, </w:t>
      </w:r>
      <w:proofErr w:type="spellStart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обрезь</w:t>
      </w:r>
      <w:proofErr w:type="spellEnd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, шлаки, затвердевшие отходы ПВХ) используют ЗАО «Красноярский ДОК», ЗАО</w:t>
      </w:r>
      <w:r w:rsidR="004A61C0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КФ</w:t>
      </w:r>
      <w:r w:rsidR="004A61C0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</w:t>
      </w:r>
      <w:proofErr w:type="spellStart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Бирюсинка</w:t>
      </w:r>
      <w:proofErr w:type="spellEnd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», ООО «</w:t>
      </w:r>
      <w:proofErr w:type="spellStart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КрамзЭнерго</w:t>
      </w:r>
      <w:proofErr w:type="spellEnd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». Отходы V класса опасности (лом и стружка алюминия, лом и стружка чистой древесины, лом черных металлов несортированный, стружка черных металлов незагрязненная, остатки и огарки стальных сварочных электродов) используют ООО</w:t>
      </w:r>
      <w:r w:rsidR="004A61C0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«КраМЗ», ОАО «РУСАЛ Красноярск», ОАО «Гамбит» и др.</w:t>
      </w:r>
    </w:p>
    <w:p w:rsidR="00E33DC2" w:rsidRPr="001655AD" w:rsidRDefault="00E33DC2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В разрезе субъектов хозяйственной деятельности, участвующих в прогнозе в 2017 году, насчитывается 15 предприятий по обезвреживанию отходов.</w:t>
      </w:r>
    </w:p>
    <w:p w:rsidR="00E33DC2" w:rsidRPr="001655AD" w:rsidRDefault="00E33DC2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В 2017 году по данным, предоставленным Федеральной Службой по надзору в сфере природопользования, количество отходов, обезвреженных на собственном предприятии, составило 19,2 тыс. тонн.</w:t>
      </w:r>
    </w:p>
    <w:p w:rsidR="00E33DC2" w:rsidRPr="001655AD" w:rsidRDefault="00E33DC2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Количество отходов, принятых для обезвреживания ОАО «Енисейское речное пароходство»</w:t>
      </w:r>
      <w:r w:rsidR="002B1043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2017 году продолжило работу по обезвреживанию отходов на собственном предприятии</w:t>
      </w:r>
      <w:r w:rsidR="002B104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2B1043">
        <w:rPr>
          <w:rFonts w:ascii="Times New Roman" w:eastAsiaTheme="minorHAnsi" w:hAnsi="Times New Roman" w:cs="Times New Roman"/>
          <w:sz w:val="28"/>
          <w:szCs w:val="28"/>
          <w:lang w:eastAsia="en-US"/>
        </w:rPr>
        <w:t>наличием</w:t>
      </w:r>
      <w:r w:rsidR="002B1043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соответствующ</w:t>
      </w:r>
      <w:r w:rsidR="002B1043">
        <w:rPr>
          <w:rFonts w:ascii="Times New Roman" w:eastAsiaTheme="minorHAnsi" w:hAnsi="Times New Roman" w:cs="Times New Roman"/>
          <w:sz w:val="28"/>
          <w:szCs w:val="28"/>
          <w:lang w:eastAsia="en-US"/>
        </w:rPr>
        <w:t>ей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лицензи</w:t>
      </w:r>
      <w:r w:rsidR="002B1043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Обезвреживание отходов осуществляется на судовых установках по очистке сточных вод «СТОК», эксплуатация которых позволит снизить техногенную нагрузку на водные объекты в период навигации. Кроме того, по договорам, заключенным с судоходными компаниями, предприятием производится сжигание мусора от бытовых помещений судов с использованием установки для обезвреживания отходов «Форсаж». За отчетный год предприятием принято на обезвреживание 28,36 тонн отходов IV класса. </w:t>
      </w:r>
    </w:p>
    <w:p w:rsidR="00E33DC2" w:rsidRPr="001655AD" w:rsidRDefault="00E33DC2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В 2017 году в соответствии с данными формы статистического наблюдения 2-ТП (отходы) по г. Красноярску количество отходов, переданных для обезвреживания, составило 19,3 тыс. тонн.</w:t>
      </w:r>
    </w:p>
    <w:p w:rsidR="00E33DC2" w:rsidRPr="001655AD" w:rsidRDefault="00E33DC2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Основными видами отходов, направляемых на обезвреживание, являются ртутьсодержащие отходы – ртутные лампы, люминесцентные ртутьсодержащие трубки, отработанные и брак. Передача </w:t>
      </w:r>
      <w:r w:rsidR="00661D19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предприятиями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данных отходов осуществляется на основании договоров, заключенных со специализированными организациями, имеющими соответствующие лицензии и оборудование. В г.</w:t>
      </w:r>
      <w:r w:rsidR="005E5963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Красноярске работают два специализированных предприятия, осуществляющие прием и обезвреживание ртутьсодержащих отходов: ЗАО «Зеленый город» </w:t>
      </w:r>
      <w:proofErr w:type="gramStart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и ООО</w:t>
      </w:r>
      <w:proofErr w:type="gramEnd"/>
      <w:r w:rsidR="004A61C0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</w:t>
      </w:r>
      <w:proofErr w:type="spellStart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Экоресурс</w:t>
      </w:r>
      <w:proofErr w:type="spellEnd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». </w:t>
      </w:r>
    </w:p>
    <w:p w:rsidR="00E33DC2" w:rsidRPr="001655AD" w:rsidRDefault="00E33DC2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2017 году в границах </w:t>
      </w:r>
      <w:r w:rsidR="00661D19">
        <w:rPr>
          <w:rFonts w:ascii="Times New Roman" w:eastAsiaTheme="minorHAnsi" w:hAnsi="Times New Roman" w:cs="Times New Roman"/>
          <w:sz w:val="28"/>
          <w:szCs w:val="28"/>
          <w:lang w:eastAsia="en-US"/>
        </w:rPr>
        <w:t>Красноярска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числилось 9 действующих специализированных объектов для размещения и обезвреживания отходов, из которых 6 (2 </w:t>
      </w:r>
      <w:proofErr w:type="spellStart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шламонакопителя</w:t>
      </w:r>
      <w:proofErr w:type="spellEnd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4 </w:t>
      </w:r>
      <w:proofErr w:type="spellStart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золошлакоотвала</w:t>
      </w:r>
      <w:proofErr w:type="spellEnd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) замыкают производственный технологический цикл. Для захоронения промышленных отходов функционируют 2 объекта рекультивации: в Советском районе рядом с д.</w:t>
      </w:r>
      <w:r w:rsidR="00661D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Бадалык</w:t>
      </w:r>
      <w:proofErr w:type="spellEnd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в Ленинском районе у кладбища Шинников. В 2017 году образованные </w:t>
      </w:r>
      <w:r w:rsidR="00661D19">
        <w:rPr>
          <w:rFonts w:ascii="Times New Roman" w:eastAsiaTheme="minorHAnsi" w:hAnsi="Times New Roman" w:cs="Times New Roman"/>
          <w:sz w:val="28"/>
          <w:szCs w:val="28"/>
          <w:lang w:eastAsia="en-US"/>
        </w:rPr>
        <w:t>в городе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твердые коммунальные отходы направлялись на захоронение на полигон ТБО АО «</w:t>
      </w:r>
      <w:proofErr w:type="spellStart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Автоспецбаза</w:t>
      </w:r>
      <w:proofErr w:type="spellEnd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».</w:t>
      </w:r>
    </w:p>
    <w:p w:rsidR="00E33DC2" w:rsidRPr="001655AD" w:rsidRDefault="00E33DC2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Кроме того, в централизованном порядке обеспечивается сортировка твердых коммунальных отходов на мусоросортировочном комплексе </w:t>
      </w:r>
      <w:r w:rsidR="00661D19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ООО «</w:t>
      </w:r>
      <w:proofErr w:type="spellStart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Экоресурс</w:t>
      </w:r>
      <w:proofErr w:type="spellEnd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 в Березовском районе. Для обезвреживания биологических отходов используется специализированный объект (скотомогильник № 2), размещенный на территории полигона </w:t>
      </w:r>
      <w:r w:rsidR="00661D19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АО «</w:t>
      </w:r>
      <w:proofErr w:type="spellStart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Автоспецбаза</w:t>
      </w:r>
      <w:proofErr w:type="spellEnd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». В соответствии с проектной документацией на объекте</w:t>
      </w:r>
      <w:r w:rsidR="00661D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площадью 1 га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размещается 9 биотермических ям</w:t>
      </w:r>
      <w:r w:rsidR="00661D19">
        <w:rPr>
          <w:rFonts w:ascii="Times New Roman" w:eastAsiaTheme="minorHAnsi" w:hAnsi="Times New Roman" w:cs="Times New Roman"/>
          <w:sz w:val="28"/>
          <w:szCs w:val="28"/>
          <w:lang w:eastAsia="en-US"/>
        </w:rPr>
        <w:t>, р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абочая мощность </w:t>
      </w:r>
      <w:r w:rsidR="00661D19">
        <w:rPr>
          <w:rFonts w:ascii="Times New Roman" w:eastAsiaTheme="minorHAnsi" w:hAnsi="Times New Roman" w:cs="Times New Roman"/>
          <w:sz w:val="28"/>
          <w:szCs w:val="28"/>
          <w:lang w:eastAsia="en-US"/>
        </w:rPr>
        <w:t>которых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составляет 178 тонн. В 2017 году эксплуатировались 2 биотермические ямы.</w:t>
      </w:r>
    </w:p>
    <w:p w:rsidR="00246ABE" w:rsidRPr="001655AD" w:rsidRDefault="00246ABE" w:rsidP="00AA7EB5">
      <w:pPr>
        <w:spacing w:after="120"/>
        <w:jc w:val="center"/>
        <w:outlineLvl w:val="0"/>
        <w:rPr>
          <w:b/>
          <w:sz w:val="28"/>
          <w:szCs w:val="28"/>
        </w:rPr>
      </w:pPr>
      <w:bookmarkStart w:id="21" w:name="_Toc526263938"/>
      <w:r w:rsidRPr="001655AD">
        <w:rPr>
          <w:b/>
          <w:sz w:val="28"/>
          <w:szCs w:val="28"/>
        </w:rPr>
        <w:t>20. Правонарушения</w:t>
      </w:r>
      <w:bookmarkEnd w:id="21"/>
    </w:p>
    <w:p w:rsidR="00F460ED" w:rsidRPr="001655AD" w:rsidRDefault="00F460ED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 январь-декабрь 2017 года общее количество зарегистрированных </w:t>
      </w:r>
      <w:r w:rsidR="005D63C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городе Красноярске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преступлений снизилось на 12,2% и составило 21</w:t>
      </w:r>
      <w:r w:rsidR="003950E0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440</w:t>
      </w:r>
      <w:r w:rsidR="003950E0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преступлений. </w:t>
      </w:r>
    </w:p>
    <w:p w:rsidR="00024EA5" w:rsidRPr="001655AD" w:rsidRDefault="003950E0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 том числе</w:t>
      </w:r>
      <w:r w:rsidR="00024EA5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зарегистрировано 4 499 тяжких и особо тяжких преступлений, по сравнению с 2016 годом их число сократилось </w:t>
      </w:r>
      <w:r w:rsidR="005D63C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="00024EA5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на 16,1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D63C5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процента</w:t>
      </w:r>
      <w:r w:rsidR="005D63C5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:rsidR="00F460ED" w:rsidRPr="001655AD" w:rsidRDefault="00DA6BB5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Ч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исло преступлений против собственности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2017 году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уменьшилось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r w:rsidR="00F460ED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а 7,7% (с 15 578</w:t>
      </w:r>
      <w:r w:rsidR="005D63C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F460ED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до 14 374), что обусловлено снижением </w:t>
      </w:r>
      <w:r w:rsidR="005D63C5">
        <w:rPr>
          <w:rFonts w:ascii="Times New Roman" w:eastAsiaTheme="minorHAnsi" w:hAnsi="Times New Roman" w:cs="Times New Roman"/>
          <w:sz w:val="28"/>
          <w:szCs w:val="28"/>
          <w:lang w:eastAsia="en-US"/>
        </w:rPr>
        <w:t>количества</w:t>
      </w:r>
      <w:r w:rsidR="005D63C5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F460ED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краж </w:t>
      </w:r>
      <w:r w:rsidR="005D63C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="00F460ED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на 11,6% (с 11</w:t>
      </w:r>
      <w:r w:rsidR="00E5622A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="00F460ED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317 до 10</w:t>
      </w:r>
      <w:r w:rsidR="00E5622A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="00F460ED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002), грабежей</w:t>
      </w:r>
      <w:r w:rsidR="005D63C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</w:t>
      </w:r>
      <w:r w:rsidR="00F460ED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18,5% (с 922 до 751), разбойных нападений </w:t>
      </w:r>
      <w:r w:rsidR="005D63C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</w:t>
      </w:r>
      <w:r w:rsidR="00F460ED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11,0% (с 118 до 105), поджогов </w:t>
      </w:r>
      <w:r w:rsidR="005D63C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</w:t>
      </w:r>
      <w:r w:rsidR="00F460ED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на 19,7% (с 137 до 110), неправомерных завладений транспортными средствами</w:t>
      </w:r>
      <w:r w:rsidR="005D63C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на 4,5%</w:t>
      </w:r>
      <w:r w:rsidR="00F460ED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="00F460ED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(с 290 до</w:t>
      </w:r>
      <w:proofErr w:type="gramEnd"/>
      <w:r w:rsidR="00F460ED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277).</w:t>
      </w:r>
    </w:p>
    <w:p w:rsidR="00F460ED" w:rsidRPr="001655AD" w:rsidRDefault="00F460ED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Кроме этого сократилось количество совершенных убийств на 7,3% </w:t>
      </w:r>
      <w:r w:rsidR="005D63C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(с 82 до 76), изнасилований</w:t>
      </w:r>
      <w:r w:rsidR="005D63C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56,9% (с 65 до 28), хулиганств</w:t>
      </w:r>
      <w:r w:rsidR="005D63C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40,0% </w:t>
      </w:r>
      <w:r w:rsidR="005D63C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(с 20 до 12), ДТП со смертельным исходом</w:t>
      </w:r>
      <w:r w:rsidR="005D63C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на</w:t>
      </w:r>
      <w:proofErr w:type="gramEnd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19,4% (с 31 до 25), преступлений, связанных с наркотиками</w:t>
      </w:r>
      <w:r w:rsidR="005D63C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28,3% (с 2 983 до 2 138).  </w:t>
      </w:r>
    </w:p>
    <w:p w:rsidR="00F460ED" w:rsidRPr="001655AD" w:rsidRDefault="00F460ED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отчетном периоде наблюдается положительная тенденция по </w:t>
      </w:r>
      <w:r w:rsidR="005D63C5">
        <w:rPr>
          <w:rFonts w:ascii="Times New Roman" w:eastAsiaTheme="minorHAnsi" w:hAnsi="Times New Roman" w:cs="Times New Roman"/>
          <w:sz w:val="28"/>
          <w:szCs w:val="28"/>
          <w:lang w:eastAsia="en-US"/>
        </w:rPr>
        <w:t>снижению</w:t>
      </w:r>
      <w:r w:rsidR="005D63C5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уровня подростковой преступности</w:t>
      </w:r>
      <w:r w:rsidR="005D63C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="00DA6BB5">
        <w:rPr>
          <w:rFonts w:ascii="Times New Roman" w:eastAsiaTheme="minorHAnsi" w:hAnsi="Times New Roman" w:cs="Times New Roman"/>
          <w:sz w:val="28"/>
          <w:szCs w:val="28"/>
          <w:lang w:eastAsia="en-US"/>
        </w:rPr>
        <w:t>за</w:t>
      </w:r>
      <w:r w:rsidR="005D63C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2017 году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DA6BB5">
        <w:rPr>
          <w:rFonts w:ascii="Times New Roman" w:eastAsiaTheme="minorHAnsi" w:hAnsi="Times New Roman" w:cs="Times New Roman"/>
          <w:sz w:val="28"/>
          <w:szCs w:val="28"/>
          <w:lang w:eastAsia="en-US"/>
        </w:rPr>
        <w:t>на</w:t>
      </w:r>
      <w:r w:rsidR="00DA6BB5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2,9% (с 346 до 336</w:t>
      </w:r>
      <w:r w:rsidR="00DA6BB5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="00DA6BB5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DA6BB5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DA6BB5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дельный вес составил 3,5</w:t>
      </w:r>
      <w:r w:rsidR="00DA6BB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процента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. Наблюдается снижение</w:t>
      </w:r>
      <w:r w:rsidR="00DA6BB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количества случаев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умышленных причинений тяжкого вреда здоровью</w:t>
      </w:r>
      <w:r w:rsidR="00DA6BB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80,0% (всего 1), разбойных нападений </w:t>
      </w:r>
      <w:r w:rsidR="00DA6BB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16,7% (всего 5), вымогательств </w:t>
      </w:r>
      <w:r w:rsidR="00DA6BB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на 14,3% (всего 6), преступлений, связанных с наркотиками</w:t>
      </w:r>
      <w:r w:rsidR="00DA6BB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50,0% (всего 19)</w:t>
      </w:r>
      <w:r w:rsidR="00FB4E5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FB4E50">
        <w:rPr>
          <w:rFonts w:ascii="Times New Roman" w:eastAsiaTheme="minorHAnsi" w:hAnsi="Times New Roman" w:cs="Times New Roman"/>
          <w:sz w:val="28"/>
          <w:szCs w:val="28"/>
          <w:lang w:eastAsia="en-US"/>
        </w:rPr>
        <w:t>З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аведомо ложных сообщений об акте терроризма (с 1 до 0)</w:t>
      </w:r>
      <w:r w:rsidR="00DA6BB5" w:rsidRPr="00DA6BB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B30FD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DA6BB5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убийств</w:t>
      </w:r>
      <w:r w:rsidR="00DA6BB5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DA6BB5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совершенных подростками </w:t>
      </w:r>
      <w:r w:rsidR="00EB30FD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 w:rsidR="00DA6BB5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с 1 до 0)</w:t>
      </w:r>
      <w:r w:rsidR="00EB30F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FB4E50">
        <w:rPr>
          <w:rFonts w:ascii="Times New Roman" w:eastAsiaTheme="minorHAnsi" w:hAnsi="Times New Roman" w:cs="Times New Roman"/>
          <w:sz w:val="28"/>
          <w:szCs w:val="28"/>
          <w:lang w:eastAsia="en-US"/>
        </w:rPr>
        <w:t>в 2017 году зарегистрировано</w:t>
      </w:r>
      <w:r w:rsidR="00EB30F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не было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F460ED" w:rsidRPr="001655AD" w:rsidRDefault="00F460ED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Выявлено 293 несовершеннолетних, совершивших преступление. </w:t>
      </w:r>
      <w:r w:rsidR="003A4B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К уголовной ответственности за совершение преступлений привлечено 150</w:t>
      </w:r>
      <w:r w:rsidR="00CE5C52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несовершеннолетних</w:t>
      </w:r>
      <w:r w:rsidR="00FB4E50">
        <w:rPr>
          <w:rFonts w:ascii="Times New Roman" w:eastAsiaTheme="minorHAnsi" w:hAnsi="Times New Roman" w:cs="Times New Roman"/>
          <w:sz w:val="28"/>
          <w:szCs w:val="28"/>
          <w:lang w:eastAsia="en-US"/>
        </w:rPr>
        <w:t>, что меньше показателя 2016 года на 27,2 процента.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F460ED" w:rsidRPr="001655AD" w:rsidRDefault="00F460ED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протяжении 2017 года </w:t>
      </w:r>
      <w:r w:rsidR="00FB4E50">
        <w:rPr>
          <w:rFonts w:ascii="Times New Roman" w:eastAsiaTheme="minorHAnsi" w:hAnsi="Times New Roman" w:cs="Times New Roman"/>
          <w:sz w:val="28"/>
          <w:szCs w:val="28"/>
          <w:lang w:eastAsia="en-US"/>
        </w:rPr>
        <w:t>сохранилась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стабильн</w:t>
      </w:r>
      <w:r w:rsidR="00FB4E50">
        <w:rPr>
          <w:rFonts w:ascii="Times New Roman" w:eastAsiaTheme="minorHAnsi" w:hAnsi="Times New Roman" w:cs="Times New Roman"/>
          <w:sz w:val="28"/>
          <w:szCs w:val="28"/>
          <w:lang w:eastAsia="en-US"/>
        </w:rPr>
        <w:t>ая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обстановк</w:t>
      </w:r>
      <w:r w:rsidR="00FB4E50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общественных местах и на улицах</w:t>
      </w:r>
      <w:r w:rsidR="00FB4E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города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. Число преступлений, совершенных в общественных местах</w:t>
      </w:r>
      <w:r w:rsidR="00FB4E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снизилось на 17,7% и в 2017 году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составило 9 643. На улицах</w:t>
      </w:r>
      <w:r w:rsidR="00FB4E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города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за отчетный период совершено 6 610 преступлений</w:t>
      </w:r>
      <w:r w:rsidR="00FB4E50">
        <w:rPr>
          <w:rFonts w:ascii="Times New Roman" w:eastAsiaTheme="minorHAnsi" w:hAnsi="Times New Roman" w:cs="Times New Roman"/>
          <w:sz w:val="28"/>
          <w:szCs w:val="28"/>
          <w:lang w:eastAsia="en-US"/>
        </w:rPr>
        <w:t>, что на 14,8% меньше показателя 2016 года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, их долевой показатель составил 30,8</w:t>
      </w:r>
      <w:r w:rsidR="00FB4E50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процента</w:t>
      </w:r>
      <w:r w:rsidR="00FB4E50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F460ED" w:rsidRPr="001655AD" w:rsidRDefault="00F460ED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Число тяжких и особо тяжких преступлений, совершенных в общественных местах, сократилось на 40,0% и </w:t>
      </w:r>
      <w:r w:rsidR="00FB4E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2017 году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составило 1</w:t>
      </w:r>
      <w:r w:rsidR="00CE5C52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220</w:t>
      </w:r>
      <w:r w:rsidR="00CE5C52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преступлений. </w:t>
      </w:r>
    </w:p>
    <w:p w:rsidR="00F460ED" w:rsidRPr="001655AD" w:rsidRDefault="00F460ED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структуре преступлений, совершенных в общественных местах, преобладают преступные посягательства на собственность (всего 6 775, удельный вес 70,3%). </w:t>
      </w:r>
      <w:proofErr w:type="gramStart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 отчетный период снизилось количество умышленных причинений тяжкого вреда здоровью на 6,2% (с 96 до 90), </w:t>
      </w:r>
      <w:r w:rsidR="004933A7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краж – на 10,8% (с 5 845 до 5 213), грабежей – на 21,5% (с 735 до 577), разбойных нападений – на 9,5% (с 74 до 67), хулиганств – на 36,8% </w:t>
      </w:r>
      <w:r w:rsidR="004933A7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(с 19 до 12), ДТП со смертельным исходом – на 19,4% (с 31 до 25), </w:t>
      </w:r>
      <w:r w:rsidR="004933A7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поджогов – на 24,0</w:t>
      </w:r>
      <w:proofErr w:type="gramEnd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 (с 100 до 76), неправомерных завладений транспортными средствами на 4,5% (с 265 до 253), мошенничеств – </w:t>
      </w:r>
      <w:proofErr w:type="gramStart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на</w:t>
      </w:r>
      <w:proofErr w:type="gramEnd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8,7% (с 632 до 577), вымогательств – на 40,0% (с</w:t>
      </w:r>
      <w:r w:rsidR="00CE5C52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20</w:t>
      </w:r>
      <w:r w:rsidR="00CE5C52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до 12). </w:t>
      </w:r>
    </w:p>
    <w:p w:rsidR="00F460ED" w:rsidRPr="001655AD" w:rsidRDefault="004933A7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оличество дорожно-транспортных происшествий снизилось </w:t>
      </w:r>
      <w:r w:rsidR="003C104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r w:rsidR="00F460ED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 15,9% и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2017 году </w:t>
      </w:r>
      <w:r w:rsidR="00F460ED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составило 1 485. В ДТП погибло 64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человека, </w:t>
      </w:r>
      <w:r w:rsidR="003C104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что на 20,8% больше, чем в 2016 году</w:t>
      </w:r>
      <w:r w:rsidR="00F460ED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получили ранения различной </w:t>
      </w:r>
      <w:r w:rsidR="003C104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</w:t>
      </w:r>
      <w:r w:rsidR="00F460ED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степени тяжести 1 687 человек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 что на 18,9% меньше, чем в предыдущем году</w:t>
      </w:r>
      <w:r w:rsidR="00F460ED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 </w:t>
      </w:r>
    </w:p>
    <w:p w:rsidR="00F460ED" w:rsidRPr="001655AD" w:rsidRDefault="00F460ED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соответствии с Федеральным законом от 02.04.2014 № 44-ФЗ </w:t>
      </w:r>
      <w:r w:rsidR="004933A7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«Об участии граждан в охране общественного порядка», Законом Красноярского края от 25.06.2015 № 8-3598 «О регулировании отдельных отношений, связанных с участием граждан и их объединений в охране общественного порядка на территории Красноярского края», в городе Красноярске выполнены мероприятия, направленные на создание правовых условий для добровольного участия граждан в охране общественного порядка. </w:t>
      </w:r>
      <w:proofErr w:type="gramEnd"/>
    </w:p>
    <w:p w:rsidR="00F460ED" w:rsidRPr="001655AD" w:rsidRDefault="00F460ED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По итогам 2017 года в городе Красноярске зарегистрировано 18</w:t>
      </w:r>
      <w:r w:rsidR="00CE5C52"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народных дружин (</w:t>
      </w:r>
      <w:r w:rsidR="004933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далее – 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ДНД). Общее количество граждан, участвующих в деятельности </w:t>
      </w:r>
      <w:r w:rsidR="004933A7">
        <w:rPr>
          <w:rFonts w:ascii="Times New Roman" w:eastAsiaTheme="minorHAnsi" w:hAnsi="Times New Roman" w:cs="Times New Roman"/>
          <w:sz w:val="28"/>
          <w:szCs w:val="28"/>
          <w:lang w:eastAsia="en-US"/>
        </w:rPr>
        <w:t>ДНД</w:t>
      </w:r>
      <w:r w:rsidRPr="00165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составляет 399 человек. </w:t>
      </w:r>
    </w:p>
    <w:p w:rsidR="006569B3" w:rsidRDefault="006569B3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color w:val="1F497D" w:themeColor="text2"/>
          <w:sz w:val="28"/>
          <w:szCs w:val="28"/>
          <w:lang w:eastAsia="en-US"/>
        </w:rPr>
      </w:pPr>
    </w:p>
    <w:p w:rsidR="00246ABE" w:rsidRPr="00E25767" w:rsidRDefault="00246ABE" w:rsidP="00AA7EB5">
      <w:pPr>
        <w:spacing w:after="120"/>
        <w:jc w:val="center"/>
        <w:outlineLvl w:val="0"/>
        <w:rPr>
          <w:b/>
          <w:sz w:val="28"/>
          <w:szCs w:val="28"/>
        </w:rPr>
      </w:pPr>
      <w:bookmarkStart w:id="22" w:name="_Toc526263939"/>
      <w:r w:rsidRPr="00E25767">
        <w:rPr>
          <w:b/>
          <w:sz w:val="28"/>
          <w:szCs w:val="28"/>
        </w:rPr>
        <w:t>21. Основные проблемы развития муниципального образования</w:t>
      </w:r>
      <w:bookmarkEnd w:id="22"/>
    </w:p>
    <w:p w:rsidR="00246ABE" w:rsidRPr="001655AD" w:rsidRDefault="00246ABE" w:rsidP="00AA7EB5">
      <w:pPr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655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Молодежная политика</w:t>
      </w:r>
    </w:p>
    <w:p w:rsidR="00246ABE" w:rsidRPr="001655AD" w:rsidRDefault="00246ABE" w:rsidP="00AA7EB5">
      <w:pPr>
        <w:pStyle w:val="aa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Отсутствие нормативно-правовой базы, регламентирующей стандарты качества оказания муниципальной услуги автономными муниципальными молодежными учреждениями, существенно затрудняет поиск и формирование перечня платных услуг, его стандартизации и тарификации.</w:t>
      </w:r>
    </w:p>
    <w:p w:rsidR="00246ABE" w:rsidRPr="001655AD" w:rsidRDefault="00246ABE" w:rsidP="00AA7EB5">
      <w:pPr>
        <w:pStyle w:val="aa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Отсутствие филиалов молодежных центров в новых </w:t>
      </w:r>
      <w:r w:rsidR="003C104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1655AD">
        <w:rPr>
          <w:rFonts w:ascii="Times New Roman" w:hAnsi="Times New Roman" w:cs="Times New Roman"/>
          <w:sz w:val="28"/>
          <w:szCs w:val="28"/>
        </w:rPr>
        <w:t>микрорайонах города в «шаговой доступности» от места проживания молодого человека или сосредоточения с основными социальными объектами.</w:t>
      </w:r>
    </w:p>
    <w:p w:rsidR="00246ABE" w:rsidRPr="001655AD" w:rsidRDefault="00246ABE" w:rsidP="00AA7EB5">
      <w:pPr>
        <w:pStyle w:val="aa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Сокращение форм поддержки в сфере трудоустройства несовершеннолетних детей.</w:t>
      </w:r>
    </w:p>
    <w:p w:rsidR="00DC3508" w:rsidRPr="001655AD" w:rsidRDefault="00DC3508" w:rsidP="00AA7EB5">
      <w:pPr>
        <w:pStyle w:val="aa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Недостаточное количество механизмов поддержки </w:t>
      </w:r>
      <w:r w:rsidR="003C1047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>индивидуального развития талантливой и творческой молодежи</w:t>
      </w:r>
      <w:r w:rsidR="003C1047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 xml:space="preserve"> города</w:t>
      </w:r>
    </w:p>
    <w:p w:rsidR="00246ABE" w:rsidRPr="001655AD" w:rsidRDefault="00246ABE" w:rsidP="003950E0">
      <w:pPr>
        <w:widowControl/>
        <w:spacing w:before="12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655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Образование</w:t>
      </w:r>
    </w:p>
    <w:p w:rsidR="00A6548B" w:rsidRPr="001655AD" w:rsidRDefault="00A6548B" w:rsidP="00AA7EB5">
      <w:pPr>
        <w:pStyle w:val="aa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В настоящее время остро стоит проблема приведения в соответствие с новыми требованиями объектов образования</w:t>
      </w:r>
      <w:r w:rsidR="00837E18">
        <w:rPr>
          <w:rFonts w:ascii="Times New Roman" w:hAnsi="Times New Roman" w:cs="Times New Roman"/>
          <w:sz w:val="28"/>
          <w:szCs w:val="28"/>
        </w:rPr>
        <w:t>, введенных в эксплуатацию в 30-60 годах</w:t>
      </w:r>
      <w:r w:rsidRPr="001655AD">
        <w:rPr>
          <w:rFonts w:ascii="Times New Roman" w:hAnsi="Times New Roman" w:cs="Times New Roman"/>
          <w:sz w:val="28"/>
          <w:szCs w:val="28"/>
        </w:rPr>
        <w:t>: расширение лестничных маршей</w:t>
      </w:r>
      <w:r w:rsidR="00837E18">
        <w:rPr>
          <w:rFonts w:ascii="Times New Roman" w:hAnsi="Times New Roman" w:cs="Times New Roman"/>
          <w:sz w:val="28"/>
          <w:szCs w:val="28"/>
        </w:rPr>
        <w:t>,</w:t>
      </w:r>
      <w:r w:rsidR="00837E18" w:rsidRPr="001655AD">
        <w:rPr>
          <w:rFonts w:ascii="Times New Roman" w:hAnsi="Times New Roman" w:cs="Times New Roman"/>
          <w:sz w:val="28"/>
          <w:szCs w:val="28"/>
        </w:rPr>
        <w:t xml:space="preserve"> </w:t>
      </w:r>
      <w:r w:rsidRPr="001655AD">
        <w:rPr>
          <w:rFonts w:ascii="Times New Roman" w:hAnsi="Times New Roman" w:cs="Times New Roman"/>
          <w:sz w:val="28"/>
          <w:szCs w:val="28"/>
        </w:rPr>
        <w:t xml:space="preserve">устройство эвакуационных выходов и др. В таких случаях необходимо вмешательство в конструктив здания и, соответственно, требуется прохождение государственной экспертизы. </w:t>
      </w:r>
    </w:p>
    <w:p w:rsidR="00A6548B" w:rsidRPr="001655AD" w:rsidRDefault="00A6548B" w:rsidP="00AA7EB5">
      <w:pPr>
        <w:widowControl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75C9A">
        <w:rPr>
          <w:rFonts w:ascii="Times New Roman" w:hAnsi="Times New Roman" w:cs="Times New Roman"/>
          <w:bCs/>
          <w:iCs/>
          <w:sz w:val="28"/>
          <w:szCs w:val="28"/>
        </w:rPr>
        <w:t xml:space="preserve">В капитальном ремонте </w:t>
      </w:r>
      <w:r w:rsidR="00A75C9A" w:rsidRPr="00A75C9A">
        <w:rPr>
          <w:rFonts w:ascii="Times New Roman" w:hAnsi="Times New Roman" w:cs="Times New Roman"/>
          <w:bCs/>
          <w:iCs/>
          <w:sz w:val="28"/>
          <w:szCs w:val="28"/>
        </w:rPr>
        <w:t xml:space="preserve">и реконструкции </w:t>
      </w:r>
      <w:r w:rsidRPr="00A75C9A">
        <w:rPr>
          <w:rFonts w:ascii="Times New Roman" w:hAnsi="Times New Roman" w:cs="Times New Roman"/>
          <w:bCs/>
          <w:iCs/>
          <w:sz w:val="28"/>
          <w:szCs w:val="28"/>
        </w:rPr>
        <w:t>нуждаются 7 учреждений отрасли «Образование» – ДОУ 40, СОШ № 47, СОШ № 21, СОШ № 98, СОШ  № 36, СОШ № 22, СОШ № 49.</w:t>
      </w:r>
    </w:p>
    <w:p w:rsidR="00A6548B" w:rsidRPr="001655AD" w:rsidRDefault="00A6548B" w:rsidP="00AA7EB5">
      <w:pPr>
        <w:pStyle w:val="aa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Доля обучающихся в муниципальных общеобразовательных учреждениях, занимающихся во вторую смену, в общей </w:t>
      </w:r>
      <w:r w:rsidR="003950E0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proofErr w:type="gramStart"/>
      <w:r w:rsidRPr="001655AD">
        <w:rPr>
          <w:rFonts w:ascii="Times New Roman" w:hAnsi="Times New Roman" w:cs="Times New Roman"/>
          <w:sz w:val="28"/>
          <w:szCs w:val="28"/>
        </w:rPr>
        <w:t>численности</w:t>
      </w:r>
      <w:proofErr w:type="gramEnd"/>
      <w:r w:rsidRPr="001655AD">
        <w:rPr>
          <w:rFonts w:ascii="Times New Roman" w:hAnsi="Times New Roman" w:cs="Times New Roman"/>
          <w:sz w:val="28"/>
          <w:szCs w:val="28"/>
        </w:rPr>
        <w:t xml:space="preserve"> обучающихся в муниципальных общеобразовательных учреждениях в 2017</w:t>
      </w:r>
      <w:r w:rsidR="003A4B57">
        <w:rPr>
          <w:rFonts w:ascii="Times New Roman" w:hAnsi="Times New Roman" w:cs="Times New Roman"/>
          <w:sz w:val="28"/>
          <w:szCs w:val="28"/>
        </w:rPr>
        <w:t> </w:t>
      </w:r>
      <w:r w:rsidRPr="001655AD">
        <w:rPr>
          <w:rFonts w:ascii="Times New Roman" w:hAnsi="Times New Roman" w:cs="Times New Roman"/>
          <w:sz w:val="28"/>
          <w:szCs w:val="28"/>
        </w:rPr>
        <w:t xml:space="preserve"> году составила 21,2% (в 2016 году </w:t>
      </w:r>
      <w:r w:rsidR="00837E18" w:rsidRPr="001655AD">
        <w:rPr>
          <w:rFonts w:ascii="Times New Roman" w:hAnsi="Times New Roman" w:cs="Times New Roman"/>
          <w:bCs/>
          <w:iCs/>
          <w:sz w:val="28"/>
          <w:szCs w:val="28"/>
        </w:rPr>
        <w:t>–</w:t>
      </w:r>
      <w:r w:rsidRPr="001655AD">
        <w:rPr>
          <w:rFonts w:ascii="Times New Roman" w:hAnsi="Times New Roman" w:cs="Times New Roman"/>
          <w:sz w:val="28"/>
          <w:szCs w:val="28"/>
        </w:rPr>
        <w:t xml:space="preserve"> 19,4%). </w:t>
      </w:r>
      <w:r w:rsidR="003950E0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1655AD">
        <w:rPr>
          <w:rFonts w:ascii="Times New Roman" w:hAnsi="Times New Roman" w:cs="Times New Roman"/>
          <w:sz w:val="28"/>
          <w:szCs w:val="28"/>
        </w:rPr>
        <w:t xml:space="preserve">Увеличение значения данного показателя связано с </w:t>
      </w:r>
      <w:r w:rsidR="00837E18">
        <w:rPr>
          <w:rFonts w:ascii="Times New Roman" w:hAnsi="Times New Roman" w:cs="Times New Roman"/>
          <w:sz w:val="28"/>
          <w:szCs w:val="28"/>
        </w:rPr>
        <w:t>ростом</w:t>
      </w:r>
      <w:r w:rsidRPr="001655AD">
        <w:rPr>
          <w:rFonts w:ascii="Times New Roman" w:hAnsi="Times New Roman" w:cs="Times New Roman"/>
          <w:sz w:val="28"/>
          <w:szCs w:val="28"/>
        </w:rPr>
        <w:t xml:space="preserve"> численности обучающихся и концентрацией большого количества детей в районах новостроек.</w:t>
      </w:r>
    </w:p>
    <w:p w:rsidR="00A6548B" w:rsidRPr="001655AD" w:rsidRDefault="00A6548B" w:rsidP="00AA7EB5">
      <w:pPr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655AD">
        <w:rPr>
          <w:rFonts w:ascii="Times New Roman" w:hAnsi="Times New Roman" w:cs="Times New Roman"/>
          <w:bCs/>
          <w:iCs/>
          <w:sz w:val="28"/>
          <w:szCs w:val="28"/>
        </w:rPr>
        <w:t>Для снижения количества обучающихся во вторую смену в 201</w:t>
      </w:r>
      <w:r w:rsidR="00850A94">
        <w:rPr>
          <w:rFonts w:ascii="Times New Roman" w:hAnsi="Times New Roman" w:cs="Times New Roman"/>
          <w:bCs/>
          <w:iCs/>
          <w:sz w:val="28"/>
          <w:szCs w:val="28"/>
        </w:rPr>
        <w:t>7</w:t>
      </w:r>
      <w:r w:rsidRPr="001655AD">
        <w:rPr>
          <w:rFonts w:ascii="Times New Roman" w:hAnsi="Times New Roman" w:cs="Times New Roman"/>
          <w:bCs/>
          <w:iCs/>
          <w:sz w:val="28"/>
          <w:szCs w:val="28"/>
        </w:rPr>
        <w:t xml:space="preserve"> году введено в эксплуатацию здание новой школы в микрорайоне </w:t>
      </w:r>
      <w:proofErr w:type="spellStart"/>
      <w:r w:rsidRPr="001655AD">
        <w:rPr>
          <w:rFonts w:ascii="Times New Roman" w:hAnsi="Times New Roman" w:cs="Times New Roman"/>
          <w:bCs/>
          <w:iCs/>
          <w:sz w:val="28"/>
          <w:szCs w:val="28"/>
        </w:rPr>
        <w:t>Иннокентьевский</w:t>
      </w:r>
      <w:proofErr w:type="spellEnd"/>
      <w:r w:rsidRPr="001655AD">
        <w:rPr>
          <w:rFonts w:ascii="Times New Roman" w:hAnsi="Times New Roman" w:cs="Times New Roman"/>
          <w:bCs/>
          <w:iCs/>
          <w:sz w:val="28"/>
          <w:szCs w:val="28"/>
        </w:rPr>
        <w:t xml:space="preserve"> на 1 280 мест. На 2019-2021 года также запланировано строительство, реконструкция и приобретение общеобразовательных учреждений.</w:t>
      </w:r>
    </w:p>
    <w:p w:rsidR="00246ABE" w:rsidRPr="001655AD" w:rsidRDefault="00246ABE" w:rsidP="003950E0">
      <w:pPr>
        <w:widowControl/>
        <w:spacing w:before="12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655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Культура</w:t>
      </w:r>
    </w:p>
    <w:p w:rsidR="00246ABE" w:rsidRPr="001655AD" w:rsidRDefault="00246ABE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1. Недостаточная обеспеченность объектами культуры. По состоянию на 01.01.2017 уровень фактической обеспеченности составляет:</w:t>
      </w:r>
    </w:p>
    <w:p w:rsidR="00246ABE" w:rsidRPr="001655AD" w:rsidRDefault="00246ABE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- клубами и учреждениями клубного типа – 25,4%;</w:t>
      </w:r>
    </w:p>
    <w:p w:rsidR="00246ABE" w:rsidRPr="001655AD" w:rsidRDefault="00246ABE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- библиотеками – 29,5</w:t>
      </w:r>
      <w:r w:rsidR="00B31526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="00B31526" w:rsidRPr="001655AD">
        <w:rPr>
          <w:rFonts w:ascii="Times New Roman" w:hAnsi="Times New Roman" w:cs="Times New Roman"/>
          <w:sz w:val="28"/>
          <w:szCs w:val="28"/>
        </w:rPr>
        <w:t>.</w:t>
      </w:r>
    </w:p>
    <w:p w:rsidR="00246ABE" w:rsidRPr="001655AD" w:rsidRDefault="00246ABE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2. Высокая доля объектов культурного наследия, </w:t>
      </w:r>
      <w:r w:rsidR="00AD49A6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>находящихся в муниципальной собственности и требующих консервации или реставрации.</w:t>
      </w:r>
    </w:p>
    <w:p w:rsidR="00246ABE" w:rsidRPr="001655AD" w:rsidRDefault="00246ABE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По состоянию на 01.01.2017 доля таких объектов составляет 27,9% в общем количестве объектов культурного наследия, находящихся в муниципальной собственности.</w:t>
      </w:r>
    </w:p>
    <w:p w:rsidR="00246ABE" w:rsidRPr="001655AD" w:rsidRDefault="00246ABE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3. Высокая доля учреждений культуры, здания которых находятся в аварийном состоянии или требуют капитального ремонта. По состоянию на 01.01.2017 доля таких учреждений составляет 10,2% в общем количестве муниципальных учреждений. </w:t>
      </w:r>
    </w:p>
    <w:p w:rsidR="00246ABE" w:rsidRPr="001655AD" w:rsidRDefault="00246ABE" w:rsidP="003950E0">
      <w:pPr>
        <w:widowControl/>
        <w:spacing w:before="12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655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Физическая культура и спорт</w:t>
      </w:r>
    </w:p>
    <w:p w:rsidR="00246ABE" w:rsidRPr="001655AD" w:rsidRDefault="00246ABE" w:rsidP="00AA7EB5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1.</w:t>
      </w:r>
      <w:r w:rsidRPr="001655AD">
        <w:rPr>
          <w:rFonts w:ascii="Times New Roman" w:hAnsi="Times New Roman" w:cs="Times New Roman"/>
          <w:sz w:val="28"/>
          <w:szCs w:val="28"/>
        </w:rPr>
        <w:tab/>
        <w:t>Отмечается недостаток спортивных объектов.</w:t>
      </w:r>
    </w:p>
    <w:p w:rsidR="00246ABE" w:rsidRPr="001655AD" w:rsidRDefault="00246ABE" w:rsidP="00AA7EB5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2.</w:t>
      </w:r>
      <w:r w:rsidRPr="001655AD">
        <w:rPr>
          <w:rFonts w:ascii="Times New Roman" w:hAnsi="Times New Roman" w:cs="Times New Roman"/>
          <w:sz w:val="28"/>
          <w:szCs w:val="28"/>
        </w:rPr>
        <w:tab/>
        <w:t xml:space="preserve">Устаревшая инфраструктура загородных оздоровительных </w:t>
      </w:r>
      <w:r w:rsidR="00AD49A6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1655AD">
        <w:rPr>
          <w:rFonts w:ascii="Times New Roman" w:hAnsi="Times New Roman" w:cs="Times New Roman"/>
          <w:sz w:val="28"/>
          <w:szCs w:val="28"/>
        </w:rPr>
        <w:t>лагерей.</w:t>
      </w:r>
    </w:p>
    <w:p w:rsidR="00246ABE" w:rsidRPr="001655AD" w:rsidRDefault="00246ABE" w:rsidP="00AA7EB5">
      <w:pPr>
        <w:widowControl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3.</w:t>
      </w:r>
      <w:r w:rsidRPr="001655AD">
        <w:rPr>
          <w:rFonts w:ascii="Times New Roman" w:hAnsi="Times New Roman" w:cs="Times New Roman"/>
          <w:sz w:val="28"/>
          <w:szCs w:val="28"/>
        </w:rPr>
        <w:tab/>
      </w:r>
      <w:r w:rsidR="002F6405">
        <w:rPr>
          <w:rFonts w:ascii="Times New Roman" w:hAnsi="Times New Roman" w:cs="Times New Roman"/>
          <w:sz w:val="28"/>
          <w:szCs w:val="28"/>
        </w:rPr>
        <w:t>В</w:t>
      </w:r>
      <w:r w:rsidR="002F6405" w:rsidRPr="001655AD">
        <w:rPr>
          <w:rFonts w:ascii="Times New Roman" w:hAnsi="Times New Roman" w:cs="Times New Roman"/>
          <w:sz w:val="28"/>
          <w:szCs w:val="28"/>
        </w:rPr>
        <w:t xml:space="preserve"> полной мере </w:t>
      </w:r>
      <w:r w:rsidR="002F6405">
        <w:rPr>
          <w:rFonts w:ascii="Times New Roman" w:hAnsi="Times New Roman" w:cs="Times New Roman"/>
          <w:sz w:val="28"/>
          <w:szCs w:val="28"/>
        </w:rPr>
        <w:t>н</w:t>
      </w:r>
      <w:r w:rsidRPr="001655AD">
        <w:rPr>
          <w:rFonts w:ascii="Times New Roman" w:hAnsi="Times New Roman" w:cs="Times New Roman"/>
          <w:sz w:val="28"/>
          <w:szCs w:val="28"/>
        </w:rPr>
        <w:t xml:space="preserve">е работают мероприятия по популяризации </w:t>
      </w:r>
      <w:r w:rsidR="00AD49A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1655AD">
        <w:rPr>
          <w:rFonts w:ascii="Times New Roman" w:hAnsi="Times New Roman" w:cs="Times New Roman"/>
          <w:sz w:val="28"/>
          <w:szCs w:val="28"/>
        </w:rPr>
        <w:t>занятий физической культурой и спортом, как составляющей части здорового образа жизни.</w:t>
      </w:r>
    </w:p>
    <w:p w:rsidR="002F6405" w:rsidRDefault="00246ABE" w:rsidP="00AA7EB5">
      <w:pPr>
        <w:widowControl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4.</w:t>
      </w:r>
      <w:r w:rsidRPr="001655AD">
        <w:rPr>
          <w:rFonts w:ascii="Times New Roman" w:hAnsi="Times New Roman" w:cs="Times New Roman"/>
          <w:sz w:val="28"/>
          <w:szCs w:val="28"/>
        </w:rPr>
        <w:tab/>
        <w:t xml:space="preserve">Не полностью использован потенциал по привлечению населения к активному отдыху в парковых зонах и зонах отдыха по месту жительства горожан. </w:t>
      </w:r>
    </w:p>
    <w:p w:rsidR="003950E0" w:rsidRPr="00962BF6" w:rsidRDefault="003950E0" w:rsidP="00AA7EB5">
      <w:pPr>
        <w:widowControl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9C7" w:rsidRDefault="009929C7" w:rsidP="003950E0">
      <w:pPr>
        <w:widowControl/>
        <w:spacing w:before="12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46ABE" w:rsidRPr="001655AD" w:rsidRDefault="00246ABE" w:rsidP="003950E0">
      <w:pPr>
        <w:widowControl/>
        <w:spacing w:before="12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655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Социальная защита населения</w:t>
      </w:r>
    </w:p>
    <w:p w:rsidR="00337432" w:rsidRDefault="00337432" w:rsidP="00337432">
      <w:pPr>
        <w:widowControl/>
        <w:shd w:val="clear" w:color="auto" w:fill="FFFFFF"/>
        <w:tabs>
          <w:tab w:val="left" w:pos="1134"/>
          <w:tab w:val="left" w:pos="1560"/>
        </w:tabs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организациях имеется неотложная потребность                                               в выполнении капитального ремонта объектов недвижимости                                    для приведения их в соответствие требованиям действующего законодательства, выполнении мероприятий по обеспечению доступности инвалидов и других маломобильных групп населения к объектам и услугам отрасли, как наиболее приоритетной сфере их жизнедеятельности, а также приобретении оборудования с учетом замены полностью изношенного, в том числе для устранения нарушений надзорных и контролирующих                          органов.</w:t>
      </w:r>
      <w:proofErr w:type="gramEnd"/>
    </w:p>
    <w:p w:rsidR="00337432" w:rsidRDefault="00337432" w:rsidP="00337432">
      <w:pPr>
        <w:pStyle w:val="aa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45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Недостаточно помещений для размещения                                              </w:t>
      </w:r>
      <w:r w:rsidRPr="001655AD">
        <w:rPr>
          <w:rFonts w:ascii="Times New Roman" w:hAnsi="Times New Roman" w:cs="Times New Roman"/>
          <w:sz w:val="28"/>
          <w:szCs w:val="28"/>
        </w:rPr>
        <w:t xml:space="preserve">филиалов </w:t>
      </w:r>
      <w:r>
        <w:rPr>
          <w:rFonts w:ascii="Times New Roman" w:hAnsi="Times New Roman" w:cs="Times New Roman"/>
          <w:sz w:val="28"/>
          <w:szCs w:val="28"/>
        </w:rPr>
        <w:t>муниципальных учреждений</w:t>
      </w:r>
      <w:r w:rsidRPr="00BB13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социального обслуживания </w:t>
      </w:r>
      <w:r w:rsidRPr="001655AD">
        <w:rPr>
          <w:rFonts w:ascii="Times New Roman" w:hAnsi="Times New Roman" w:cs="Times New Roman"/>
          <w:sz w:val="28"/>
          <w:szCs w:val="28"/>
        </w:rPr>
        <w:t xml:space="preserve">в «шаговой доступности» от места проживания </w:t>
      </w:r>
      <w:r>
        <w:rPr>
          <w:rFonts w:ascii="Times New Roman" w:hAnsi="Times New Roman" w:cs="Times New Roman"/>
          <w:sz w:val="28"/>
          <w:szCs w:val="28"/>
        </w:rPr>
        <w:t>получателей                                             социальных услуг.</w:t>
      </w:r>
    </w:p>
    <w:p w:rsidR="00337432" w:rsidRDefault="00337432" w:rsidP="00337432">
      <w:pPr>
        <w:pStyle w:val="aa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45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Имеется потребность в приобретении современного инновационного оборудования для социальной реабилитации граждан.</w:t>
      </w:r>
    </w:p>
    <w:p w:rsidR="00337432" w:rsidRPr="001655AD" w:rsidRDefault="00337432" w:rsidP="00337432">
      <w:pPr>
        <w:pStyle w:val="aa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45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Автомобили, состоящие на балансе в учреждениях, имеют высокий процент износа.</w:t>
      </w:r>
    </w:p>
    <w:p w:rsidR="00337432" w:rsidRDefault="00337432" w:rsidP="00337432">
      <w:pPr>
        <w:widowControl/>
        <w:shd w:val="clear" w:color="auto" w:fill="FFFFFF"/>
        <w:tabs>
          <w:tab w:val="left" w:pos="1134"/>
          <w:tab w:val="left" w:pos="1560"/>
        </w:tabs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Организации отрасли финансируются за счет средств                                    субвенций, выделяемых городу Красноярку из краевого бюджета на реализацию отдельных государственных полномочий. Субвенции предоставляются на текущие расходы за исключением расходов капитального характера.</w:t>
      </w:r>
    </w:p>
    <w:p w:rsidR="0053369F" w:rsidRDefault="0053369F" w:rsidP="00AA7EB5"/>
    <w:p w:rsidR="00246ABE" w:rsidRPr="0031312D" w:rsidRDefault="00246ABE" w:rsidP="00AA7EB5">
      <w:pPr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1312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Градостроительство</w:t>
      </w:r>
    </w:p>
    <w:p w:rsidR="0031312D" w:rsidRDefault="0031312D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 Проблемы в обеспечении территории города градостроительной документацией. </w:t>
      </w:r>
    </w:p>
    <w:p w:rsidR="0031312D" w:rsidRDefault="0031312D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Необходимость повышения оперативности при предоставлении муниципальной услуги и реагирования на обращения граждан и юридических лиц</w:t>
      </w:r>
      <w:r w:rsidR="00850A94">
        <w:rPr>
          <w:rFonts w:ascii="Times New Roman" w:hAnsi="Times New Roman" w:cs="Times New Roman"/>
          <w:sz w:val="28"/>
          <w:szCs w:val="28"/>
        </w:rPr>
        <w:t xml:space="preserve"> </w:t>
      </w:r>
      <w:r w:rsidR="00CE5D9F">
        <w:rPr>
          <w:rFonts w:ascii="Times New Roman" w:hAnsi="Times New Roman" w:cs="Times New Roman"/>
          <w:sz w:val="28"/>
          <w:szCs w:val="28"/>
        </w:rPr>
        <w:t xml:space="preserve">при недостаточности </w:t>
      </w:r>
      <w:r>
        <w:rPr>
          <w:rFonts w:ascii="Times New Roman" w:hAnsi="Times New Roman" w:cs="Times New Roman"/>
          <w:sz w:val="28"/>
          <w:szCs w:val="28"/>
        </w:rPr>
        <w:t>кадров.</w:t>
      </w:r>
    </w:p>
    <w:p w:rsidR="0031312D" w:rsidRDefault="0031312D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Необходимость повышения комфортности и доступности жилья гражданам. Проблемы:</w:t>
      </w:r>
    </w:p>
    <w:p w:rsidR="00CC6B54" w:rsidRDefault="0031312D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аварийность домов, в установленном порядке признано аварийными 432 дома; </w:t>
      </w:r>
    </w:p>
    <w:p w:rsidR="0031312D" w:rsidRDefault="0031312D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устоявшаяся конъюнктура рынка жилья, характеризующаяся высокой стоимостью квадратного метра.</w:t>
      </w:r>
    </w:p>
    <w:p w:rsidR="0031312D" w:rsidRDefault="0031312D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Планирование и реализация инвестиционных программ. Проблемы, требующие решения на краевом и федеральном уровне:</w:t>
      </w:r>
    </w:p>
    <w:p w:rsidR="0031312D" w:rsidRDefault="0031312D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при реализации инвестиционных программ по переселению граждан из аварийного жилищного фонда:</w:t>
      </w:r>
    </w:p>
    <w:p w:rsidR="0031312D" w:rsidRDefault="0031312D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статьей 89 ЖК РФ установлены требования к жилому помещению, предоставляемому гражданам по договору социального найма в связи с выселением, а именно – оно должно быть равнозначным по общей площади ранее занимаемому. Учитывая, что общая площадь квартир в аварийных и подлежащих сносу жилых домах значительно меньше площади квартир</w:t>
      </w:r>
      <w:r w:rsidR="00CE5D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приобретаемых в рамках Программ, имеет место превышение предоставляемой площади по отношению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ранее занимаемой;</w:t>
      </w:r>
    </w:p>
    <w:p w:rsidR="0031312D" w:rsidRDefault="0031312D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переселении граждан, проживающих на основании договора социального найма в аварийных жилых домах, невозможно выполнить требования ст. 89 ЖК РФ о предоставлении равнозначного по общей площади жилого помещения, поскольку в соответствии с действующими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СНИПами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строятся типовые жилые дома, в которых общая площадь квартир значительно превышает площадь жилых помещений, подлежащих сносу.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Так, строятся однокомнатные квартиры  общей площадью от 31 до 41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, в то время как в аварийных жилых домах имеются квартиры общей площадью 10,0 м</w:t>
      </w:r>
      <w:r>
        <w:rPr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 11,3 м</w:t>
      </w:r>
      <w:r>
        <w:rPr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 11,6 м</w:t>
      </w:r>
      <w:r>
        <w:rPr>
          <w:sz w:val="28"/>
          <w:szCs w:val="28"/>
          <w:vertAlign w:val="superscript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и т.д.;</w:t>
      </w:r>
    </w:p>
    <w:p w:rsidR="0031312D" w:rsidRDefault="0031312D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нормы ЖК РФ не предусматривают возможность предоставления отдельного жилого помещения гражданам, проживающим в коммунальных квартирах;</w:t>
      </w:r>
    </w:p>
    <w:p w:rsidR="0031312D" w:rsidRDefault="0031312D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при реализации программ, связанных с приобретением жилья для отдельных категорий граждан, стоимость квадратного метра, установленная Министерством регионального развития РФ, значительно ниже, чем рыночная, что делает приобретение квартир проблематичным, а иногда невозможным. </w:t>
      </w:r>
    </w:p>
    <w:p w:rsidR="0031312D" w:rsidRDefault="0031312D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Необходимость внесения изменений в действующее законодательство в части дополнения перечня изъятия земельных участков для государственных или муниципальных нужд в соответствии с Земельным кодексом РФ под строительство социальных объектов.</w:t>
      </w:r>
    </w:p>
    <w:p w:rsidR="00246ABE" w:rsidRPr="001655AD" w:rsidRDefault="00246ABE" w:rsidP="003950E0">
      <w:pPr>
        <w:widowControl/>
        <w:spacing w:before="12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655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Жилищно-коммунальное хозяйство, экологическая ситуация</w:t>
      </w:r>
    </w:p>
    <w:p w:rsidR="001A001A" w:rsidRPr="001655AD" w:rsidRDefault="001A001A" w:rsidP="00AA7EB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655AD">
        <w:rPr>
          <w:rFonts w:ascii="Times New Roman" w:hAnsi="Times New Roman"/>
          <w:sz w:val="28"/>
          <w:szCs w:val="28"/>
        </w:rPr>
        <w:t>1. Нарушение нормативных сроков капитального ремонта и высокий износ основных фондов водопроводно-канализационного хозяйства.</w:t>
      </w:r>
    </w:p>
    <w:p w:rsidR="001A001A" w:rsidRPr="001655AD" w:rsidRDefault="001A001A" w:rsidP="00AA7EB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655AD">
        <w:rPr>
          <w:rFonts w:ascii="Times New Roman" w:hAnsi="Times New Roman"/>
          <w:sz w:val="28"/>
          <w:szCs w:val="28"/>
        </w:rPr>
        <w:t>2. Отставание темпов ввода объектов водоснабжения и водоотведения в сравнении с темпами строительства жилья и объектов социальной сферы.</w:t>
      </w:r>
    </w:p>
    <w:p w:rsidR="001A001A" w:rsidRPr="001655AD" w:rsidRDefault="001A001A" w:rsidP="00AA7EB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655AD">
        <w:rPr>
          <w:rFonts w:ascii="Times New Roman" w:hAnsi="Times New Roman"/>
          <w:sz w:val="28"/>
          <w:szCs w:val="28"/>
        </w:rPr>
        <w:t xml:space="preserve">3. Недостаточная надежность и высокий процент </w:t>
      </w:r>
      <w:r w:rsidR="005B59E3">
        <w:rPr>
          <w:rFonts w:ascii="Times New Roman" w:hAnsi="Times New Roman"/>
          <w:sz w:val="28"/>
          <w:szCs w:val="28"/>
        </w:rPr>
        <w:t>износа</w:t>
      </w:r>
      <w:r w:rsidR="005B59E3" w:rsidRPr="001655AD">
        <w:rPr>
          <w:rFonts w:ascii="Times New Roman" w:hAnsi="Times New Roman"/>
          <w:sz w:val="28"/>
          <w:szCs w:val="28"/>
        </w:rPr>
        <w:t xml:space="preserve"> </w:t>
      </w:r>
      <w:r w:rsidRPr="001655AD">
        <w:rPr>
          <w:rFonts w:ascii="Times New Roman" w:hAnsi="Times New Roman"/>
          <w:sz w:val="28"/>
          <w:szCs w:val="28"/>
        </w:rPr>
        <w:t>оборудования теплоисточников, тепловых и электрических сетей.</w:t>
      </w:r>
    </w:p>
    <w:p w:rsidR="001A001A" w:rsidRDefault="001A001A" w:rsidP="00AA7EB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655AD">
        <w:rPr>
          <w:rFonts w:ascii="Times New Roman" w:hAnsi="Times New Roman"/>
          <w:sz w:val="28"/>
          <w:szCs w:val="28"/>
        </w:rPr>
        <w:t>4. Содержание автомобильных дорог общего пользования местного значения. Финансирование в 2017</w:t>
      </w:r>
      <w:r w:rsidRPr="001655AD">
        <w:rPr>
          <w:rFonts w:ascii="Times New Roman" w:eastAsia="Times New Roman" w:hAnsi="Times New Roman"/>
          <w:sz w:val="28"/>
          <w:szCs w:val="28"/>
        </w:rPr>
        <w:t> </w:t>
      </w:r>
      <w:r w:rsidRPr="001655AD">
        <w:rPr>
          <w:rFonts w:ascii="Times New Roman" w:hAnsi="Times New Roman"/>
          <w:sz w:val="28"/>
          <w:szCs w:val="28"/>
        </w:rPr>
        <w:t xml:space="preserve">году позволило обеспечить периодичность уборки дорог в среднем не более 2-3х раз в месяц. </w:t>
      </w:r>
    </w:p>
    <w:p w:rsidR="001A001A" w:rsidRPr="001655AD" w:rsidRDefault="001A001A" w:rsidP="00AA7EB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655AD">
        <w:rPr>
          <w:rFonts w:ascii="Times New Roman" w:hAnsi="Times New Roman"/>
          <w:sz w:val="28"/>
          <w:szCs w:val="28"/>
        </w:rPr>
        <w:t>5. Текущее содержание объектов озеленения. В рамках выделенного финансирования договором текущего содержания объектов озеленения в 2017</w:t>
      </w:r>
      <w:r w:rsidRPr="001655AD">
        <w:rPr>
          <w:rFonts w:ascii="Times New Roman" w:eastAsia="Times New Roman" w:hAnsi="Times New Roman"/>
          <w:sz w:val="28"/>
          <w:szCs w:val="28"/>
        </w:rPr>
        <w:t> </w:t>
      </w:r>
      <w:r w:rsidRPr="001655AD">
        <w:rPr>
          <w:rFonts w:ascii="Times New Roman" w:hAnsi="Times New Roman"/>
          <w:sz w:val="28"/>
          <w:szCs w:val="28"/>
        </w:rPr>
        <w:t xml:space="preserve">году проведены работы по выкашиванию травы с периодичностью </w:t>
      </w:r>
      <w:r w:rsidR="00CE5C52" w:rsidRPr="001655AD">
        <w:rPr>
          <w:rFonts w:ascii="Times New Roman" w:hAnsi="Times New Roman"/>
          <w:sz w:val="28"/>
          <w:szCs w:val="28"/>
        </w:rPr>
        <w:t xml:space="preserve">                 </w:t>
      </w:r>
      <w:r w:rsidRPr="001655AD">
        <w:rPr>
          <w:rFonts w:ascii="Times New Roman" w:hAnsi="Times New Roman"/>
          <w:sz w:val="28"/>
          <w:szCs w:val="28"/>
        </w:rPr>
        <w:t>1</w:t>
      </w:r>
      <w:r w:rsidR="00CE5C52" w:rsidRPr="001655AD">
        <w:rPr>
          <w:rFonts w:ascii="Times New Roman" w:hAnsi="Times New Roman"/>
          <w:sz w:val="28"/>
          <w:szCs w:val="28"/>
        </w:rPr>
        <w:t>-</w:t>
      </w:r>
      <w:r w:rsidRPr="001655AD">
        <w:rPr>
          <w:rFonts w:ascii="Times New Roman" w:hAnsi="Times New Roman"/>
          <w:sz w:val="28"/>
          <w:szCs w:val="28"/>
        </w:rPr>
        <w:t>2</w:t>
      </w:r>
      <w:r w:rsidR="00CE5C52" w:rsidRPr="001655AD">
        <w:rPr>
          <w:rFonts w:ascii="Times New Roman" w:hAnsi="Times New Roman"/>
          <w:sz w:val="28"/>
          <w:szCs w:val="28"/>
        </w:rPr>
        <w:t> </w:t>
      </w:r>
      <w:r w:rsidRPr="001655AD">
        <w:rPr>
          <w:rFonts w:ascii="Times New Roman" w:hAnsi="Times New Roman"/>
          <w:sz w:val="28"/>
          <w:szCs w:val="28"/>
        </w:rPr>
        <w:t>раза в сезон. Указанная периодичность не позволяет соблюдать «Правила создания, охраны и содержания зеленых насаждений в городах РФ», утвержденные Приказом Государственного комитета РФ по строительству и жилищно-коммунальному комплексу от 15.12.1999 №153.</w:t>
      </w:r>
    </w:p>
    <w:p w:rsidR="001A001A" w:rsidRPr="001655AD" w:rsidRDefault="001A001A" w:rsidP="00AA7EB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655AD">
        <w:rPr>
          <w:rFonts w:ascii="Times New Roman" w:hAnsi="Times New Roman"/>
          <w:sz w:val="28"/>
          <w:szCs w:val="28"/>
        </w:rPr>
        <w:t>6. В городе Красноярске лишь 15,69% дорог обеспечены сетями ливневой канализации (обеспечено 184,</w:t>
      </w:r>
      <w:r w:rsidR="00F157AF" w:rsidRPr="001655AD">
        <w:rPr>
          <w:rFonts w:ascii="Times New Roman" w:hAnsi="Times New Roman"/>
          <w:sz w:val="28"/>
          <w:szCs w:val="28"/>
        </w:rPr>
        <w:t>4</w:t>
      </w:r>
      <w:r w:rsidRPr="001655AD">
        <w:rPr>
          <w:rFonts w:ascii="Times New Roman" w:eastAsia="Times New Roman" w:hAnsi="Times New Roman"/>
          <w:sz w:val="28"/>
          <w:szCs w:val="28"/>
        </w:rPr>
        <w:t> </w:t>
      </w:r>
      <w:r w:rsidRPr="001655AD">
        <w:rPr>
          <w:rFonts w:ascii="Times New Roman" w:hAnsi="Times New Roman"/>
          <w:sz w:val="28"/>
          <w:szCs w:val="28"/>
        </w:rPr>
        <w:t>км из 1 174,9</w:t>
      </w:r>
      <w:r w:rsidRPr="001655AD">
        <w:rPr>
          <w:rFonts w:ascii="Times New Roman" w:eastAsia="Times New Roman" w:hAnsi="Times New Roman"/>
          <w:sz w:val="28"/>
          <w:szCs w:val="28"/>
        </w:rPr>
        <w:t> </w:t>
      </w:r>
      <w:r w:rsidRPr="001655AD">
        <w:rPr>
          <w:rFonts w:ascii="Times New Roman" w:hAnsi="Times New Roman"/>
          <w:sz w:val="28"/>
          <w:szCs w:val="28"/>
        </w:rPr>
        <w:t xml:space="preserve">км.). </w:t>
      </w:r>
      <w:proofErr w:type="spellStart"/>
      <w:r w:rsidRPr="001655AD">
        <w:rPr>
          <w:rFonts w:ascii="Times New Roman" w:hAnsi="Times New Roman"/>
          <w:sz w:val="28"/>
          <w:szCs w:val="28"/>
        </w:rPr>
        <w:t>Внутридворовые</w:t>
      </w:r>
      <w:proofErr w:type="spellEnd"/>
      <w:r w:rsidRPr="001655AD">
        <w:rPr>
          <w:rFonts w:ascii="Times New Roman" w:hAnsi="Times New Roman"/>
          <w:sz w:val="28"/>
          <w:szCs w:val="28"/>
        </w:rPr>
        <w:t xml:space="preserve"> территории жилых домов, построенные до 2000</w:t>
      </w:r>
      <w:r w:rsidR="00F157AF" w:rsidRPr="001655AD">
        <w:rPr>
          <w:rFonts w:ascii="Times New Roman" w:hAnsi="Times New Roman"/>
          <w:sz w:val="28"/>
          <w:szCs w:val="28"/>
        </w:rPr>
        <w:t xml:space="preserve"> </w:t>
      </w:r>
      <w:r w:rsidRPr="001655AD">
        <w:rPr>
          <w:rFonts w:ascii="Times New Roman" w:hAnsi="Times New Roman"/>
          <w:sz w:val="28"/>
          <w:szCs w:val="28"/>
        </w:rPr>
        <w:t>года, не имеют ливнеотводов.</w:t>
      </w:r>
    </w:p>
    <w:p w:rsidR="001A001A" w:rsidRPr="001655AD" w:rsidRDefault="001A001A" w:rsidP="00AA7EB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655AD">
        <w:rPr>
          <w:rFonts w:ascii="Times New Roman" w:hAnsi="Times New Roman"/>
          <w:sz w:val="28"/>
          <w:szCs w:val="28"/>
        </w:rPr>
        <w:t>7. </w:t>
      </w:r>
      <w:r w:rsidR="00204173">
        <w:rPr>
          <w:rFonts w:ascii="Times New Roman" w:hAnsi="Times New Roman"/>
          <w:sz w:val="28"/>
          <w:szCs w:val="28"/>
        </w:rPr>
        <w:t>Большая</w:t>
      </w:r>
      <w:r w:rsidR="00204173" w:rsidRPr="001655AD">
        <w:rPr>
          <w:rFonts w:ascii="Times New Roman" w:hAnsi="Times New Roman"/>
          <w:sz w:val="28"/>
          <w:szCs w:val="28"/>
        </w:rPr>
        <w:t xml:space="preserve"> </w:t>
      </w:r>
      <w:r w:rsidRPr="001655AD">
        <w:rPr>
          <w:rFonts w:ascii="Times New Roman" w:hAnsi="Times New Roman"/>
          <w:sz w:val="28"/>
          <w:szCs w:val="28"/>
        </w:rPr>
        <w:t>часть населения города проживает на территориях, подверженных влиянию техногенных выбросов.</w:t>
      </w:r>
    </w:p>
    <w:p w:rsidR="001A001A" w:rsidRPr="001655AD" w:rsidRDefault="001A001A" w:rsidP="00AA7EB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655AD">
        <w:rPr>
          <w:rFonts w:ascii="Times New Roman" w:hAnsi="Times New Roman"/>
          <w:sz w:val="28"/>
          <w:szCs w:val="28"/>
        </w:rPr>
        <w:t xml:space="preserve">8. Значительное количество выбросов от передвижных источников загрязнения в связи с увеличением численности автотранспортных средств, недостаточная пропускная способность ведущих городских магистралей. </w:t>
      </w:r>
    </w:p>
    <w:p w:rsidR="001A001A" w:rsidRPr="001655AD" w:rsidRDefault="001A001A" w:rsidP="00AA7EB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655AD">
        <w:rPr>
          <w:rFonts w:ascii="Times New Roman" w:hAnsi="Times New Roman"/>
          <w:sz w:val="28"/>
          <w:szCs w:val="28"/>
        </w:rPr>
        <w:t xml:space="preserve">9. Низкий уровень экологической культуры населения, несоблюдение требований природоохранного законодательства и нормативных актов города при обращении с отходами, образование несанкционированных свалок. </w:t>
      </w:r>
    </w:p>
    <w:p w:rsidR="001A001A" w:rsidRPr="001655AD" w:rsidRDefault="001A001A" w:rsidP="00AA7EB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655AD">
        <w:rPr>
          <w:rFonts w:ascii="Times New Roman" w:hAnsi="Times New Roman"/>
          <w:sz w:val="28"/>
          <w:szCs w:val="28"/>
        </w:rPr>
        <w:t>10. Левобережные очистные сооружения канализации построены и работают в три очереди (I, II, III) общей производительностью 300</w:t>
      </w:r>
      <w:r w:rsidRPr="001655AD">
        <w:rPr>
          <w:rFonts w:ascii="Times New Roman" w:eastAsia="Times New Roman" w:hAnsi="Times New Roman"/>
          <w:sz w:val="28"/>
          <w:szCs w:val="28"/>
        </w:rPr>
        <w:t> </w:t>
      </w:r>
      <w:r w:rsidRPr="001655AD">
        <w:rPr>
          <w:rFonts w:ascii="Times New Roman" w:hAnsi="Times New Roman"/>
          <w:sz w:val="28"/>
          <w:szCs w:val="28"/>
        </w:rPr>
        <w:t>тыс.</w:t>
      </w:r>
      <w:r w:rsidRPr="001655AD">
        <w:rPr>
          <w:rFonts w:ascii="Times New Roman" w:eastAsia="Times New Roman" w:hAnsi="Times New Roman"/>
          <w:sz w:val="28"/>
          <w:szCs w:val="28"/>
        </w:rPr>
        <w:t> </w:t>
      </w:r>
      <w:r w:rsidRPr="001655AD">
        <w:rPr>
          <w:rFonts w:ascii="Times New Roman" w:hAnsi="Times New Roman"/>
          <w:sz w:val="28"/>
          <w:szCs w:val="28"/>
        </w:rPr>
        <w:t>м</w:t>
      </w:r>
      <w:r w:rsidRPr="001655AD">
        <w:rPr>
          <w:rFonts w:ascii="Times New Roman" w:hAnsi="Times New Roman"/>
          <w:sz w:val="28"/>
          <w:szCs w:val="28"/>
          <w:vertAlign w:val="superscript"/>
        </w:rPr>
        <w:t>3</w:t>
      </w:r>
      <w:r w:rsidRPr="001655AD">
        <w:rPr>
          <w:rFonts w:ascii="Times New Roman" w:hAnsi="Times New Roman"/>
          <w:sz w:val="28"/>
          <w:szCs w:val="28"/>
        </w:rPr>
        <w:t>/сут</w:t>
      </w:r>
      <w:r w:rsidR="00204173">
        <w:rPr>
          <w:rFonts w:ascii="Times New Roman" w:hAnsi="Times New Roman"/>
          <w:sz w:val="28"/>
          <w:szCs w:val="28"/>
        </w:rPr>
        <w:t>ки</w:t>
      </w:r>
      <w:r w:rsidRPr="001655AD">
        <w:rPr>
          <w:rFonts w:ascii="Times New Roman" w:hAnsi="Times New Roman"/>
          <w:sz w:val="28"/>
          <w:szCs w:val="28"/>
        </w:rPr>
        <w:t>.</w:t>
      </w:r>
    </w:p>
    <w:p w:rsidR="001A001A" w:rsidRPr="001655AD" w:rsidRDefault="001A001A" w:rsidP="00AA7EB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655AD">
        <w:rPr>
          <w:rFonts w:ascii="Times New Roman" w:hAnsi="Times New Roman"/>
          <w:sz w:val="28"/>
          <w:szCs w:val="28"/>
        </w:rPr>
        <w:t>Строительство Левобережных канализационных очистных сооружений (</w:t>
      </w:r>
      <w:r w:rsidR="00204173">
        <w:rPr>
          <w:rFonts w:ascii="Times New Roman" w:hAnsi="Times New Roman"/>
          <w:sz w:val="28"/>
          <w:szCs w:val="28"/>
        </w:rPr>
        <w:t xml:space="preserve">далее – </w:t>
      </w:r>
      <w:r w:rsidRPr="001655AD">
        <w:rPr>
          <w:rFonts w:ascii="Times New Roman" w:hAnsi="Times New Roman"/>
          <w:sz w:val="28"/>
          <w:szCs w:val="28"/>
        </w:rPr>
        <w:t>ЛОС) началось с конца 1950 годов и производилось в три очереди с перерывами в 15-20</w:t>
      </w:r>
      <w:r w:rsidRPr="001655AD">
        <w:rPr>
          <w:rFonts w:ascii="Times New Roman" w:eastAsia="Times New Roman" w:hAnsi="Times New Roman"/>
          <w:sz w:val="28"/>
          <w:szCs w:val="28"/>
        </w:rPr>
        <w:t> </w:t>
      </w:r>
      <w:r w:rsidRPr="001655AD">
        <w:rPr>
          <w:rFonts w:ascii="Times New Roman" w:hAnsi="Times New Roman"/>
          <w:sz w:val="28"/>
          <w:szCs w:val="28"/>
        </w:rPr>
        <w:t xml:space="preserve">лет, что отразилось на производительности сооружений и оборудования и, соответственно, на дальнейшей наладки и работе всей системы ЛОС. В настоящее время ЛОС не имеют резерва мощности: фактический расход сточных вод, поступающих на </w:t>
      </w:r>
      <w:r w:rsidR="00204173">
        <w:rPr>
          <w:rFonts w:ascii="Times New Roman" w:hAnsi="Times New Roman"/>
          <w:sz w:val="28"/>
          <w:szCs w:val="28"/>
        </w:rPr>
        <w:t>ЛОС</w:t>
      </w:r>
      <w:r w:rsidRPr="001655AD">
        <w:rPr>
          <w:rFonts w:ascii="Times New Roman" w:hAnsi="Times New Roman"/>
          <w:sz w:val="28"/>
          <w:szCs w:val="28"/>
        </w:rPr>
        <w:t>, превышает проектную производительность.</w:t>
      </w:r>
    </w:p>
    <w:p w:rsidR="00246ABE" w:rsidRPr="004F5DDD" w:rsidRDefault="00246ABE" w:rsidP="003950E0">
      <w:pPr>
        <w:widowControl/>
        <w:spacing w:before="12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F5DD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Транспорт</w:t>
      </w:r>
    </w:p>
    <w:p w:rsidR="00246ABE" w:rsidRPr="004F5DDD" w:rsidRDefault="00246ABE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F5DDD">
        <w:rPr>
          <w:rFonts w:ascii="Times New Roman" w:eastAsiaTheme="minorHAnsi" w:hAnsi="Times New Roman" w:cs="Times New Roman"/>
          <w:sz w:val="28"/>
          <w:szCs w:val="28"/>
          <w:lang w:eastAsia="en-US"/>
        </w:rPr>
        <w:t>1. </w:t>
      </w:r>
      <w:proofErr w:type="gramStart"/>
      <w:r w:rsidRPr="004F5DDD">
        <w:rPr>
          <w:rFonts w:ascii="Times New Roman" w:eastAsiaTheme="minorHAnsi" w:hAnsi="Times New Roman" w:cs="Times New Roman"/>
          <w:sz w:val="28"/>
          <w:szCs w:val="28"/>
          <w:lang w:eastAsia="en-US"/>
        </w:rPr>
        <w:t>Несоответствие улично-дорожной сети существующим автотранспортным пассажирским потокам (отсутствие транспортных магистралей непрерывного движения, кольцевой дороги, нехватка путепроводов через Транссибирскую железнодорожную магистраль, отсутствие улиц-дублеров ул. Свердловская, пр.</w:t>
      </w:r>
      <w:proofErr w:type="gramEnd"/>
      <w:r w:rsidRPr="004F5D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Металлургов, </w:t>
      </w:r>
      <w:r w:rsidR="00E420DE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4F5D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пр. </w:t>
      </w:r>
      <w:proofErr w:type="gramStart"/>
      <w:r w:rsidRPr="004F5DDD">
        <w:rPr>
          <w:rFonts w:ascii="Times New Roman" w:eastAsiaTheme="minorHAnsi" w:hAnsi="Times New Roman" w:cs="Times New Roman"/>
          <w:sz w:val="28"/>
          <w:szCs w:val="28"/>
          <w:lang w:eastAsia="en-US"/>
        </w:rPr>
        <w:t>Красноярский рабочий).</w:t>
      </w:r>
      <w:proofErr w:type="gramEnd"/>
    </w:p>
    <w:p w:rsidR="00246ABE" w:rsidRPr="004F5DDD" w:rsidRDefault="00246ABE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F5DDD">
        <w:rPr>
          <w:rFonts w:ascii="Times New Roman" w:eastAsiaTheme="minorHAnsi" w:hAnsi="Times New Roman" w:cs="Times New Roman"/>
          <w:sz w:val="28"/>
          <w:szCs w:val="28"/>
          <w:lang w:eastAsia="en-US"/>
        </w:rPr>
        <w:t>2. Отсутствие автомобильных дорог, предназначенных для движения внутреннего транзитного транспорта.</w:t>
      </w:r>
    </w:p>
    <w:p w:rsidR="00246ABE" w:rsidRPr="004F5DDD" w:rsidRDefault="00246ABE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F5DDD">
        <w:rPr>
          <w:rFonts w:ascii="Times New Roman" w:eastAsiaTheme="minorHAnsi" w:hAnsi="Times New Roman" w:cs="Times New Roman"/>
          <w:sz w:val="28"/>
          <w:szCs w:val="28"/>
          <w:lang w:eastAsia="en-US"/>
        </w:rPr>
        <w:t>3. Отсутствие внеуличных видов транспорта (метро) для городских перевозок пассажиров.</w:t>
      </w:r>
    </w:p>
    <w:p w:rsidR="00246ABE" w:rsidRPr="004F5DDD" w:rsidRDefault="00246ABE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F5DDD">
        <w:rPr>
          <w:rFonts w:ascii="Times New Roman" w:eastAsiaTheme="minorHAnsi" w:hAnsi="Times New Roman" w:cs="Times New Roman"/>
          <w:sz w:val="28"/>
          <w:szCs w:val="28"/>
          <w:lang w:eastAsia="en-US"/>
        </w:rPr>
        <w:t>4. Слабое развитие внутригородского движения железнодорожного транспорта (Городская электричка).</w:t>
      </w:r>
    </w:p>
    <w:p w:rsidR="00246ABE" w:rsidRPr="004F5DDD" w:rsidRDefault="00246ABE" w:rsidP="00AA7EB5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F5DDD">
        <w:rPr>
          <w:rFonts w:ascii="Times New Roman" w:eastAsiaTheme="minorHAnsi" w:hAnsi="Times New Roman" w:cs="Times New Roman"/>
          <w:sz w:val="28"/>
          <w:szCs w:val="28"/>
          <w:lang w:eastAsia="en-US"/>
        </w:rPr>
        <w:t>5. Увеличение автомобилизации и недостаточное количество мест для парковки транспортных средств, соответственно</w:t>
      </w:r>
      <w:r w:rsidR="00E420DE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4F5D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снижение скорости движения и многочисленные заторы на основных магистралях города.</w:t>
      </w:r>
    </w:p>
    <w:p w:rsidR="00246ABE" w:rsidRPr="004F5DDD" w:rsidRDefault="00246ABE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F5DDD">
        <w:rPr>
          <w:rFonts w:ascii="Times New Roman" w:eastAsiaTheme="minorHAnsi" w:hAnsi="Times New Roman" w:cs="Times New Roman"/>
          <w:sz w:val="28"/>
          <w:szCs w:val="28"/>
          <w:lang w:eastAsia="en-US"/>
        </w:rPr>
        <w:t>6. Недостаточный уровень обновления парка подвижного состава общественного автотранспорта, наличие подвижного состава, не соответствующего требованиям качества и безопасности перевозок.</w:t>
      </w:r>
    </w:p>
    <w:p w:rsidR="00246ABE" w:rsidRPr="004F5DDD" w:rsidRDefault="00246ABE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F5DDD">
        <w:rPr>
          <w:rFonts w:ascii="Times New Roman" w:eastAsiaTheme="minorHAnsi" w:hAnsi="Times New Roman" w:cs="Times New Roman"/>
          <w:sz w:val="28"/>
          <w:szCs w:val="28"/>
          <w:lang w:eastAsia="en-US"/>
        </w:rPr>
        <w:t>7. Недостаточный уровень развития производственно-технической базы организаций автомобильного и железнодорожного транспорта.</w:t>
      </w:r>
    </w:p>
    <w:p w:rsidR="00246ABE" w:rsidRPr="004F5DDD" w:rsidRDefault="00246ABE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F5DDD">
        <w:rPr>
          <w:rFonts w:ascii="Times New Roman" w:eastAsiaTheme="minorHAnsi" w:hAnsi="Times New Roman" w:cs="Times New Roman"/>
          <w:sz w:val="28"/>
          <w:szCs w:val="28"/>
          <w:lang w:eastAsia="en-US"/>
        </w:rPr>
        <w:t>8. Непривлекательность электротранспорта вследствие высокого уровня износа инженерных сетей и подвижного состава, а также отсутствия разветвленной сети.</w:t>
      </w:r>
    </w:p>
    <w:p w:rsidR="00246ABE" w:rsidRPr="004F5DDD" w:rsidRDefault="00246ABE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F5DDD">
        <w:rPr>
          <w:rFonts w:ascii="Times New Roman" w:eastAsiaTheme="minorHAnsi" w:hAnsi="Times New Roman" w:cs="Times New Roman"/>
          <w:sz w:val="28"/>
          <w:szCs w:val="28"/>
          <w:lang w:eastAsia="en-US"/>
        </w:rPr>
        <w:t>9. Проблемы маршрутной сети:</w:t>
      </w:r>
    </w:p>
    <w:p w:rsidR="00246ABE" w:rsidRPr="004F5DDD" w:rsidRDefault="00246ABE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4F5DDD">
        <w:rPr>
          <w:rFonts w:ascii="Times New Roman" w:eastAsiaTheme="minorHAnsi" w:hAnsi="Times New Roman" w:cs="Times New Roman"/>
          <w:sz w:val="28"/>
          <w:szCs w:val="28"/>
          <w:lang w:eastAsia="en-US"/>
        </w:rPr>
        <w:t>- из-за отсутствия достаточного количества объездных дорог движение городского общественного транспорта в центральной части города осуществляется в основном через три улицы (ул. К. Маркса, ул. Ленина, пр.</w:t>
      </w:r>
      <w:proofErr w:type="gramEnd"/>
      <w:r w:rsidR="00F157AF" w:rsidRPr="004F5DDD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proofErr w:type="gramStart"/>
      <w:r w:rsidRPr="004F5DDD">
        <w:rPr>
          <w:rFonts w:ascii="Times New Roman" w:eastAsiaTheme="minorHAnsi" w:hAnsi="Times New Roman" w:cs="Times New Roman"/>
          <w:sz w:val="28"/>
          <w:szCs w:val="28"/>
          <w:lang w:eastAsia="en-US"/>
        </w:rPr>
        <w:t>Мира), пропускная способность которых недостаточна;</w:t>
      </w:r>
      <w:proofErr w:type="gramEnd"/>
    </w:p>
    <w:p w:rsidR="00246ABE" w:rsidRPr="004F5DDD" w:rsidRDefault="00246ABE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F5DDD">
        <w:rPr>
          <w:rFonts w:ascii="Times New Roman" w:eastAsiaTheme="minorHAnsi" w:hAnsi="Times New Roman" w:cs="Times New Roman"/>
          <w:sz w:val="28"/>
          <w:szCs w:val="28"/>
          <w:lang w:eastAsia="en-US"/>
        </w:rPr>
        <w:t>- отсутствие выделенных полос, предназначенных для движения городского общественного транспорта, не позволяет увеличить скорость движения пассажирского транспорта и уменьшить количество подвижного состава;</w:t>
      </w:r>
    </w:p>
    <w:p w:rsidR="00E520E2" w:rsidRPr="004F5DDD" w:rsidRDefault="00246ABE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F5DDD">
        <w:rPr>
          <w:rFonts w:ascii="Times New Roman" w:eastAsiaTheme="minorHAnsi" w:hAnsi="Times New Roman" w:cs="Times New Roman"/>
          <w:sz w:val="28"/>
          <w:szCs w:val="28"/>
          <w:lang w:eastAsia="en-US"/>
        </w:rPr>
        <w:t>- отсутствие транспортно-пересадочных узлов не позволяет организовать эффективное взаимодействие между различными видами пассажирского транспорта (</w:t>
      </w:r>
      <w:proofErr w:type="gramStart"/>
      <w:r w:rsidRPr="004F5DDD">
        <w:rPr>
          <w:rFonts w:ascii="Times New Roman" w:eastAsiaTheme="minorHAnsi" w:hAnsi="Times New Roman" w:cs="Times New Roman"/>
          <w:sz w:val="28"/>
          <w:szCs w:val="28"/>
          <w:lang w:eastAsia="en-US"/>
        </w:rPr>
        <w:t>автомобильный</w:t>
      </w:r>
      <w:proofErr w:type="gramEnd"/>
      <w:r w:rsidRPr="004F5D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электрический, железнодорожный); </w:t>
      </w:r>
    </w:p>
    <w:p w:rsidR="00246ABE" w:rsidRPr="004F5DDD" w:rsidRDefault="00246ABE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F5D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результате несоответствия улично-дорожной сети: </w:t>
      </w:r>
    </w:p>
    <w:p w:rsidR="00246ABE" w:rsidRPr="004F5DDD" w:rsidRDefault="00246ABE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F5DDD">
        <w:rPr>
          <w:rFonts w:ascii="Times New Roman" w:eastAsiaTheme="minorHAnsi" w:hAnsi="Times New Roman" w:cs="Times New Roman"/>
          <w:sz w:val="28"/>
          <w:szCs w:val="28"/>
          <w:lang w:eastAsia="en-US"/>
        </w:rPr>
        <w:t>- организованы «длинные» маршруты – средняя длина автобусного маршрута – 22 км</w:t>
      </w:r>
      <w:proofErr w:type="gramStart"/>
      <w:r w:rsidRPr="004F5D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., </w:t>
      </w:r>
      <w:proofErr w:type="gramEnd"/>
      <w:r w:rsidRPr="004F5DDD">
        <w:rPr>
          <w:rFonts w:ascii="Times New Roman" w:eastAsiaTheme="minorHAnsi" w:hAnsi="Times New Roman" w:cs="Times New Roman"/>
          <w:sz w:val="28"/>
          <w:szCs w:val="28"/>
          <w:lang w:eastAsia="en-US"/>
        </w:rPr>
        <w:t>часть маршрутов превышает 30 километров;</w:t>
      </w:r>
    </w:p>
    <w:p w:rsidR="00246ABE" w:rsidRPr="004F5DDD" w:rsidRDefault="00246ABE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F5DDD">
        <w:rPr>
          <w:rFonts w:ascii="Times New Roman" w:eastAsiaTheme="minorHAnsi" w:hAnsi="Times New Roman" w:cs="Times New Roman"/>
          <w:sz w:val="28"/>
          <w:szCs w:val="28"/>
          <w:lang w:eastAsia="en-US"/>
        </w:rPr>
        <w:t>- низкий коэффициент «</w:t>
      </w:r>
      <w:proofErr w:type="spellStart"/>
      <w:r w:rsidRPr="004F5DDD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пересадочности</w:t>
      </w:r>
      <w:proofErr w:type="spellEnd"/>
      <w:r w:rsidRPr="004F5DDD">
        <w:rPr>
          <w:rFonts w:ascii="Times New Roman" w:eastAsiaTheme="minorHAnsi" w:hAnsi="Times New Roman" w:cs="Times New Roman"/>
          <w:sz w:val="28"/>
          <w:szCs w:val="28"/>
          <w:lang w:eastAsia="en-US"/>
        </w:rPr>
        <w:t>»;</w:t>
      </w:r>
    </w:p>
    <w:p w:rsidR="00246ABE" w:rsidRPr="004F5DDD" w:rsidRDefault="00246ABE" w:rsidP="00AA7EB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F5DDD">
        <w:rPr>
          <w:rFonts w:ascii="Times New Roman" w:eastAsiaTheme="minorHAnsi" w:hAnsi="Times New Roman" w:cs="Times New Roman"/>
          <w:sz w:val="28"/>
          <w:szCs w:val="28"/>
          <w:lang w:eastAsia="en-US"/>
        </w:rPr>
        <w:t>- превышение затрат времени пассажиров на одну поездку, от установленных норм для города.</w:t>
      </w:r>
    </w:p>
    <w:p w:rsidR="00246ABE" w:rsidRPr="004F5DDD" w:rsidRDefault="00246ABE" w:rsidP="003950E0">
      <w:pPr>
        <w:widowControl/>
        <w:spacing w:before="12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F5DD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налогово-бюджетной политике</w:t>
      </w:r>
    </w:p>
    <w:p w:rsidR="00246ABE" w:rsidRPr="001655AD" w:rsidRDefault="00246ABE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1. Недостаточность нормативов отчислений от налогов, установленных бюджетным законодательством муниципальным образованиям, для самостоятельного решения ими всех вопросов местного значения в рамках реализации Федерального Закона №131-ФЗ. </w:t>
      </w:r>
    </w:p>
    <w:p w:rsidR="00246ABE" w:rsidRPr="001655AD" w:rsidRDefault="00246ABE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2. Отсутствие полномочий у комиссий по взысканию задолженности по налоговым платежам в бюджет города.</w:t>
      </w:r>
    </w:p>
    <w:p w:rsidR="00246ABE" w:rsidRPr="001655AD" w:rsidRDefault="00246ABE" w:rsidP="003950E0">
      <w:pPr>
        <w:widowControl/>
        <w:spacing w:before="12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655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реальном секторе экономики</w:t>
      </w:r>
    </w:p>
    <w:p w:rsidR="00246ABE" w:rsidRPr="001655AD" w:rsidRDefault="00246ABE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1. Низкая локализация заказов государственных компаний, реализующих инвестиционные проекты в сырьевых районах Красноярского края, на промышленных предприятиях города.</w:t>
      </w:r>
    </w:p>
    <w:p w:rsidR="00246ABE" w:rsidRPr="001655AD" w:rsidRDefault="00246ABE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2. Недоступность кредитных ресурсов для реализации инвестиционных проектов.</w:t>
      </w:r>
    </w:p>
    <w:p w:rsidR="00246ABE" w:rsidRPr="001655AD" w:rsidRDefault="00246ABE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3. Тенденции формирования </w:t>
      </w:r>
      <w:proofErr w:type="spellStart"/>
      <w:r w:rsidRPr="001655AD">
        <w:rPr>
          <w:rFonts w:ascii="Times New Roman" w:hAnsi="Times New Roman" w:cs="Times New Roman"/>
          <w:sz w:val="28"/>
          <w:szCs w:val="28"/>
        </w:rPr>
        <w:t>моноотраслевого</w:t>
      </w:r>
      <w:proofErr w:type="spellEnd"/>
      <w:r w:rsidRPr="001655AD">
        <w:rPr>
          <w:rFonts w:ascii="Times New Roman" w:hAnsi="Times New Roman" w:cs="Times New Roman"/>
          <w:sz w:val="28"/>
          <w:szCs w:val="28"/>
        </w:rPr>
        <w:t xml:space="preserve"> профиля экономики: низкая диверсификация структуры промышленного производства, более половины оборота обрабатывающего производства приходится на долю металлургии и</w:t>
      </w:r>
      <w:r w:rsidR="00816121">
        <w:rPr>
          <w:rFonts w:ascii="Times New Roman" w:hAnsi="Times New Roman" w:cs="Times New Roman"/>
          <w:sz w:val="28"/>
          <w:szCs w:val="28"/>
        </w:rPr>
        <w:t>,</w:t>
      </w:r>
      <w:r w:rsidRPr="001655AD">
        <w:rPr>
          <w:rFonts w:ascii="Times New Roman" w:hAnsi="Times New Roman" w:cs="Times New Roman"/>
          <w:sz w:val="28"/>
          <w:szCs w:val="28"/>
        </w:rPr>
        <w:t xml:space="preserve"> как следствие</w:t>
      </w:r>
      <w:r w:rsidR="00816121">
        <w:rPr>
          <w:rFonts w:ascii="Times New Roman" w:hAnsi="Times New Roman" w:cs="Times New Roman"/>
          <w:sz w:val="28"/>
          <w:szCs w:val="28"/>
        </w:rPr>
        <w:t>,</w:t>
      </w:r>
      <w:r w:rsidRPr="001655AD">
        <w:rPr>
          <w:rFonts w:ascii="Times New Roman" w:hAnsi="Times New Roman" w:cs="Times New Roman"/>
          <w:sz w:val="28"/>
          <w:szCs w:val="28"/>
        </w:rPr>
        <w:t xml:space="preserve"> высокая зависимость от конъюнктуры на рынках металлов.</w:t>
      </w:r>
    </w:p>
    <w:p w:rsidR="00246ABE" w:rsidRPr="001655AD" w:rsidRDefault="00246ABE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4. Низкий уровень использования производственных мощностей, трансформация большинства промышленных предприятий либо в диверсифицированные производства товаров, малозначимых для отраслей региональной и российской экономики с небольшой долей товаров-</w:t>
      </w:r>
      <w:proofErr w:type="spellStart"/>
      <w:r w:rsidRPr="001655AD">
        <w:rPr>
          <w:rFonts w:ascii="Times New Roman" w:hAnsi="Times New Roman" w:cs="Times New Roman"/>
          <w:sz w:val="28"/>
          <w:szCs w:val="28"/>
        </w:rPr>
        <w:t>импортозаменителей</w:t>
      </w:r>
      <w:proofErr w:type="spellEnd"/>
      <w:r w:rsidRPr="001655AD">
        <w:rPr>
          <w:rFonts w:ascii="Times New Roman" w:hAnsi="Times New Roman" w:cs="Times New Roman"/>
          <w:sz w:val="28"/>
          <w:szCs w:val="28"/>
        </w:rPr>
        <w:t>, либо в производителей услуг: офисных, энергетических, по продаже тепла, услуг по строительству и т.п.</w:t>
      </w:r>
    </w:p>
    <w:p w:rsidR="00246ABE" w:rsidRPr="001655AD" w:rsidRDefault="00246ABE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5. Высокий уровень физического и морального износа оборудования и недостаточность собственных сре</w:t>
      </w:r>
      <w:proofErr w:type="gramStart"/>
      <w:r w:rsidRPr="001655AD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1655AD">
        <w:rPr>
          <w:rFonts w:ascii="Times New Roman" w:hAnsi="Times New Roman" w:cs="Times New Roman"/>
          <w:sz w:val="28"/>
          <w:szCs w:val="28"/>
        </w:rPr>
        <w:t>едприятий на их обновление и модернизацию.</w:t>
      </w:r>
    </w:p>
    <w:p w:rsidR="00246ABE" w:rsidRPr="001655AD" w:rsidRDefault="00246ABE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6. Высокий уровень ресурсоемкости, низкая технологическая и экономическая эффективность производства. </w:t>
      </w:r>
    </w:p>
    <w:p w:rsidR="00246ABE" w:rsidRPr="001655AD" w:rsidRDefault="00246ABE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7. Информационная, отраслевая и производственная разобщенность промышленных предприятий, создающая негативные условия для развития </w:t>
      </w:r>
      <w:proofErr w:type="spellStart"/>
      <w:r w:rsidRPr="001655AD">
        <w:rPr>
          <w:rFonts w:ascii="Times New Roman" w:hAnsi="Times New Roman" w:cs="Times New Roman"/>
          <w:sz w:val="28"/>
          <w:szCs w:val="28"/>
        </w:rPr>
        <w:t>субконтрактных</w:t>
      </w:r>
      <w:proofErr w:type="spellEnd"/>
      <w:r w:rsidRPr="001655AD">
        <w:rPr>
          <w:rFonts w:ascii="Times New Roman" w:hAnsi="Times New Roman" w:cs="Times New Roman"/>
          <w:sz w:val="28"/>
          <w:szCs w:val="28"/>
        </w:rPr>
        <w:t xml:space="preserve"> отношений, кооперационных и корпоративных связей.</w:t>
      </w:r>
    </w:p>
    <w:p w:rsidR="00246ABE" w:rsidRPr="001655AD" w:rsidRDefault="00246ABE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8. Низкая степень внедрения в производство наукоемких и высокотехнологичных разработок; отсутствие спроса на инновации. Снижение затрат предприятий и организаций на НИОКР. </w:t>
      </w:r>
    </w:p>
    <w:p w:rsidR="00246ABE" w:rsidRPr="001655AD" w:rsidRDefault="00246ABE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9. Отсутствие инфраструктуры и механизмов по передаче результатов и технологий из сектора исследований и разработок в промышленность.</w:t>
      </w:r>
    </w:p>
    <w:p w:rsidR="00246ABE" w:rsidRPr="001655AD" w:rsidRDefault="00246ABE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10. Отсутствие законодательной основы для осуществления на уровне муниципального образования задач развития инновационного научно-технического творчества.</w:t>
      </w:r>
    </w:p>
    <w:p w:rsidR="00246ABE" w:rsidRPr="001655AD" w:rsidRDefault="00246ABE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 xml:space="preserve">11. Недостаточное использование механизмов привлечения финансирования в инфраструктурные проекты, в том числе по </w:t>
      </w:r>
      <w:r w:rsidR="00816121">
        <w:rPr>
          <w:rFonts w:ascii="Times New Roman" w:hAnsi="Times New Roman" w:cs="Times New Roman"/>
          <w:sz w:val="28"/>
          <w:szCs w:val="28"/>
        </w:rPr>
        <w:t>механизму</w:t>
      </w:r>
      <w:r w:rsidR="00816121" w:rsidRPr="001655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55AD">
        <w:rPr>
          <w:rFonts w:ascii="Times New Roman" w:hAnsi="Times New Roman" w:cs="Times New Roman"/>
          <w:sz w:val="28"/>
          <w:szCs w:val="28"/>
        </w:rPr>
        <w:t>муниципально</w:t>
      </w:r>
      <w:proofErr w:type="spellEnd"/>
      <w:r w:rsidRPr="001655AD">
        <w:rPr>
          <w:rFonts w:ascii="Times New Roman" w:hAnsi="Times New Roman" w:cs="Times New Roman"/>
          <w:sz w:val="28"/>
          <w:szCs w:val="28"/>
        </w:rPr>
        <w:t>-частного партнерства.</w:t>
      </w:r>
    </w:p>
    <w:p w:rsidR="00246ABE" w:rsidRPr="001655AD" w:rsidRDefault="00246ABE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12. Удалённость от рынков сбыта, высокая доля транспортных издержек в конечной стоимости продукции.</w:t>
      </w:r>
    </w:p>
    <w:p w:rsidR="00246ABE" w:rsidRPr="001655AD" w:rsidRDefault="00246ABE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13. Сложные природно-климатические условия.</w:t>
      </w:r>
    </w:p>
    <w:p w:rsidR="00246ABE" w:rsidRPr="001655AD" w:rsidRDefault="00246ABE" w:rsidP="003950E0">
      <w:pPr>
        <w:widowControl/>
        <w:spacing w:before="12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655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Малый и средний бизнес</w:t>
      </w:r>
    </w:p>
    <w:p w:rsidR="00246ABE" w:rsidRPr="001655AD" w:rsidRDefault="00246ABE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1. Сложность получения кредитов для субъектов малого предпринимательства на начальном этапе развития. Основные причины:  отсутствие у малых предприятий необходимого залога; высокая стоимость кредитных ресурсов.</w:t>
      </w:r>
    </w:p>
    <w:p w:rsidR="00246ABE" w:rsidRPr="001655AD" w:rsidRDefault="00246ABE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2. Недостаток собственных финансовых средств, чрезмерные совокупные налоговые выплаты, высокие страховые взносы, трудности установления связей с поставщиками сырья.</w:t>
      </w:r>
    </w:p>
    <w:p w:rsidR="00246ABE" w:rsidRPr="001655AD" w:rsidRDefault="00246ABE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3. Недостаточное развитие деловых возможностей, в том числе через интенсивное расширение межрегионального и международного сотрудничества и производственной кооперации.</w:t>
      </w:r>
    </w:p>
    <w:p w:rsidR="00246ABE" w:rsidRPr="001655AD" w:rsidRDefault="00246ABE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AD">
        <w:rPr>
          <w:rFonts w:ascii="Times New Roman" w:hAnsi="Times New Roman" w:cs="Times New Roman"/>
          <w:sz w:val="28"/>
          <w:szCs w:val="28"/>
        </w:rPr>
        <w:t>4. Дефицит квалифицированных кадров, недостаточный уровень профессиональной подготовки и переподготовки.</w:t>
      </w:r>
    </w:p>
    <w:p w:rsidR="003453B6" w:rsidRPr="001655AD" w:rsidRDefault="003453B6" w:rsidP="00AA7E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6ABE" w:rsidRPr="001655AD" w:rsidRDefault="00246ABE" w:rsidP="00AA7EB5">
      <w:pPr>
        <w:spacing w:after="120"/>
        <w:jc w:val="center"/>
        <w:outlineLvl w:val="0"/>
        <w:rPr>
          <w:b/>
          <w:sz w:val="28"/>
          <w:szCs w:val="28"/>
        </w:rPr>
      </w:pPr>
      <w:bookmarkStart w:id="23" w:name="_Toc526263940"/>
      <w:r w:rsidRPr="001655AD">
        <w:rPr>
          <w:b/>
          <w:sz w:val="28"/>
          <w:szCs w:val="28"/>
        </w:rPr>
        <w:t>22. Перспективы социально-экономического развития муниципального образования</w:t>
      </w:r>
      <w:bookmarkEnd w:id="23"/>
    </w:p>
    <w:p w:rsidR="00C72C87" w:rsidRPr="00466996" w:rsidRDefault="00C72C87" w:rsidP="00AA7EB5">
      <w:pPr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669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Социальная политика</w:t>
      </w:r>
    </w:p>
    <w:p w:rsidR="00C72C87" w:rsidRPr="00466996" w:rsidRDefault="00C25D5D" w:rsidP="00AA7EB5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699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2018 году создан департамент социального развития администрации города (распоряжение администрации города от 16.04.2018 № 140-р «Об утверждении </w:t>
      </w:r>
      <w:hyperlink r:id="rId39" w:history="1">
        <w:r w:rsidRPr="00466996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Положения</w:t>
        </w:r>
      </w:hyperlink>
      <w:r w:rsidRPr="0046699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 департаменте социального развития администрации города Красноярска») в</w:t>
      </w:r>
      <w:r w:rsidR="00C72C87" w:rsidRPr="0046699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целях </w:t>
      </w:r>
      <w:r w:rsidR="00C72C87" w:rsidRPr="00466996">
        <w:rPr>
          <w:sz w:val="28"/>
          <w:szCs w:val="28"/>
        </w:rPr>
        <w:t>обеспечения эффективной и оперативной координации деятельности отраслей социальной сферы; централизации ресурсов по отдельным направлениям деятельности; определения стратегий развития отраслей социальной сферы</w:t>
      </w:r>
      <w:r w:rsidR="00C72C87" w:rsidRPr="00466996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C72C87" w:rsidRPr="00466996" w:rsidRDefault="00C72C87" w:rsidP="00AA7EB5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996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proofErr w:type="gramStart"/>
      <w:r w:rsidRPr="00466996">
        <w:rPr>
          <w:rFonts w:ascii="Times New Roman" w:hAnsi="Times New Roman" w:cs="Times New Roman"/>
          <w:sz w:val="28"/>
          <w:szCs w:val="28"/>
        </w:rPr>
        <w:t>департамента социального развития администрации города Красноярска</w:t>
      </w:r>
      <w:proofErr w:type="gramEnd"/>
      <w:r w:rsidRPr="00466996">
        <w:rPr>
          <w:rFonts w:ascii="Times New Roman" w:hAnsi="Times New Roman" w:cs="Times New Roman"/>
          <w:sz w:val="28"/>
          <w:szCs w:val="28"/>
        </w:rPr>
        <w:t xml:space="preserve"> в прогнозном периоде будет направлена на:</w:t>
      </w:r>
    </w:p>
    <w:p w:rsidR="00C72C87" w:rsidRPr="00466996" w:rsidRDefault="00C25D5D" w:rsidP="00AA7EB5">
      <w:pPr>
        <w:pStyle w:val="aa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996">
        <w:rPr>
          <w:rFonts w:ascii="Times New Roman" w:hAnsi="Times New Roman" w:cs="Times New Roman"/>
          <w:sz w:val="28"/>
          <w:szCs w:val="28"/>
        </w:rPr>
        <w:t>- </w:t>
      </w:r>
      <w:r w:rsidR="00C72C87" w:rsidRPr="00466996">
        <w:rPr>
          <w:rFonts w:ascii="Times New Roman" w:hAnsi="Times New Roman" w:cs="Times New Roman"/>
          <w:sz w:val="28"/>
          <w:szCs w:val="28"/>
        </w:rPr>
        <w:t>реализацию социальной политики города, направленной на эффективное развитие отраслей социальной сферы;</w:t>
      </w:r>
    </w:p>
    <w:p w:rsidR="00C72C87" w:rsidRPr="00466996" w:rsidRDefault="00C25D5D" w:rsidP="00AA7EB5">
      <w:pPr>
        <w:pStyle w:val="aa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996">
        <w:rPr>
          <w:rFonts w:ascii="Times New Roman" w:hAnsi="Times New Roman" w:cs="Times New Roman"/>
          <w:sz w:val="28"/>
          <w:szCs w:val="28"/>
        </w:rPr>
        <w:t>- </w:t>
      </w:r>
      <w:r w:rsidR="00C72C87" w:rsidRPr="00466996">
        <w:rPr>
          <w:rFonts w:ascii="Times New Roman" w:hAnsi="Times New Roman" w:cs="Times New Roman"/>
          <w:sz w:val="28"/>
          <w:szCs w:val="28"/>
        </w:rPr>
        <w:t>координацию деятельности органов социальной сферы города по эффективному исполнению бюджета города;</w:t>
      </w:r>
    </w:p>
    <w:p w:rsidR="00C72C87" w:rsidRPr="00466996" w:rsidRDefault="00C25D5D" w:rsidP="00AA7EB5">
      <w:pPr>
        <w:pStyle w:val="aa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996">
        <w:rPr>
          <w:rFonts w:ascii="Times New Roman" w:hAnsi="Times New Roman" w:cs="Times New Roman"/>
          <w:sz w:val="28"/>
          <w:szCs w:val="28"/>
        </w:rPr>
        <w:t>- </w:t>
      </w:r>
      <w:r w:rsidR="00C72C87" w:rsidRPr="00466996">
        <w:rPr>
          <w:rFonts w:ascii="Times New Roman" w:hAnsi="Times New Roman" w:cs="Times New Roman"/>
          <w:sz w:val="28"/>
          <w:szCs w:val="28"/>
        </w:rPr>
        <w:t>реализацию единой социальной политики в области проведения общегородских социально значимых мероприятий;</w:t>
      </w:r>
    </w:p>
    <w:p w:rsidR="00C72C87" w:rsidRPr="00466996" w:rsidRDefault="00C25D5D" w:rsidP="00AA7EB5">
      <w:pPr>
        <w:pStyle w:val="aa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996">
        <w:rPr>
          <w:rFonts w:ascii="Times New Roman" w:hAnsi="Times New Roman" w:cs="Times New Roman"/>
          <w:sz w:val="28"/>
          <w:szCs w:val="28"/>
        </w:rPr>
        <w:t>- </w:t>
      </w:r>
      <w:r w:rsidR="00C72C87" w:rsidRPr="00466996">
        <w:rPr>
          <w:rFonts w:ascii="Times New Roman" w:hAnsi="Times New Roman" w:cs="Times New Roman"/>
          <w:sz w:val="28"/>
          <w:szCs w:val="28"/>
        </w:rPr>
        <w:t>разработку и обеспечение реализации механизмов и форм взаимодействия администрации города с некоммерческими организациями;</w:t>
      </w:r>
    </w:p>
    <w:p w:rsidR="00C72C87" w:rsidRPr="00466996" w:rsidRDefault="00C25D5D" w:rsidP="00AA7EB5">
      <w:pPr>
        <w:pStyle w:val="aa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996">
        <w:rPr>
          <w:rFonts w:ascii="Times New Roman" w:hAnsi="Times New Roman" w:cs="Times New Roman"/>
          <w:sz w:val="28"/>
          <w:szCs w:val="28"/>
        </w:rPr>
        <w:t>- </w:t>
      </w:r>
      <w:r w:rsidR="00C72C87" w:rsidRPr="00466996">
        <w:rPr>
          <w:rFonts w:ascii="Times New Roman" w:hAnsi="Times New Roman" w:cs="Times New Roman"/>
          <w:sz w:val="28"/>
          <w:szCs w:val="28"/>
        </w:rPr>
        <w:t>координацию деятельности органов администрации города в сфере межнациональных и межконфессиональных отношений;</w:t>
      </w:r>
    </w:p>
    <w:p w:rsidR="00C72C87" w:rsidRPr="00466996" w:rsidRDefault="00C25D5D" w:rsidP="00AA7EB5">
      <w:pPr>
        <w:pStyle w:val="aa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996">
        <w:rPr>
          <w:rFonts w:ascii="Times New Roman" w:hAnsi="Times New Roman" w:cs="Times New Roman"/>
          <w:sz w:val="28"/>
          <w:szCs w:val="28"/>
        </w:rPr>
        <w:t>- </w:t>
      </w:r>
      <w:r w:rsidR="00C72C87" w:rsidRPr="00466996">
        <w:rPr>
          <w:rFonts w:ascii="Times New Roman" w:hAnsi="Times New Roman" w:cs="Times New Roman"/>
          <w:sz w:val="28"/>
          <w:szCs w:val="28"/>
        </w:rPr>
        <w:t>обеспечение законности, информационной открытости в деятельности департамента.</w:t>
      </w:r>
    </w:p>
    <w:p w:rsidR="00C72C87" w:rsidRPr="00466996" w:rsidRDefault="00C72C87" w:rsidP="00AA7EB5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6996">
        <w:rPr>
          <w:rFonts w:ascii="Times New Roman" w:eastAsiaTheme="minorHAnsi" w:hAnsi="Times New Roman" w:cs="Times New Roman"/>
          <w:sz w:val="28"/>
          <w:szCs w:val="28"/>
          <w:lang w:eastAsia="en-US"/>
        </w:rPr>
        <w:t>В текущем году департаментом социального развития разработана муниципальная программа «Укрепление межнационального и межконфессионального согласия в городе Красноярске» на 2019 год и плановый период 2020-2021 годов. Задачи программы следующие:</w:t>
      </w:r>
    </w:p>
    <w:p w:rsidR="00C72C87" w:rsidRPr="00466996" w:rsidRDefault="00C25D5D" w:rsidP="00AA7EB5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6996">
        <w:rPr>
          <w:rFonts w:ascii="Times New Roman" w:eastAsiaTheme="minorHAnsi" w:hAnsi="Times New Roman" w:cs="Times New Roman"/>
          <w:sz w:val="28"/>
          <w:szCs w:val="28"/>
          <w:lang w:eastAsia="en-US"/>
        </w:rPr>
        <w:t>- </w:t>
      </w:r>
      <w:r w:rsidR="00C72C87" w:rsidRPr="0046699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укрепление общероссийского гражданского самосознания и духовной общности народов РФ, проживающих на территории города Красноярска; </w:t>
      </w:r>
    </w:p>
    <w:p w:rsidR="00C72C87" w:rsidRPr="00466996" w:rsidRDefault="00C25D5D" w:rsidP="00AA7EB5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6996">
        <w:rPr>
          <w:rFonts w:ascii="Times New Roman" w:eastAsiaTheme="minorHAnsi" w:hAnsi="Times New Roman" w:cs="Times New Roman"/>
          <w:sz w:val="28"/>
          <w:szCs w:val="28"/>
          <w:lang w:eastAsia="en-US"/>
        </w:rPr>
        <w:t>- </w:t>
      </w:r>
      <w:r w:rsidR="00C72C87" w:rsidRPr="0046699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сохранение, изучение и развитие культуры  народов РФ и ближнего зарубежья, проживающих на территории города Красноярска; </w:t>
      </w:r>
    </w:p>
    <w:p w:rsidR="00C72C87" w:rsidRPr="00466996" w:rsidRDefault="00C25D5D" w:rsidP="00AA7EB5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6996">
        <w:rPr>
          <w:rFonts w:ascii="Times New Roman" w:eastAsiaTheme="minorHAnsi" w:hAnsi="Times New Roman" w:cs="Times New Roman"/>
          <w:sz w:val="28"/>
          <w:szCs w:val="28"/>
          <w:lang w:eastAsia="en-US"/>
        </w:rPr>
        <w:t>- </w:t>
      </w:r>
      <w:r w:rsidR="00C72C87" w:rsidRPr="00466996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обеспечение эффективной социальной и культурной адаптации и интеграции мигрантов  в социокультурное пространство города;</w:t>
      </w:r>
    </w:p>
    <w:p w:rsidR="00C72C87" w:rsidRPr="00466996" w:rsidRDefault="00C25D5D" w:rsidP="00AA7EB5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6996">
        <w:rPr>
          <w:rFonts w:ascii="Times New Roman" w:eastAsiaTheme="minorHAnsi" w:hAnsi="Times New Roman" w:cs="Times New Roman"/>
          <w:sz w:val="28"/>
          <w:szCs w:val="28"/>
          <w:lang w:eastAsia="en-US"/>
        </w:rPr>
        <w:t>- </w:t>
      </w:r>
      <w:r w:rsidR="00C72C87" w:rsidRPr="00466996">
        <w:rPr>
          <w:rFonts w:ascii="Times New Roman" w:eastAsiaTheme="minorHAnsi" w:hAnsi="Times New Roman" w:cs="Times New Roman"/>
          <w:sz w:val="28"/>
          <w:szCs w:val="28"/>
          <w:lang w:eastAsia="en-US"/>
        </w:rPr>
        <w:t>снижение конфликтных ситуаций в сфере межнациональных и конфессиональных отношений.</w:t>
      </w:r>
    </w:p>
    <w:p w:rsidR="00246ABE" w:rsidRPr="00EC7619" w:rsidRDefault="00246ABE" w:rsidP="003950E0">
      <w:pPr>
        <w:widowControl/>
        <w:spacing w:before="12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C76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Физическая культура и спорт</w:t>
      </w:r>
    </w:p>
    <w:p w:rsidR="00FF57BA" w:rsidRPr="008811E8" w:rsidRDefault="00FF57BA" w:rsidP="00AA7EB5">
      <w:pPr>
        <w:widowControl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8811E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1. Создание условий, обеспечивающих всем слоям населения возможность систематически заниматься физической культурой и спортом.</w:t>
      </w:r>
    </w:p>
    <w:p w:rsidR="00FF57BA" w:rsidRPr="00EC7619" w:rsidRDefault="00FF57BA" w:rsidP="00AA7EB5">
      <w:pPr>
        <w:widowControl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C7619">
        <w:rPr>
          <w:rFonts w:ascii="Times New Roman" w:hAnsi="Times New Roman" w:cs="Times New Roman"/>
          <w:bCs/>
          <w:iCs/>
          <w:sz w:val="28"/>
          <w:szCs w:val="28"/>
        </w:rPr>
        <w:t>2. Создание благоприятных условий для развития туризма на территории города.</w:t>
      </w:r>
    </w:p>
    <w:p w:rsidR="00FF57BA" w:rsidRPr="00EC7619" w:rsidRDefault="00FF57BA" w:rsidP="00AA7EB5">
      <w:pPr>
        <w:widowControl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C7619">
        <w:rPr>
          <w:rFonts w:ascii="Times New Roman" w:hAnsi="Times New Roman" w:cs="Times New Roman"/>
          <w:bCs/>
          <w:iCs/>
          <w:sz w:val="28"/>
          <w:szCs w:val="28"/>
        </w:rPr>
        <w:t>3. Сохранение высоких спортивных результатов спортсменами города на соревнованиях различного уровня</w:t>
      </w:r>
      <w:r w:rsidR="00C25D5D" w:rsidRPr="00EC7619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FF57BA" w:rsidRPr="00EC7619" w:rsidRDefault="00FF57BA" w:rsidP="00AA7EB5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619">
        <w:rPr>
          <w:rFonts w:ascii="Times New Roman" w:hAnsi="Times New Roman" w:cs="Times New Roman"/>
          <w:sz w:val="28"/>
          <w:szCs w:val="28"/>
        </w:rPr>
        <w:t xml:space="preserve">Деятельность главного управления по физической культуре, спорту и туризму администрации города Красноярска в прогнозном периоде будет направлена </w:t>
      </w:r>
      <w:proofErr w:type="gramStart"/>
      <w:r w:rsidRPr="00EC761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C7619">
        <w:rPr>
          <w:rFonts w:ascii="Times New Roman" w:hAnsi="Times New Roman" w:cs="Times New Roman"/>
          <w:sz w:val="28"/>
          <w:szCs w:val="28"/>
        </w:rPr>
        <w:t>:</w:t>
      </w:r>
    </w:p>
    <w:p w:rsidR="00FF57BA" w:rsidRPr="00EC7619" w:rsidRDefault="00C25D5D" w:rsidP="00AA7EB5">
      <w:pPr>
        <w:pStyle w:val="aa"/>
        <w:tabs>
          <w:tab w:val="left" w:pos="459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619">
        <w:rPr>
          <w:rFonts w:ascii="Times New Roman" w:hAnsi="Times New Roman" w:cs="Times New Roman"/>
          <w:sz w:val="28"/>
          <w:szCs w:val="28"/>
        </w:rPr>
        <w:t>- о</w:t>
      </w:r>
      <w:r w:rsidR="00FF57BA" w:rsidRPr="00EC7619">
        <w:rPr>
          <w:rFonts w:ascii="Times New Roman" w:hAnsi="Times New Roman" w:cs="Times New Roman"/>
          <w:sz w:val="28"/>
          <w:szCs w:val="28"/>
        </w:rPr>
        <w:t>беспечение условий для развития на территории города Красноярска физической культуры и массового спорта, организации проведения официальных физкультурных мероприятий и спортивных мероприятий; обеспечение физкультурно-спортивной деятельности в рекреационных зонах и зонах отдыха населения</w:t>
      </w:r>
      <w:r w:rsidRPr="00EC7619">
        <w:rPr>
          <w:rFonts w:ascii="Times New Roman" w:hAnsi="Times New Roman" w:cs="Times New Roman"/>
          <w:sz w:val="28"/>
          <w:szCs w:val="28"/>
        </w:rPr>
        <w:t>;</w:t>
      </w:r>
    </w:p>
    <w:p w:rsidR="00FF57BA" w:rsidRPr="00EC7619" w:rsidRDefault="00C25D5D" w:rsidP="00AA7EB5">
      <w:pPr>
        <w:pStyle w:val="aa"/>
        <w:tabs>
          <w:tab w:val="left" w:pos="459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619">
        <w:rPr>
          <w:rFonts w:ascii="Times New Roman" w:hAnsi="Times New Roman" w:cs="Times New Roman"/>
          <w:sz w:val="28"/>
          <w:szCs w:val="28"/>
        </w:rPr>
        <w:t>- с</w:t>
      </w:r>
      <w:r w:rsidR="00FF57BA" w:rsidRPr="00EC7619">
        <w:rPr>
          <w:rFonts w:ascii="Times New Roman" w:hAnsi="Times New Roman" w:cs="Times New Roman"/>
          <w:sz w:val="28"/>
          <w:szCs w:val="28"/>
        </w:rPr>
        <w:t xml:space="preserve">оздание туристско-информационных центров на территории города, представление Красноярска на внутреннем и мировом туристическом рынке, как </w:t>
      </w:r>
      <w:proofErr w:type="spellStart"/>
      <w:r w:rsidR="00FF57BA" w:rsidRPr="00EC7619">
        <w:rPr>
          <w:rFonts w:ascii="Times New Roman" w:hAnsi="Times New Roman" w:cs="Times New Roman"/>
          <w:sz w:val="28"/>
          <w:szCs w:val="28"/>
        </w:rPr>
        <w:t>туристско</w:t>
      </w:r>
      <w:proofErr w:type="spellEnd"/>
      <w:r w:rsidR="00FF57BA" w:rsidRPr="00EC7619">
        <w:rPr>
          <w:rFonts w:ascii="Times New Roman" w:hAnsi="Times New Roman" w:cs="Times New Roman"/>
          <w:sz w:val="28"/>
          <w:szCs w:val="28"/>
        </w:rPr>
        <w:t xml:space="preserve"> привлекательного объекта</w:t>
      </w:r>
      <w:r w:rsidRPr="00EC7619">
        <w:rPr>
          <w:rFonts w:ascii="Times New Roman" w:hAnsi="Times New Roman" w:cs="Times New Roman"/>
          <w:sz w:val="28"/>
          <w:szCs w:val="28"/>
        </w:rPr>
        <w:t>;</w:t>
      </w:r>
    </w:p>
    <w:p w:rsidR="00FF57BA" w:rsidRPr="00EC7619" w:rsidRDefault="00C25D5D" w:rsidP="00AA7EB5">
      <w:pPr>
        <w:pStyle w:val="aa"/>
        <w:tabs>
          <w:tab w:val="left" w:pos="459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619">
        <w:rPr>
          <w:rFonts w:ascii="Times New Roman" w:hAnsi="Times New Roman" w:cs="Times New Roman"/>
          <w:sz w:val="28"/>
          <w:szCs w:val="28"/>
        </w:rPr>
        <w:t>- о</w:t>
      </w:r>
      <w:r w:rsidR="00FF57BA" w:rsidRPr="00EC7619">
        <w:rPr>
          <w:rFonts w:ascii="Times New Roman" w:hAnsi="Times New Roman" w:cs="Times New Roman"/>
          <w:sz w:val="28"/>
          <w:szCs w:val="28"/>
        </w:rPr>
        <w:t xml:space="preserve">беспечение доступности для лиц с ограниченными </w:t>
      </w:r>
      <w:proofErr w:type="gramStart"/>
      <w:r w:rsidR="00FF57BA" w:rsidRPr="00EC7619">
        <w:rPr>
          <w:rFonts w:ascii="Times New Roman" w:hAnsi="Times New Roman" w:cs="Times New Roman"/>
          <w:sz w:val="28"/>
          <w:szCs w:val="28"/>
        </w:rPr>
        <w:t>возможностями</w:t>
      </w:r>
      <w:proofErr w:type="gramEnd"/>
      <w:r w:rsidR="00FF57BA" w:rsidRPr="00EC7619">
        <w:rPr>
          <w:rFonts w:ascii="Times New Roman" w:hAnsi="Times New Roman" w:cs="Times New Roman"/>
          <w:sz w:val="28"/>
          <w:szCs w:val="28"/>
        </w:rPr>
        <w:t xml:space="preserve"> к муниципальным спортивным объектам, с целью занятий физической культурой и массовым спортом</w:t>
      </w:r>
      <w:r w:rsidRPr="00EC7619">
        <w:rPr>
          <w:rFonts w:ascii="Times New Roman" w:hAnsi="Times New Roman" w:cs="Times New Roman"/>
          <w:sz w:val="28"/>
          <w:szCs w:val="28"/>
        </w:rPr>
        <w:t>;</w:t>
      </w:r>
    </w:p>
    <w:p w:rsidR="00FF57BA" w:rsidRPr="00EC7619" w:rsidRDefault="00C25D5D" w:rsidP="00AA7EB5">
      <w:pPr>
        <w:pStyle w:val="aa"/>
        <w:tabs>
          <w:tab w:val="left" w:pos="459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619">
        <w:rPr>
          <w:rFonts w:ascii="Times New Roman" w:hAnsi="Times New Roman" w:cs="Times New Roman"/>
          <w:sz w:val="28"/>
          <w:szCs w:val="28"/>
        </w:rPr>
        <w:t>- о</w:t>
      </w:r>
      <w:r w:rsidR="00FF57BA" w:rsidRPr="00EC7619">
        <w:rPr>
          <w:rFonts w:ascii="Times New Roman" w:hAnsi="Times New Roman" w:cs="Times New Roman"/>
          <w:sz w:val="28"/>
          <w:szCs w:val="28"/>
        </w:rPr>
        <w:t xml:space="preserve">беспечение условий для реализации программ спортивной подготовки физкультурно-спортивными учреждениями (далее ФСУ), деятельность которых координируется </w:t>
      </w:r>
      <w:proofErr w:type="spellStart"/>
      <w:r w:rsidR="00FF57BA" w:rsidRPr="00EC7619">
        <w:rPr>
          <w:rFonts w:ascii="Times New Roman" w:hAnsi="Times New Roman" w:cs="Times New Roman"/>
          <w:sz w:val="28"/>
          <w:szCs w:val="28"/>
        </w:rPr>
        <w:t>Красспортом</w:t>
      </w:r>
      <w:proofErr w:type="spellEnd"/>
      <w:r w:rsidRPr="00EC7619">
        <w:rPr>
          <w:rFonts w:ascii="Times New Roman" w:hAnsi="Times New Roman" w:cs="Times New Roman"/>
          <w:sz w:val="28"/>
          <w:szCs w:val="28"/>
        </w:rPr>
        <w:t>;</w:t>
      </w:r>
    </w:p>
    <w:p w:rsidR="00FF57BA" w:rsidRPr="00EC7619" w:rsidRDefault="00C25D5D" w:rsidP="00AA7EB5">
      <w:pPr>
        <w:pStyle w:val="aa"/>
        <w:tabs>
          <w:tab w:val="left" w:pos="459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619">
        <w:rPr>
          <w:rFonts w:ascii="Times New Roman" w:hAnsi="Times New Roman" w:cs="Times New Roman"/>
          <w:sz w:val="28"/>
          <w:szCs w:val="28"/>
        </w:rPr>
        <w:t>- о</w:t>
      </w:r>
      <w:r w:rsidR="00FF57BA" w:rsidRPr="00EC7619">
        <w:rPr>
          <w:rFonts w:ascii="Times New Roman" w:hAnsi="Times New Roman" w:cs="Times New Roman"/>
          <w:sz w:val="28"/>
          <w:szCs w:val="28"/>
        </w:rPr>
        <w:t>беспечение эффективности управления реализацией муниципальной программы</w:t>
      </w:r>
      <w:r w:rsidRPr="00EC7619">
        <w:rPr>
          <w:rFonts w:ascii="Times New Roman" w:hAnsi="Times New Roman" w:cs="Times New Roman"/>
          <w:sz w:val="28"/>
          <w:szCs w:val="28"/>
        </w:rPr>
        <w:t>.</w:t>
      </w:r>
    </w:p>
    <w:p w:rsidR="006C2BFB" w:rsidRPr="008E50DE" w:rsidRDefault="006C2BFB" w:rsidP="003950E0">
      <w:pPr>
        <w:widowControl/>
        <w:spacing w:before="12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E50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Образование</w:t>
      </w:r>
    </w:p>
    <w:p w:rsidR="00260773" w:rsidRPr="008E50DE" w:rsidRDefault="00260773" w:rsidP="00AA7EB5">
      <w:pPr>
        <w:pStyle w:val="ConsPlusNormal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50DE">
        <w:rPr>
          <w:rFonts w:ascii="Times New Roman" w:hAnsi="Times New Roman" w:cs="Times New Roman"/>
          <w:sz w:val="30"/>
          <w:szCs w:val="30"/>
        </w:rPr>
        <w:t>Повышение качества организации предоставления общедоступного и бесплатного начального общего, основного общего, среднего общего образования по основным общеобразовательным программам, дополнительного образования, общедоступного бесплатного дошкольного образования на территории города Красноярска, отдыха и оздоровления детей.</w:t>
      </w:r>
    </w:p>
    <w:p w:rsidR="00A6548B" w:rsidRPr="008E50DE" w:rsidRDefault="00A6548B" w:rsidP="00AA7EB5">
      <w:pPr>
        <w:pStyle w:val="ConsPlusNormal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50DE">
        <w:rPr>
          <w:rFonts w:ascii="Times New Roman" w:eastAsiaTheme="minorHAnsi" w:hAnsi="Times New Roman" w:cs="Times New Roman"/>
          <w:sz w:val="28"/>
          <w:szCs w:val="28"/>
          <w:lang w:eastAsia="en-US"/>
        </w:rPr>
        <w:t>Создание новых мест в общеобразовательных организациях.</w:t>
      </w:r>
    </w:p>
    <w:p w:rsidR="00A6548B" w:rsidRPr="008E50DE" w:rsidRDefault="00A6548B" w:rsidP="00AA7EB5">
      <w:pPr>
        <w:pStyle w:val="ConsPlusNormal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50DE">
        <w:rPr>
          <w:rFonts w:ascii="Times New Roman" w:eastAsiaTheme="minorHAnsi" w:hAnsi="Times New Roman" w:cs="Times New Roman"/>
          <w:sz w:val="28"/>
          <w:szCs w:val="28"/>
          <w:lang w:eastAsia="en-US"/>
        </w:rPr>
        <w:t>Создание условий для безопасного и комфортного пребывания в образовательных учреждениях, развитие материальной базы образовательных учреждений.</w:t>
      </w:r>
    </w:p>
    <w:p w:rsidR="00A6548B" w:rsidRPr="008E50DE" w:rsidRDefault="00A6548B" w:rsidP="00AA7EB5">
      <w:pPr>
        <w:pStyle w:val="ConsPlusNormal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50DE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Развитие дошкольного образования, расширение спектра применения современных образовательных программ дошкольного образования, развитие вариативных форм предоставления дошкольного образования.</w:t>
      </w:r>
    </w:p>
    <w:p w:rsidR="00A6548B" w:rsidRPr="008E50DE" w:rsidRDefault="00A6548B" w:rsidP="00AA7EB5">
      <w:pPr>
        <w:pStyle w:val="ConsPlusNormal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50DE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Обеспечение обновления содержания образования, в том числе через оптимизацию сети, внедрение федеральных государственных образовательных стандартов, новых методов обучения и воспитания, образовательных технологий.</w:t>
      </w:r>
    </w:p>
    <w:p w:rsidR="00A6548B" w:rsidRPr="008E50DE" w:rsidRDefault="00A6548B" w:rsidP="00AA7EB5">
      <w:pPr>
        <w:pStyle w:val="ConsPlusNormal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50DE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Обеспечение развития системы воспитания, дополнительного образования, формирование эффективной системы выявления, поддержки и развития способностей и талантов у детей, организации отдыха и занятости детей в каникулярное время.</w:t>
      </w:r>
    </w:p>
    <w:p w:rsidR="00A6548B" w:rsidRPr="008E50DE" w:rsidRDefault="00A6548B" w:rsidP="00AA7EB5">
      <w:pPr>
        <w:pStyle w:val="ConsPlusNormal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50DE"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Формирование системы моральных и материальных стимулов работников образовательных учреждений.</w:t>
      </w:r>
    </w:p>
    <w:p w:rsidR="00A6548B" w:rsidRPr="008E50DE" w:rsidRDefault="00A6548B" w:rsidP="00AA7EB5">
      <w:pPr>
        <w:pStyle w:val="ConsPlusNormal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50DE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Обеспечение условий для развития в образовательных учреждениях города Красноярска физической культуры и спорта, формирование здорового образа жизни</w:t>
      </w:r>
    </w:p>
    <w:p w:rsidR="00A6548B" w:rsidRPr="008E50DE" w:rsidRDefault="00A6548B" w:rsidP="00AA7EB5">
      <w:pPr>
        <w:pStyle w:val="ConsPlusNormal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50DE">
        <w:rPr>
          <w:rFonts w:ascii="Times New Roman" w:eastAsiaTheme="minorHAnsi" w:hAnsi="Times New Roman" w:cs="Times New Roman"/>
          <w:sz w:val="28"/>
          <w:szCs w:val="28"/>
          <w:lang w:eastAsia="en-US"/>
        </w:rPr>
        <w:t>Создание условий для инклюзивного образования детей с ограниченными возможностями здоровья.</w:t>
      </w:r>
    </w:p>
    <w:p w:rsidR="00A6548B" w:rsidRPr="008E50DE" w:rsidRDefault="00A6548B" w:rsidP="00AA7EB5">
      <w:pPr>
        <w:pStyle w:val="ConsPlusNormal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50DE">
        <w:rPr>
          <w:rFonts w:ascii="Times New Roman" w:eastAsiaTheme="minorHAnsi" w:hAnsi="Times New Roman" w:cs="Times New Roman"/>
          <w:sz w:val="28"/>
          <w:szCs w:val="28"/>
          <w:lang w:eastAsia="en-US"/>
        </w:rPr>
        <w:t>Создание условий для эффективного управления отраслью «Образование» в городе Красноярске</w:t>
      </w:r>
      <w:r w:rsidR="004D70F9" w:rsidRPr="008E50D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8E50D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6C2BFB" w:rsidRPr="008E50DE" w:rsidRDefault="006C2BFB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0DE">
        <w:rPr>
          <w:rFonts w:ascii="Times New Roman" w:hAnsi="Times New Roman" w:cs="Times New Roman"/>
          <w:sz w:val="28"/>
          <w:szCs w:val="28"/>
        </w:rPr>
        <w:t xml:space="preserve">Деятельность главного </w:t>
      </w:r>
      <w:proofErr w:type="gramStart"/>
      <w:r w:rsidRPr="008E50DE">
        <w:rPr>
          <w:rFonts w:ascii="Times New Roman" w:hAnsi="Times New Roman" w:cs="Times New Roman"/>
          <w:sz w:val="28"/>
          <w:szCs w:val="28"/>
        </w:rPr>
        <w:t>управления образования администрации города Красноярска</w:t>
      </w:r>
      <w:proofErr w:type="gramEnd"/>
      <w:r w:rsidRPr="008E50DE">
        <w:rPr>
          <w:rFonts w:ascii="Times New Roman" w:hAnsi="Times New Roman" w:cs="Times New Roman"/>
          <w:sz w:val="28"/>
          <w:szCs w:val="28"/>
        </w:rPr>
        <w:t xml:space="preserve"> в прогнозном периоде будет направлена на:</w:t>
      </w:r>
    </w:p>
    <w:p w:rsidR="005D71E2" w:rsidRPr="008E50DE" w:rsidRDefault="004D70F9" w:rsidP="00AA7EB5">
      <w:pPr>
        <w:pStyle w:val="aa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0DE">
        <w:rPr>
          <w:rFonts w:ascii="Times New Roman" w:hAnsi="Times New Roman" w:cs="Times New Roman"/>
          <w:sz w:val="28"/>
          <w:szCs w:val="28"/>
        </w:rPr>
        <w:t>- р</w:t>
      </w:r>
      <w:r w:rsidR="005D71E2" w:rsidRPr="008E50DE">
        <w:rPr>
          <w:rFonts w:ascii="Times New Roman" w:hAnsi="Times New Roman" w:cs="Times New Roman"/>
          <w:sz w:val="28"/>
          <w:szCs w:val="28"/>
        </w:rPr>
        <w:t>азвитие дошкольного образования:</w:t>
      </w:r>
    </w:p>
    <w:p w:rsidR="005D71E2" w:rsidRPr="008E50DE" w:rsidRDefault="005D71E2" w:rsidP="00AA7EB5">
      <w:pPr>
        <w:pStyle w:val="aa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0DE">
        <w:rPr>
          <w:rFonts w:ascii="Times New Roman" w:hAnsi="Times New Roman" w:cs="Times New Roman"/>
          <w:sz w:val="28"/>
          <w:szCs w:val="28"/>
        </w:rPr>
        <w:t>создание дополнительных мест для детей в возрасте до 3 лет;</w:t>
      </w:r>
    </w:p>
    <w:p w:rsidR="005D71E2" w:rsidRPr="008E50DE" w:rsidRDefault="005D71E2" w:rsidP="00AA7EB5">
      <w:pPr>
        <w:pStyle w:val="aa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0DE">
        <w:rPr>
          <w:rFonts w:ascii="Times New Roman" w:hAnsi="Times New Roman" w:cs="Times New Roman"/>
          <w:sz w:val="28"/>
          <w:szCs w:val="28"/>
        </w:rPr>
        <w:t>реализация концепции ранней помощи родителям детей в возрасте до 3 лет (консультационная, методическая, психолого-педагогическая)</w:t>
      </w:r>
      <w:r w:rsidR="004D70F9" w:rsidRPr="008E50DE">
        <w:rPr>
          <w:rFonts w:ascii="Times New Roman" w:hAnsi="Times New Roman" w:cs="Times New Roman"/>
          <w:sz w:val="28"/>
          <w:szCs w:val="28"/>
        </w:rPr>
        <w:t>;</w:t>
      </w:r>
    </w:p>
    <w:p w:rsidR="005D71E2" w:rsidRPr="008E50DE" w:rsidRDefault="005D71E2" w:rsidP="00AA7EB5">
      <w:pPr>
        <w:pStyle w:val="aa"/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8E50DE">
        <w:rPr>
          <w:rFonts w:ascii="Times New Roman" w:hAnsi="Times New Roman" w:cs="Times New Roman"/>
          <w:sz w:val="28"/>
          <w:szCs w:val="28"/>
        </w:rPr>
        <w:t>развитие вариативных форм предоставления дошкольного образования;</w:t>
      </w:r>
    </w:p>
    <w:p w:rsidR="005D71E2" w:rsidRPr="008E50DE" w:rsidRDefault="004D70F9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0DE">
        <w:rPr>
          <w:rFonts w:ascii="Times New Roman" w:hAnsi="Times New Roman" w:cs="Times New Roman"/>
          <w:sz w:val="28"/>
          <w:szCs w:val="28"/>
        </w:rPr>
        <w:t>- </w:t>
      </w:r>
      <w:r w:rsidR="008E50DE" w:rsidRPr="008E50DE">
        <w:rPr>
          <w:rFonts w:ascii="Times New Roman" w:hAnsi="Times New Roman" w:cs="Times New Roman"/>
          <w:sz w:val="28"/>
          <w:szCs w:val="28"/>
        </w:rPr>
        <w:t>р</w:t>
      </w:r>
      <w:r w:rsidR="005D71E2" w:rsidRPr="008E50DE">
        <w:rPr>
          <w:rFonts w:ascii="Times New Roman" w:hAnsi="Times New Roman" w:cs="Times New Roman"/>
          <w:sz w:val="28"/>
          <w:szCs w:val="28"/>
        </w:rPr>
        <w:t>азвитие общего образования:</w:t>
      </w:r>
    </w:p>
    <w:p w:rsidR="005D71E2" w:rsidRPr="008E50DE" w:rsidRDefault="004D70F9" w:rsidP="00AA7EB5">
      <w:pPr>
        <w:pStyle w:val="aa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0DE">
        <w:rPr>
          <w:rFonts w:ascii="Times New Roman" w:hAnsi="Times New Roman" w:cs="Times New Roman"/>
          <w:sz w:val="28"/>
          <w:szCs w:val="28"/>
        </w:rPr>
        <w:t>с</w:t>
      </w:r>
      <w:r w:rsidR="005D71E2" w:rsidRPr="008E50DE">
        <w:rPr>
          <w:rFonts w:ascii="Times New Roman" w:hAnsi="Times New Roman" w:cs="Times New Roman"/>
          <w:sz w:val="28"/>
          <w:szCs w:val="28"/>
        </w:rPr>
        <w:t>оздание новых мест в общеобразовательных организациях</w:t>
      </w:r>
      <w:r w:rsidRPr="008E50DE">
        <w:rPr>
          <w:rFonts w:ascii="Times New Roman" w:hAnsi="Times New Roman" w:cs="Times New Roman"/>
          <w:sz w:val="28"/>
          <w:szCs w:val="28"/>
        </w:rPr>
        <w:t>;</w:t>
      </w:r>
    </w:p>
    <w:p w:rsidR="005D71E2" w:rsidRPr="008E50DE" w:rsidRDefault="005D71E2" w:rsidP="00AA7EB5">
      <w:pPr>
        <w:pStyle w:val="aa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0DE">
        <w:rPr>
          <w:rFonts w:ascii="Times New Roman" w:hAnsi="Times New Roman" w:cs="Times New Roman"/>
          <w:sz w:val="28"/>
          <w:szCs w:val="28"/>
        </w:rPr>
        <w:t xml:space="preserve">внедрение новых методов обучения и воспитания, образовательных технологий, формирование новой образовательной среды (апробация механизмов сетевой формы реализации образовательного процесса); </w:t>
      </w:r>
    </w:p>
    <w:p w:rsidR="005D71E2" w:rsidRPr="008E50DE" w:rsidRDefault="005D71E2" w:rsidP="00AA7EB5">
      <w:pPr>
        <w:pStyle w:val="aa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0DE">
        <w:rPr>
          <w:rFonts w:ascii="Times New Roman" w:hAnsi="Times New Roman" w:cs="Times New Roman"/>
          <w:sz w:val="28"/>
          <w:szCs w:val="28"/>
        </w:rPr>
        <w:t xml:space="preserve">создание условий для перехода к современной и безопасной цифровой образовательной среде, обеспечивающей высокое качество и доступность образования (обеспечение доступом к сети Интернет со скоростью выше 10 Мбит, онлайн-курсы в рамках основных образовательных программ, ведение учебного процесса с использованием технологий «больших данных» </w:t>
      </w:r>
      <w:r w:rsidR="004D70F9" w:rsidRPr="008E50DE">
        <w:rPr>
          <w:rFonts w:ascii="Times New Roman" w:hAnsi="Times New Roman" w:cs="Times New Roman"/>
          <w:sz w:val="28"/>
          <w:szCs w:val="28"/>
        </w:rPr>
        <w:t>–</w:t>
      </w:r>
      <w:r w:rsidRPr="008E50DE">
        <w:rPr>
          <w:rFonts w:ascii="Times New Roman" w:hAnsi="Times New Roman" w:cs="Times New Roman"/>
          <w:sz w:val="28"/>
          <w:szCs w:val="28"/>
        </w:rPr>
        <w:t xml:space="preserve"> «Электронный дневник», «Электронный журнал»);</w:t>
      </w:r>
    </w:p>
    <w:p w:rsidR="005D71E2" w:rsidRPr="008E50DE" w:rsidRDefault="004D70F9" w:rsidP="00AA7EB5">
      <w:pPr>
        <w:pStyle w:val="aa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0DE">
        <w:rPr>
          <w:rFonts w:ascii="Times New Roman" w:hAnsi="Times New Roman" w:cs="Times New Roman"/>
          <w:sz w:val="28"/>
          <w:szCs w:val="28"/>
        </w:rPr>
        <w:t xml:space="preserve">- развитие </w:t>
      </w:r>
      <w:r w:rsidR="005D71E2" w:rsidRPr="008E50DE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образования: </w:t>
      </w:r>
    </w:p>
    <w:p w:rsidR="005D71E2" w:rsidRPr="008E50DE" w:rsidRDefault="005D71E2" w:rsidP="00AA7EB5">
      <w:pPr>
        <w:pStyle w:val="aa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0DE">
        <w:rPr>
          <w:rFonts w:ascii="Times New Roman" w:hAnsi="Times New Roman" w:cs="Times New Roman"/>
          <w:sz w:val="28"/>
          <w:szCs w:val="28"/>
        </w:rPr>
        <w:t>создание условий вовлечения несовершеннолетних в детские общественные объединения, формирование у них активной гражданской позиции;</w:t>
      </w:r>
    </w:p>
    <w:p w:rsidR="005D71E2" w:rsidRPr="008E50DE" w:rsidRDefault="005D71E2" w:rsidP="00AA7EB5">
      <w:pPr>
        <w:pStyle w:val="aa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0DE">
        <w:rPr>
          <w:rFonts w:ascii="Times New Roman" w:hAnsi="Times New Roman" w:cs="Times New Roman"/>
          <w:sz w:val="28"/>
          <w:szCs w:val="28"/>
        </w:rPr>
        <w:t xml:space="preserve">формирование системы подготовки учащихся к </w:t>
      </w:r>
      <w:proofErr w:type="spellStart"/>
      <w:r w:rsidRPr="008E50DE">
        <w:rPr>
          <w:rFonts w:ascii="Times New Roman" w:hAnsi="Times New Roman" w:cs="Times New Roman"/>
          <w:sz w:val="28"/>
          <w:szCs w:val="28"/>
        </w:rPr>
        <w:t>разноуровневым</w:t>
      </w:r>
      <w:proofErr w:type="spellEnd"/>
      <w:r w:rsidRPr="008E50DE">
        <w:rPr>
          <w:rFonts w:ascii="Times New Roman" w:hAnsi="Times New Roman" w:cs="Times New Roman"/>
          <w:sz w:val="28"/>
          <w:szCs w:val="28"/>
        </w:rPr>
        <w:t xml:space="preserve"> конкурсным и олимпиадным мероприятиям с целью повышения мотивации детей, раскрытию способностей и талантов каждого, их раннюю профориентацию;</w:t>
      </w:r>
    </w:p>
    <w:p w:rsidR="005D71E2" w:rsidRPr="008E50DE" w:rsidRDefault="005D71E2" w:rsidP="00AA7EB5">
      <w:pPr>
        <w:pStyle w:val="aa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0DE">
        <w:rPr>
          <w:rFonts w:ascii="Times New Roman" w:hAnsi="Times New Roman" w:cs="Times New Roman"/>
          <w:sz w:val="28"/>
          <w:szCs w:val="28"/>
        </w:rPr>
        <w:t>увеличени</w:t>
      </w:r>
      <w:r w:rsidR="004D70F9" w:rsidRPr="008E50DE">
        <w:rPr>
          <w:rFonts w:ascii="Times New Roman" w:hAnsi="Times New Roman" w:cs="Times New Roman"/>
          <w:sz w:val="28"/>
          <w:szCs w:val="28"/>
        </w:rPr>
        <w:t>е</w:t>
      </w:r>
      <w:r w:rsidRPr="008E50DE">
        <w:rPr>
          <w:rFonts w:ascii="Times New Roman" w:hAnsi="Times New Roman" w:cs="Times New Roman"/>
          <w:sz w:val="28"/>
          <w:szCs w:val="28"/>
        </w:rPr>
        <w:t xml:space="preserve"> численности детей в возрасте от 5 до 18 лет, охваченных дополнительным образованием;</w:t>
      </w:r>
    </w:p>
    <w:p w:rsidR="005D71E2" w:rsidRPr="008E50DE" w:rsidRDefault="004D70F9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0DE">
        <w:rPr>
          <w:rFonts w:ascii="Times New Roman" w:hAnsi="Times New Roman" w:cs="Times New Roman"/>
          <w:sz w:val="28"/>
          <w:szCs w:val="28"/>
        </w:rPr>
        <w:t xml:space="preserve">- организацию </w:t>
      </w:r>
      <w:r w:rsidR="005D71E2" w:rsidRPr="008E50DE">
        <w:rPr>
          <w:rFonts w:ascii="Times New Roman" w:hAnsi="Times New Roman" w:cs="Times New Roman"/>
          <w:sz w:val="28"/>
          <w:szCs w:val="28"/>
        </w:rPr>
        <w:t>отдыха и занятости детей в каникулярное время.</w:t>
      </w:r>
    </w:p>
    <w:p w:rsidR="005D71E2" w:rsidRPr="008E50DE" w:rsidRDefault="004D70F9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0DE">
        <w:rPr>
          <w:rFonts w:ascii="Times New Roman" w:hAnsi="Times New Roman" w:cs="Times New Roman"/>
          <w:sz w:val="28"/>
          <w:szCs w:val="28"/>
        </w:rPr>
        <w:t xml:space="preserve">- развитие </w:t>
      </w:r>
      <w:r w:rsidR="005D71E2" w:rsidRPr="008E50DE">
        <w:rPr>
          <w:rFonts w:ascii="Times New Roman" w:hAnsi="Times New Roman" w:cs="Times New Roman"/>
          <w:sz w:val="28"/>
          <w:szCs w:val="28"/>
        </w:rPr>
        <w:t>физической культуры и спорта в системе образования.</w:t>
      </w:r>
    </w:p>
    <w:p w:rsidR="005D71E2" w:rsidRPr="008E50DE" w:rsidRDefault="004D70F9" w:rsidP="00AA7EB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0DE">
        <w:rPr>
          <w:rFonts w:ascii="Times New Roman" w:hAnsi="Times New Roman" w:cs="Times New Roman"/>
          <w:sz w:val="28"/>
          <w:szCs w:val="28"/>
        </w:rPr>
        <w:t>-</w:t>
      </w:r>
      <w:r w:rsidR="005D71E2" w:rsidRPr="008E50DE">
        <w:rPr>
          <w:rFonts w:ascii="Times New Roman" w:hAnsi="Times New Roman" w:cs="Times New Roman"/>
          <w:sz w:val="28"/>
          <w:szCs w:val="28"/>
        </w:rPr>
        <w:t> </w:t>
      </w:r>
      <w:r w:rsidRPr="008E50DE">
        <w:rPr>
          <w:rFonts w:ascii="Times New Roman" w:hAnsi="Times New Roman" w:cs="Times New Roman"/>
          <w:sz w:val="28"/>
          <w:szCs w:val="28"/>
        </w:rPr>
        <w:t>с</w:t>
      </w:r>
      <w:r w:rsidRPr="008E50DE">
        <w:rPr>
          <w:rFonts w:ascii="Times New Roman" w:eastAsia="Calibri" w:hAnsi="Times New Roman" w:cs="Times New Roman"/>
          <w:sz w:val="28"/>
          <w:szCs w:val="28"/>
        </w:rPr>
        <w:t xml:space="preserve">оздание </w:t>
      </w:r>
      <w:r w:rsidR="005D71E2" w:rsidRPr="008E50DE">
        <w:rPr>
          <w:rFonts w:ascii="Times New Roman" w:eastAsia="Calibri" w:hAnsi="Times New Roman" w:cs="Times New Roman"/>
          <w:sz w:val="28"/>
          <w:szCs w:val="28"/>
        </w:rPr>
        <w:t>условий для инклюзивного образования детей с ограниченными возможностями здоровья:</w:t>
      </w:r>
    </w:p>
    <w:p w:rsidR="005D71E2" w:rsidRPr="008E50DE" w:rsidRDefault="004D70F9" w:rsidP="00AA7EB5">
      <w:pPr>
        <w:pStyle w:val="aa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0DE">
        <w:rPr>
          <w:rFonts w:ascii="Times New Roman" w:hAnsi="Times New Roman" w:cs="Times New Roman"/>
          <w:sz w:val="28"/>
          <w:szCs w:val="28"/>
        </w:rPr>
        <w:t>с</w:t>
      </w:r>
      <w:r w:rsidR="005D71E2" w:rsidRPr="008E50DE">
        <w:rPr>
          <w:rFonts w:ascii="Times New Roman" w:hAnsi="Times New Roman" w:cs="Times New Roman"/>
          <w:sz w:val="28"/>
          <w:szCs w:val="28"/>
        </w:rPr>
        <w:t xml:space="preserve">оздание условий для формирования универсальной </w:t>
      </w:r>
      <w:proofErr w:type="spellStart"/>
      <w:r w:rsidR="005D71E2" w:rsidRPr="008E50DE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="005D71E2" w:rsidRPr="008E50DE">
        <w:rPr>
          <w:rFonts w:ascii="Times New Roman" w:hAnsi="Times New Roman" w:cs="Times New Roman"/>
          <w:sz w:val="28"/>
          <w:szCs w:val="28"/>
        </w:rPr>
        <w:t xml:space="preserve"> среды для реализации программ дополнительного образования для детей с </w:t>
      </w:r>
      <w:r w:rsidR="005D71E2" w:rsidRPr="008E50DE">
        <w:rPr>
          <w:rFonts w:ascii="Times New Roman" w:eastAsia="Calibri" w:hAnsi="Times New Roman" w:cs="Times New Roman"/>
          <w:sz w:val="28"/>
          <w:szCs w:val="28"/>
        </w:rPr>
        <w:t>ограниченными возможностями здоровья.</w:t>
      </w:r>
    </w:p>
    <w:p w:rsidR="003453B6" w:rsidRPr="00864F70" w:rsidRDefault="003453B6" w:rsidP="003950E0">
      <w:pPr>
        <w:widowControl/>
        <w:spacing w:before="12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64F7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Социальная защита</w:t>
      </w:r>
    </w:p>
    <w:p w:rsidR="003453B6" w:rsidRPr="00864F70" w:rsidRDefault="003453B6" w:rsidP="00AA7EB5">
      <w:pPr>
        <w:numPr>
          <w:ilvl w:val="0"/>
          <w:numId w:val="2"/>
        </w:num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F70">
        <w:rPr>
          <w:rFonts w:ascii="Times New Roman" w:hAnsi="Times New Roman" w:cs="Times New Roman"/>
          <w:sz w:val="28"/>
          <w:szCs w:val="28"/>
        </w:rPr>
        <w:t xml:space="preserve"> Реализация в пределах компетенции отдельных государственных полномочий, переданных органам местного самоуправления, в области социальной поддержки и социального обслуживания граждан, признанных уполномоченным </w:t>
      </w:r>
      <w:proofErr w:type="gramStart"/>
      <w:r w:rsidRPr="00864F70">
        <w:rPr>
          <w:rFonts w:ascii="Times New Roman" w:hAnsi="Times New Roman" w:cs="Times New Roman"/>
          <w:sz w:val="28"/>
          <w:szCs w:val="28"/>
        </w:rPr>
        <w:t>органом</w:t>
      </w:r>
      <w:proofErr w:type="gramEnd"/>
      <w:r w:rsidRPr="00864F70">
        <w:rPr>
          <w:rFonts w:ascii="Times New Roman" w:hAnsi="Times New Roman" w:cs="Times New Roman"/>
          <w:sz w:val="28"/>
          <w:szCs w:val="28"/>
        </w:rPr>
        <w:t xml:space="preserve"> нуждающимися в социальном обслуживании.</w:t>
      </w:r>
    </w:p>
    <w:p w:rsidR="003453B6" w:rsidRPr="00864F70" w:rsidRDefault="003453B6" w:rsidP="00AA7EB5">
      <w:pPr>
        <w:numPr>
          <w:ilvl w:val="0"/>
          <w:numId w:val="2"/>
        </w:num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F70">
        <w:rPr>
          <w:rFonts w:ascii="Times New Roman" w:hAnsi="Times New Roman" w:cs="Times New Roman"/>
          <w:sz w:val="28"/>
          <w:szCs w:val="28"/>
        </w:rPr>
        <w:t> Реализация в пределах компетенции полномочий органов местного самоуправления по предоставлению дополнительных мер социальной поддержки и социальной помощи для отдельных категорий граждан.</w:t>
      </w:r>
    </w:p>
    <w:p w:rsidR="003453B6" w:rsidRPr="00864F70" w:rsidRDefault="003453B6" w:rsidP="00AA7EB5">
      <w:pPr>
        <w:numPr>
          <w:ilvl w:val="0"/>
          <w:numId w:val="2"/>
        </w:num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F70">
        <w:rPr>
          <w:rFonts w:ascii="Times New Roman" w:hAnsi="Times New Roman" w:cs="Times New Roman"/>
          <w:sz w:val="28"/>
          <w:szCs w:val="28"/>
        </w:rPr>
        <w:t xml:space="preserve"> Обеспечение законности, информационной открытости, доступности и повышения качества предоставления мер социальной поддержки и социального обслуживания граждан, признанных уполномоченным </w:t>
      </w:r>
      <w:proofErr w:type="gramStart"/>
      <w:r w:rsidRPr="00864F70">
        <w:rPr>
          <w:rFonts w:ascii="Times New Roman" w:hAnsi="Times New Roman" w:cs="Times New Roman"/>
          <w:sz w:val="28"/>
          <w:szCs w:val="28"/>
        </w:rPr>
        <w:t>органом</w:t>
      </w:r>
      <w:proofErr w:type="gramEnd"/>
      <w:r w:rsidRPr="00864F70">
        <w:rPr>
          <w:rFonts w:ascii="Times New Roman" w:hAnsi="Times New Roman" w:cs="Times New Roman"/>
          <w:sz w:val="28"/>
          <w:szCs w:val="28"/>
        </w:rPr>
        <w:t xml:space="preserve"> нуждающимися в социальном обслуживании.</w:t>
      </w:r>
    </w:p>
    <w:p w:rsidR="003453B6" w:rsidRPr="00864F70" w:rsidRDefault="003453B6" w:rsidP="00AA7EB5">
      <w:pPr>
        <w:numPr>
          <w:ilvl w:val="0"/>
          <w:numId w:val="2"/>
        </w:num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F70">
        <w:rPr>
          <w:rFonts w:ascii="Times New Roman" w:hAnsi="Times New Roman" w:cs="Times New Roman"/>
          <w:sz w:val="28"/>
          <w:szCs w:val="28"/>
        </w:rPr>
        <w:t xml:space="preserve"> Совершенствование нестационарных форм социального обслуживания в рамках действующего стандарта качества оказания социальных услуг, в том числе социальное обслуживание на дому, патронаж, домашнее </w:t>
      </w:r>
      <w:proofErr w:type="spellStart"/>
      <w:r w:rsidRPr="00864F70">
        <w:rPr>
          <w:rFonts w:ascii="Times New Roman" w:hAnsi="Times New Roman" w:cs="Times New Roman"/>
          <w:sz w:val="28"/>
          <w:szCs w:val="28"/>
        </w:rPr>
        <w:t>визитирование</w:t>
      </w:r>
      <w:proofErr w:type="spellEnd"/>
      <w:r w:rsidRPr="00864F70">
        <w:rPr>
          <w:rFonts w:ascii="Times New Roman" w:hAnsi="Times New Roman" w:cs="Times New Roman"/>
          <w:sz w:val="28"/>
          <w:szCs w:val="28"/>
        </w:rPr>
        <w:t xml:space="preserve"> и др., а также применение принципа агентского функционирования муниципальных учреждений (включая все виды некоммерческих организаций).</w:t>
      </w:r>
    </w:p>
    <w:p w:rsidR="003453B6" w:rsidRPr="00864F70" w:rsidRDefault="003453B6" w:rsidP="00AA7EB5">
      <w:pPr>
        <w:numPr>
          <w:ilvl w:val="0"/>
          <w:numId w:val="2"/>
        </w:num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F70">
        <w:rPr>
          <w:rFonts w:ascii="Times New Roman" w:hAnsi="Times New Roman" w:cs="Times New Roman"/>
          <w:sz w:val="28"/>
          <w:szCs w:val="28"/>
        </w:rPr>
        <w:t> Усиление принципа адресности в области социальной поддержки и социальной помощи.</w:t>
      </w:r>
    </w:p>
    <w:p w:rsidR="003453B6" w:rsidRPr="00864F70" w:rsidRDefault="003453B6" w:rsidP="00AA7EB5">
      <w:pPr>
        <w:numPr>
          <w:ilvl w:val="0"/>
          <w:numId w:val="2"/>
        </w:num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F70">
        <w:rPr>
          <w:rFonts w:ascii="Times New Roman" w:hAnsi="Times New Roman" w:cs="Times New Roman"/>
          <w:sz w:val="28"/>
          <w:szCs w:val="28"/>
        </w:rPr>
        <w:t> Разработка и реализация мер, направленных на социальную адаптацию мигрантов, профилактика межнациональных (межэтнических) конфликтов в пределах компетенции.</w:t>
      </w:r>
    </w:p>
    <w:p w:rsidR="003453B6" w:rsidRPr="00864F70" w:rsidRDefault="003453B6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F70">
        <w:rPr>
          <w:rFonts w:ascii="Times New Roman" w:hAnsi="Times New Roman" w:cs="Times New Roman"/>
          <w:sz w:val="28"/>
          <w:szCs w:val="28"/>
        </w:rPr>
        <w:t xml:space="preserve">Деятельность главного </w:t>
      </w:r>
      <w:proofErr w:type="gramStart"/>
      <w:r w:rsidRPr="00864F70">
        <w:rPr>
          <w:rFonts w:ascii="Times New Roman" w:hAnsi="Times New Roman" w:cs="Times New Roman"/>
          <w:sz w:val="28"/>
          <w:szCs w:val="28"/>
        </w:rPr>
        <w:t>управления социальной защиты населения администрации города Красноярска</w:t>
      </w:r>
      <w:proofErr w:type="gramEnd"/>
      <w:r w:rsidRPr="00864F70">
        <w:rPr>
          <w:rFonts w:ascii="Times New Roman" w:hAnsi="Times New Roman" w:cs="Times New Roman"/>
          <w:sz w:val="28"/>
          <w:szCs w:val="28"/>
        </w:rPr>
        <w:t xml:space="preserve"> в прогнозном периоде будет </w:t>
      </w:r>
      <w:r w:rsidRPr="00864F70">
        <w:rPr>
          <w:rFonts w:ascii="Times New Roman" w:hAnsi="Times New Roman" w:cs="Times New Roman"/>
          <w:sz w:val="28"/>
          <w:szCs w:val="28"/>
        </w:rPr>
        <w:br/>
        <w:t>направлена на:</w:t>
      </w:r>
    </w:p>
    <w:p w:rsidR="003453B6" w:rsidRPr="00864F70" w:rsidRDefault="00BD0B55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F70">
        <w:rPr>
          <w:rFonts w:ascii="Times New Roman" w:hAnsi="Times New Roman" w:cs="Times New Roman"/>
          <w:sz w:val="28"/>
          <w:szCs w:val="28"/>
        </w:rPr>
        <w:t xml:space="preserve">- повышение </w:t>
      </w:r>
      <w:r w:rsidR="003453B6" w:rsidRPr="00864F70">
        <w:rPr>
          <w:rFonts w:ascii="Times New Roman" w:hAnsi="Times New Roman" w:cs="Times New Roman"/>
          <w:sz w:val="28"/>
          <w:szCs w:val="28"/>
        </w:rPr>
        <w:t>эффективности социальной помощи нуждающимся гражданам за счет совершенствования системы социальной поддержки граждан с учетом сохранения действующих публичных обязательств, их безусловной гарантированности</w:t>
      </w:r>
      <w:r w:rsidRPr="00864F70">
        <w:rPr>
          <w:rFonts w:ascii="Times New Roman" w:hAnsi="Times New Roman" w:cs="Times New Roman"/>
          <w:sz w:val="28"/>
          <w:szCs w:val="28"/>
        </w:rPr>
        <w:t>;</w:t>
      </w:r>
    </w:p>
    <w:p w:rsidR="00864F70" w:rsidRPr="00864F70" w:rsidRDefault="00864F70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F70">
        <w:rPr>
          <w:rFonts w:ascii="Times New Roman" w:hAnsi="Times New Roman" w:cs="Times New Roman"/>
          <w:sz w:val="28"/>
          <w:szCs w:val="28"/>
        </w:rPr>
        <w:t>- назначение мер социальной поддержки, предоставление государственных и дополнительных мер социальной поддержки и организация мероприятий, направленных на повышение благополучия отдельных категорий граждан;</w:t>
      </w:r>
    </w:p>
    <w:p w:rsidR="003453B6" w:rsidRPr="00864F70" w:rsidRDefault="00BD0B55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F70">
        <w:rPr>
          <w:rFonts w:ascii="Times New Roman" w:hAnsi="Times New Roman" w:cs="Times New Roman"/>
          <w:sz w:val="28"/>
          <w:szCs w:val="28"/>
        </w:rPr>
        <w:t xml:space="preserve">- формирование </w:t>
      </w:r>
      <w:r w:rsidR="003453B6" w:rsidRPr="00864F70">
        <w:rPr>
          <w:rFonts w:ascii="Times New Roman" w:hAnsi="Times New Roman" w:cs="Times New Roman"/>
          <w:sz w:val="28"/>
          <w:szCs w:val="28"/>
        </w:rPr>
        <w:t>доступной среды для инвалидов и иных маломобильных групп населения в пределах компетенции</w:t>
      </w:r>
      <w:r w:rsidRPr="00864F70">
        <w:rPr>
          <w:rFonts w:ascii="Times New Roman" w:hAnsi="Times New Roman" w:cs="Times New Roman"/>
          <w:sz w:val="28"/>
          <w:szCs w:val="28"/>
        </w:rPr>
        <w:t>;</w:t>
      </w:r>
    </w:p>
    <w:p w:rsidR="003453B6" w:rsidRPr="00864F70" w:rsidRDefault="00BD0B55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F70">
        <w:rPr>
          <w:rFonts w:ascii="Times New Roman" w:hAnsi="Times New Roman" w:cs="Times New Roman"/>
          <w:sz w:val="28"/>
          <w:szCs w:val="28"/>
        </w:rPr>
        <w:t>-</w:t>
      </w:r>
      <w:r w:rsidR="003453B6" w:rsidRPr="00864F70">
        <w:rPr>
          <w:rFonts w:ascii="Times New Roman" w:hAnsi="Times New Roman" w:cs="Times New Roman"/>
          <w:sz w:val="28"/>
          <w:szCs w:val="28"/>
        </w:rPr>
        <w:t> </w:t>
      </w:r>
      <w:r w:rsidRPr="00864F70">
        <w:rPr>
          <w:rFonts w:ascii="Times New Roman" w:hAnsi="Times New Roman" w:cs="Times New Roman"/>
          <w:sz w:val="28"/>
          <w:szCs w:val="28"/>
        </w:rPr>
        <w:t xml:space="preserve">совершенствование </w:t>
      </w:r>
      <w:r w:rsidR="008D179E" w:rsidRPr="00864F70">
        <w:rPr>
          <w:rFonts w:ascii="Times New Roman" w:hAnsi="Times New Roman" w:cs="Times New Roman"/>
          <w:sz w:val="28"/>
          <w:szCs w:val="28"/>
        </w:rPr>
        <w:t>действующей в городе системы социальной защиты населения с учетом адаптации к изменяющимся правовым, социально-экономическим и демографическим условиям, укрепление</w:t>
      </w:r>
      <w:r w:rsidR="0053369F" w:rsidRPr="00864F70">
        <w:rPr>
          <w:rFonts w:ascii="Times New Roman" w:hAnsi="Times New Roman" w:cs="Times New Roman"/>
          <w:sz w:val="28"/>
          <w:szCs w:val="28"/>
        </w:rPr>
        <w:t xml:space="preserve"> материально-технической базы учреждений социальной защиты населения</w:t>
      </w:r>
      <w:r w:rsidRPr="00864F70">
        <w:rPr>
          <w:rFonts w:ascii="Times New Roman" w:hAnsi="Times New Roman" w:cs="Times New Roman"/>
          <w:sz w:val="28"/>
          <w:szCs w:val="28"/>
        </w:rPr>
        <w:t>;</w:t>
      </w:r>
    </w:p>
    <w:p w:rsidR="003453B6" w:rsidRPr="00864F70" w:rsidRDefault="00BD0B55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F70">
        <w:rPr>
          <w:rFonts w:ascii="Times New Roman" w:hAnsi="Times New Roman" w:cs="Times New Roman"/>
          <w:sz w:val="28"/>
          <w:szCs w:val="28"/>
        </w:rPr>
        <w:t>-</w:t>
      </w:r>
      <w:r w:rsidR="003453B6" w:rsidRPr="00864F70">
        <w:rPr>
          <w:rFonts w:ascii="Times New Roman" w:hAnsi="Times New Roman" w:cs="Times New Roman"/>
          <w:sz w:val="28"/>
          <w:szCs w:val="28"/>
        </w:rPr>
        <w:t> </w:t>
      </w:r>
      <w:r w:rsidRPr="00864F70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3453B6" w:rsidRPr="00864F70">
        <w:rPr>
          <w:rFonts w:ascii="Times New Roman" w:hAnsi="Times New Roman" w:cs="Times New Roman"/>
          <w:sz w:val="28"/>
          <w:szCs w:val="28"/>
        </w:rPr>
        <w:t>активного диалога с гражданским сообществом: укрепление взаимодействия со средствами массовой информации, актуализация информации на сайтах организаций системы социальной защиты в сети Интернет, укрепление меж</w:t>
      </w:r>
      <w:bookmarkStart w:id="24" w:name="_GoBack"/>
      <w:bookmarkEnd w:id="24"/>
      <w:r w:rsidR="003453B6" w:rsidRPr="00864F70">
        <w:rPr>
          <w:rFonts w:ascii="Times New Roman" w:hAnsi="Times New Roman" w:cs="Times New Roman"/>
          <w:sz w:val="28"/>
          <w:szCs w:val="28"/>
        </w:rPr>
        <w:t>ведомственного сотрудничества и социального партнерства с некоммерческими организациями, благотворителями и добровольцами.</w:t>
      </w:r>
    </w:p>
    <w:p w:rsidR="00246ABE" w:rsidRPr="00EB616F" w:rsidRDefault="00246ABE" w:rsidP="003950E0">
      <w:pPr>
        <w:widowControl/>
        <w:spacing w:before="12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B616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Культура</w:t>
      </w:r>
    </w:p>
    <w:p w:rsidR="00246ABE" w:rsidRPr="00EB616F" w:rsidRDefault="00246ABE" w:rsidP="00AA7EB5">
      <w:pPr>
        <w:pStyle w:val="afa"/>
        <w:spacing w:after="0"/>
        <w:ind w:firstLine="426"/>
        <w:jc w:val="both"/>
        <w:rPr>
          <w:rFonts w:eastAsiaTheme="minorEastAsia"/>
          <w:sz w:val="28"/>
          <w:szCs w:val="28"/>
        </w:rPr>
      </w:pPr>
      <w:r w:rsidRPr="00EB616F">
        <w:rPr>
          <w:rFonts w:eastAsiaTheme="minorEastAsia"/>
          <w:sz w:val="28"/>
          <w:szCs w:val="28"/>
        </w:rPr>
        <w:t xml:space="preserve">1. Рост уровня обеспеченности парками культуры и отдыха будет обеспечен к 2019 году вводом парка по ул. А. </w:t>
      </w:r>
      <w:proofErr w:type="spellStart"/>
      <w:r w:rsidRPr="00EB616F">
        <w:rPr>
          <w:rFonts w:eastAsiaTheme="minorEastAsia"/>
          <w:sz w:val="28"/>
          <w:szCs w:val="28"/>
        </w:rPr>
        <w:t>Тимошенкова</w:t>
      </w:r>
      <w:proofErr w:type="spellEnd"/>
      <w:r w:rsidRPr="00EB616F">
        <w:rPr>
          <w:rFonts w:eastAsiaTheme="minorEastAsia"/>
          <w:sz w:val="28"/>
          <w:szCs w:val="28"/>
        </w:rPr>
        <w:t>, 87а рядом с ММАУ «Центр технического проектирования» и парка «</w:t>
      </w:r>
      <w:proofErr w:type="spellStart"/>
      <w:r w:rsidRPr="00EB616F">
        <w:rPr>
          <w:rFonts w:eastAsiaTheme="minorEastAsia"/>
          <w:sz w:val="28"/>
          <w:szCs w:val="28"/>
        </w:rPr>
        <w:t>Сибсталь</w:t>
      </w:r>
      <w:proofErr w:type="spellEnd"/>
      <w:r w:rsidRPr="00EB616F">
        <w:rPr>
          <w:rFonts w:eastAsiaTheme="minorEastAsia"/>
          <w:sz w:val="28"/>
          <w:szCs w:val="28"/>
        </w:rPr>
        <w:t>».</w:t>
      </w:r>
    </w:p>
    <w:p w:rsidR="00246ABE" w:rsidRPr="00EB616F" w:rsidRDefault="00246ABE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16F">
        <w:rPr>
          <w:rFonts w:ascii="Times New Roman" w:hAnsi="Times New Roman" w:cs="Times New Roman"/>
          <w:sz w:val="28"/>
          <w:szCs w:val="28"/>
        </w:rPr>
        <w:t xml:space="preserve">2. Ежегодная модернизация библиотек позволит увеличить количественные показатели и качество библиотечного обслуживания населения в рамках существующей сети библиотек. </w:t>
      </w:r>
    </w:p>
    <w:p w:rsidR="00246ABE" w:rsidRPr="00EB616F" w:rsidRDefault="00246ABE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16F">
        <w:rPr>
          <w:rFonts w:ascii="Times New Roman" w:hAnsi="Times New Roman" w:cs="Times New Roman"/>
          <w:sz w:val="28"/>
          <w:szCs w:val="28"/>
        </w:rPr>
        <w:t xml:space="preserve">3. В 2016 году разработана </w:t>
      </w:r>
      <w:proofErr w:type="spellStart"/>
      <w:r w:rsidRPr="00EB616F">
        <w:rPr>
          <w:rFonts w:ascii="Times New Roman" w:hAnsi="Times New Roman" w:cs="Times New Roman"/>
          <w:sz w:val="28"/>
          <w:szCs w:val="28"/>
        </w:rPr>
        <w:t>проектно</w:t>
      </w:r>
      <w:proofErr w:type="spellEnd"/>
      <w:r w:rsidRPr="00EB616F">
        <w:rPr>
          <w:rFonts w:ascii="Times New Roman" w:hAnsi="Times New Roman" w:cs="Times New Roman"/>
          <w:sz w:val="28"/>
          <w:szCs w:val="28"/>
        </w:rPr>
        <w:t xml:space="preserve"> – строительная документация на строительств</w:t>
      </w:r>
      <w:r w:rsidR="00066A22">
        <w:rPr>
          <w:rFonts w:ascii="Times New Roman" w:hAnsi="Times New Roman" w:cs="Times New Roman"/>
          <w:sz w:val="28"/>
          <w:szCs w:val="28"/>
        </w:rPr>
        <w:t>о</w:t>
      </w:r>
      <w:r w:rsidRPr="00EB616F">
        <w:rPr>
          <w:rFonts w:ascii="Times New Roman" w:hAnsi="Times New Roman" w:cs="Times New Roman"/>
          <w:sz w:val="28"/>
          <w:szCs w:val="28"/>
        </w:rPr>
        <w:t xml:space="preserve"> </w:t>
      </w:r>
      <w:r w:rsidR="00962BF6">
        <w:rPr>
          <w:rFonts w:ascii="Times New Roman" w:hAnsi="Times New Roman" w:cs="Times New Roman"/>
          <w:sz w:val="28"/>
          <w:szCs w:val="28"/>
        </w:rPr>
        <w:t xml:space="preserve">комплекса </w:t>
      </w:r>
      <w:r w:rsidRPr="00EB616F">
        <w:rPr>
          <w:rFonts w:ascii="Times New Roman" w:hAnsi="Times New Roman" w:cs="Times New Roman"/>
          <w:sz w:val="28"/>
          <w:szCs w:val="28"/>
        </w:rPr>
        <w:t xml:space="preserve">вольеров для </w:t>
      </w:r>
      <w:r w:rsidR="00962BF6">
        <w:rPr>
          <w:rFonts w:ascii="Times New Roman" w:hAnsi="Times New Roman" w:cs="Times New Roman"/>
          <w:sz w:val="28"/>
          <w:szCs w:val="28"/>
        </w:rPr>
        <w:t>белых медведей</w:t>
      </w:r>
      <w:r w:rsidRPr="00EB616F">
        <w:rPr>
          <w:rFonts w:ascii="Times New Roman" w:hAnsi="Times New Roman" w:cs="Times New Roman"/>
          <w:sz w:val="28"/>
          <w:szCs w:val="28"/>
        </w:rPr>
        <w:t xml:space="preserve"> в парке флоры и фауны «Роев ручей». Ввод объекта планируется в 201</w:t>
      </w:r>
      <w:r w:rsidR="00962BF6">
        <w:rPr>
          <w:rFonts w:ascii="Times New Roman" w:hAnsi="Times New Roman" w:cs="Times New Roman"/>
          <w:sz w:val="28"/>
          <w:szCs w:val="28"/>
        </w:rPr>
        <w:t>9</w:t>
      </w:r>
      <w:r w:rsidRPr="00EB616F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246ABE" w:rsidRPr="00EB616F" w:rsidRDefault="00246ABE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16F">
        <w:rPr>
          <w:rFonts w:ascii="Times New Roman" w:hAnsi="Times New Roman" w:cs="Times New Roman"/>
          <w:sz w:val="28"/>
          <w:szCs w:val="28"/>
        </w:rPr>
        <w:t xml:space="preserve">4. 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будет снижаться в связи с планируемыми реставрационными работами в рамках подготовки к </w:t>
      </w:r>
      <w:r w:rsidR="00BD0B55" w:rsidRPr="00EB616F">
        <w:rPr>
          <w:rFonts w:ascii="Times New Roman" w:hAnsi="Times New Roman" w:cs="Times New Roman"/>
          <w:sz w:val="28"/>
          <w:szCs w:val="28"/>
        </w:rPr>
        <w:br/>
      </w:r>
      <w:r w:rsidRPr="00EB616F">
        <w:rPr>
          <w:rFonts w:ascii="Times New Roman" w:hAnsi="Times New Roman" w:cs="Times New Roman"/>
          <w:sz w:val="28"/>
          <w:szCs w:val="28"/>
        </w:rPr>
        <w:t>XXIX Всемирной зимней Универсиады 2019 года.</w:t>
      </w:r>
    </w:p>
    <w:p w:rsidR="00246ABE" w:rsidRPr="00EB616F" w:rsidRDefault="00246ABE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16F">
        <w:rPr>
          <w:rFonts w:ascii="Times New Roman" w:hAnsi="Times New Roman" w:cs="Times New Roman"/>
          <w:sz w:val="28"/>
          <w:szCs w:val="28"/>
        </w:rPr>
        <w:t>5. Дальнейшее развитие форм поддержки культурных инициатив населения, в том числе по месту жительства. Создание условий для организации досуга населения через развитие общественных пространств, в том числе на набережной р. Енисей, о. Татышев, в парках и скверах.</w:t>
      </w:r>
    </w:p>
    <w:p w:rsidR="00246ABE" w:rsidRPr="00EB616F" w:rsidRDefault="00246ABE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16F">
        <w:rPr>
          <w:rFonts w:ascii="Times New Roman" w:hAnsi="Times New Roman" w:cs="Times New Roman"/>
          <w:sz w:val="28"/>
          <w:szCs w:val="28"/>
        </w:rPr>
        <w:t>6. Развитие услуг по дополнительным образовательным программам в области художественного образования и эстетического воспитания будет осуществляться за счет реализации проекта «Мир искусства, доступный детям» с ежегодным увеличением числа обучающихся.</w:t>
      </w:r>
    </w:p>
    <w:p w:rsidR="00246ABE" w:rsidRPr="00EB616F" w:rsidRDefault="00246ABE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16F">
        <w:rPr>
          <w:rFonts w:ascii="Times New Roman" w:hAnsi="Times New Roman" w:cs="Times New Roman"/>
          <w:sz w:val="28"/>
          <w:szCs w:val="28"/>
        </w:rPr>
        <w:t xml:space="preserve">Деятельность главного </w:t>
      </w:r>
      <w:proofErr w:type="gramStart"/>
      <w:r w:rsidRPr="00EB616F">
        <w:rPr>
          <w:rFonts w:ascii="Times New Roman" w:hAnsi="Times New Roman" w:cs="Times New Roman"/>
          <w:sz w:val="28"/>
          <w:szCs w:val="28"/>
        </w:rPr>
        <w:t>управления культуры администрации города Красноярска</w:t>
      </w:r>
      <w:proofErr w:type="gramEnd"/>
      <w:r w:rsidRPr="00EB616F">
        <w:rPr>
          <w:rFonts w:ascii="Times New Roman" w:hAnsi="Times New Roman" w:cs="Times New Roman"/>
          <w:sz w:val="28"/>
          <w:szCs w:val="28"/>
        </w:rPr>
        <w:t xml:space="preserve"> в прогнозном периоде будет направлена на:</w:t>
      </w:r>
    </w:p>
    <w:p w:rsidR="00246ABE" w:rsidRPr="00EB616F" w:rsidRDefault="00BD0B55" w:rsidP="00EB616F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16F">
        <w:rPr>
          <w:rFonts w:ascii="Times New Roman" w:hAnsi="Times New Roman" w:cs="Times New Roman"/>
          <w:sz w:val="28"/>
          <w:szCs w:val="28"/>
        </w:rPr>
        <w:t xml:space="preserve">- сохранение </w:t>
      </w:r>
      <w:r w:rsidR="00246ABE" w:rsidRPr="00EB616F">
        <w:rPr>
          <w:rFonts w:ascii="Times New Roman" w:hAnsi="Times New Roman" w:cs="Times New Roman"/>
          <w:sz w:val="28"/>
          <w:szCs w:val="28"/>
        </w:rPr>
        <w:t>и эффективное использование культурного и природного наследия города Красноярска</w:t>
      </w:r>
      <w:r w:rsidRPr="00EB616F">
        <w:rPr>
          <w:rFonts w:ascii="Times New Roman" w:hAnsi="Times New Roman" w:cs="Times New Roman"/>
          <w:sz w:val="28"/>
          <w:szCs w:val="28"/>
        </w:rPr>
        <w:t>;</w:t>
      </w:r>
    </w:p>
    <w:p w:rsidR="00246ABE" w:rsidRPr="00EB616F" w:rsidRDefault="00BD0B55" w:rsidP="00EB616F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16F">
        <w:rPr>
          <w:rFonts w:ascii="Times New Roman" w:hAnsi="Times New Roman" w:cs="Times New Roman"/>
          <w:sz w:val="28"/>
          <w:szCs w:val="28"/>
        </w:rPr>
        <w:t xml:space="preserve">- обеспечение </w:t>
      </w:r>
      <w:r w:rsidR="00246ABE" w:rsidRPr="00EB616F">
        <w:rPr>
          <w:rFonts w:ascii="Times New Roman" w:hAnsi="Times New Roman" w:cs="Times New Roman"/>
          <w:sz w:val="28"/>
          <w:szCs w:val="28"/>
        </w:rPr>
        <w:t>доступа населения города Красноярска к культурным благам и участию в культурной жизни</w:t>
      </w:r>
      <w:r w:rsidRPr="00EB616F">
        <w:rPr>
          <w:rFonts w:ascii="Times New Roman" w:hAnsi="Times New Roman" w:cs="Times New Roman"/>
          <w:sz w:val="28"/>
          <w:szCs w:val="28"/>
        </w:rPr>
        <w:t>;</w:t>
      </w:r>
    </w:p>
    <w:p w:rsidR="00246ABE" w:rsidRPr="00EB616F" w:rsidRDefault="00BD0B55" w:rsidP="00EB616F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16F">
        <w:rPr>
          <w:rFonts w:ascii="Times New Roman" w:hAnsi="Times New Roman" w:cs="Times New Roman"/>
          <w:sz w:val="28"/>
          <w:szCs w:val="28"/>
        </w:rPr>
        <w:t xml:space="preserve">- обеспечение </w:t>
      </w:r>
      <w:r w:rsidR="00246ABE" w:rsidRPr="00EB616F">
        <w:rPr>
          <w:rFonts w:ascii="Times New Roman" w:hAnsi="Times New Roman" w:cs="Times New Roman"/>
          <w:sz w:val="28"/>
          <w:szCs w:val="28"/>
        </w:rPr>
        <w:t>условий для устойчивого развития отрасли «Культура» в городе Красноярске.</w:t>
      </w:r>
    </w:p>
    <w:p w:rsidR="00246ABE" w:rsidRPr="00EB616F" w:rsidRDefault="00246ABE" w:rsidP="003950E0">
      <w:pPr>
        <w:widowControl/>
        <w:spacing w:before="12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B616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Молодежная политика</w:t>
      </w:r>
    </w:p>
    <w:p w:rsidR="000638FA" w:rsidRPr="000173DE" w:rsidRDefault="000638FA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3DE">
        <w:rPr>
          <w:rFonts w:ascii="Times New Roman" w:hAnsi="Times New Roman" w:cs="Times New Roman"/>
          <w:sz w:val="28"/>
          <w:szCs w:val="28"/>
        </w:rPr>
        <w:t>К основным перспективам развития отрасли относятся:</w:t>
      </w:r>
    </w:p>
    <w:p w:rsidR="00A10EC9" w:rsidRPr="000173DE" w:rsidRDefault="003801A2" w:rsidP="00AA7EB5">
      <w:pPr>
        <w:numPr>
          <w:ilvl w:val="0"/>
          <w:numId w:val="4"/>
        </w:num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3DE">
        <w:rPr>
          <w:rFonts w:ascii="Times New Roman" w:hAnsi="Times New Roman" w:cs="Times New Roman"/>
          <w:sz w:val="28"/>
          <w:szCs w:val="28"/>
        </w:rPr>
        <w:t> </w:t>
      </w:r>
      <w:r w:rsidR="00A10EC9" w:rsidRPr="000173DE">
        <w:rPr>
          <w:sz w:val="30"/>
          <w:szCs w:val="30"/>
        </w:rPr>
        <w:t>Создание условий для реализации и развития потенциала молодежи, повышения уровня ее конкурентоспособности во всех сферах общественной жизни</w:t>
      </w:r>
      <w:r w:rsidR="00BD0B55" w:rsidRPr="000173DE">
        <w:rPr>
          <w:sz w:val="30"/>
          <w:szCs w:val="30"/>
        </w:rPr>
        <w:t>.</w:t>
      </w:r>
    </w:p>
    <w:p w:rsidR="000638FA" w:rsidRPr="000173DE" w:rsidRDefault="00A10EC9" w:rsidP="00AA7EB5">
      <w:pPr>
        <w:numPr>
          <w:ilvl w:val="0"/>
          <w:numId w:val="4"/>
        </w:num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3DE">
        <w:rPr>
          <w:rFonts w:ascii="Times New Roman" w:hAnsi="Times New Roman" w:cs="Times New Roman"/>
          <w:sz w:val="28"/>
          <w:szCs w:val="28"/>
        </w:rPr>
        <w:t> </w:t>
      </w:r>
      <w:r w:rsidR="000638FA" w:rsidRPr="000173DE">
        <w:rPr>
          <w:rFonts w:ascii="Times New Roman" w:hAnsi="Times New Roman" w:cs="Times New Roman"/>
          <w:sz w:val="28"/>
          <w:szCs w:val="28"/>
        </w:rPr>
        <w:t>Развитие молодежных центров как открытых общественных простран</w:t>
      </w:r>
      <w:proofErr w:type="gramStart"/>
      <w:r w:rsidR="000638FA" w:rsidRPr="000173DE"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 w:rsidR="000638FA" w:rsidRPr="000173DE">
        <w:rPr>
          <w:rFonts w:ascii="Times New Roman" w:hAnsi="Times New Roman" w:cs="Times New Roman"/>
          <w:sz w:val="28"/>
          <w:szCs w:val="28"/>
        </w:rPr>
        <w:t>я всех жителей города Красноярска с целью поддержки и реализаци</w:t>
      </w:r>
      <w:r w:rsidR="003801A2" w:rsidRPr="000173DE">
        <w:rPr>
          <w:rFonts w:ascii="Times New Roman" w:hAnsi="Times New Roman" w:cs="Times New Roman"/>
          <w:sz w:val="28"/>
          <w:szCs w:val="28"/>
        </w:rPr>
        <w:t>и</w:t>
      </w:r>
      <w:r w:rsidR="000638FA" w:rsidRPr="000173DE">
        <w:rPr>
          <w:rFonts w:ascii="Times New Roman" w:hAnsi="Times New Roman" w:cs="Times New Roman"/>
          <w:sz w:val="28"/>
          <w:szCs w:val="28"/>
        </w:rPr>
        <w:t xml:space="preserve"> идей и проектов в сфере социально-экономического развития.</w:t>
      </w:r>
    </w:p>
    <w:p w:rsidR="000638FA" w:rsidRPr="000173DE" w:rsidRDefault="003801A2" w:rsidP="00AA7EB5">
      <w:pPr>
        <w:numPr>
          <w:ilvl w:val="0"/>
          <w:numId w:val="4"/>
        </w:num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3DE">
        <w:rPr>
          <w:rFonts w:ascii="Times New Roman" w:hAnsi="Times New Roman" w:cs="Times New Roman"/>
          <w:sz w:val="28"/>
          <w:szCs w:val="28"/>
        </w:rPr>
        <w:t> </w:t>
      </w:r>
      <w:r w:rsidR="000638FA" w:rsidRPr="000173DE">
        <w:rPr>
          <w:rFonts w:ascii="Times New Roman" w:hAnsi="Times New Roman" w:cs="Times New Roman"/>
          <w:sz w:val="28"/>
          <w:szCs w:val="28"/>
        </w:rPr>
        <w:t>Разработка и реализация межведомственных проектов, направленных не только на решение конкретных задач, но</w:t>
      </w:r>
      <w:r w:rsidR="00BD0B55" w:rsidRPr="000173DE">
        <w:rPr>
          <w:rFonts w:ascii="Times New Roman" w:hAnsi="Times New Roman" w:cs="Times New Roman"/>
          <w:sz w:val="28"/>
          <w:szCs w:val="28"/>
        </w:rPr>
        <w:t xml:space="preserve"> и</w:t>
      </w:r>
      <w:r w:rsidR="000638FA" w:rsidRPr="000173DE">
        <w:rPr>
          <w:rFonts w:ascii="Times New Roman" w:hAnsi="Times New Roman" w:cs="Times New Roman"/>
          <w:sz w:val="28"/>
          <w:szCs w:val="28"/>
        </w:rPr>
        <w:t xml:space="preserve"> на укрепление межведомственного взаимодействия с целью достижения максимально эффективных результатов.  </w:t>
      </w:r>
    </w:p>
    <w:p w:rsidR="000638FA" w:rsidRPr="000173DE" w:rsidRDefault="003801A2" w:rsidP="00AA7EB5">
      <w:pPr>
        <w:numPr>
          <w:ilvl w:val="0"/>
          <w:numId w:val="4"/>
        </w:num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3DE">
        <w:rPr>
          <w:rFonts w:ascii="Times New Roman" w:hAnsi="Times New Roman" w:cs="Times New Roman"/>
          <w:sz w:val="28"/>
          <w:szCs w:val="28"/>
        </w:rPr>
        <w:t> </w:t>
      </w:r>
      <w:r w:rsidR="000638FA" w:rsidRPr="000173DE">
        <w:rPr>
          <w:rFonts w:ascii="Times New Roman" w:hAnsi="Times New Roman" w:cs="Times New Roman"/>
          <w:sz w:val="28"/>
          <w:szCs w:val="28"/>
        </w:rPr>
        <w:t>Развитие системы по поддержке и продвижению идей и проектов молодежных общественных организаций</w:t>
      </w:r>
      <w:r w:rsidR="00BD0B55" w:rsidRPr="000173DE">
        <w:rPr>
          <w:rFonts w:ascii="Times New Roman" w:hAnsi="Times New Roman" w:cs="Times New Roman"/>
          <w:sz w:val="28"/>
          <w:szCs w:val="28"/>
        </w:rPr>
        <w:t xml:space="preserve"> и</w:t>
      </w:r>
      <w:r w:rsidR="000638FA" w:rsidRPr="000173DE">
        <w:rPr>
          <w:rFonts w:ascii="Times New Roman" w:hAnsi="Times New Roman" w:cs="Times New Roman"/>
          <w:sz w:val="28"/>
          <w:szCs w:val="28"/>
        </w:rPr>
        <w:t xml:space="preserve"> </w:t>
      </w:r>
      <w:r w:rsidR="00BD0B55" w:rsidRPr="000173DE">
        <w:rPr>
          <w:rFonts w:ascii="Times New Roman" w:hAnsi="Times New Roman" w:cs="Times New Roman"/>
          <w:sz w:val="28"/>
          <w:szCs w:val="28"/>
        </w:rPr>
        <w:t xml:space="preserve">физических лиц в молодежной среде </w:t>
      </w:r>
      <w:r w:rsidR="000638FA" w:rsidRPr="000173DE">
        <w:rPr>
          <w:rFonts w:ascii="Times New Roman" w:hAnsi="Times New Roman" w:cs="Times New Roman"/>
          <w:sz w:val="28"/>
          <w:szCs w:val="28"/>
        </w:rPr>
        <w:t>на конкурсной основе.</w:t>
      </w:r>
    </w:p>
    <w:p w:rsidR="000638FA" w:rsidRPr="000173DE" w:rsidRDefault="003801A2" w:rsidP="00AA7EB5">
      <w:pPr>
        <w:numPr>
          <w:ilvl w:val="0"/>
          <w:numId w:val="4"/>
        </w:num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3DE">
        <w:rPr>
          <w:rFonts w:ascii="Times New Roman" w:hAnsi="Times New Roman" w:cs="Times New Roman"/>
          <w:sz w:val="28"/>
          <w:szCs w:val="28"/>
        </w:rPr>
        <w:t> </w:t>
      </w:r>
      <w:r w:rsidR="000638FA" w:rsidRPr="000173DE">
        <w:rPr>
          <w:rFonts w:ascii="Times New Roman" w:hAnsi="Times New Roman" w:cs="Times New Roman"/>
          <w:sz w:val="28"/>
          <w:szCs w:val="28"/>
        </w:rPr>
        <w:t>Создание и развитие общественно-культурных простран</w:t>
      </w:r>
      <w:proofErr w:type="gramStart"/>
      <w:r w:rsidR="000638FA" w:rsidRPr="000173DE"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 w:rsidR="000638FA" w:rsidRPr="000173DE">
        <w:rPr>
          <w:rFonts w:ascii="Times New Roman" w:hAnsi="Times New Roman" w:cs="Times New Roman"/>
          <w:sz w:val="28"/>
          <w:szCs w:val="28"/>
        </w:rPr>
        <w:t xml:space="preserve">я </w:t>
      </w:r>
      <w:r w:rsidR="007F19BE" w:rsidRPr="000173DE">
        <w:rPr>
          <w:rFonts w:ascii="Times New Roman" w:hAnsi="Times New Roman" w:cs="Times New Roman"/>
          <w:sz w:val="28"/>
          <w:szCs w:val="28"/>
        </w:rPr>
        <w:t>развития</w:t>
      </w:r>
      <w:r w:rsidR="000638FA" w:rsidRPr="000173DE">
        <w:rPr>
          <w:rFonts w:ascii="Times New Roman" w:hAnsi="Times New Roman" w:cs="Times New Roman"/>
          <w:sz w:val="28"/>
          <w:szCs w:val="28"/>
        </w:rPr>
        <w:t xml:space="preserve"> инициатив, самореализации жителей города, а также вовлечения горожан в иную </w:t>
      </w:r>
      <w:r w:rsidR="00BD0B55" w:rsidRPr="000173DE">
        <w:rPr>
          <w:rFonts w:ascii="Times New Roman" w:hAnsi="Times New Roman" w:cs="Times New Roman"/>
          <w:sz w:val="28"/>
          <w:szCs w:val="28"/>
        </w:rPr>
        <w:t xml:space="preserve">положительную </w:t>
      </w:r>
      <w:r w:rsidR="000638FA" w:rsidRPr="000173DE">
        <w:rPr>
          <w:rFonts w:ascii="Times New Roman" w:hAnsi="Times New Roman" w:cs="Times New Roman"/>
          <w:sz w:val="28"/>
          <w:szCs w:val="28"/>
        </w:rPr>
        <w:t>деятельность.</w:t>
      </w:r>
    </w:p>
    <w:p w:rsidR="000638FA" w:rsidRPr="000173DE" w:rsidRDefault="003801A2" w:rsidP="00AA7EB5">
      <w:pPr>
        <w:numPr>
          <w:ilvl w:val="0"/>
          <w:numId w:val="4"/>
        </w:num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3DE">
        <w:rPr>
          <w:rFonts w:ascii="Times New Roman" w:hAnsi="Times New Roman" w:cs="Times New Roman"/>
          <w:sz w:val="28"/>
          <w:szCs w:val="28"/>
        </w:rPr>
        <w:t> </w:t>
      </w:r>
      <w:r w:rsidR="000638FA" w:rsidRPr="000173DE">
        <w:rPr>
          <w:rFonts w:ascii="Times New Roman" w:hAnsi="Times New Roman" w:cs="Times New Roman"/>
          <w:sz w:val="28"/>
          <w:szCs w:val="28"/>
        </w:rPr>
        <w:t>Организация поддержки социально-ориентированных некоммерческих организаций на конкурсной основе в сфере оказания (муниципальных) услуг молодежи города Красноярска.</w:t>
      </w:r>
    </w:p>
    <w:p w:rsidR="000638FA" w:rsidRPr="000173DE" w:rsidRDefault="000638FA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3DE">
        <w:rPr>
          <w:rFonts w:ascii="Times New Roman" w:hAnsi="Times New Roman" w:cs="Times New Roman"/>
          <w:sz w:val="28"/>
          <w:szCs w:val="28"/>
        </w:rPr>
        <w:t xml:space="preserve">Деятельность управления молодежной политики администрации города Красноярска в прогнозном периоде будет направлена </w:t>
      </w:r>
      <w:proofErr w:type="gramStart"/>
      <w:r w:rsidRPr="000173D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173DE">
        <w:rPr>
          <w:rFonts w:ascii="Times New Roman" w:hAnsi="Times New Roman" w:cs="Times New Roman"/>
          <w:sz w:val="28"/>
          <w:szCs w:val="28"/>
        </w:rPr>
        <w:t>:</w:t>
      </w:r>
    </w:p>
    <w:p w:rsidR="000638FA" w:rsidRPr="000173DE" w:rsidRDefault="00BD0B55" w:rsidP="00AA7EB5">
      <w:pPr>
        <w:pStyle w:val="aa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3DE">
        <w:rPr>
          <w:rFonts w:ascii="Times New Roman" w:hAnsi="Times New Roman" w:cs="Times New Roman"/>
          <w:sz w:val="28"/>
          <w:szCs w:val="28"/>
        </w:rPr>
        <w:t xml:space="preserve">- вовлечение </w:t>
      </w:r>
      <w:r w:rsidR="000638FA" w:rsidRPr="000173DE">
        <w:rPr>
          <w:rFonts w:ascii="Times New Roman" w:hAnsi="Times New Roman" w:cs="Times New Roman"/>
          <w:sz w:val="28"/>
          <w:szCs w:val="28"/>
        </w:rPr>
        <w:t xml:space="preserve">молодежи города в </w:t>
      </w:r>
      <w:r w:rsidRPr="000173DE">
        <w:rPr>
          <w:rFonts w:ascii="Times New Roman" w:hAnsi="Times New Roman" w:cs="Times New Roman"/>
          <w:sz w:val="28"/>
          <w:szCs w:val="28"/>
        </w:rPr>
        <w:t xml:space="preserve">положительные </w:t>
      </w:r>
      <w:r w:rsidR="000638FA" w:rsidRPr="000173DE">
        <w:rPr>
          <w:rFonts w:ascii="Times New Roman" w:hAnsi="Times New Roman" w:cs="Times New Roman"/>
          <w:sz w:val="28"/>
          <w:szCs w:val="28"/>
        </w:rPr>
        <w:t>социальные практики;</w:t>
      </w:r>
    </w:p>
    <w:p w:rsidR="000638FA" w:rsidRPr="000173DE" w:rsidRDefault="00BD0B55" w:rsidP="00AA7EB5">
      <w:pPr>
        <w:pStyle w:val="aa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3DE">
        <w:rPr>
          <w:rFonts w:ascii="Times New Roman" w:hAnsi="Times New Roman" w:cs="Times New Roman"/>
          <w:sz w:val="28"/>
          <w:szCs w:val="28"/>
        </w:rPr>
        <w:t xml:space="preserve">- развитие </w:t>
      </w:r>
      <w:r w:rsidR="000638FA" w:rsidRPr="000173DE">
        <w:rPr>
          <w:rFonts w:ascii="Times New Roman" w:hAnsi="Times New Roman" w:cs="Times New Roman"/>
          <w:sz w:val="28"/>
          <w:szCs w:val="28"/>
        </w:rPr>
        <w:t>инфраструктурного пространства отрасли «Молодежная политика»;</w:t>
      </w:r>
    </w:p>
    <w:p w:rsidR="000638FA" w:rsidRPr="000173DE" w:rsidRDefault="00BD0B55" w:rsidP="00AA7EB5">
      <w:pPr>
        <w:pStyle w:val="aa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3DE">
        <w:rPr>
          <w:rFonts w:ascii="Times New Roman" w:hAnsi="Times New Roman" w:cs="Times New Roman"/>
          <w:sz w:val="28"/>
          <w:szCs w:val="28"/>
        </w:rPr>
        <w:t xml:space="preserve">- повышение </w:t>
      </w:r>
      <w:r w:rsidR="000638FA" w:rsidRPr="000173DE">
        <w:rPr>
          <w:rFonts w:ascii="Times New Roman" w:hAnsi="Times New Roman" w:cs="Times New Roman"/>
          <w:sz w:val="28"/>
          <w:szCs w:val="28"/>
        </w:rPr>
        <w:t>конкурентоспособности муниципальных учреждений;</w:t>
      </w:r>
    </w:p>
    <w:p w:rsidR="000638FA" w:rsidRPr="000173DE" w:rsidRDefault="00BD0B55" w:rsidP="00AA7EB5">
      <w:pPr>
        <w:pStyle w:val="aa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3DE">
        <w:rPr>
          <w:rFonts w:ascii="Times New Roman" w:hAnsi="Times New Roman" w:cs="Times New Roman"/>
          <w:sz w:val="28"/>
          <w:szCs w:val="28"/>
        </w:rPr>
        <w:t xml:space="preserve">- привлечение </w:t>
      </w:r>
      <w:r w:rsidR="000638FA" w:rsidRPr="000173DE">
        <w:rPr>
          <w:rFonts w:ascii="Times New Roman" w:hAnsi="Times New Roman" w:cs="Times New Roman"/>
          <w:sz w:val="28"/>
          <w:szCs w:val="28"/>
        </w:rPr>
        <w:t>молодежи к решению актуальных проблем города Красноярска;</w:t>
      </w:r>
    </w:p>
    <w:p w:rsidR="000638FA" w:rsidRPr="000173DE" w:rsidRDefault="00BD0B55" w:rsidP="00AA7EB5">
      <w:pPr>
        <w:pStyle w:val="aa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3DE">
        <w:rPr>
          <w:rFonts w:ascii="Times New Roman" w:hAnsi="Times New Roman" w:cs="Times New Roman"/>
          <w:sz w:val="28"/>
          <w:szCs w:val="28"/>
        </w:rPr>
        <w:t xml:space="preserve">- создание </w:t>
      </w:r>
      <w:r w:rsidR="000638FA" w:rsidRPr="000173DE">
        <w:rPr>
          <w:rFonts w:ascii="Times New Roman" w:hAnsi="Times New Roman" w:cs="Times New Roman"/>
          <w:sz w:val="28"/>
          <w:szCs w:val="28"/>
        </w:rPr>
        <w:t xml:space="preserve">механизмов формирования целостной системы продвижения инициативной и талантливой молодежи, а также продуктов ее </w:t>
      </w:r>
      <w:r w:rsidRPr="000173DE">
        <w:rPr>
          <w:rFonts w:ascii="Times New Roman" w:hAnsi="Times New Roman" w:cs="Times New Roman"/>
          <w:sz w:val="28"/>
          <w:szCs w:val="28"/>
        </w:rPr>
        <w:t>положительной</w:t>
      </w:r>
      <w:r w:rsidR="000638FA" w:rsidRPr="000173DE">
        <w:rPr>
          <w:rFonts w:ascii="Times New Roman" w:hAnsi="Times New Roman" w:cs="Times New Roman"/>
          <w:sz w:val="28"/>
          <w:szCs w:val="28"/>
        </w:rPr>
        <w:t>, экономической, творческой и иной деятельности;</w:t>
      </w:r>
    </w:p>
    <w:p w:rsidR="000638FA" w:rsidRPr="000173DE" w:rsidRDefault="00BD0B55" w:rsidP="00AA7EB5">
      <w:pPr>
        <w:pStyle w:val="aa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3DE">
        <w:rPr>
          <w:rFonts w:ascii="Times New Roman" w:hAnsi="Times New Roman" w:cs="Times New Roman"/>
          <w:sz w:val="28"/>
          <w:szCs w:val="28"/>
        </w:rPr>
        <w:t xml:space="preserve">- формирование </w:t>
      </w:r>
      <w:r w:rsidR="000638FA" w:rsidRPr="000173DE">
        <w:rPr>
          <w:rFonts w:ascii="Times New Roman" w:hAnsi="Times New Roman" w:cs="Times New Roman"/>
          <w:sz w:val="28"/>
          <w:szCs w:val="28"/>
        </w:rPr>
        <w:t>в молодежной среде высокого уровня патриотического сознания, гражданской ответственности и повышение уровня консолидации молодежи для решения задач устойчивого развития города Красноярска;</w:t>
      </w:r>
    </w:p>
    <w:p w:rsidR="000638FA" w:rsidRPr="000173DE" w:rsidRDefault="00BD0B55" w:rsidP="00AA7EB5">
      <w:pPr>
        <w:pStyle w:val="aa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3DE">
        <w:rPr>
          <w:rFonts w:ascii="Times New Roman" w:hAnsi="Times New Roman" w:cs="Times New Roman"/>
          <w:sz w:val="28"/>
          <w:szCs w:val="28"/>
        </w:rPr>
        <w:t xml:space="preserve">- обеспечение </w:t>
      </w:r>
      <w:r w:rsidR="000638FA" w:rsidRPr="000173DE">
        <w:rPr>
          <w:rFonts w:ascii="Times New Roman" w:hAnsi="Times New Roman" w:cs="Times New Roman"/>
          <w:sz w:val="28"/>
          <w:szCs w:val="28"/>
        </w:rPr>
        <w:t>эффективного взаимодействия с молодежными общественными объединениями;</w:t>
      </w:r>
    </w:p>
    <w:p w:rsidR="000638FA" w:rsidRPr="000173DE" w:rsidRDefault="00BD0B55" w:rsidP="00AA7EB5">
      <w:pPr>
        <w:pStyle w:val="aa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3DE">
        <w:rPr>
          <w:rFonts w:ascii="Times New Roman" w:hAnsi="Times New Roman" w:cs="Times New Roman"/>
          <w:sz w:val="28"/>
          <w:szCs w:val="28"/>
        </w:rPr>
        <w:t xml:space="preserve">- снижение </w:t>
      </w:r>
      <w:r w:rsidR="000638FA" w:rsidRPr="000173DE">
        <w:rPr>
          <w:rFonts w:ascii="Times New Roman" w:hAnsi="Times New Roman" w:cs="Times New Roman"/>
          <w:sz w:val="28"/>
          <w:szCs w:val="28"/>
        </w:rPr>
        <w:t>уровня негативных проявлений в молодежной среде;</w:t>
      </w:r>
    </w:p>
    <w:p w:rsidR="000638FA" w:rsidRPr="000173DE" w:rsidRDefault="00BD0B55" w:rsidP="00AA7EB5">
      <w:pPr>
        <w:pStyle w:val="aa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3DE">
        <w:rPr>
          <w:rFonts w:ascii="Times New Roman" w:hAnsi="Times New Roman" w:cs="Times New Roman"/>
          <w:sz w:val="28"/>
          <w:szCs w:val="28"/>
        </w:rPr>
        <w:t xml:space="preserve">- укрепление </w:t>
      </w:r>
      <w:r w:rsidR="000638FA" w:rsidRPr="000173DE">
        <w:rPr>
          <w:rFonts w:ascii="Times New Roman" w:hAnsi="Times New Roman" w:cs="Times New Roman"/>
          <w:sz w:val="28"/>
          <w:szCs w:val="28"/>
        </w:rPr>
        <w:t>межэтнического взаимодействия и предотвращение экстремистских проявлений среди молодежи;</w:t>
      </w:r>
    </w:p>
    <w:p w:rsidR="00E3056E" w:rsidRPr="000173DE" w:rsidRDefault="00BD0B55" w:rsidP="00AA7EB5">
      <w:pPr>
        <w:pStyle w:val="aa"/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3DE">
        <w:rPr>
          <w:rFonts w:ascii="Times New Roman" w:hAnsi="Times New Roman" w:cs="Times New Roman"/>
          <w:sz w:val="28"/>
          <w:szCs w:val="28"/>
        </w:rPr>
        <w:t xml:space="preserve">- обеспечение </w:t>
      </w:r>
      <w:r w:rsidR="00E3056E" w:rsidRPr="000173DE">
        <w:rPr>
          <w:rFonts w:ascii="Times New Roman" w:hAnsi="Times New Roman" w:cs="Times New Roman"/>
          <w:sz w:val="28"/>
          <w:szCs w:val="28"/>
        </w:rPr>
        <w:t>информирования молодежи о мероприятиях и проектах, направленных на развитие потенциала молодого человека;</w:t>
      </w:r>
      <w:r w:rsidR="00E3056E" w:rsidRPr="000173DE">
        <w:rPr>
          <w:rFonts w:ascii="Times New Roman" w:hAnsi="Times New Roman" w:cs="Times New Roman"/>
          <w:sz w:val="28"/>
          <w:szCs w:val="28"/>
        </w:rPr>
        <w:br/>
        <w:t>снижение уровня негативных проявлений в молодежной среде формирование ценностей здорового образа жизни;</w:t>
      </w:r>
    </w:p>
    <w:p w:rsidR="00325C05" w:rsidRPr="000173DE" w:rsidRDefault="00BD0B55" w:rsidP="00AA7EB5">
      <w:pPr>
        <w:pStyle w:val="aa"/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3DE">
        <w:rPr>
          <w:rFonts w:ascii="Times New Roman" w:hAnsi="Times New Roman" w:cs="Times New Roman"/>
          <w:sz w:val="28"/>
          <w:szCs w:val="28"/>
        </w:rPr>
        <w:t xml:space="preserve">- поддержка </w:t>
      </w:r>
      <w:r w:rsidR="00325C05" w:rsidRPr="000173DE">
        <w:rPr>
          <w:rFonts w:ascii="Times New Roman" w:hAnsi="Times New Roman" w:cs="Times New Roman"/>
          <w:sz w:val="28"/>
          <w:szCs w:val="28"/>
        </w:rPr>
        <w:t>молодежных инициатив;</w:t>
      </w:r>
    </w:p>
    <w:p w:rsidR="00325C05" w:rsidRPr="000173DE" w:rsidRDefault="00BD0B55" w:rsidP="00AA7EB5">
      <w:pPr>
        <w:pStyle w:val="aa"/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3DE">
        <w:rPr>
          <w:rFonts w:ascii="Times New Roman" w:hAnsi="Times New Roman" w:cs="Times New Roman"/>
          <w:sz w:val="28"/>
          <w:szCs w:val="28"/>
        </w:rPr>
        <w:t xml:space="preserve">- создание </w:t>
      </w:r>
      <w:r w:rsidR="00325C05" w:rsidRPr="000173DE">
        <w:rPr>
          <w:rFonts w:ascii="Times New Roman" w:hAnsi="Times New Roman" w:cs="Times New Roman"/>
          <w:sz w:val="28"/>
          <w:szCs w:val="28"/>
        </w:rPr>
        <w:t>условий для успешной социализации и эффективной самореализации молодежи города;</w:t>
      </w:r>
    </w:p>
    <w:p w:rsidR="000638FA" w:rsidRPr="000173DE" w:rsidRDefault="00BD0B55" w:rsidP="00AA7EB5">
      <w:pPr>
        <w:pStyle w:val="aa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3DE">
        <w:rPr>
          <w:rFonts w:ascii="Times New Roman" w:hAnsi="Times New Roman" w:cs="Times New Roman"/>
          <w:sz w:val="28"/>
          <w:szCs w:val="28"/>
        </w:rPr>
        <w:t xml:space="preserve">- обеспечение </w:t>
      </w:r>
      <w:r w:rsidR="000638FA" w:rsidRPr="000173DE">
        <w:rPr>
          <w:rFonts w:ascii="Times New Roman" w:hAnsi="Times New Roman" w:cs="Times New Roman"/>
          <w:sz w:val="28"/>
          <w:szCs w:val="28"/>
        </w:rPr>
        <w:t>эффективного, ответственного и прозрачного управления муниципальными ресурсами.</w:t>
      </w:r>
    </w:p>
    <w:p w:rsidR="00246ABE" w:rsidRPr="00ED7F77" w:rsidRDefault="00246ABE" w:rsidP="003950E0">
      <w:pPr>
        <w:widowControl/>
        <w:spacing w:before="12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D7F7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Градостроительство</w:t>
      </w:r>
    </w:p>
    <w:p w:rsidR="0031312D" w:rsidRPr="00ED7F77" w:rsidRDefault="0031312D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F77">
        <w:rPr>
          <w:rFonts w:ascii="Times New Roman" w:hAnsi="Times New Roman" w:cs="Times New Roman"/>
          <w:sz w:val="28"/>
          <w:szCs w:val="28"/>
        </w:rPr>
        <w:t>1. Установление параметров планируемого развития элементов городской планировочной структуры: разработка документации по планировке территорий жилых районов города:</w:t>
      </w:r>
    </w:p>
    <w:p w:rsidR="0031312D" w:rsidRPr="00ED7F77" w:rsidRDefault="0031312D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F77">
        <w:rPr>
          <w:rFonts w:ascii="Times New Roman" w:hAnsi="Times New Roman" w:cs="Times New Roman"/>
          <w:sz w:val="28"/>
          <w:szCs w:val="28"/>
        </w:rPr>
        <w:t>- полное обеспечение градостроительной документацией территории города Красноярска;</w:t>
      </w:r>
    </w:p>
    <w:p w:rsidR="0031312D" w:rsidRPr="00ED7F77" w:rsidRDefault="0031312D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F77">
        <w:rPr>
          <w:rFonts w:ascii="Times New Roman" w:hAnsi="Times New Roman" w:cs="Times New Roman"/>
          <w:sz w:val="28"/>
          <w:szCs w:val="28"/>
        </w:rPr>
        <w:t>- реновация территорий бывших промышленных предприятий, расположенных в экологически чистых районах города, с развитием под иную застройку;</w:t>
      </w:r>
    </w:p>
    <w:p w:rsidR="0031312D" w:rsidRPr="00ED7F77" w:rsidRDefault="0031312D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F77">
        <w:rPr>
          <w:rFonts w:ascii="Times New Roman" w:hAnsi="Times New Roman" w:cs="Times New Roman"/>
          <w:sz w:val="28"/>
          <w:szCs w:val="28"/>
        </w:rPr>
        <w:t>- устранение диспропорций в размещении объектов социально-культурной сферы (дошкольных образовательных и общеобразовательных учреждений, учреждений спорта и культуры). Приоритетное развитие социально-культурной инфраструктуры в новых и отдаленных от центральной части города жилых районах;</w:t>
      </w:r>
    </w:p>
    <w:p w:rsidR="0031312D" w:rsidRPr="00ED7F77" w:rsidRDefault="0031312D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F77">
        <w:rPr>
          <w:rFonts w:ascii="Times New Roman" w:hAnsi="Times New Roman" w:cs="Times New Roman"/>
          <w:sz w:val="28"/>
          <w:szCs w:val="28"/>
        </w:rPr>
        <w:t xml:space="preserve">- интенсификация использования уже занятых городских территорий, в частности, производственно-коммунальных, садовых  и дачных объединений граждан, под размещение многоэтажной жилой и общественно-значимой застройки согласно утвержденному Генеральным планом зонированию. Замена малоэтажной, в том числе ветхой, застройки на </w:t>
      </w:r>
      <w:proofErr w:type="gramStart"/>
      <w:r w:rsidRPr="00ED7F77">
        <w:rPr>
          <w:rFonts w:ascii="Times New Roman" w:hAnsi="Times New Roman" w:cs="Times New Roman"/>
          <w:sz w:val="28"/>
          <w:szCs w:val="28"/>
        </w:rPr>
        <w:t>многоэтажную</w:t>
      </w:r>
      <w:proofErr w:type="gramEnd"/>
      <w:r w:rsidRPr="00ED7F77">
        <w:rPr>
          <w:rFonts w:ascii="Times New Roman" w:hAnsi="Times New Roman" w:cs="Times New Roman"/>
          <w:sz w:val="28"/>
          <w:szCs w:val="28"/>
        </w:rPr>
        <w:t>.</w:t>
      </w:r>
    </w:p>
    <w:p w:rsidR="0031312D" w:rsidRPr="00ED7F77" w:rsidRDefault="0031312D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F77">
        <w:rPr>
          <w:rFonts w:ascii="Times New Roman" w:hAnsi="Times New Roman" w:cs="Times New Roman"/>
          <w:sz w:val="28"/>
          <w:szCs w:val="28"/>
        </w:rPr>
        <w:t>2. </w:t>
      </w:r>
      <w:proofErr w:type="gramStart"/>
      <w:r w:rsidRPr="00ED7F77">
        <w:rPr>
          <w:rFonts w:ascii="Times New Roman" w:hAnsi="Times New Roman" w:cs="Times New Roman"/>
          <w:sz w:val="28"/>
          <w:szCs w:val="28"/>
        </w:rPr>
        <w:t>Реализация инвестиционных проектов застройки жилых комплексов, кварталов и микрорайонов города Красноярска («Преображенский», «Образцово», «Параллели», «Славянский», «Белые росы», «Покровский», «Слобода Весны», «Итальянская слобода», «Коломенский», «</w:t>
      </w:r>
      <w:proofErr w:type="spellStart"/>
      <w:r w:rsidRPr="00ED7F77">
        <w:rPr>
          <w:rFonts w:ascii="Times New Roman" w:hAnsi="Times New Roman" w:cs="Times New Roman"/>
          <w:sz w:val="28"/>
          <w:szCs w:val="28"/>
        </w:rPr>
        <w:t>SkySeven</w:t>
      </w:r>
      <w:proofErr w:type="spellEnd"/>
      <w:r w:rsidRPr="00ED7F77">
        <w:rPr>
          <w:rFonts w:ascii="Times New Roman" w:hAnsi="Times New Roman" w:cs="Times New Roman"/>
          <w:sz w:val="28"/>
          <w:szCs w:val="28"/>
        </w:rPr>
        <w:t>», «Эдельвейс», «</w:t>
      </w:r>
      <w:proofErr w:type="spellStart"/>
      <w:r w:rsidRPr="00ED7F77">
        <w:rPr>
          <w:rFonts w:ascii="Times New Roman" w:hAnsi="Times New Roman" w:cs="Times New Roman"/>
          <w:sz w:val="28"/>
          <w:szCs w:val="28"/>
        </w:rPr>
        <w:t>Бугач</w:t>
      </w:r>
      <w:proofErr w:type="spellEnd"/>
      <w:r w:rsidRPr="00ED7F77">
        <w:rPr>
          <w:rFonts w:ascii="Times New Roman" w:hAnsi="Times New Roman" w:cs="Times New Roman"/>
          <w:sz w:val="28"/>
          <w:szCs w:val="28"/>
        </w:rPr>
        <w:t>», «</w:t>
      </w:r>
      <w:r w:rsidRPr="00ED7F77">
        <w:rPr>
          <w:rFonts w:ascii="Times New Roman" w:hAnsi="Times New Roman" w:cs="Times New Roman"/>
          <w:sz w:val="28"/>
          <w:szCs w:val="28"/>
          <w:lang w:val="en-US"/>
        </w:rPr>
        <w:t>SCANDIS</w:t>
      </w:r>
      <w:r w:rsidRPr="00ED7F7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ED7F77">
        <w:rPr>
          <w:rFonts w:ascii="Times New Roman" w:hAnsi="Times New Roman" w:cs="Times New Roman"/>
          <w:sz w:val="28"/>
          <w:szCs w:val="28"/>
        </w:rPr>
        <w:t>Арбан</w:t>
      </w:r>
      <w:proofErr w:type="spellEnd"/>
      <w:r w:rsidRPr="00ED7F77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ED7F77">
        <w:rPr>
          <w:rFonts w:ascii="Times New Roman" w:hAnsi="Times New Roman" w:cs="Times New Roman"/>
          <w:sz w:val="28"/>
          <w:szCs w:val="28"/>
        </w:rPr>
        <w:t>» на Шахтеров и др.).</w:t>
      </w:r>
      <w:proofErr w:type="gramEnd"/>
    </w:p>
    <w:p w:rsidR="0031312D" w:rsidRPr="00ED7F77" w:rsidRDefault="0031312D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F77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proofErr w:type="gramStart"/>
      <w:r w:rsidRPr="00ED7F77">
        <w:rPr>
          <w:rFonts w:ascii="Times New Roman" w:hAnsi="Times New Roman" w:cs="Times New Roman"/>
          <w:sz w:val="28"/>
          <w:szCs w:val="28"/>
        </w:rPr>
        <w:t>департамента градостроительства администрации города Красноярска</w:t>
      </w:r>
      <w:proofErr w:type="gramEnd"/>
      <w:r w:rsidRPr="00ED7F77">
        <w:rPr>
          <w:rFonts w:ascii="Times New Roman" w:hAnsi="Times New Roman" w:cs="Times New Roman"/>
          <w:sz w:val="28"/>
          <w:szCs w:val="28"/>
        </w:rPr>
        <w:t xml:space="preserve"> в прогнозном периоде будет направлена на:</w:t>
      </w:r>
    </w:p>
    <w:p w:rsidR="0031312D" w:rsidRPr="00ED7F77" w:rsidRDefault="0053240C" w:rsidP="00AA7EB5">
      <w:pPr>
        <w:pStyle w:val="aa"/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F77">
        <w:rPr>
          <w:rFonts w:ascii="Times New Roman" w:hAnsi="Times New Roman" w:cs="Times New Roman"/>
          <w:sz w:val="28"/>
          <w:szCs w:val="28"/>
        </w:rPr>
        <w:t>- о</w:t>
      </w:r>
      <w:r w:rsidR="0031312D" w:rsidRPr="00ED7F77">
        <w:rPr>
          <w:rFonts w:ascii="Times New Roman" w:hAnsi="Times New Roman" w:cs="Times New Roman"/>
          <w:sz w:val="28"/>
          <w:szCs w:val="28"/>
        </w:rPr>
        <w:t>беспечение территории города коммунальной инфраструктурой</w:t>
      </w:r>
      <w:r w:rsidRPr="00ED7F77">
        <w:rPr>
          <w:rFonts w:ascii="Times New Roman" w:hAnsi="Times New Roman" w:cs="Times New Roman"/>
          <w:sz w:val="28"/>
          <w:szCs w:val="28"/>
        </w:rPr>
        <w:t>;</w:t>
      </w:r>
    </w:p>
    <w:p w:rsidR="0031312D" w:rsidRPr="00ED7F77" w:rsidRDefault="0053240C" w:rsidP="00AA7EB5">
      <w:pPr>
        <w:pStyle w:val="aa"/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F77">
        <w:rPr>
          <w:rFonts w:ascii="Times New Roman" w:hAnsi="Times New Roman" w:cs="Times New Roman"/>
          <w:sz w:val="28"/>
          <w:szCs w:val="28"/>
        </w:rPr>
        <w:t>- п</w:t>
      </w:r>
      <w:r w:rsidR="0031312D" w:rsidRPr="00ED7F77">
        <w:rPr>
          <w:rFonts w:ascii="Times New Roman" w:hAnsi="Times New Roman" w:cs="Times New Roman"/>
          <w:sz w:val="28"/>
          <w:szCs w:val="28"/>
        </w:rPr>
        <w:t>роектирование, строительство и реконструкция автомобильных дорог общего пользования</w:t>
      </w:r>
      <w:r w:rsidRPr="00ED7F77">
        <w:rPr>
          <w:rFonts w:ascii="Times New Roman" w:hAnsi="Times New Roman" w:cs="Times New Roman"/>
          <w:sz w:val="28"/>
          <w:szCs w:val="28"/>
        </w:rPr>
        <w:t>;</w:t>
      </w:r>
    </w:p>
    <w:p w:rsidR="0031312D" w:rsidRPr="00ED7F77" w:rsidRDefault="0053240C" w:rsidP="00AA7EB5">
      <w:pPr>
        <w:pStyle w:val="aa"/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F77">
        <w:rPr>
          <w:rFonts w:ascii="Times New Roman" w:hAnsi="Times New Roman" w:cs="Times New Roman"/>
          <w:sz w:val="28"/>
          <w:szCs w:val="28"/>
        </w:rPr>
        <w:t>- о</w:t>
      </w:r>
      <w:r w:rsidR="001E2C57" w:rsidRPr="00ED7F77">
        <w:rPr>
          <w:rFonts w:ascii="Times New Roman" w:hAnsi="Times New Roman" w:cs="Times New Roman"/>
          <w:sz w:val="28"/>
          <w:szCs w:val="28"/>
        </w:rPr>
        <w:t>беспечение переселения граждан</w:t>
      </w:r>
      <w:r w:rsidRPr="00ED7F77">
        <w:rPr>
          <w:rFonts w:ascii="Times New Roman" w:hAnsi="Times New Roman" w:cs="Times New Roman"/>
          <w:sz w:val="28"/>
          <w:szCs w:val="28"/>
        </w:rPr>
        <w:t>;</w:t>
      </w:r>
    </w:p>
    <w:p w:rsidR="0031312D" w:rsidRPr="00ED7F77" w:rsidRDefault="0053240C" w:rsidP="00AA7EB5">
      <w:pPr>
        <w:pStyle w:val="aa"/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F77">
        <w:rPr>
          <w:rFonts w:ascii="Times New Roman" w:hAnsi="Times New Roman" w:cs="Times New Roman"/>
          <w:sz w:val="28"/>
          <w:szCs w:val="28"/>
        </w:rPr>
        <w:t>- в</w:t>
      </w:r>
      <w:r w:rsidR="0031312D" w:rsidRPr="00ED7F77">
        <w:rPr>
          <w:rFonts w:ascii="Times New Roman" w:hAnsi="Times New Roman" w:cs="Times New Roman"/>
          <w:sz w:val="28"/>
          <w:szCs w:val="28"/>
        </w:rPr>
        <w:t>овлечение территорий города в «Развитие застроенных территорий» и «Комплексное развитие территорий»</w:t>
      </w:r>
      <w:r w:rsidRPr="00ED7F77">
        <w:rPr>
          <w:rFonts w:ascii="Times New Roman" w:hAnsi="Times New Roman" w:cs="Times New Roman"/>
          <w:sz w:val="28"/>
          <w:szCs w:val="28"/>
        </w:rPr>
        <w:t>;</w:t>
      </w:r>
    </w:p>
    <w:p w:rsidR="0031312D" w:rsidRPr="00ED7F77" w:rsidRDefault="0053240C" w:rsidP="00AA7EB5">
      <w:pPr>
        <w:pStyle w:val="aa"/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F77">
        <w:rPr>
          <w:rFonts w:ascii="Times New Roman" w:hAnsi="Times New Roman" w:cs="Times New Roman"/>
          <w:sz w:val="28"/>
          <w:szCs w:val="28"/>
        </w:rPr>
        <w:t>- с</w:t>
      </w:r>
      <w:r w:rsidR="0031312D" w:rsidRPr="00ED7F77">
        <w:rPr>
          <w:rFonts w:ascii="Times New Roman" w:hAnsi="Times New Roman" w:cs="Times New Roman"/>
          <w:sz w:val="28"/>
          <w:szCs w:val="28"/>
        </w:rPr>
        <w:t>нос аварийного жилищного фонда</w:t>
      </w:r>
      <w:r w:rsidRPr="00ED7F77">
        <w:rPr>
          <w:rFonts w:ascii="Times New Roman" w:hAnsi="Times New Roman" w:cs="Times New Roman"/>
          <w:sz w:val="28"/>
          <w:szCs w:val="28"/>
        </w:rPr>
        <w:t>;</w:t>
      </w:r>
    </w:p>
    <w:p w:rsidR="0031312D" w:rsidRPr="00ED7F77" w:rsidRDefault="0053240C" w:rsidP="00AA7EB5">
      <w:pPr>
        <w:pStyle w:val="aa"/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F77">
        <w:rPr>
          <w:rFonts w:ascii="Times New Roman" w:hAnsi="Times New Roman" w:cs="Times New Roman"/>
          <w:sz w:val="28"/>
          <w:szCs w:val="28"/>
        </w:rPr>
        <w:t>- о</w:t>
      </w:r>
      <w:r w:rsidR="0031312D" w:rsidRPr="00ED7F77">
        <w:rPr>
          <w:rFonts w:ascii="Times New Roman" w:hAnsi="Times New Roman" w:cs="Times New Roman"/>
          <w:sz w:val="28"/>
          <w:szCs w:val="28"/>
        </w:rPr>
        <w:t>рганизация размещения временных сооружений на территории города.</w:t>
      </w:r>
    </w:p>
    <w:p w:rsidR="0031312D" w:rsidRPr="00ED7F77" w:rsidRDefault="0031312D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F77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proofErr w:type="gramStart"/>
      <w:r w:rsidRPr="00ED7F77">
        <w:rPr>
          <w:rFonts w:ascii="Times New Roman" w:hAnsi="Times New Roman" w:cs="Times New Roman"/>
          <w:sz w:val="28"/>
          <w:szCs w:val="28"/>
        </w:rPr>
        <w:t>управления архитектуры администрации города Красноярска</w:t>
      </w:r>
      <w:proofErr w:type="gramEnd"/>
      <w:r w:rsidRPr="00ED7F77">
        <w:rPr>
          <w:rFonts w:ascii="Times New Roman" w:hAnsi="Times New Roman" w:cs="Times New Roman"/>
          <w:sz w:val="28"/>
          <w:szCs w:val="28"/>
        </w:rPr>
        <w:t xml:space="preserve"> в прогнозном периоде будет направлена на:</w:t>
      </w:r>
    </w:p>
    <w:p w:rsidR="0031312D" w:rsidRPr="00ED7F77" w:rsidRDefault="003319BA" w:rsidP="00AA7EB5">
      <w:pPr>
        <w:pStyle w:val="aa"/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F77">
        <w:rPr>
          <w:rFonts w:ascii="Times New Roman" w:hAnsi="Times New Roman" w:cs="Times New Roman"/>
          <w:sz w:val="28"/>
          <w:szCs w:val="28"/>
        </w:rPr>
        <w:t xml:space="preserve">- обеспечение </w:t>
      </w:r>
      <w:r w:rsidR="0031312D" w:rsidRPr="00ED7F77">
        <w:rPr>
          <w:rFonts w:ascii="Times New Roman" w:hAnsi="Times New Roman" w:cs="Times New Roman"/>
          <w:sz w:val="28"/>
          <w:szCs w:val="28"/>
        </w:rPr>
        <w:t xml:space="preserve">города Красноярска градостроительной документацией, а именно подготовку и утверждение: проектов внесения изменений в </w:t>
      </w:r>
      <w:r w:rsidRPr="00ED7F77">
        <w:rPr>
          <w:rFonts w:ascii="Times New Roman" w:hAnsi="Times New Roman" w:cs="Times New Roman"/>
          <w:sz w:val="28"/>
          <w:szCs w:val="28"/>
        </w:rPr>
        <w:t xml:space="preserve">Генеральный </w:t>
      </w:r>
      <w:r w:rsidR="0031312D" w:rsidRPr="00ED7F77">
        <w:rPr>
          <w:rFonts w:ascii="Times New Roman" w:hAnsi="Times New Roman" w:cs="Times New Roman"/>
          <w:sz w:val="28"/>
          <w:szCs w:val="28"/>
        </w:rPr>
        <w:t xml:space="preserve">план и Правила землепользования и </w:t>
      </w:r>
      <w:proofErr w:type="gramStart"/>
      <w:r w:rsidR="0031312D" w:rsidRPr="00ED7F77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="0031312D" w:rsidRPr="00ED7F77">
        <w:rPr>
          <w:rFonts w:ascii="Times New Roman" w:hAnsi="Times New Roman" w:cs="Times New Roman"/>
          <w:sz w:val="28"/>
          <w:szCs w:val="28"/>
        </w:rPr>
        <w:t>, документации по планировке территории и внесение в нее изменений</w:t>
      </w:r>
      <w:r w:rsidRPr="00ED7F77">
        <w:rPr>
          <w:rFonts w:ascii="Times New Roman" w:hAnsi="Times New Roman" w:cs="Times New Roman"/>
          <w:sz w:val="28"/>
          <w:szCs w:val="28"/>
        </w:rPr>
        <w:t>;</w:t>
      </w:r>
    </w:p>
    <w:p w:rsidR="0031312D" w:rsidRPr="00ED7F77" w:rsidRDefault="003319BA" w:rsidP="00AA7EB5">
      <w:pPr>
        <w:pStyle w:val="aa"/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F77">
        <w:rPr>
          <w:rFonts w:ascii="Times New Roman" w:hAnsi="Times New Roman" w:cs="Times New Roman"/>
          <w:sz w:val="28"/>
          <w:szCs w:val="28"/>
        </w:rPr>
        <w:t xml:space="preserve">- формирование </w:t>
      </w:r>
      <w:r w:rsidR="0031312D" w:rsidRPr="00ED7F77">
        <w:rPr>
          <w:rFonts w:ascii="Times New Roman" w:hAnsi="Times New Roman" w:cs="Times New Roman"/>
          <w:sz w:val="28"/>
          <w:szCs w:val="28"/>
        </w:rPr>
        <w:t>комфортной городской среды, отвечающей современным архитектурно-художественным требованиям</w:t>
      </w:r>
      <w:r w:rsidRPr="00ED7F77">
        <w:rPr>
          <w:rFonts w:ascii="Times New Roman" w:hAnsi="Times New Roman" w:cs="Times New Roman"/>
          <w:sz w:val="28"/>
          <w:szCs w:val="28"/>
        </w:rPr>
        <w:t>;</w:t>
      </w:r>
    </w:p>
    <w:p w:rsidR="00C64249" w:rsidRPr="00ED7F77" w:rsidRDefault="003319BA" w:rsidP="00AA7EB5">
      <w:pPr>
        <w:pStyle w:val="aa"/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F77">
        <w:rPr>
          <w:rFonts w:ascii="Times New Roman" w:hAnsi="Times New Roman" w:cs="Times New Roman"/>
          <w:sz w:val="28"/>
          <w:szCs w:val="28"/>
        </w:rPr>
        <w:t xml:space="preserve">- обеспечение </w:t>
      </w:r>
      <w:r w:rsidR="00C64249" w:rsidRPr="00ED7F77">
        <w:rPr>
          <w:rFonts w:ascii="Times New Roman" w:hAnsi="Times New Roman" w:cs="Times New Roman"/>
          <w:sz w:val="28"/>
          <w:szCs w:val="28"/>
        </w:rPr>
        <w:t>формирования единого облика города</w:t>
      </w:r>
      <w:r w:rsidRPr="00ED7F77">
        <w:rPr>
          <w:rFonts w:ascii="Times New Roman" w:hAnsi="Times New Roman" w:cs="Times New Roman"/>
          <w:sz w:val="28"/>
          <w:szCs w:val="28"/>
        </w:rPr>
        <w:t>;</w:t>
      </w:r>
    </w:p>
    <w:p w:rsidR="0031312D" w:rsidRPr="00ED7F77" w:rsidRDefault="003319BA" w:rsidP="00AA7EB5">
      <w:pPr>
        <w:pStyle w:val="aa"/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F77">
        <w:rPr>
          <w:rFonts w:ascii="Times New Roman" w:hAnsi="Times New Roman" w:cs="Times New Roman"/>
          <w:sz w:val="28"/>
          <w:szCs w:val="28"/>
        </w:rPr>
        <w:t xml:space="preserve">- реализацию </w:t>
      </w:r>
      <w:r w:rsidR="0031312D" w:rsidRPr="00ED7F77">
        <w:rPr>
          <w:rFonts w:ascii="Times New Roman" w:hAnsi="Times New Roman" w:cs="Times New Roman"/>
          <w:sz w:val="28"/>
          <w:szCs w:val="28"/>
        </w:rPr>
        <w:t>мероприятий, связанных с демонтажем рекламных конструкций и подготовкой рекламных ме</w:t>
      </w:r>
      <w:proofErr w:type="gramStart"/>
      <w:r w:rsidR="0031312D" w:rsidRPr="00ED7F77">
        <w:rPr>
          <w:rFonts w:ascii="Times New Roman" w:hAnsi="Times New Roman" w:cs="Times New Roman"/>
          <w:sz w:val="28"/>
          <w:szCs w:val="28"/>
        </w:rPr>
        <w:t>ст к пр</w:t>
      </w:r>
      <w:proofErr w:type="gramEnd"/>
      <w:r w:rsidR="0031312D" w:rsidRPr="00ED7F77">
        <w:rPr>
          <w:rFonts w:ascii="Times New Roman" w:hAnsi="Times New Roman" w:cs="Times New Roman"/>
          <w:sz w:val="28"/>
          <w:szCs w:val="28"/>
        </w:rPr>
        <w:t xml:space="preserve">одаже. Мобилизацию доходов от размещения рекламных конструкций. </w:t>
      </w:r>
    </w:p>
    <w:p w:rsidR="0031312D" w:rsidRPr="00ED7F77" w:rsidRDefault="0031312D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F77">
        <w:rPr>
          <w:rFonts w:ascii="Times New Roman" w:hAnsi="Times New Roman" w:cs="Times New Roman"/>
          <w:sz w:val="28"/>
          <w:szCs w:val="28"/>
        </w:rPr>
        <w:t xml:space="preserve">Деятельность территориальных подразделений администрации города в прогнозном периоде будет направлена </w:t>
      </w:r>
      <w:proofErr w:type="gramStart"/>
      <w:r w:rsidRPr="00ED7F7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D7F77">
        <w:rPr>
          <w:rFonts w:ascii="Times New Roman" w:hAnsi="Times New Roman" w:cs="Times New Roman"/>
          <w:sz w:val="28"/>
          <w:szCs w:val="28"/>
        </w:rPr>
        <w:t>:</w:t>
      </w:r>
    </w:p>
    <w:p w:rsidR="0031312D" w:rsidRPr="00ED7F77" w:rsidRDefault="003319BA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F77">
        <w:rPr>
          <w:rFonts w:ascii="Times New Roman" w:hAnsi="Times New Roman" w:cs="Times New Roman"/>
          <w:sz w:val="28"/>
          <w:szCs w:val="28"/>
        </w:rPr>
        <w:t>- мероприятия</w:t>
      </w:r>
      <w:r w:rsidR="0031312D" w:rsidRPr="00ED7F77">
        <w:rPr>
          <w:rFonts w:ascii="Times New Roman" w:hAnsi="Times New Roman" w:cs="Times New Roman"/>
          <w:sz w:val="28"/>
          <w:szCs w:val="28"/>
        </w:rPr>
        <w:t>, связанные со сносом (демонтажем) самовольно установленных объектов капитального строительства и временных сооружений</w:t>
      </w:r>
      <w:r w:rsidRPr="00ED7F77">
        <w:rPr>
          <w:rFonts w:ascii="Times New Roman" w:hAnsi="Times New Roman" w:cs="Times New Roman"/>
          <w:sz w:val="28"/>
          <w:szCs w:val="28"/>
        </w:rPr>
        <w:t>;</w:t>
      </w:r>
    </w:p>
    <w:p w:rsidR="0031312D" w:rsidRPr="00ED7F77" w:rsidRDefault="003319BA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F77">
        <w:rPr>
          <w:rFonts w:ascii="Times New Roman" w:hAnsi="Times New Roman" w:cs="Times New Roman"/>
          <w:sz w:val="28"/>
          <w:szCs w:val="28"/>
        </w:rPr>
        <w:t>-</w:t>
      </w:r>
      <w:r w:rsidR="0031312D" w:rsidRPr="00ED7F77">
        <w:rPr>
          <w:rFonts w:ascii="Times New Roman" w:hAnsi="Times New Roman" w:cs="Times New Roman"/>
          <w:sz w:val="28"/>
          <w:szCs w:val="28"/>
        </w:rPr>
        <w:t> </w:t>
      </w:r>
      <w:r w:rsidRPr="00ED7F77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31312D" w:rsidRPr="00ED7F77">
        <w:rPr>
          <w:rFonts w:ascii="Times New Roman" w:hAnsi="Times New Roman" w:cs="Times New Roman"/>
          <w:sz w:val="28"/>
          <w:szCs w:val="28"/>
        </w:rPr>
        <w:t>объектов на балансе до передачи в муниципальную собственность города, содержание муниципальных жилых помещений, необремененных договорными обязательствами.</w:t>
      </w:r>
    </w:p>
    <w:p w:rsidR="00246ABE" w:rsidRPr="00ED7F77" w:rsidRDefault="00246ABE" w:rsidP="003950E0">
      <w:pPr>
        <w:widowControl/>
        <w:spacing w:before="12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D7F7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Жилищно-коммунальное хозяйство</w:t>
      </w:r>
    </w:p>
    <w:p w:rsidR="001A001A" w:rsidRPr="00ED7F77" w:rsidRDefault="001A001A" w:rsidP="00AA7EB5">
      <w:pPr>
        <w:numPr>
          <w:ilvl w:val="0"/>
          <w:numId w:val="19"/>
        </w:numPr>
        <w:tabs>
          <w:tab w:val="left" w:pos="709"/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ED7F77">
        <w:rPr>
          <w:rFonts w:ascii="Times New Roman" w:hAnsi="Times New Roman"/>
          <w:sz w:val="28"/>
          <w:szCs w:val="28"/>
        </w:rPr>
        <w:t>Строительство и реконструкция объектов коммунального назначения, в том числе за счет реализации инвестиционных программ организаций коммунального комплекса:</w:t>
      </w:r>
    </w:p>
    <w:p w:rsidR="001A001A" w:rsidRPr="00ED7F77" w:rsidRDefault="001A001A" w:rsidP="00AA7EB5">
      <w:pPr>
        <w:tabs>
          <w:tab w:val="left" w:pos="708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ED7F77">
        <w:rPr>
          <w:rFonts w:ascii="Times New Roman" w:hAnsi="Times New Roman"/>
          <w:sz w:val="28"/>
          <w:szCs w:val="28"/>
        </w:rPr>
        <w:t xml:space="preserve">- увеличение </w:t>
      </w:r>
      <w:proofErr w:type="spellStart"/>
      <w:r w:rsidRPr="00ED7F77">
        <w:rPr>
          <w:rFonts w:ascii="Times New Roman" w:hAnsi="Times New Roman"/>
          <w:sz w:val="28"/>
          <w:szCs w:val="28"/>
        </w:rPr>
        <w:t>энерго</w:t>
      </w:r>
      <w:proofErr w:type="spellEnd"/>
      <w:r w:rsidRPr="00ED7F77">
        <w:rPr>
          <w:rFonts w:ascii="Times New Roman" w:hAnsi="Times New Roman"/>
          <w:sz w:val="28"/>
          <w:szCs w:val="28"/>
        </w:rPr>
        <w:t>- и теплогенерирующих мощностей в соответствии с приростом нагрузок по потреблению электрической и тепловой энергии;</w:t>
      </w:r>
    </w:p>
    <w:p w:rsidR="001A001A" w:rsidRPr="00ED7F77" w:rsidRDefault="001A001A" w:rsidP="00AA7EB5">
      <w:pPr>
        <w:tabs>
          <w:tab w:val="left" w:pos="708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ED7F77">
        <w:rPr>
          <w:rFonts w:ascii="Times New Roman" w:hAnsi="Times New Roman"/>
          <w:sz w:val="28"/>
          <w:szCs w:val="28"/>
        </w:rPr>
        <w:t>- развитие магистральных и распределительных тепловых сетей, воздушных и кабельных линий для обеспечения пропускной способности тепло- и электроэнергии в количестве, необходимом для стабильного и качественного обеспечения потребителей;</w:t>
      </w:r>
    </w:p>
    <w:p w:rsidR="001A001A" w:rsidRPr="00ED7F77" w:rsidRDefault="001A001A" w:rsidP="00AA7EB5">
      <w:pPr>
        <w:tabs>
          <w:tab w:val="left" w:pos="708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ED7F77">
        <w:rPr>
          <w:rFonts w:ascii="Times New Roman" w:hAnsi="Times New Roman"/>
          <w:sz w:val="28"/>
          <w:szCs w:val="28"/>
        </w:rPr>
        <w:t>- внедрение закрытых схем горячего водоснабжения с использованием холодной воды питьевого качества на вновь создаваемых (реконструируемых) объектах недвижимости.</w:t>
      </w:r>
    </w:p>
    <w:p w:rsidR="001A001A" w:rsidRPr="00ED7F77" w:rsidRDefault="001A001A" w:rsidP="00AA7EB5">
      <w:pPr>
        <w:tabs>
          <w:tab w:val="left" w:pos="708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ED7F77">
        <w:rPr>
          <w:rFonts w:ascii="Times New Roman" w:hAnsi="Times New Roman"/>
          <w:sz w:val="28"/>
          <w:szCs w:val="28"/>
        </w:rPr>
        <w:t>2. Развитие транспортной инфраструктуры города (строительство и реконструкция дорог, многоуровневых транспортных развязок, переходов).</w:t>
      </w:r>
    </w:p>
    <w:p w:rsidR="001A001A" w:rsidRPr="00ED7F77" w:rsidRDefault="001A001A" w:rsidP="00AA7EB5">
      <w:pPr>
        <w:tabs>
          <w:tab w:val="left" w:pos="708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ED7F77">
        <w:rPr>
          <w:rFonts w:ascii="Times New Roman" w:hAnsi="Times New Roman"/>
          <w:sz w:val="28"/>
          <w:szCs w:val="28"/>
        </w:rPr>
        <w:t xml:space="preserve">3. Усиление контроля качества при выполнении дорожно-строительных работ, </w:t>
      </w:r>
      <w:r w:rsidR="0094061E" w:rsidRPr="00ED7F77">
        <w:rPr>
          <w:rFonts w:ascii="Times New Roman" w:hAnsi="Times New Roman"/>
          <w:sz w:val="28"/>
          <w:szCs w:val="28"/>
        </w:rPr>
        <w:t xml:space="preserve">соблюдение </w:t>
      </w:r>
      <w:r w:rsidRPr="00ED7F77">
        <w:rPr>
          <w:rFonts w:ascii="Times New Roman" w:hAnsi="Times New Roman"/>
          <w:sz w:val="28"/>
          <w:szCs w:val="28"/>
        </w:rPr>
        <w:t>технологий и использования соответствующих материалов на объектах города. Для проверки и подтверждения качества выполненных работ и использования требуемых материалов привлечение независимых лабораторий на испытания слоев дорожной одежды и согласование рецептов приготовления асфальтобетонных смесей. Привлечение к контролю качества общественных организаций, жителей города, средств массовой информации, молодежное правительство края.</w:t>
      </w:r>
    </w:p>
    <w:p w:rsidR="001A001A" w:rsidRPr="00ED7F77" w:rsidRDefault="001A001A" w:rsidP="00AA7EB5">
      <w:pPr>
        <w:tabs>
          <w:tab w:val="left" w:pos="708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ED7F77">
        <w:rPr>
          <w:rFonts w:ascii="Times New Roman" w:hAnsi="Times New Roman"/>
          <w:sz w:val="28"/>
          <w:szCs w:val="28"/>
        </w:rPr>
        <w:t>4. Благоустройство и инфраструктурное развитие объектов в период подготовки к проведению XXIX Всемирной зимней Универсиады 2019</w:t>
      </w:r>
      <w:r w:rsidRPr="00ED7F77">
        <w:rPr>
          <w:rFonts w:ascii="Times New Roman" w:eastAsia="Times New Roman" w:hAnsi="Times New Roman"/>
          <w:sz w:val="28"/>
          <w:szCs w:val="28"/>
        </w:rPr>
        <w:t> </w:t>
      </w:r>
      <w:r w:rsidRPr="00ED7F77">
        <w:rPr>
          <w:rFonts w:ascii="Times New Roman" w:hAnsi="Times New Roman"/>
          <w:sz w:val="28"/>
          <w:szCs w:val="28"/>
        </w:rPr>
        <w:t>года.</w:t>
      </w:r>
    </w:p>
    <w:p w:rsidR="001A001A" w:rsidRPr="004E29DB" w:rsidRDefault="001A001A" w:rsidP="00AA7EB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D7F77">
        <w:rPr>
          <w:rFonts w:ascii="Times New Roman" w:hAnsi="Times New Roman"/>
          <w:sz w:val="28"/>
          <w:szCs w:val="28"/>
        </w:rPr>
        <w:t xml:space="preserve">Деятельность </w:t>
      </w:r>
      <w:proofErr w:type="gramStart"/>
      <w:r w:rsidRPr="00ED7F77">
        <w:rPr>
          <w:rFonts w:ascii="Times New Roman" w:hAnsi="Times New Roman"/>
          <w:sz w:val="28"/>
          <w:szCs w:val="28"/>
        </w:rPr>
        <w:t xml:space="preserve">департамента городского хозяйства администрации </w:t>
      </w:r>
      <w:r w:rsidRPr="004E29DB">
        <w:rPr>
          <w:rFonts w:ascii="Times New Roman" w:hAnsi="Times New Roman"/>
          <w:sz w:val="28"/>
          <w:szCs w:val="28"/>
        </w:rPr>
        <w:t>города Красноярска</w:t>
      </w:r>
      <w:proofErr w:type="gramEnd"/>
      <w:r w:rsidRPr="004E29DB">
        <w:rPr>
          <w:rFonts w:ascii="Times New Roman" w:hAnsi="Times New Roman"/>
          <w:sz w:val="28"/>
          <w:szCs w:val="28"/>
        </w:rPr>
        <w:t xml:space="preserve"> в прогнозном периоде будет направлена на:</w:t>
      </w:r>
    </w:p>
    <w:p w:rsidR="001A001A" w:rsidRPr="00113B68" w:rsidRDefault="0094061E" w:rsidP="00AA7EB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13B68">
        <w:rPr>
          <w:rFonts w:ascii="Times New Roman" w:hAnsi="Times New Roman"/>
          <w:sz w:val="28"/>
          <w:szCs w:val="28"/>
        </w:rPr>
        <w:t>-</w:t>
      </w:r>
      <w:r w:rsidR="001A001A" w:rsidRPr="00113B68">
        <w:rPr>
          <w:rFonts w:ascii="Times New Roman" w:hAnsi="Times New Roman"/>
          <w:sz w:val="28"/>
          <w:szCs w:val="28"/>
        </w:rPr>
        <w:t> </w:t>
      </w:r>
      <w:r w:rsidRPr="00113B68">
        <w:rPr>
          <w:rFonts w:ascii="Times New Roman" w:hAnsi="Times New Roman"/>
          <w:sz w:val="28"/>
          <w:szCs w:val="28"/>
        </w:rPr>
        <w:t xml:space="preserve">обеспечение </w:t>
      </w:r>
      <w:r w:rsidR="001A001A" w:rsidRPr="00113B68">
        <w:rPr>
          <w:rFonts w:ascii="Times New Roman" w:hAnsi="Times New Roman"/>
          <w:sz w:val="28"/>
          <w:szCs w:val="28"/>
        </w:rPr>
        <w:t>безопасных и комфортных условий проживания граждан в жилых домах, формирование рынка услуг по управлению многоквартирными домами и обеспечение доступности предоставляемых коммунальных услуг</w:t>
      </w:r>
      <w:r w:rsidRPr="00113B68">
        <w:rPr>
          <w:rFonts w:ascii="Times New Roman" w:hAnsi="Times New Roman"/>
          <w:sz w:val="28"/>
          <w:szCs w:val="28"/>
        </w:rPr>
        <w:t>;</w:t>
      </w:r>
    </w:p>
    <w:p w:rsidR="001A001A" w:rsidRPr="00113B68" w:rsidRDefault="0094061E" w:rsidP="00AA7EB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13B68">
        <w:rPr>
          <w:rFonts w:ascii="Times New Roman" w:hAnsi="Times New Roman"/>
          <w:sz w:val="28"/>
          <w:szCs w:val="28"/>
        </w:rPr>
        <w:t>-</w:t>
      </w:r>
      <w:r w:rsidR="001A001A" w:rsidRPr="00113B68">
        <w:rPr>
          <w:rFonts w:ascii="Times New Roman" w:hAnsi="Times New Roman"/>
          <w:sz w:val="28"/>
          <w:szCs w:val="28"/>
        </w:rPr>
        <w:t> </w:t>
      </w:r>
      <w:r w:rsidRPr="00113B68">
        <w:rPr>
          <w:rFonts w:ascii="Times New Roman" w:hAnsi="Times New Roman"/>
          <w:sz w:val="28"/>
          <w:szCs w:val="28"/>
        </w:rPr>
        <w:t xml:space="preserve">создание </w:t>
      </w:r>
      <w:r w:rsidR="001A001A" w:rsidRPr="00113B68">
        <w:rPr>
          <w:rFonts w:ascii="Times New Roman" w:hAnsi="Times New Roman"/>
          <w:sz w:val="28"/>
          <w:szCs w:val="28"/>
        </w:rPr>
        <w:t>условий для стабильной работы объектов коммунальной инфраструктуры и их бесперебойного функционирования</w:t>
      </w:r>
      <w:r w:rsidRPr="00113B68">
        <w:rPr>
          <w:rFonts w:ascii="Times New Roman" w:hAnsi="Times New Roman"/>
          <w:sz w:val="28"/>
          <w:szCs w:val="28"/>
        </w:rPr>
        <w:t>;</w:t>
      </w:r>
    </w:p>
    <w:p w:rsidR="001A001A" w:rsidRPr="00113B68" w:rsidRDefault="0094061E" w:rsidP="00AA7EB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13B68">
        <w:rPr>
          <w:rFonts w:ascii="Times New Roman" w:hAnsi="Times New Roman"/>
          <w:sz w:val="28"/>
          <w:szCs w:val="28"/>
        </w:rPr>
        <w:t>-</w:t>
      </w:r>
      <w:r w:rsidR="001A001A" w:rsidRPr="00113B68">
        <w:rPr>
          <w:rFonts w:ascii="Times New Roman" w:hAnsi="Times New Roman"/>
          <w:sz w:val="28"/>
          <w:szCs w:val="28"/>
        </w:rPr>
        <w:t> </w:t>
      </w:r>
      <w:r w:rsidRPr="00113B68">
        <w:rPr>
          <w:rFonts w:ascii="Times New Roman" w:hAnsi="Times New Roman"/>
          <w:sz w:val="28"/>
          <w:szCs w:val="28"/>
        </w:rPr>
        <w:t xml:space="preserve">содержание </w:t>
      </w:r>
      <w:r w:rsidR="001A001A" w:rsidRPr="00113B68">
        <w:rPr>
          <w:rFonts w:ascii="Times New Roman" w:hAnsi="Times New Roman"/>
          <w:sz w:val="28"/>
          <w:szCs w:val="28"/>
        </w:rPr>
        <w:t>и ремонт автомобильных дорог общего пользования местного значения</w:t>
      </w:r>
      <w:r w:rsidRPr="00113B68">
        <w:rPr>
          <w:rFonts w:ascii="Times New Roman" w:hAnsi="Times New Roman"/>
          <w:sz w:val="28"/>
          <w:szCs w:val="28"/>
        </w:rPr>
        <w:t>;</w:t>
      </w:r>
    </w:p>
    <w:p w:rsidR="001A001A" w:rsidRPr="00113B68" w:rsidRDefault="0094061E" w:rsidP="00AA7EB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13B68">
        <w:rPr>
          <w:rFonts w:ascii="Times New Roman" w:hAnsi="Times New Roman"/>
          <w:sz w:val="28"/>
          <w:szCs w:val="28"/>
        </w:rPr>
        <w:t>-</w:t>
      </w:r>
      <w:r w:rsidR="001A001A" w:rsidRPr="00113B68">
        <w:rPr>
          <w:rFonts w:ascii="Times New Roman" w:hAnsi="Times New Roman"/>
          <w:sz w:val="28"/>
          <w:szCs w:val="28"/>
        </w:rPr>
        <w:t> </w:t>
      </w:r>
      <w:r w:rsidRPr="00113B68">
        <w:rPr>
          <w:rFonts w:ascii="Times New Roman" w:hAnsi="Times New Roman"/>
          <w:sz w:val="28"/>
          <w:szCs w:val="28"/>
        </w:rPr>
        <w:t xml:space="preserve">повышение </w:t>
      </w:r>
      <w:r w:rsidR="001A001A" w:rsidRPr="00113B68">
        <w:rPr>
          <w:rFonts w:ascii="Times New Roman" w:hAnsi="Times New Roman"/>
          <w:sz w:val="28"/>
          <w:szCs w:val="28"/>
        </w:rPr>
        <w:t>уровня внешнего благоустройства территории города, выполнение природоохранных мероприятий, содержание местной системы оповещения при возникновении происшествий и чрезвычайных ситуаций</w:t>
      </w:r>
      <w:r w:rsidRPr="00113B68">
        <w:rPr>
          <w:rFonts w:ascii="Times New Roman" w:hAnsi="Times New Roman"/>
          <w:sz w:val="28"/>
          <w:szCs w:val="28"/>
        </w:rPr>
        <w:t>;</w:t>
      </w:r>
    </w:p>
    <w:p w:rsidR="001A001A" w:rsidRPr="00113B68" w:rsidRDefault="0094061E" w:rsidP="00AA7EB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13B68">
        <w:rPr>
          <w:rFonts w:ascii="Times New Roman" w:hAnsi="Times New Roman"/>
          <w:sz w:val="28"/>
          <w:szCs w:val="28"/>
        </w:rPr>
        <w:t>-</w:t>
      </w:r>
      <w:r w:rsidR="001A001A" w:rsidRPr="00113B68">
        <w:rPr>
          <w:rFonts w:ascii="Times New Roman" w:eastAsia="Times New Roman" w:hAnsi="Times New Roman"/>
          <w:sz w:val="28"/>
          <w:szCs w:val="28"/>
        </w:rPr>
        <w:t> </w:t>
      </w:r>
      <w:r w:rsidRPr="00113B68">
        <w:rPr>
          <w:rFonts w:ascii="Times New Roman" w:hAnsi="Times New Roman"/>
          <w:sz w:val="28"/>
          <w:szCs w:val="28"/>
        </w:rPr>
        <w:t xml:space="preserve">сокращение </w:t>
      </w:r>
      <w:r w:rsidR="001A001A" w:rsidRPr="00113B68">
        <w:rPr>
          <w:rFonts w:ascii="Times New Roman" w:hAnsi="Times New Roman"/>
          <w:sz w:val="28"/>
          <w:szCs w:val="28"/>
        </w:rPr>
        <w:t>количества дорожно-транспортных происшествий, а также сокращение количества лиц, погибших в результате дорожно-транспортных происшествий</w:t>
      </w:r>
      <w:r w:rsidRPr="00113B68">
        <w:rPr>
          <w:rFonts w:ascii="Times New Roman" w:hAnsi="Times New Roman"/>
          <w:sz w:val="28"/>
          <w:szCs w:val="28"/>
        </w:rPr>
        <w:t>;</w:t>
      </w:r>
    </w:p>
    <w:p w:rsidR="00325C05" w:rsidRPr="004E29DB" w:rsidRDefault="0094061E" w:rsidP="00AA7EB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E29DB">
        <w:rPr>
          <w:rFonts w:ascii="Times New Roman" w:hAnsi="Times New Roman"/>
          <w:sz w:val="28"/>
          <w:szCs w:val="28"/>
        </w:rPr>
        <w:t>-</w:t>
      </w:r>
      <w:r w:rsidR="0064681C" w:rsidRPr="004E29DB">
        <w:rPr>
          <w:rFonts w:ascii="Times New Roman" w:hAnsi="Times New Roman"/>
          <w:sz w:val="28"/>
          <w:szCs w:val="28"/>
        </w:rPr>
        <w:t> </w:t>
      </w:r>
      <w:r w:rsidRPr="004E29DB">
        <w:rPr>
          <w:rFonts w:ascii="Times New Roman" w:hAnsi="Times New Roman"/>
          <w:sz w:val="28"/>
          <w:szCs w:val="28"/>
        </w:rPr>
        <w:t xml:space="preserve">повышение </w:t>
      </w:r>
      <w:r w:rsidR="00325C05" w:rsidRPr="004E29DB">
        <w:rPr>
          <w:rFonts w:ascii="Times New Roman" w:hAnsi="Times New Roman"/>
          <w:sz w:val="28"/>
          <w:szCs w:val="28"/>
        </w:rPr>
        <w:t>уровня благоустройства дворовых территорий города;</w:t>
      </w:r>
    </w:p>
    <w:p w:rsidR="00325C05" w:rsidRPr="004E29DB" w:rsidRDefault="0094061E" w:rsidP="00AA7EB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E29DB">
        <w:rPr>
          <w:rFonts w:ascii="Times New Roman" w:hAnsi="Times New Roman"/>
          <w:sz w:val="28"/>
          <w:szCs w:val="28"/>
        </w:rPr>
        <w:t>-</w:t>
      </w:r>
      <w:r w:rsidR="0064681C" w:rsidRPr="004E29DB">
        <w:rPr>
          <w:rFonts w:ascii="Times New Roman" w:hAnsi="Times New Roman"/>
          <w:sz w:val="28"/>
          <w:szCs w:val="28"/>
        </w:rPr>
        <w:t> </w:t>
      </w:r>
      <w:r w:rsidRPr="004E29DB">
        <w:rPr>
          <w:rFonts w:ascii="Times New Roman" w:hAnsi="Times New Roman"/>
          <w:sz w:val="28"/>
          <w:szCs w:val="28"/>
        </w:rPr>
        <w:t xml:space="preserve">обеспечение </w:t>
      </w:r>
      <w:r w:rsidR="00325C05" w:rsidRPr="004E29DB">
        <w:rPr>
          <w:rFonts w:ascii="Times New Roman" w:hAnsi="Times New Roman"/>
          <w:sz w:val="28"/>
          <w:szCs w:val="28"/>
        </w:rPr>
        <w:t>создания, содержания и развития объектов благоустройства на территории города, включая объекты частной собственности и прилегающие к ним территории</w:t>
      </w:r>
      <w:r w:rsidRPr="004E29DB">
        <w:rPr>
          <w:rFonts w:ascii="Times New Roman" w:hAnsi="Times New Roman"/>
          <w:sz w:val="28"/>
          <w:szCs w:val="28"/>
        </w:rPr>
        <w:t>;</w:t>
      </w:r>
    </w:p>
    <w:p w:rsidR="00325C05" w:rsidRPr="004E29DB" w:rsidRDefault="0094061E" w:rsidP="00AA7EB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E29DB">
        <w:rPr>
          <w:rFonts w:ascii="Times New Roman" w:hAnsi="Times New Roman"/>
          <w:sz w:val="28"/>
          <w:szCs w:val="28"/>
        </w:rPr>
        <w:t>-</w:t>
      </w:r>
      <w:r w:rsidR="0064681C" w:rsidRPr="004E29DB">
        <w:rPr>
          <w:rFonts w:ascii="Times New Roman" w:hAnsi="Times New Roman"/>
          <w:sz w:val="28"/>
          <w:szCs w:val="28"/>
        </w:rPr>
        <w:t> </w:t>
      </w:r>
      <w:r w:rsidRPr="004E29DB">
        <w:rPr>
          <w:rFonts w:ascii="Times New Roman" w:hAnsi="Times New Roman"/>
          <w:sz w:val="28"/>
          <w:szCs w:val="28"/>
        </w:rPr>
        <w:t xml:space="preserve">организация </w:t>
      </w:r>
      <w:r w:rsidR="00325C05" w:rsidRPr="004E29DB">
        <w:rPr>
          <w:rFonts w:ascii="Times New Roman" w:hAnsi="Times New Roman"/>
          <w:sz w:val="28"/>
          <w:szCs w:val="28"/>
        </w:rPr>
        <w:t>мест отдыха граждан</w:t>
      </w:r>
      <w:r w:rsidR="0064681C" w:rsidRPr="004E29DB">
        <w:rPr>
          <w:rFonts w:ascii="Times New Roman" w:hAnsi="Times New Roman"/>
          <w:sz w:val="28"/>
          <w:szCs w:val="28"/>
        </w:rPr>
        <w:t>.</w:t>
      </w:r>
    </w:p>
    <w:p w:rsidR="001A001A" w:rsidRPr="004E29DB" w:rsidRDefault="001A001A" w:rsidP="00AA7EB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E29DB">
        <w:rPr>
          <w:rFonts w:ascii="Times New Roman" w:hAnsi="Times New Roman"/>
          <w:sz w:val="28"/>
          <w:szCs w:val="28"/>
        </w:rPr>
        <w:t xml:space="preserve">Деятельность главного управления по ГО, ЧС и ПБ администрации города Красноярска в прогнозном периоде будет направлена </w:t>
      </w:r>
      <w:proofErr w:type="gramStart"/>
      <w:r w:rsidRPr="004E29DB">
        <w:rPr>
          <w:rFonts w:ascii="Times New Roman" w:hAnsi="Times New Roman"/>
          <w:sz w:val="28"/>
          <w:szCs w:val="28"/>
        </w:rPr>
        <w:t>на</w:t>
      </w:r>
      <w:proofErr w:type="gramEnd"/>
      <w:r w:rsidRPr="004E29DB">
        <w:rPr>
          <w:rFonts w:ascii="Times New Roman" w:hAnsi="Times New Roman"/>
          <w:sz w:val="28"/>
          <w:szCs w:val="28"/>
        </w:rPr>
        <w:t>:</w:t>
      </w:r>
    </w:p>
    <w:p w:rsidR="001A001A" w:rsidRPr="004E29DB" w:rsidRDefault="00BA53A3" w:rsidP="00AA7EB5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E29DB">
        <w:rPr>
          <w:rFonts w:ascii="Times New Roman" w:hAnsi="Times New Roman"/>
          <w:sz w:val="28"/>
          <w:szCs w:val="28"/>
        </w:rPr>
        <w:t>-</w:t>
      </w:r>
      <w:r w:rsidR="001A001A" w:rsidRPr="004E29DB">
        <w:rPr>
          <w:rFonts w:ascii="Times New Roman" w:hAnsi="Times New Roman"/>
          <w:sz w:val="28"/>
          <w:szCs w:val="28"/>
        </w:rPr>
        <w:t> </w:t>
      </w:r>
      <w:r w:rsidR="00361F4D" w:rsidRPr="004E29DB">
        <w:rPr>
          <w:rFonts w:ascii="Times New Roman" w:hAnsi="Times New Roman"/>
          <w:sz w:val="28"/>
          <w:szCs w:val="28"/>
        </w:rPr>
        <w:t xml:space="preserve">организацию </w:t>
      </w:r>
      <w:r w:rsidR="001A001A" w:rsidRPr="004E29DB">
        <w:rPr>
          <w:rFonts w:ascii="Times New Roman" w:hAnsi="Times New Roman"/>
          <w:sz w:val="28"/>
          <w:szCs w:val="28"/>
        </w:rPr>
        <w:t>и осуществление мероприятий по гражданской обороне, защите населения и территорий города от чрезвычайных ситуаций природного и техногенного характера, включая создание и поддержание в постоянной готовности к использованию муниципальной системы оповещения и информирования населения об опасностях, возникающих при ведении военных действий или вследствие этих действий, а также об угрозе возникновения или о возникновении чрезвычайных ситуаций природного и техногенного характера</w:t>
      </w:r>
      <w:r w:rsidR="00076AE9" w:rsidRPr="004E29DB">
        <w:rPr>
          <w:rFonts w:ascii="Times New Roman" w:hAnsi="Times New Roman"/>
          <w:sz w:val="28"/>
          <w:szCs w:val="28"/>
        </w:rPr>
        <w:t>;</w:t>
      </w:r>
      <w:proofErr w:type="gramEnd"/>
    </w:p>
    <w:p w:rsidR="001A001A" w:rsidRPr="004E29DB" w:rsidRDefault="00361F4D" w:rsidP="00AA7EB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E29DB">
        <w:rPr>
          <w:rFonts w:ascii="Times New Roman" w:hAnsi="Times New Roman"/>
          <w:sz w:val="28"/>
          <w:szCs w:val="28"/>
        </w:rPr>
        <w:t>-</w:t>
      </w:r>
      <w:r w:rsidR="001A001A" w:rsidRPr="004E29DB">
        <w:rPr>
          <w:rFonts w:ascii="Times New Roman" w:hAnsi="Times New Roman"/>
          <w:sz w:val="28"/>
          <w:szCs w:val="28"/>
        </w:rPr>
        <w:t> </w:t>
      </w:r>
      <w:r w:rsidRPr="004E29DB">
        <w:rPr>
          <w:rFonts w:ascii="Times New Roman" w:hAnsi="Times New Roman"/>
          <w:sz w:val="28"/>
          <w:szCs w:val="28"/>
        </w:rPr>
        <w:t xml:space="preserve">изготовление </w:t>
      </w:r>
      <w:r w:rsidR="001A001A" w:rsidRPr="004E29DB">
        <w:rPr>
          <w:rFonts w:ascii="Times New Roman" w:hAnsi="Times New Roman"/>
          <w:sz w:val="28"/>
          <w:szCs w:val="28"/>
        </w:rPr>
        <w:t>и распространение среди населения печатной продукции по вопросам ГО, ЧС и ПБ.</w:t>
      </w:r>
    </w:p>
    <w:p w:rsidR="00246ABE" w:rsidRPr="005556EC" w:rsidRDefault="00246ABE" w:rsidP="003950E0">
      <w:pPr>
        <w:widowControl/>
        <w:spacing w:before="12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556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Транспорт</w:t>
      </w:r>
      <w:r w:rsidR="00897193" w:rsidRPr="005556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246ABE" w:rsidRPr="005556EC" w:rsidRDefault="00246ABE" w:rsidP="00AA7EB5">
      <w:pPr>
        <w:widowControl/>
        <w:tabs>
          <w:tab w:val="left" w:pos="70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6EC">
        <w:rPr>
          <w:rFonts w:ascii="Times New Roman" w:hAnsi="Times New Roman" w:cs="Times New Roman"/>
          <w:sz w:val="28"/>
          <w:szCs w:val="28"/>
        </w:rPr>
        <w:t xml:space="preserve">1. Одна из приоритетных задач – привлечение части населения, пользующегося личными автомобилями, </w:t>
      </w:r>
      <w:r w:rsidR="00076AE9" w:rsidRPr="005556EC">
        <w:rPr>
          <w:rFonts w:ascii="Times New Roman" w:hAnsi="Times New Roman" w:cs="Times New Roman"/>
          <w:sz w:val="28"/>
          <w:szCs w:val="28"/>
        </w:rPr>
        <w:t xml:space="preserve">к использованию </w:t>
      </w:r>
      <w:r w:rsidRPr="005556EC">
        <w:rPr>
          <w:rFonts w:ascii="Times New Roman" w:hAnsi="Times New Roman" w:cs="Times New Roman"/>
          <w:sz w:val="28"/>
          <w:szCs w:val="28"/>
        </w:rPr>
        <w:t>общественн</w:t>
      </w:r>
      <w:r w:rsidR="00076AE9" w:rsidRPr="005556EC">
        <w:rPr>
          <w:rFonts w:ascii="Times New Roman" w:hAnsi="Times New Roman" w:cs="Times New Roman"/>
          <w:sz w:val="28"/>
          <w:szCs w:val="28"/>
        </w:rPr>
        <w:t>ого</w:t>
      </w:r>
      <w:r w:rsidRPr="005556EC">
        <w:rPr>
          <w:rFonts w:ascii="Times New Roman" w:hAnsi="Times New Roman" w:cs="Times New Roman"/>
          <w:sz w:val="28"/>
          <w:szCs w:val="28"/>
        </w:rPr>
        <w:t xml:space="preserve"> транспорт</w:t>
      </w:r>
      <w:r w:rsidR="00076AE9" w:rsidRPr="005556EC">
        <w:rPr>
          <w:rFonts w:ascii="Times New Roman" w:hAnsi="Times New Roman" w:cs="Times New Roman"/>
          <w:sz w:val="28"/>
          <w:szCs w:val="28"/>
        </w:rPr>
        <w:t>а</w:t>
      </w:r>
      <w:r w:rsidRPr="005556EC">
        <w:rPr>
          <w:rFonts w:ascii="Times New Roman" w:hAnsi="Times New Roman" w:cs="Times New Roman"/>
          <w:sz w:val="28"/>
          <w:szCs w:val="28"/>
        </w:rPr>
        <w:t xml:space="preserve"> и повышение скорости и регулярности сообщения на маршрутах пассажирского транспорта общего пользования. Снижение экологической нагрузки на городскую среду. Для этого необходимо:</w:t>
      </w:r>
    </w:p>
    <w:p w:rsidR="00246ABE" w:rsidRPr="005556EC" w:rsidRDefault="00246ABE" w:rsidP="00AA7EB5">
      <w:pPr>
        <w:widowControl/>
        <w:tabs>
          <w:tab w:val="left" w:pos="70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6EC">
        <w:rPr>
          <w:rFonts w:ascii="Times New Roman" w:hAnsi="Times New Roman" w:cs="Times New Roman"/>
          <w:sz w:val="28"/>
          <w:szCs w:val="28"/>
        </w:rPr>
        <w:t xml:space="preserve">- обеспечить приоритетное движение общественного транспорта на улично-дорожной сети путем организации выделенных полос движения. </w:t>
      </w:r>
      <w:r w:rsidRPr="005556EC">
        <w:rPr>
          <w:rFonts w:ascii="Times New Roman" w:hAnsi="Times New Roman" w:cs="Times New Roman"/>
          <w:sz w:val="28"/>
          <w:szCs w:val="28"/>
        </w:rPr>
        <w:br/>
        <w:t>В условиях города Красноярска рекомендуется использовать схемы с отделением выделенной полосы от остального движения не по всему маршруту движения общественного транспорта, а на ограниченных участках, где имеются регулярные транспортные заторы;</w:t>
      </w:r>
    </w:p>
    <w:p w:rsidR="00246ABE" w:rsidRPr="005556EC" w:rsidRDefault="00246ABE" w:rsidP="00AA7EB5">
      <w:pPr>
        <w:widowControl/>
        <w:tabs>
          <w:tab w:val="left" w:pos="70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6EC">
        <w:rPr>
          <w:rFonts w:ascii="Times New Roman" w:hAnsi="Times New Roman" w:cs="Times New Roman"/>
          <w:sz w:val="28"/>
          <w:szCs w:val="28"/>
        </w:rPr>
        <w:t>- создать транспортно-пересадочные узлы в комплексе с «перехватывающими» парковками для личного транспорта;</w:t>
      </w:r>
    </w:p>
    <w:p w:rsidR="00246ABE" w:rsidRPr="005556EC" w:rsidRDefault="00246ABE" w:rsidP="00AA7EB5">
      <w:pPr>
        <w:widowControl/>
        <w:tabs>
          <w:tab w:val="left" w:pos="70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6EC">
        <w:rPr>
          <w:rFonts w:ascii="Times New Roman" w:hAnsi="Times New Roman" w:cs="Times New Roman"/>
          <w:sz w:val="28"/>
          <w:szCs w:val="28"/>
        </w:rPr>
        <w:t>- проводить постоянный мониторинг пассажиропотоков и вносить изменения в маршрутную сеть путем ее оптимизации;</w:t>
      </w:r>
    </w:p>
    <w:p w:rsidR="00246ABE" w:rsidRPr="005556EC" w:rsidRDefault="00246ABE" w:rsidP="00AA7EB5">
      <w:pPr>
        <w:widowControl/>
        <w:tabs>
          <w:tab w:val="left" w:pos="70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6EC">
        <w:rPr>
          <w:rFonts w:ascii="Times New Roman" w:hAnsi="Times New Roman" w:cs="Times New Roman"/>
          <w:sz w:val="28"/>
          <w:szCs w:val="28"/>
        </w:rPr>
        <w:t>- развивать системы оперативного информирования пассажиров о фактическом местоположении пассажирского транспорта и времени прибытия транспорта на интересующую остановку посредством организации центра обработки звонков от пассажиров в автоматическом режиме (</w:t>
      </w:r>
      <w:proofErr w:type="spellStart"/>
      <w:r w:rsidRPr="005556EC">
        <w:rPr>
          <w:rFonts w:ascii="Times New Roman" w:hAnsi="Times New Roman" w:cs="Times New Roman"/>
          <w:sz w:val="28"/>
          <w:szCs w:val="28"/>
        </w:rPr>
        <w:t>Са</w:t>
      </w:r>
      <w:proofErr w:type="gramStart"/>
      <w:r w:rsidRPr="005556EC">
        <w:rPr>
          <w:rFonts w:ascii="Times New Roman" w:hAnsi="Times New Roman" w:cs="Times New Roman"/>
          <w:sz w:val="28"/>
          <w:szCs w:val="28"/>
        </w:rPr>
        <w:t>ll</w:t>
      </w:r>
      <w:proofErr w:type="spellEnd"/>
      <w:proofErr w:type="gramEnd"/>
      <w:r w:rsidRPr="005556EC">
        <w:rPr>
          <w:rFonts w:ascii="Times New Roman" w:hAnsi="Times New Roman" w:cs="Times New Roman"/>
          <w:sz w:val="28"/>
          <w:szCs w:val="28"/>
        </w:rPr>
        <w:t>−центра);</w:t>
      </w:r>
    </w:p>
    <w:p w:rsidR="00246ABE" w:rsidRPr="005556EC" w:rsidRDefault="00246ABE" w:rsidP="00AA7EB5">
      <w:pPr>
        <w:widowControl/>
        <w:tabs>
          <w:tab w:val="left" w:pos="70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6EC">
        <w:rPr>
          <w:rFonts w:ascii="Times New Roman" w:hAnsi="Times New Roman" w:cs="Times New Roman"/>
          <w:sz w:val="28"/>
          <w:szCs w:val="28"/>
        </w:rPr>
        <w:t>- модернизировать транспортную инфраструктуру городского электротранспорта с выполнением мероприятий по капитальному ремонту существующих трамвайных путей и строительству новых;</w:t>
      </w:r>
    </w:p>
    <w:p w:rsidR="00246ABE" w:rsidRPr="005556EC" w:rsidRDefault="00246ABE" w:rsidP="00AA7EB5">
      <w:pPr>
        <w:widowControl/>
        <w:tabs>
          <w:tab w:val="left" w:pos="70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6EC">
        <w:rPr>
          <w:rFonts w:ascii="Times New Roman" w:hAnsi="Times New Roman" w:cs="Times New Roman"/>
          <w:sz w:val="28"/>
          <w:szCs w:val="28"/>
        </w:rPr>
        <w:t>- обновить парк подвижного состава городского рельсового электротранспорта.</w:t>
      </w:r>
    </w:p>
    <w:p w:rsidR="00246ABE" w:rsidRPr="005556EC" w:rsidRDefault="00246ABE" w:rsidP="00AA7EB5">
      <w:pPr>
        <w:widowControl/>
        <w:tabs>
          <w:tab w:val="left" w:pos="70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6EC">
        <w:rPr>
          <w:rFonts w:ascii="Times New Roman" w:hAnsi="Times New Roman" w:cs="Times New Roman"/>
          <w:sz w:val="28"/>
          <w:szCs w:val="28"/>
        </w:rPr>
        <w:t>2. Инфраструктурное развитие объектов транспорта в период подготовки к проведению XXIX Всемирной зимней Универсиады 2019 года (обновление подвижного состава городского общественного транспорта, модернизация транспортной инфраструктуры городского электротранспорта).</w:t>
      </w:r>
    </w:p>
    <w:p w:rsidR="00246ABE" w:rsidRPr="005556EC" w:rsidRDefault="00246ABE" w:rsidP="00AA7EB5">
      <w:pPr>
        <w:widowControl/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6EC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proofErr w:type="gramStart"/>
      <w:r w:rsidRPr="005556EC">
        <w:rPr>
          <w:rFonts w:ascii="Times New Roman" w:hAnsi="Times New Roman" w:cs="Times New Roman"/>
          <w:sz w:val="28"/>
          <w:szCs w:val="28"/>
        </w:rPr>
        <w:t>департамента транспорта администрации города Красноярска</w:t>
      </w:r>
      <w:proofErr w:type="gramEnd"/>
      <w:r w:rsidRPr="005556EC">
        <w:rPr>
          <w:rFonts w:ascii="Times New Roman" w:hAnsi="Times New Roman" w:cs="Times New Roman"/>
          <w:sz w:val="28"/>
          <w:szCs w:val="28"/>
        </w:rPr>
        <w:t xml:space="preserve"> в прогнозном периоде будет направлена на:</w:t>
      </w:r>
    </w:p>
    <w:p w:rsidR="00246ABE" w:rsidRPr="005556EC" w:rsidRDefault="00076AE9" w:rsidP="00AA7EB5">
      <w:pPr>
        <w:shd w:val="clear" w:color="auto" w:fill="FFFFFF" w:themeFill="background1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6EC">
        <w:rPr>
          <w:rFonts w:ascii="Times New Roman" w:hAnsi="Times New Roman" w:cs="Times New Roman"/>
          <w:sz w:val="28"/>
          <w:szCs w:val="28"/>
        </w:rPr>
        <w:t>-</w:t>
      </w:r>
      <w:r w:rsidR="003801A2" w:rsidRPr="005556EC">
        <w:rPr>
          <w:rFonts w:ascii="Times New Roman" w:hAnsi="Times New Roman" w:cs="Times New Roman"/>
          <w:sz w:val="28"/>
          <w:szCs w:val="28"/>
        </w:rPr>
        <w:t> </w:t>
      </w:r>
      <w:r w:rsidRPr="005556EC">
        <w:rPr>
          <w:rFonts w:ascii="Times New Roman" w:hAnsi="Times New Roman" w:cs="Times New Roman"/>
          <w:sz w:val="28"/>
          <w:szCs w:val="28"/>
        </w:rPr>
        <w:t xml:space="preserve">реализацию </w:t>
      </w:r>
      <w:r w:rsidR="00246ABE" w:rsidRPr="005556EC">
        <w:rPr>
          <w:rFonts w:ascii="Times New Roman" w:hAnsi="Times New Roman" w:cs="Times New Roman"/>
          <w:sz w:val="28"/>
          <w:szCs w:val="28"/>
        </w:rPr>
        <w:t xml:space="preserve">мероприятий, направленных на повышение качества пассажирских перевозок, в том числе управление и </w:t>
      </w:r>
      <w:proofErr w:type="gramStart"/>
      <w:r w:rsidR="00246ABE" w:rsidRPr="005556E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246ABE" w:rsidRPr="005556EC">
        <w:rPr>
          <w:rFonts w:ascii="Times New Roman" w:hAnsi="Times New Roman" w:cs="Times New Roman"/>
          <w:sz w:val="28"/>
          <w:szCs w:val="28"/>
        </w:rPr>
        <w:t xml:space="preserve"> работой пассажирского транспорта общего пользования, а также увеличение информационной доступности в целях реализации принципов доминирования общественного транспорта</w:t>
      </w:r>
      <w:r w:rsidRPr="005556EC">
        <w:rPr>
          <w:rFonts w:ascii="Times New Roman" w:hAnsi="Times New Roman" w:cs="Times New Roman"/>
          <w:sz w:val="28"/>
          <w:szCs w:val="28"/>
        </w:rPr>
        <w:t>;</w:t>
      </w:r>
    </w:p>
    <w:p w:rsidR="00246ABE" w:rsidRPr="005556EC" w:rsidRDefault="00076AE9" w:rsidP="00AA7EB5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6EC">
        <w:rPr>
          <w:rFonts w:ascii="Times New Roman" w:hAnsi="Times New Roman" w:cs="Times New Roman"/>
          <w:sz w:val="28"/>
          <w:szCs w:val="28"/>
        </w:rPr>
        <w:t>-</w:t>
      </w:r>
      <w:r w:rsidR="003801A2" w:rsidRPr="005556EC">
        <w:rPr>
          <w:rFonts w:ascii="Times New Roman" w:hAnsi="Times New Roman" w:cs="Times New Roman"/>
          <w:sz w:val="28"/>
          <w:szCs w:val="28"/>
        </w:rPr>
        <w:t> </w:t>
      </w:r>
      <w:r w:rsidRPr="005556EC">
        <w:rPr>
          <w:rFonts w:ascii="Times New Roman" w:hAnsi="Times New Roman" w:cs="Times New Roman"/>
          <w:sz w:val="28"/>
          <w:szCs w:val="28"/>
        </w:rPr>
        <w:t xml:space="preserve">организацию </w:t>
      </w:r>
      <w:r w:rsidR="00246ABE" w:rsidRPr="005556EC">
        <w:rPr>
          <w:rFonts w:ascii="Times New Roman" w:hAnsi="Times New Roman" w:cs="Times New Roman"/>
          <w:sz w:val="28"/>
          <w:szCs w:val="28"/>
        </w:rPr>
        <w:t>перевозок по маршрутам с небольшой интенсивностью пассажиропотоков с помощью оказания муниципальной поддержки организациям, выполняющим перевозки автомобильным и электрическим транспортом в целях обеспечения равной транспортной доступности для населения всех микрорайонов города Красноярска.</w:t>
      </w:r>
    </w:p>
    <w:p w:rsidR="00246ABE" w:rsidRPr="009F15CD" w:rsidRDefault="00246ABE" w:rsidP="003950E0">
      <w:pPr>
        <w:widowControl/>
        <w:spacing w:before="12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F15C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Информатизация и связь</w:t>
      </w:r>
    </w:p>
    <w:p w:rsidR="00482216" w:rsidRPr="009F15CD" w:rsidRDefault="00482216" w:rsidP="00AA7EB5">
      <w:pPr>
        <w:tabs>
          <w:tab w:val="left" w:pos="708"/>
        </w:tabs>
        <w:ind w:firstLine="709"/>
        <w:jc w:val="both"/>
        <w:rPr>
          <w:sz w:val="28"/>
          <w:szCs w:val="28"/>
        </w:rPr>
      </w:pPr>
      <w:r w:rsidRPr="009F15CD">
        <w:rPr>
          <w:sz w:val="28"/>
          <w:szCs w:val="28"/>
        </w:rPr>
        <w:t xml:space="preserve">1. Повышение качества муниципальных услуг города, в </w:t>
      </w:r>
      <w:r w:rsidR="0051435F">
        <w:rPr>
          <w:sz w:val="28"/>
          <w:szCs w:val="28"/>
        </w:rPr>
        <w:t xml:space="preserve">                                   </w:t>
      </w:r>
      <w:r w:rsidRPr="009F15CD">
        <w:rPr>
          <w:sz w:val="28"/>
          <w:szCs w:val="28"/>
        </w:rPr>
        <w:t>том числе в социальной сфере, и обеспечение доступа населению и организациям к информации о деятельности администрации города. Расширение спектра услуг, предоставляемых населению в электронной форме.</w:t>
      </w:r>
    </w:p>
    <w:p w:rsidR="00482216" w:rsidRPr="009F15CD" w:rsidRDefault="00482216" w:rsidP="00AA7EB5">
      <w:pPr>
        <w:tabs>
          <w:tab w:val="left" w:pos="708"/>
        </w:tabs>
        <w:ind w:firstLine="709"/>
        <w:jc w:val="both"/>
        <w:rPr>
          <w:sz w:val="28"/>
          <w:szCs w:val="28"/>
        </w:rPr>
      </w:pPr>
      <w:r w:rsidRPr="009F15CD">
        <w:rPr>
          <w:sz w:val="28"/>
          <w:szCs w:val="28"/>
        </w:rPr>
        <w:t>2. Повышение эффективности системы муниципального управления за счет внедрения информационных и коммуникационных технологий (</w:t>
      </w:r>
      <w:r w:rsidR="00C76FE6" w:rsidRPr="009F15CD">
        <w:rPr>
          <w:sz w:val="28"/>
          <w:szCs w:val="28"/>
        </w:rPr>
        <w:t xml:space="preserve">далее – </w:t>
      </w:r>
      <w:r w:rsidRPr="009F15CD">
        <w:rPr>
          <w:sz w:val="28"/>
          <w:szCs w:val="28"/>
        </w:rPr>
        <w:t>ИКТ).</w:t>
      </w:r>
    </w:p>
    <w:p w:rsidR="00482216" w:rsidRPr="009F15CD" w:rsidRDefault="00482216" w:rsidP="00AA7EB5">
      <w:pPr>
        <w:ind w:firstLine="709"/>
        <w:jc w:val="both"/>
        <w:rPr>
          <w:sz w:val="28"/>
          <w:szCs w:val="28"/>
        </w:rPr>
      </w:pPr>
      <w:r w:rsidRPr="009F15CD">
        <w:rPr>
          <w:sz w:val="28"/>
          <w:szCs w:val="28"/>
        </w:rPr>
        <w:t xml:space="preserve">Деятельность управления информатизации и связи </w:t>
      </w:r>
      <w:r w:rsidR="0051435F">
        <w:rPr>
          <w:sz w:val="28"/>
          <w:szCs w:val="28"/>
        </w:rPr>
        <w:t xml:space="preserve">                                 </w:t>
      </w:r>
      <w:r w:rsidRPr="009F15CD">
        <w:rPr>
          <w:sz w:val="28"/>
          <w:szCs w:val="28"/>
        </w:rPr>
        <w:t xml:space="preserve">администрации города Красноярска в прогнозном периоде будет направлена </w:t>
      </w:r>
      <w:proofErr w:type="gramStart"/>
      <w:r w:rsidRPr="009F15CD">
        <w:rPr>
          <w:sz w:val="28"/>
          <w:szCs w:val="28"/>
        </w:rPr>
        <w:t>на</w:t>
      </w:r>
      <w:proofErr w:type="gramEnd"/>
      <w:r w:rsidRPr="009F15CD">
        <w:rPr>
          <w:sz w:val="28"/>
          <w:szCs w:val="28"/>
        </w:rPr>
        <w:t>:</w:t>
      </w:r>
    </w:p>
    <w:p w:rsidR="00482216" w:rsidRPr="009F15CD" w:rsidRDefault="00C76FE6" w:rsidP="00AA7EB5">
      <w:pPr>
        <w:ind w:firstLine="709"/>
        <w:jc w:val="both"/>
        <w:rPr>
          <w:sz w:val="28"/>
          <w:szCs w:val="28"/>
        </w:rPr>
      </w:pPr>
      <w:r w:rsidRPr="009F15CD">
        <w:rPr>
          <w:sz w:val="28"/>
          <w:szCs w:val="28"/>
        </w:rPr>
        <w:t>-</w:t>
      </w:r>
      <w:r w:rsidR="00482216" w:rsidRPr="009F15CD">
        <w:rPr>
          <w:sz w:val="28"/>
          <w:szCs w:val="28"/>
        </w:rPr>
        <w:t> </w:t>
      </w:r>
      <w:r w:rsidRPr="009F15CD">
        <w:rPr>
          <w:sz w:val="28"/>
          <w:szCs w:val="28"/>
        </w:rPr>
        <w:t xml:space="preserve">создание </w:t>
      </w:r>
      <w:r w:rsidR="00482216" w:rsidRPr="009F15CD">
        <w:rPr>
          <w:sz w:val="28"/>
          <w:szCs w:val="28"/>
        </w:rPr>
        <w:t>условий для обеспечения жителей города услугами связи</w:t>
      </w:r>
      <w:r w:rsidRPr="009F15CD">
        <w:rPr>
          <w:sz w:val="28"/>
          <w:szCs w:val="28"/>
        </w:rPr>
        <w:t>;</w:t>
      </w:r>
    </w:p>
    <w:p w:rsidR="00482216" w:rsidRPr="009F15CD" w:rsidRDefault="00C76FE6" w:rsidP="00AA7EB5">
      <w:pPr>
        <w:ind w:firstLine="709"/>
        <w:jc w:val="both"/>
        <w:rPr>
          <w:sz w:val="28"/>
          <w:szCs w:val="28"/>
        </w:rPr>
      </w:pPr>
      <w:r w:rsidRPr="009F15CD">
        <w:rPr>
          <w:sz w:val="28"/>
          <w:szCs w:val="28"/>
        </w:rPr>
        <w:t>-</w:t>
      </w:r>
      <w:r w:rsidR="00482216" w:rsidRPr="009F15CD">
        <w:rPr>
          <w:sz w:val="28"/>
          <w:szCs w:val="28"/>
        </w:rPr>
        <w:t> </w:t>
      </w:r>
      <w:r w:rsidRPr="009F15CD">
        <w:rPr>
          <w:sz w:val="28"/>
          <w:szCs w:val="28"/>
        </w:rPr>
        <w:t xml:space="preserve">повышения </w:t>
      </w:r>
      <w:r w:rsidR="00482216" w:rsidRPr="009F15CD">
        <w:rPr>
          <w:sz w:val="28"/>
          <w:szCs w:val="28"/>
        </w:rPr>
        <w:t xml:space="preserve">уровня </w:t>
      </w:r>
      <w:proofErr w:type="spellStart"/>
      <w:r w:rsidR="00482216" w:rsidRPr="009F15CD">
        <w:rPr>
          <w:sz w:val="28"/>
          <w:szCs w:val="28"/>
        </w:rPr>
        <w:t>цифровизации</w:t>
      </w:r>
      <w:proofErr w:type="spellEnd"/>
      <w:r w:rsidR="00482216" w:rsidRPr="009F15CD">
        <w:rPr>
          <w:sz w:val="28"/>
          <w:szCs w:val="28"/>
        </w:rPr>
        <w:t xml:space="preserve"> муниципалитета, внедрение и развитие цифровой экономики в муниципалитете</w:t>
      </w:r>
      <w:r w:rsidRPr="009F15CD">
        <w:rPr>
          <w:sz w:val="28"/>
          <w:szCs w:val="28"/>
        </w:rPr>
        <w:t>;</w:t>
      </w:r>
    </w:p>
    <w:p w:rsidR="00482216" w:rsidRPr="009F15CD" w:rsidRDefault="00C76FE6" w:rsidP="00AA7EB5">
      <w:pPr>
        <w:ind w:firstLine="709"/>
        <w:jc w:val="both"/>
        <w:rPr>
          <w:sz w:val="28"/>
          <w:szCs w:val="28"/>
        </w:rPr>
      </w:pPr>
      <w:r w:rsidRPr="009F15CD">
        <w:rPr>
          <w:sz w:val="28"/>
          <w:szCs w:val="28"/>
        </w:rPr>
        <w:t>-</w:t>
      </w:r>
      <w:r w:rsidR="00482216" w:rsidRPr="009F15CD">
        <w:rPr>
          <w:sz w:val="28"/>
          <w:szCs w:val="28"/>
        </w:rPr>
        <w:t> </w:t>
      </w:r>
      <w:r w:rsidRPr="009F15CD">
        <w:rPr>
          <w:sz w:val="28"/>
          <w:szCs w:val="28"/>
        </w:rPr>
        <w:t xml:space="preserve">организацию </w:t>
      </w:r>
      <w:r w:rsidR="00482216" w:rsidRPr="009F15CD">
        <w:rPr>
          <w:sz w:val="28"/>
          <w:szCs w:val="28"/>
        </w:rPr>
        <w:t>работ по развитию системы «Электронный муниципалитет» в целях обеспечения открытости деятельности администрации города, оперативности и удобства получения гражданами и организациями муниципальных услуг в электронном виде за счет внедрения ИКТ, межведомственного электронного взаимодействия на основе создания и развития отраслевых и интеграционных информационных систем</w:t>
      </w:r>
      <w:r w:rsidRPr="009F15CD">
        <w:rPr>
          <w:sz w:val="28"/>
          <w:szCs w:val="28"/>
        </w:rPr>
        <w:t>;</w:t>
      </w:r>
    </w:p>
    <w:p w:rsidR="009F15CD" w:rsidRPr="009F15CD" w:rsidRDefault="009F15CD" w:rsidP="009F15CD">
      <w:pPr>
        <w:ind w:firstLine="709"/>
        <w:jc w:val="both"/>
        <w:rPr>
          <w:sz w:val="28"/>
          <w:szCs w:val="28"/>
        </w:rPr>
      </w:pPr>
      <w:r w:rsidRPr="009F15CD">
        <w:rPr>
          <w:sz w:val="28"/>
          <w:szCs w:val="28"/>
        </w:rPr>
        <w:t>- создание системы «Цифровой город»;</w:t>
      </w:r>
    </w:p>
    <w:p w:rsidR="00482216" w:rsidRPr="009F15CD" w:rsidRDefault="00C76FE6" w:rsidP="00AA7EB5">
      <w:pPr>
        <w:ind w:firstLine="709"/>
        <w:jc w:val="both"/>
        <w:rPr>
          <w:sz w:val="28"/>
          <w:szCs w:val="28"/>
        </w:rPr>
      </w:pPr>
      <w:r w:rsidRPr="009F15CD">
        <w:rPr>
          <w:sz w:val="28"/>
          <w:szCs w:val="28"/>
        </w:rPr>
        <w:t>-</w:t>
      </w:r>
      <w:r w:rsidR="00482216" w:rsidRPr="009F15CD">
        <w:rPr>
          <w:sz w:val="28"/>
          <w:szCs w:val="28"/>
        </w:rPr>
        <w:t> </w:t>
      </w:r>
      <w:r w:rsidRPr="009F15CD">
        <w:rPr>
          <w:sz w:val="28"/>
          <w:szCs w:val="28"/>
        </w:rPr>
        <w:t xml:space="preserve">популяризацию </w:t>
      </w:r>
      <w:r w:rsidR="00482216" w:rsidRPr="009F15CD">
        <w:rPr>
          <w:sz w:val="28"/>
          <w:szCs w:val="28"/>
        </w:rPr>
        <w:t>сервиса «</w:t>
      </w:r>
      <w:proofErr w:type="spellStart"/>
      <w:r w:rsidR="00482216" w:rsidRPr="009F15CD">
        <w:rPr>
          <w:sz w:val="28"/>
          <w:szCs w:val="28"/>
        </w:rPr>
        <w:t>ГосУслуги</w:t>
      </w:r>
      <w:proofErr w:type="spellEnd"/>
      <w:r w:rsidR="00482216" w:rsidRPr="009F15CD">
        <w:rPr>
          <w:sz w:val="28"/>
          <w:szCs w:val="28"/>
        </w:rPr>
        <w:t>»</w:t>
      </w:r>
      <w:r w:rsidRPr="009F15CD">
        <w:rPr>
          <w:sz w:val="28"/>
          <w:szCs w:val="28"/>
        </w:rPr>
        <w:t>;</w:t>
      </w:r>
    </w:p>
    <w:p w:rsidR="00482216" w:rsidRPr="009F15CD" w:rsidRDefault="00C76FE6" w:rsidP="00AA7EB5">
      <w:pPr>
        <w:ind w:firstLine="709"/>
        <w:jc w:val="both"/>
        <w:rPr>
          <w:sz w:val="28"/>
          <w:szCs w:val="28"/>
        </w:rPr>
      </w:pPr>
      <w:r w:rsidRPr="009F15CD">
        <w:rPr>
          <w:sz w:val="28"/>
          <w:szCs w:val="28"/>
        </w:rPr>
        <w:t>-</w:t>
      </w:r>
      <w:r w:rsidR="00482216" w:rsidRPr="009F15CD">
        <w:rPr>
          <w:sz w:val="28"/>
          <w:szCs w:val="28"/>
        </w:rPr>
        <w:t> </w:t>
      </w:r>
      <w:r w:rsidRPr="009F15CD">
        <w:rPr>
          <w:sz w:val="28"/>
          <w:szCs w:val="28"/>
        </w:rPr>
        <w:t xml:space="preserve">разработку </w:t>
      </w:r>
      <w:r w:rsidR="00482216" w:rsidRPr="009F15CD">
        <w:rPr>
          <w:sz w:val="28"/>
          <w:szCs w:val="28"/>
        </w:rPr>
        <w:t>и внедрение проекта «Умный Красноярск», направленного на создание комфортной городской среды и повышение качества жизни населения</w:t>
      </w:r>
      <w:r w:rsidRPr="009F15CD">
        <w:rPr>
          <w:sz w:val="28"/>
          <w:szCs w:val="28"/>
        </w:rPr>
        <w:t>;</w:t>
      </w:r>
    </w:p>
    <w:p w:rsidR="00482216" w:rsidRPr="009F15CD" w:rsidRDefault="00C76FE6" w:rsidP="00AA7EB5">
      <w:pPr>
        <w:ind w:firstLine="709"/>
        <w:jc w:val="both"/>
        <w:rPr>
          <w:sz w:val="28"/>
          <w:szCs w:val="28"/>
        </w:rPr>
      </w:pPr>
      <w:r w:rsidRPr="009F15CD">
        <w:rPr>
          <w:sz w:val="28"/>
          <w:szCs w:val="28"/>
        </w:rPr>
        <w:t>-</w:t>
      </w:r>
      <w:r w:rsidR="00482216" w:rsidRPr="009F15CD">
        <w:rPr>
          <w:sz w:val="28"/>
          <w:szCs w:val="28"/>
        </w:rPr>
        <w:t> </w:t>
      </w:r>
      <w:proofErr w:type="spellStart"/>
      <w:r w:rsidRPr="009F15CD">
        <w:rPr>
          <w:sz w:val="28"/>
          <w:szCs w:val="28"/>
        </w:rPr>
        <w:t>импортозамещение</w:t>
      </w:r>
      <w:proofErr w:type="spellEnd"/>
      <w:r w:rsidRPr="009F15CD">
        <w:rPr>
          <w:sz w:val="28"/>
          <w:szCs w:val="28"/>
        </w:rPr>
        <w:t xml:space="preserve"> </w:t>
      </w:r>
      <w:r w:rsidR="00482216" w:rsidRPr="009F15CD">
        <w:rPr>
          <w:sz w:val="28"/>
          <w:szCs w:val="28"/>
        </w:rPr>
        <w:t>программного обеспечения, используемого  в администрации города</w:t>
      </w:r>
      <w:r w:rsidRPr="009F15CD">
        <w:rPr>
          <w:sz w:val="28"/>
          <w:szCs w:val="28"/>
        </w:rPr>
        <w:t>;</w:t>
      </w:r>
    </w:p>
    <w:p w:rsidR="00482216" w:rsidRPr="009F15CD" w:rsidRDefault="00C76FE6" w:rsidP="00AA7EB5">
      <w:pPr>
        <w:ind w:firstLine="709"/>
        <w:jc w:val="both"/>
        <w:rPr>
          <w:sz w:val="28"/>
          <w:szCs w:val="28"/>
        </w:rPr>
      </w:pPr>
      <w:r w:rsidRPr="009F15CD">
        <w:rPr>
          <w:sz w:val="28"/>
          <w:szCs w:val="28"/>
        </w:rPr>
        <w:t xml:space="preserve">- организацию </w:t>
      </w:r>
      <w:r w:rsidR="00482216" w:rsidRPr="009F15CD">
        <w:rPr>
          <w:sz w:val="28"/>
          <w:szCs w:val="28"/>
        </w:rPr>
        <w:t>работ по обеспечению информационной безопасности.</w:t>
      </w:r>
    </w:p>
    <w:p w:rsidR="00246ABE" w:rsidRPr="00466996" w:rsidRDefault="00246ABE" w:rsidP="003950E0">
      <w:pPr>
        <w:widowControl/>
        <w:spacing w:before="12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669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бюджетной политике и в области управления муниципальной собственностью</w:t>
      </w:r>
    </w:p>
    <w:p w:rsidR="00246ABE" w:rsidRPr="00466996" w:rsidRDefault="00246ABE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996">
        <w:rPr>
          <w:rFonts w:ascii="Times New Roman" w:hAnsi="Times New Roman" w:cs="Times New Roman"/>
          <w:sz w:val="28"/>
          <w:szCs w:val="28"/>
        </w:rPr>
        <w:t>1. Повышени</w:t>
      </w:r>
      <w:r w:rsidR="00B7296C" w:rsidRPr="00466996">
        <w:rPr>
          <w:rFonts w:ascii="Times New Roman" w:hAnsi="Times New Roman" w:cs="Times New Roman"/>
          <w:sz w:val="28"/>
          <w:szCs w:val="28"/>
        </w:rPr>
        <w:t>е</w:t>
      </w:r>
      <w:r w:rsidRPr="00466996">
        <w:rPr>
          <w:rFonts w:ascii="Times New Roman" w:hAnsi="Times New Roman" w:cs="Times New Roman"/>
          <w:sz w:val="28"/>
          <w:szCs w:val="28"/>
        </w:rPr>
        <w:t xml:space="preserve"> эффективности управления муниципальными финансами и муниципальным долгом.</w:t>
      </w:r>
    </w:p>
    <w:p w:rsidR="00246ABE" w:rsidRPr="00466996" w:rsidRDefault="00246ABE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996">
        <w:rPr>
          <w:rFonts w:ascii="Times New Roman" w:hAnsi="Times New Roman" w:cs="Times New Roman"/>
          <w:sz w:val="28"/>
          <w:szCs w:val="28"/>
        </w:rPr>
        <w:t>2. Повышение эффективности управления муниципальной собственностью.</w:t>
      </w:r>
    </w:p>
    <w:p w:rsidR="00BF598F" w:rsidRDefault="00BF598F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ABE" w:rsidRPr="00466996" w:rsidRDefault="00246ABE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996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proofErr w:type="gramStart"/>
      <w:r w:rsidRPr="00466996">
        <w:rPr>
          <w:rFonts w:ascii="Times New Roman" w:hAnsi="Times New Roman" w:cs="Times New Roman"/>
          <w:sz w:val="28"/>
          <w:szCs w:val="28"/>
        </w:rPr>
        <w:t>департамента финансов администрации города Красноярска</w:t>
      </w:r>
      <w:proofErr w:type="gramEnd"/>
      <w:r w:rsidRPr="00466996">
        <w:rPr>
          <w:rFonts w:ascii="Times New Roman" w:hAnsi="Times New Roman" w:cs="Times New Roman"/>
          <w:sz w:val="28"/>
          <w:szCs w:val="28"/>
        </w:rPr>
        <w:t xml:space="preserve"> в прогнозном периоде будет направлена на:</w:t>
      </w:r>
    </w:p>
    <w:p w:rsidR="00246ABE" w:rsidRPr="00466996" w:rsidRDefault="00C76FE6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996">
        <w:rPr>
          <w:rFonts w:ascii="Times New Roman" w:hAnsi="Times New Roman" w:cs="Times New Roman"/>
          <w:sz w:val="28"/>
          <w:szCs w:val="28"/>
        </w:rPr>
        <w:t>-</w:t>
      </w:r>
      <w:r w:rsidR="00246ABE" w:rsidRPr="00466996">
        <w:rPr>
          <w:rFonts w:ascii="Times New Roman" w:hAnsi="Times New Roman" w:cs="Times New Roman"/>
          <w:sz w:val="28"/>
          <w:szCs w:val="28"/>
        </w:rPr>
        <w:t> </w:t>
      </w:r>
      <w:r w:rsidRPr="00466996"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="00246ABE" w:rsidRPr="00466996">
        <w:rPr>
          <w:rFonts w:ascii="Times New Roman" w:hAnsi="Times New Roman" w:cs="Times New Roman"/>
          <w:sz w:val="28"/>
          <w:szCs w:val="28"/>
        </w:rPr>
        <w:t>эффективности управления муниципальными финансами, в том числе с учетом применения принципов и процедур управления, ориентированных на достижение конечного результата</w:t>
      </w:r>
      <w:r w:rsidRPr="00466996">
        <w:rPr>
          <w:rFonts w:ascii="Times New Roman" w:hAnsi="Times New Roman" w:cs="Times New Roman"/>
          <w:sz w:val="28"/>
          <w:szCs w:val="28"/>
        </w:rPr>
        <w:t>;</w:t>
      </w:r>
    </w:p>
    <w:p w:rsidR="00246ABE" w:rsidRPr="00466996" w:rsidRDefault="00C76FE6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996">
        <w:rPr>
          <w:rFonts w:ascii="Times New Roman" w:hAnsi="Times New Roman" w:cs="Times New Roman"/>
          <w:sz w:val="28"/>
          <w:szCs w:val="28"/>
        </w:rPr>
        <w:t>-</w:t>
      </w:r>
      <w:r w:rsidR="00246ABE" w:rsidRPr="00466996">
        <w:rPr>
          <w:rFonts w:ascii="Times New Roman" w:hAnsi="Times New Roman" w:cs="Times New Roman"/>
          <w:sz w:val="28"/>
          <w:szCs w:val="28"/>
        </w:rPr>
        <w:t> </w:t>
      </w:r>
      <w:r w:rsidRPr="00466996">
        <w:rPr>
          <w:rFonts w:ascii="Times New Roman" w:hAnsi="Times New Roman" w:cs="Times New Roman"/>
          <w:sz w:val="28"/>
          <w:szCs w:val="28"/>
        </w:rPr>
        <w:t xml:space="preserve">мобилизацию </w:t>
      </w:r>
      <w:r w:rsidR="00246ABE" w:rsidRPr="00466996">
        <w:rPr>
          <w:rFonts w:ascii="Times New Roman" w:hAnsi="Times New Roman" w:cs="Times New Roman"/>
          <w:sz w:val="28"/>
          <w:szCs w:val="28"/>
        </w:rPr>
        <w:t>доходов бюджета города</w:t>
      </w:r>
      <w:r w:rsidRPr="00466996">
        <w:rPr>
          <w:rFonts w:ascii="Times New Roman" w:hAnsi="Times New Roman" w:cs="Times New Roman"/>
          <w:sz w:val="28"/>
          <w:szCs w:val="28"/>
        </w:rPr>
        <w:t>;</w:t>
      </w:r>
    </w:p>
    <w:p w:rsidR="00246ABE" w:rsidRPr="00466996" w:rsidRDefault="00C76FE6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996">
        <w:rPr>
          <w:rFonts w:ascii="Times New Roman" w:hAnsi="Times New Roman" w:cs="Times New Roman"/>
          <w:sz w:val="28"/>
          <w:szCs w:val="28"/>
        </w:rPr>
        <w:t>-</w:t>
      </w:r>
      <w:r w:rsidR="00246ABE" w:rsidRPr="00466996">
        <w:rPr>
          <w:rFonts w:ascii="Times New Roman" w:hAnsi="Times New Roman" w:cs="Times New Roman"/>
          <w:sz w:val="28"/>
          <w:szCs w:val="28"/>
        </w:rPr>
        <w:t> </w:t>
      </w:r>
      <w:r w:rsidRPr="00466996">
        <w:rPr>
          <w:rFonts w:ascii="Times New Roman" w:hAnsi="Times New Roman" w:cs="Times New Roman"/>
          <w:sz w:val="28"/>
          <w:szCs w:val="28"/>
        </w:rPr>
        <w:t>нормативно</w:t>
      </w:r>
      <w:r w:rsidR="00246ABE" w:rsidRPr="00466996">
        <w:rPr>
          <w:rFonts w:ascii="Times New Roman" w:hAnsi="Times New Roman" w:cs="Times New Roman"/>
          <w:sz w:val="28"/>
          <w:szCs w:val="28"/>
        </w:rPr>
        <w:t>-методическое обеспечение бюджетного процесса в городе, организаци</w:t>
      </w:r>
      <w:r w:rsidR="0072470E" w:rsidRPr="00466996">
        <w:rPr>
          <w:rFonts w:ascii="Times New Roman" w:hAnsi="Times New Roman" w:cs="Times New Roman"/>
          <w:sz w:val="28"/>
          <w:szCs w:val="28"/>
        </w:rPr>
        <w:t>ю</w:t>
      </w:r>
      <w:r w:rsidR="00246ABE" w:rsidRPr="00466996">
        <w:rPr>
          <w:rFonts w:ascii="Times New Roman" w:hAnsi="Times New Roman" w:cs="Times New Roman"/>
          <w:sz w:val="28"/>
          <w:szCs w:val="28"/>
        </w:rPr>
        <w:t xml:space="preserve"> планирования и исполнения бюджета города</w:t>
      </w:r>
      <w:r w:rsidRPr="00466996">
        <w:rPr>
          <w:rFonts w:ascii="Times New Roman" w:hAnsi="Times New Roman" w:cs="Times New Roman"/>
          <w:sz w:val="28"/>
          <w:szCs w:val="28"/>
        </w:rPr>
        <w:t>;</w:t>
      </w:r>
    </w:p>
    <w:p w:rsidR="00246ABE" w:rsidRPr="00466996" w:rsidRDefault="00C76FE6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996">
        <w:rPr>
          <w:rFonts w:ascii="Times New Roman" w:hAnsi="Times New Roman" w:cs="Times New Roman"/>
          <w:sz w:val="28"/>
          <w:szCs w:val="28"/>
        </w:rPr>
        <w:t>-</w:t>
      </w:r>
      <w:r w:rsidR="00246ABE" w:rsidRPr="00466996">
        <w:rPr>
          <w:rFonts w:ascii="Times New Roman" w:hAnsi="Times New Roman" w:cs="Times New Roman"/>
          <w:sz w:val="28"/>
          <w:szCs w:val="28"/>
        </w:rPr>
        <w:t> </w:t>
      </w:r>
      <w:r w:rsidRPr="00466996">
        <w:rPr>
          <w:rFonts w:ascii="Times New Roman" w:hAnsi="Times New Roman" w:cs="Times New Roman"/>
          <w:sz w:val="28"/>
          <w:szCs w:val="28"/>
        </w:rPr>
        <w:t xml:space="preserve">обеспечение </w:t>
      </w:r>
      <w:r w:rsidR="00246ABE" w:rsidRPr="00466996">
        <w:rPr>
          <w:rFonts w:ascii="Times New Roman" w:hAnsi="Times New Roman" w:cs="Times New Roman"/>
          <w:sz w:val="28"/>
          <w:szCs w:val="28"/>
        </w:rPr>
        <w:t>внутреннего муниципального финансового контроля</w:t>
      </w:r>
      <w:r w:rsidRPr="00466996">
        <w:rPr>
          <w:rFonts w:ascii="Times New Roman" w:hAnsi="Times New Roman" w:cs="Times New Roman"/>
          <w:sz w:val="28"/>
          <w:szCs w:val="28"/>
        </w:rPr>
        <w:t>;</w:t>
      </w:r>
    </w:p>
    <w:p w:rsidR="00246ABE" w:rsidRPr="00466996" w:rsidRDefault="00C76FE6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996">
        <w:rPr>
          <w:rFonts w:ascii="Times New Roman" w:hAnsi="Times New Roman" w:cs="Times New Roman"/>
          <w:sz w:val="28"/>
          <w:szCs w:val="28"/>
        </w:rPr>
        <w:t>-</w:t>
      </w:r>
      <w:r w:rsidR="00246ABE" w:rsidRPr="00466996">
        <w:rPr>
          <w:rFonts w:ascii="Times New Roman" w:hAnsi="Times New Roman" w:cs="Times New Roman"/>
          <w:sz w:val="28"/>
          <w:szCs w:val="28"/>
        </w:rPr>
        <w:t> </w:t>
      </w:r>
      <w:r w:rsidRPr="00466996">
        <w:rPr>
          <w:rFonts w:ascii="Times New Roman" w:hAnsi="Times New Roman" w:cs="Times New Roman"/>
          <w:sz w:val="28"/>
          <w:szCs w:val="28"/>
        </w:rPr>
        <w:t xml:space="preserve">эффективное </w:t>
      </w:r>
      <w:r w:rsidR="00246ABE" w:rsidRPr="00466996">
        <w:rPr>
          <w:rFonts w:ascii="Times New Roman" w:hAnsi="Times New Roman" w:cs="Times New Roman"/>
          <w:sz w:val="28"/>
          <w:szCs w:val="28"/>
        </w:rPr>
        <w:t>управление муниципальным долгом города Красноярска.</w:t>
      </w:r>
    </w:p>
    <w:p w:rsidR="00246ABE" w:rsidRPr="00466996" w:rsidRDefault="00246ABE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996">
        <w:rPr>
          <w:rFonts w:ascii="Times New Roman" w:hAnsi="Times New Roman" w:cs="Times New Roman"/>
          <w:sz w:val="28"/>
          <w:szCs w:val="28"/>
        </w:rPr>
        <w:t>Также в прогнозном периоде администрацией города будет продолжена долговая политика, направленная, в первую очередь, на безусловное выполнение принятых городом обязательств по возврату заемных средств.</w:t>
      </w:r>
    </w:p>
    <w:p w:rsidR="00246ABE" w:rsidRPr="00466996" w:rsidRDefault="00246ABE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996">
        <w:rPr>
          <w:rFonts w:ascii="Times New Roman" w:hAnsi="Times New Roman" w:cs="Times New Roman"/>
          <w:sz w:val="28"/>
          <w:szCs w:val="28"/>
        </w:rPr>
        <w:t>Одной из первостепенных задач будет являться получение максимальной экономии по расходам на обслуживание муниципального долга.</w:t>
      </w:r>
    </w:p>
    <w:p w:rsidR="00246ABE" w:rsidRPr="008551DC" w:rsidRDefault="00246ABE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1DC">
        <w:rPr>
          <w:rFonts w:ascii="Times New Roman" w:hAnsi="Times New Roman" w:cs="Times New Roman"/>
          <w:sz w:val="28"/>
          <w:szCs w:val="28"/>
        </w:rPr>
        <w:t xml:space="preserve">Деятельность департамента муниципального имущества и земельных отношений администрации города Красноярска в прогнозном периоде будет направлена </w:t>
      </w:r>
      <w:proofErr w:type="gramStart"/>
      <w:r w:rsidRPr="008551D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551DC">
        <w:rPr>
          <w:rFonts w:ascii="Times New Roman" w:hAnsi="Times New Roman" w:cs="Times New Roman"/>
          <w:sz w:val="28"/>
          <w:szCs w:val="28"/>
        </w:rPr>
        <w:t>:</w:t>
      </w:r>
    </w:p>
    <w:p w:rsidR="00182FE2" w:rsidRPr="008551DC" w:rsidRDefault="00C76FE6" w:rsidP="00AA7EB5">
      <w:pPr>
        <w:pStyle w:val="aa"/>
        <w:tabs>
          <w:tab w:val="left" w:pos="993"/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51DC">
        <w:rPr>
          <w:rFonts w:ascii="Times New Roman" w:hAnsi="Times New Roman" w:cs="Times New Roman"/>
          <w:sz w:val="28"/>
          <w:szCs w:val="28"/>
          <w:lang w:eastAsia="ru-RU"/>
        </w:rPr>
        <w:t xml:space="preserve">- мобилизацию </w:t>
      </w:r>
      <w:r w:rsidR="00182FE2" w:rsidRPr="008551DC">
        <w:rPr>
          <w:rFonts w:ascii="Times New Roman" w:hAnsi="Times New Roman" w:cs="Times New Roman"/>
          <w:sz w:val="28"/>
          <w:szCs w:val="28"/>
          <w:lang w:eastAsia="ru-RU"/>
        </w:rPr>
        <w:t>доходов в бюджет города за счет эффективного управления муниципальным имуществом и земельными ресурсами</w:t>
      </w:r>
      <w:r w:rsidRPr="008551D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82FE2" w:rsidRPr="008551DC" w:rsidRDefault="00C76FE6" w:rsidP="00AA7EB5">
      <w:pPr>
        <w:pStyle w:val="aa"/>
        <w:tabs>
          <w:tab w:val="left" w:pos="851"/>
          <w:tab w:val="left" w:pos="993"/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51DC">
        <w:rPr>
          <w:rFonts w:ascii="Times New Roman" w:hAnsi="Times New Roman" w:cs="Times New Roman"/>
          <w:sz w:val="28"/>
          <w:szCs w:val="28"/>
          <w:lang w:eastAsia="ru-RU"/>
        </w:rPr>
        <w:t xml:space="preserve">- приватизацию </w:t>
      </w:r>
      <w:r w:rsidR="00182FE2" w:rsidRPr="008551DC">
        <w:rPr>
          <w:rFonts w:ascii="Times New Roman" w:hAnsi="Times New Roman" w:cs="Times New Roman"/>
          <w:sz w:val="28"/>
          <w:szCs w:val="28"/>
          <w:lang w:eastAsia="ru-RU"/>
        </w:rPr>
        <w:t>муниципального имущества, передачу его в аренду на краткосрочный период до момента реализации  в рамках реализации Федеральн</w:t>
      </w:r>
      <w:r w:rsidRPr="008551DC">
        <w:rPr>
          <w:rFonts w:ascii="Times New Roman" w:hAnsi="Times New Roman" w:cs="Times New Roman"/>
          <w:sz w:val="28"/>
          <w:szCs w:val="28"/>
          <w:lang w:eastAsia="ru-RU"/>
        </w:rPr>
        <w:t>ого</w:t>
      </w:r>
      <w:r w:rsidR="00182FE2" w:rsidRPr="008551DC">
        <w:rPr>
          <w:rFonts w:ascii="Times New Roman" w:hAnsi="Times New Roman" w:cs="Times New Roman"/>
          <w:sz w:val="28"/>
          <w:szCs w:val="28"/>
          <w:lang w:eastAsia="ru-RU"/>
        </w:rPr>
        <w:t xml:space="preserve"> закон</w:t>
      </w:r>
      <w:r w:rsidRPr="008551D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182FE2" w:rsidRPr="008551DC">
        <w:rPr>
          <w:rFonts w:ascii="Times New Roman" w:hAnsi="Times New Roman" w:cs="Times New Roman"/>
          <w:sz w:val="28"/>
          <w:szCs w:val="28"/>
          <w:lang w:eastAsia="ru-RU"/>
        </w:rPr>
        <w:t xml:space="preserve"> от 21.12.2001 №178-ФЗ «О приватизации государственного и муниципального имущества»</w:t>
      </w:r>
      <w:r w:rsidRPr="008551DC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182FE2" w:rsidRPr="008551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82FE2" w:rsidRPr="008551DC" w:rsidRDefault="00C76FE6" w:rsidP="00AA7EB5">
      <w:pPr>
        <w:pStyle w:val="aa"/>
        <w:tabs>
          <w:tab w:val="left" w:pos="1134"/>
          <w:tab w:val="left" w:pos="1276"/>
          <w:tab w:val="left" w:pos="1418"/>
        </w:tabs>
        <w:autoSpaceDE w:val="0"/>
        <w:autoSpaceDN w:val="0"/>
        <w:adjustRightInd w:val="0"/>
        <w:spacing w:after="20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51DC">
        <w:rPr>
          <w:rFonts w:ascii="Times New Roman" w:hAnsi="Times New Roman" w:cs="Times New Roman"/>
          <w:sz w:val="28"/>
          <w:szCs w:val="28"/>
          <w:lang w:eastAsia="ru-RU"/>
        </w:rPr>
        <w:t xml:space="preserve">- проведение </w:t>
      </w:r>
      <w:r w:rsidR="00182FE2" w:rsidRPr="008551DC">
        <w:rPr>
          <w:rFonts w:ascii="Times New Roman" w:hAnsi="Times New Roman" w:cs="Times New Roman"/>
          <w:sz w:val="28"/>
          <w:szCs w:val="28"/>
          <w:lang w:eastAsia="ru-RU"/>
        </w:rPr>
        <w:t>работ по оформлению права муниципальной собственности и дальнейшему эффективному распоряжению объектами за счет выявления бесхозяйного имущества, приобретения (ввода в эксплуатацию) новых объектов муниципального имущества</w:t>
      </w:r>
      <w:r w:rsidRPr="008551D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82FE2" w:rsidRPr="008551DC" w:rsidRDefault="00C76FE6" w:rsidP="00AA7EB5">
      <w:pPr>
        <w:pStyle w:val="aa"/>
        <w:tabs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51DC">
        <w:rPr>
          <w:rFonts w:ascii="Times New Roman" w:hAnsi="Times New Roman" w:cs="Times New Roman"/>
          <w:sz w:val="28"/>
          <w:szCs w:val="28"/>
          <w:lang w:eastAsia="ru-RU"/>
        </w:rPr>
        <w:t>- </w:t>
      </w:r>
      <w:proofErr w:type="gramStart"/>
      <w:r w:rsidRPr="008551DC">
        <w:rPr>
          <w:rFonts w:ascii="Times New Roman" w:hAnsi="Times New Roman" w:cs="Times New Roman"/>
          <w:sz w:val="28"/>
          <w:szCs w:val="28"/>
          <w:lang w:eastAsia="ru-RU"/>
        </w:rPr>
        <w:t xml:space="preserve">контроль </w:t>
      </w:r>
      <w:r w:rsidR="00182FE2" w:rsidRPr="008551DC">
        <w:rPr>
          <w:rFonts w:ascii="Times New Roman" w:hAnsi="Times New Roman" w:cs="Times New Roman"/>
          <w:sz w:val="28"/>
          <w:szCs w:val="28"/>
          <w:lang w:eastAsia="ru-RU"/>
        </w:rPr>
        <w:t>за</w:t>
      </w:r>
      <w:proofErr w:type="gramEnd"/>
      <w:r w:rsidR="00182FE2" w:rsidRPr="008551DC">
        <w:rPr>
          <w:rFonts w:ascii="Times New Roman" w:hAnsi="Times New Roman" w:cs="Times New Roman"/>
          <w:sz w:val="28"/>
          <w:szCs w:val="28"/>
          <w:lang w:eastAsia="ru-RU"/>
        </w:rPr>
        <w:t xml:space="preserve"> исполнением условий договоров в отношении имущественных комплексов, переданных в аренду, для рационального использования</w:t>
      </w:r>
      <w:r w:rsidRPr="008551D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82FE2" w:rsidRPr="008551DC" w:rsidRDefault="00C76FE6" w:rsidP="00AA7EB5">
      <w:pPr>
        <w:tabs>
          <w:tab w:val="left" w:pos="1134"/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1DC">
        <w:rPr>
          <w:rFonts w:ascii="Times New Roman" w:hAnsi="Times New Roman" w:cs="Times New Roman"/>
          <w:sz w:val="28"/>
          <w:szCs w:val="28"/>
        </w:rPr>
        <w:t xml:space="preserve">- проведение </w:t>
      </w:r>
      <w:r w:rsidR="00182FE2" w:rsidRPr="008551DC">
        <w:rPr>
          <w:rFonts w:ascii="Times New Roman" w:hAnsi="Times New Roman" w:cs="Times New Roman"/>
          <w:sz w:val="28"/>
          <w:szCs w:val="28"/>
        </w:rPr>
        <w:t>необходимых работ по оформлению права муниципальной собственности на объекты, находящиеся</w:t>
      </w:r>
      <w:r w:rsidRPr="008551DC">
        <w:rPr>
          <w:rFonts w:ascii="Times New Roman" w:hAnsi="Times New Roman" w:cs="Times New Roman"/>
          <w:sz w:val="28"/>
          <w:szCs w:val="28"/>
        </w:rPr>
        <w:t xml:space="preserve"> в</w:t>
      </w:r>
      <w:r w:rsidR="00182FE2" w:rsidRPr="008551DC">
        <w:rPr>
          <w:rFonts w:ascii="Times New Roman" w:hAnsi="Times New Roman" w:cs="Times New Roman"/>
          <w:sz w:val="28"/>
          <w:szCs w:val="28"/>
        </w:rPr>
        <w:t xml:space="preserve"> хозяйственном ведении муниципальных предприятий</w:t>
      </w:r>
      <w:r w:rsidRPr="008551DC">
        <w:rPr>
          <w:rFonts w:ascii="Times New Roman" w:hAnsi="Times New Roman" w:cs="Times New Roman"/>
          <w:sz w:val="28"/>
          <w:szCs w:val="28"/>
        </w:rPr>
        <w:t>;</w:t>
      </w:r>
    </w:p>
    <w:p w:rsidR="00182FE2" w:rsidRPr="008551DC" w:rsidRDefault="00C76FE6" w:rsidP="00AA7EB5">
      <w:pPr>
        <w:tabs>
          <w:tab w:val="left" w:pos="1134"/>
          <w:tab w:val="left" w:pos="1560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551DC">
        <w:rPr>
          <w:rFonts w:ascii="Times New Roman" w:hAnsi="Times New Roman" w:cs="Times New Roman"/>
          <w:sz w:val="28"/>
          <w:szCs w:val="28"/>
        </w:rPr>
        <w:t xml:space="preserve">- оформление </w:t>
      </w:r>
      <w:r w:rsidR="00182FE2" w:rsidRPr="008551DC">
        <w:rPr>
          <w:rFonts w:ascii="Times New Roman" w:hAnsi="Times New Roman" w:cs="Times New Roman"/>
          <w:sz w:val="28"/>
          <w:szCs w:val="28"/>
        </w:rPr>
        <w:t>документации для постановки на кадастровый учет земель муниципального образования, актуализаци</w:t>
      </w:r>
      <w:r w:rsidRPr="008551DC">
        <w:rPr>
          <w:rFonts w:ascii="Times New Roman" w:hAnsi="Times New Roman" w:cs="Times New Roman"/>
          <w:sz w:val="28"/>
          <w:szCs w:val="28"/>
        </w:rPr>
        <w:t>и</w:t>
      </w:r>
      <w:r w:rsidR="00182FE2" w:rsidRPr="008551DC">
        <w:rPr>
          <w:rFonts w:ascii="Times New Roman" w:hAnsi="Times New Roman" w:cs="Times New Roman"/>
          <w:sz w:val="28"/>
          <w:szCs w:val="28"/>
        </w:rPr>
        <w:t xml:space="preserve"> сведений земельного кадастра и повышения эффективности землепользования.</w:t>
      </w:r>
    </w:p>
    <w:p w:rsidR="00246ABE" w:rsidRPr="000700B5" w:rsidRDefault="00246ABE" w:rsidP="003950E0">
      <w:pPr>
        <w:widowControl/>
        <w:spacing w:before="12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00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реальном секторе экономики</w:t>
      </w:r>
    </w:p>
    <w:p w:rsidR="00246ABE" w:rsidRPr="000700B5" w:rsidRDefault="00246ABE" w:rsidP="00AA7EB5">
      <w:pPr>
        <w:pStyle w:val="aa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0B5">
        <w:rPr>
          <w:rFonts w:ascii="Times New Roman" w:hAnsi="Times New Roman" w:cs="Times New Roman"/>
          <w:sz w:val="28"/>
          <w:szCs w:val="28"/>
        </w:rPr>
        <w:t>Создание условий для усиления использования имеющихся производственных сил: информационная и инфраструктурная поддержка субъектов реального сектора экономики.</w:t>
      </w:r>
    </w:p>
    <w:p w:rsidR="00246ABE" w:rsidRPr="000700B5" w:rsidRDefault="00246ABE" w:rsidP="00AA7EB5">
      <w:pPr>
        <w:pStyle w:val="aa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0B5">
        <w:rPr>
          <w:rFonts w:ascii="Times New Roman" w:hAnsi="Times New Roman" w:cs="Times New Roman"/>
          <w:sz w:val="28"/>
          <w:szCs w:val="28"/>
        </w:rPr>
        <w:t>Стимулирование инвестиционной и инновационной деятельности предприятий с использованием инвестиционных налоговых кредитов, гарантий и поручительства администрации города.</w:t>
      </w:r>
    </w:p>
    <w:p w:rsidR="00246ABE" w:rsidRPr="000700B5" w:rsidRDefault="00246ABE" w:rsidP="00AA7EB5">
      <w:pPr>
        <w:pStyle w:val="aa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0B5">
        <w:rPr>
          <w:rFonts w:ascii="Times New Roman" w:hAnsi="Times New Roman" w:cs="Times New Roman"/>
          <w:sz w:val="28"/>
          <w:szCs w:val="28"/>
        </w:rPr>
        <w:t>Содействие развитию промышленного комплекса города посредством развития кооперационных связей предприятий города с крупными компаниями, реализующими инвестиционные проекты на территории Красноярского края.</w:t>
      </w:r>
    </w:p>
    <w:p w:rsidR="00246ABE" w:rsidRPr="000700B5" w:rsidRDefault="00246ABE" w:rsidP="00AA7EB5">
      <w:pPr>
        <w:pStyle w:val="aa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0B5">
        <w:rPr>
          <w:rFonts w:ascii="Times New Roman" w:hAnsi="Times New Roman" w:cs="Times New Roman"/>
          <w:sz w:val="28"/>
          <w:szCs w:val="28"/>
        </w:rPr>
        <w:t>Содействие формированию и развитию кластеров в обрабатывающих отраслях экономики города.</w:t>
      </w:r>
    </w:p>
    <w:p w:rsidR="00246ABE" w:rsidRPr="000700B5" w:rsidRDefault="00246ABE" w:rsidP="00AA7EB5">
      <w:pPr>
        <w:pStyle w:val="aa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0B5">
        <w:rPr>
          <w:rFonts w:ascii="Times New Roman" w:hAnsi="Times New Roman" w:cs="Times New Roman"/>
          <w:sz w:val="28"/>
          <w:szCs w:val="28"/>
        </w:rPr>
        <w:t xml:space="preserve">Применение инновационных технологий, материалов и изделий, </w:t>
      </w:r>
      <w:proofErr w:type="spellStart"/>
      <w:r w:rsidRPr="000700B5">
        <w:rPr>
          <w:rFonts w:ascii="Times New Roman" w:hAnsi="Times New Roman" w:cs="Times New Roman"/>
          <w:sz w:val="28"/>
          <w:szCs w:val="28"/>
        </w:rPr>
        <w:t>энерго</w:t>
      </w:r>
      <w:proofErr w:type="spellEnd"/>
      <w:r w:rsidRPr="000700B5">
        <w:rPr>
          <w:rFonts w:ascii="Times New Roman" w:hAnsi="Times New Roman" w:cs="Times New Roman"/>
          <w:sz w:val="28"/>
          <w:szCs w:val="28"/>
        </w:rPr>
        <w:t>- и ресурсосберегающих технологий в современной практике отраслей социальной сферы, городского хозяйства, транспорта.</w:t>
      </w:r>
    </w:p>
    <w:p w:rsidR="00246ABE" w:rsidRPr="000700B5" w:rsidRDefault="00246ABE" w:rsidP="00AA7EB5">
      <w:pPr>
        <w:pStyle w:val="aa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0B5">
        <w:rPr>
          <w:rFonts w:ascii="Times New Roman" w:hAnsi="Times New Roman" w:cs="Times New Roman"/>
          <w:sz w:val="28"/>
          <w:szCs w:val="28"/>
        </w:rPr>
        <w:t>Содействие установлению долгосрочных связей науки, образования, промышленности. Вовлечение научно-технического, производственного, интеллектуального и кадрового потенциала города в процесс модернизации экономики.</w:t>
      </w:r>
    </w:p>
    <w:p w:rsidR="00246ABE" w:rsidRPr="000700B5" w:rsidRDefault="00246ABE" w:rsidP="00AA7EB5">
      <w:pPr>
        <w:pStyle w:val="aa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0B5">
        <w:rPr>
          <w:rFonts w:ascii="Times New Roman" w:hAnsi="Times New Roman" w:cs="Times New Roman"/>
          <w:sz w:val="28"/>
          <w:szCs w:val="28"/>
        </w:rPr>
        <w:t xml:space="preserve">Содействие в реализации промышленными предприятиями инвестиционных проектов, направленных на расширение </w:t>
      </w:r>
      <w:r w:rsidR="00182FE2" w:rsidRPr="000700B5">
        <w:rPr>
          <w:rFonts w:ascii="Times New Roman" w:hAnsi="Times New Roman" w:cs="Times New Roman"/>
          <w:sz w:val="28"/>
          <w:szCs w:val="28"/>
        </w:rPr>
        <w:br/>
      </w:r>
      <w:r w:rsidRPr="000700B5">
        <w:rPr>
          <w:rFonts w:ascii="Times New Roman" w:hAnsi="Times New Roman" w:cs="Times New Roman"/>
          <w:sz w:val="28"/>
          <w:szCs w:val="28"/>
        </w:rPr>
        <w:t>производства. Создание предпосылок для усиления использования имеющихся производственных сил и потенциала.</w:t>
      </w:r>
    </w:p>
    <w:p w:rsidR="00246ABE" w:rsidRPr="000700B5" w:rsidRDefault="00F12FE5" w:rsidP="00AA7EB5">
      <w:pPr>
        <w:pStyle w:val="aa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0700B5">
        <w:rPr>
          <w:rFonts w:ascii="Times New Roman" w:hAnsi="Times New Roman" w:cs="Times New Roman"/>
          <w:spacing w:val="1"/>
          <w:sz w:val="28"/>
          <w:szCs w:val="28"/>
        </w:rPr>
        <w:t xml:space="preserve">Оказание финансовой </w:t>
      </w:r>
      <w:r w:rsidR="00246ABE" w:rsidRPr="000700B5">
        <w:rPr>
          <w:rFonts w:ascii="Times New Roman" w:hAnsi="Times New Roman" w:cs="Times New Roman"/>
          <w:spacing w:val="1"/>
          <w:sz w:val="28"/>
          <w:szCs w:val="28"/>
        </w:rPr>
        <w:t>и имущественной поддержки субъектам малого и среднего предпринимательства.</w:t>
      </w:r>
    </w:p>
    <w:p w:rsidR="00246ABE" w:rsidRPr="000700B5" w:rsidRDefault="00246ABE" w:rsidP="00AA7EB5">
      <w:pPr>
        <w:pStyle w:val="aa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0700B5">
        <w:rPr>
          <w:rFonts w:ascii="Times New Roman" w:hAnsi="Times New Roman" w:cs="Times New Roman"/>
          <w:spacing w:val="1"/>
          <w:sz w:val="28"/>
          <w:szCs w:val="28"/>
        </w:rPr>
        <w:t>Развитие потребительского рынка, создание условий для обеспечения жителей города услугами торговли, содействие местным товаропроизводителям в реализации собственной продукции и наращивании мощностей её производства.</w:t>
      </w:r>
    </w:p>
    <w:p w:rsidR="007B6E90" w:rsidRPr="000700B5" w:rsidRDefault="00E23456" w:rsidP="00AA7EB5">
      <w:pPr>
        <w:widowControl/>
        <w:tabs>
          <w:tab w:val="left" w:pos="993"/>
        </w:tabs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0700B5">
        <w:rPr>
          <w:rFonts w:ascii="Times New Roman" w:hAnsi="Times New Roman" w:cs="Times New Roman"/>
          <w:spacing w:val="1"/>
          <w:sz w:val="28"/>
          <w:szCs w:val="28"/>
        </w:rPr>
        <w:t xml:space="preserve">10. </w:t>
      </w:r>
      <w:r w:rsidR="007B6E90" w:rsidRPr="000700B5">
        <w:rPr>
          <w:rFonts w:ascii="Times New Roman" w:hAnsi="Times New Roman" w:cs="Times New Roman"/>
          <w:spacing w:val="1"/>
          <w:sz w:val="28"/>
          <w:szCs w:val="28"/>
        </w:rPr>
        <w:t xml:space="preserve">Развитие города Красноярска как центра компетенции Енисейского макрорегиона. </w:t>
      </w:r>
    </w:p>
    <w:p w:rsidR="00246ABE" w:rsidRPr="000700B5" w:rsidRDefault="00E23456" w:rsidP="00AA7EB5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0B5">
        <w:rPr>
          <w:rFonts w:ascii="Times New Roman" w:hAnsi="Times New Roman" w:cs="Times New Roman"/>
          <w:sz w:val="28"/>
          <w:szCs w:val="28"/>
        </w:rPr>
        <w:t xml:space="preserve">11. </w:t>
      </w:r>
      <w:r w:rsidR="00246ABE" w:rsidRPr="000700B5">
        <w:rPr>
          <w:rFonts w:ascii="Times New Roman" w:hAnsi="Times New Roman" w:cs="Times New Roman"/>
          <w:sz w:val="28"/>
          <w:szCs w:val="28"/>
        </w:rPr>
        <w:t xml:space="preserve">Подготовка и проведение XXIX Всемирной зимней Универсиады 2019 года. Увеличение масштабов делового, спортивного, образовательного туризма; более полное использование имеющегося потенциала и развитие горнолыжного и </w:t>
      </w:r>
      <w:proofErr w:type="spellStart"/>
      <w:r w:rsidR="00246ABE" w:rsidRPr="000700B5">
        <w:rPr>
          <w:rFonts w:ascii="Times New Roman" w:hAnsi="Times New Roman" w:cs="Times New Roman"/>
          <w:sz w:val="28"/>
          <w:szCs w:val="28"/>
        </w:rPr>
        <w:t>скалео</w:t>
      </w:r>
      <w:proofErr w:type="spellEnd"/>
      <w:r w:rsidR="00246ABE" w:rsidRPr="000700B5">
        <w:rPr>
          <w:rFonts w:ascii="Times New Roman" w:hAnsi="Times New Roman" w:cs="Times New Roman"/>
          <w:sz w:val="28"/>
          <w:szCs w:val="28"/>
        </w:rPr>
        <w:t>-туризма на базе г. Красноярска и г. Дивногорска; развитие туристско-рекреационных зон регионального значения в направлении Дивногорска: федеральный зап</w:t>
      </w:r>
      <w:r w:rsidR="00BE44E9" w:rsidRPr="000700B5">
        <w:rPr>
          <w:rFonts w:ascii="Times New Roman" w:hAnsi="Times New Roman" w:cs="Times New Roman"/>
          <w:sz w:val="28"/>
          <w:szCs w:val="28"/>
        </w:rPr>
        <w:t xml:space="preserve">оведник «Столбы», </w:t>
      </w:r>
      <w:proofErr w:type="spellStart"/>
      <w:r w:rsidR="00BE44E9" w:rsidRPr="000700B5">
        <w:rPr>
          <w:rFonts w:ascii="Times New Roman" w:hAnsi="Times New Roman" w:cs="Times New Roman"/>
          <w:sz w:val="28"/>
          <w:szCs w:val="28"/>
        </w:rPr>
        <w:t>фан</w:t>
      </w:r>
      <w:proofErr w:type="spellEnd"/>
      <w:r w:rsidR="00246ABE" w:rsidRPr="000700B5">
        <w:rPr>
          <w:rFonts w:ascii="Times New Roman" w:hAnsi="Times New Roman" w:cs="Times New Roman"/>
          <w:sz w:val="28"/>
          <w:szCs w:val="28"/>
        </w:rPr>
        <w:t>-парк «Бобровый лог», парк флоры и фауны «Роев ручей».</w:t>
      </w:r>
    </w:p>
    <w:p w:rsidR="007B6E90" w:rsidRPr="000700B5" w:rsidRDefault="00E23456" w:rsidP="00AA7EB5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0B5">
        <w:rPr>
          <w:rFonts w:ascii="Times New Roman" w:hAnsi="Times New Roman" w:cs="Times New Roman"/>
          <w:sz w:val="28"/>
          <w:szCs w:val="28"/>
        </w:rPr>
        <w:t xml:space="preserve">12. </w:t>
      </w:r>
      <w:r w:rsidR="007B6E90" w:rsidRPr="000700B5">
        <w:rPr>
          <w:rFonts w:ascii="Times New Roman" w:hAnsi="Times New Roman" w:cs="Times New Roman"/>
          <w:sz w:val="28"/>
          <w:szCs w:val="28"/>
        </w:rPr>
        <w:t>Обеспечение участия города Красноярска в реализации национальных проектов «Малое и среднее предпринимательство и поддержка», «Международная кооперация и экспорт».</w:t>
      </w:r>
    </w:p>
    <w:p w:rsidR="00246ABE" w:rsidRPr="000700B5" w:rsidRDefault="00246ABE" w:rsidP="00AA7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0B5">
        <w:rPr>
          <w:rFonts w:ascii="Times New Roman" w:hAnsi="Times New Roman" w:cs="Times New Roman"/>
          <w:sz w:val="28"/>
          <w:szCs w:val="28"/>
        </w:rPr>
        <w:t>Деятельность департамента экономическо</w:t>
      </w:r>
      <w:r w:rsidR="00D7532E" w:rsidRPr="000700B5">
        <w:rPr>
          <w:rFonts w:ascii="Times New Roman" w:hAnsi="Times New Roman" w:cs="Times New Roman"/>
          <w:sz w:val="28"/>
          <w:szCs w:val="28"/>
        </w:rPr>
        <w:t>й политики и инвестиционного</w:t>
      </w:r>
      <w:r w:rsidRPr="000700B5">
        <w:rPr>
          <w:rFonts w:ascii="Times New Roman" w:hAnsi="Times New Roman" w:cs="Times New Roman"/>
          <w:sz w:val="28"/>
          <w:szCs w:val="28"/>
        </w:rPr>
        <w:t xml:space="preserve"> развития администрации города Красноярска в прогнозном периоде будет направлена </w:t>
      </w:r>
      <w:proofErr w:type="gramStart"/>
      <w:r w:rsidRPr="000700B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700B5">
        <w:rPr>
          <w:rFonts w:ascii="Times New Roman" w:hAnsi="Times New Roman" w:cs="Times New Roman"/>
          <w:sz w:val="28"/>
          <w:szCs w:val="28"/>
        </w:rPr>
        <w:t>:</w:t>
      </w:r>
    </w:p>
    <w:p w:rsidR="00246ABE" w:rsidRPr="000700B5" w:rsidRDefault="00E23456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0B5">
        <w:rPr>
          <w:rFonts w:ascii="Times New Roman" w:hAnsi="Times New Roman" w:cs="Times New Roman"/>
          <w:sz w:val="28"/>
          <w:szCs w:val="28"/>
        </w:rPr>
        <w:t>-</w:t>
      </w:r>
      <w:r w:rsidR="00246ABE" w:rsidRPr="000700B5">
        <w:rPr>
          <w:rFonts w:ascii="Times New Roman" w:hAnsi="Times New Roman" w:cs="Times New Roman"/>
          <w:sz w:val="28"/>
          <w:szCs w:val="28"/>
        </w:rPr>
        <w:t> </w:t>
      </w:r>
      <w:r w:rsidRPr="000700B5">
        <w:rPr>
          <w:rFonts w:ascii="Times New Roman" w:hAnsi="Times New Roman" w:cs="Times New Roman"/>
          <w:sz w:val="28"/>
          <w:szCs w:val="28"/>
        </w:rPr>
        <w:t xml:space="preserve">содействие </w:t>
      </w:r>
      <w:r w:rsidR="00246ABE" w:rsidRPr="000700B5">
        <w:rPr>
          <w:rFonts w:ascii="Times New Roman" w:hAnsi="Times New Roman" w:cs="Times New Roman"/>
          <w:sz w:val="28"/>
          <w:szCs w:val="28"/>
        </w:rPr>
        <w:t>созданию благоприятного предпринимательского климата для ведения бизнеса на территории города Красноярска</w:t>
      </w:r>
      <w:r w:rsidRPr="000700B5">
        <w:rPr>
          <w:rFonts w:ascii="Times New Roman" w:hAnsi="Times New Roman" w:cs="Times New Roman"/>
          <w:sz w:val="28"/>
          <w:szCs w:val="28"/>
        </w:rPr>
        <w:t>:</w:t>
      </w:r>
    </w:p>
    <w:p w:rsidR="00246ABE" w:rsidRPr="000700B5" w:rsidRDefault="00E23456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0B5">
        <w:rPr>
          <w:rFonts w:ascii="Times New Roman" w:hAnsi="Times New Roman" w:cs="Times New Roman"/>
          <w:sz w:val="28"/>
          <w:szCs w:val="28"/>
        </w:rPr>
        <w:t xml:space="preserve">обеспечение </w:t>
      </w:r>
      <w:r w:rsidR="00246ABE" w:rsidRPr="000700B5">
        <w:rPr>
          <w:rFonts w:ascii="Times New Roman" w:hAnsi="Times New Roman" w:cs="Times New Roman"/>
          <w:sz w:val="28"/>
          <w:szCs w:val="28"/>
        </w:rPr>
        <w:t>деятельности существующей инфраструктуры поддержки субъектов малого и среднего предпринимательства</w:t>
      </w:r>
      <w:r w:rsidRPr="000700B5">
        <w:rPr>
          <w:rFonts w:ascii="Times New Roman" w:hAnsi="Times New Roman" w:cs="Times New Roman"/>
          <w:sz w:val="28"/>
          <w:szCs w:val="28"/>
        </w:rPr>
        <w:t>;</w:t>
      </w:r>
    </w:p>
    <w:p w:rsidR="00246ABE" w:rsidRPr="000700B5" w:rsidRDefault="00E23456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0B5">
        <w:rPr>
          <w:rFonts w:ascii="Times New Roman" w:hAnsi="Times New Roman" w:cs="Times New Roman"/>
          <w:sz w:val="28"/>
          <w:szCs w:val="28"/>
        </w:rPr>
        <w:t xml:space="preserve">оказание </w:t>
      </w:r>
      <w:r w:rsidR="007B06D9" w:rsidRPr="000700B5">
        <w:rPr>
          <w:rFonts w:ascii="Times New Roman" w:hAnsi="Times New Roman" w:cs="Times New Roman"/>
          <w:sz w:val="28"/>
          <w:szCs w:val="28"/>
        </w:rPr>
        <w:t>ф</w:t>
      </w:r>
      <w:r w:rsidR="00246ABE" w:rsidRPr="000700B5">
        <w:rPr>
          <w:rFonts w:ascii="Times New Roman" w:hAnsi="Times New Roman" w:cs="Times New Roman"/>
          <w:sz w:val="28"/>
          <w:szCs w:val="28"/>
        </w:rPr>
        <w:t>инансов</w:t>
      </w:r>
      <w:r w:rsidR="007B06D9" w:rsidRPr="000700B5">
        <w:rPr>
          <w:rFonts w:ascii="Times New Roman" w:hAnsi="Times New Roman" w:cs="Times New Roman"/>
          <w:sz w:val="28"/>
          <w:szCs w:val="28"/>
        </w:rPr>
        <w:t>ой</w:t>
      </w:r>
      <w:r w:rsidR="00246ABE" w:rsidRPr="000700B5">
        <w:rPr>
          <w:rFonts w:ascii="Times New Roman" w:hAnsi="Times New Roman" w:cs="Times New Roman"/>
          <w:sz w:val="28"/>
          <w:szCs w:val="28"/>
        </w:rPr>
        <w:t xml:space="preserve"> и имущественн</w:t>
      </w:r>
      <w:r w:rsidR="007B06D9" w:rsidRPr="000700B5">
        <w:rPr>
          <w:rFonts w:ascii="Times New Roman" w:hAnsi="Times New Roman" w:cs="Times New Roman"/>
          <w:sz w:val="28"/>
          <w:szCs w:val="28"/>
        </w:rPr>
        <w:t>ой</w:t>
      </w:r>
      <w:r w:rsidR="00246ABE" w:rsidRPr="000700B5">
        <w:rPr>
          <w:rFonts w:ascii="Times New Roman" w:hAnsi="Times New Roman" w:cs="Times New Roman"/>
          <w:sz w:val="28"/>
          <w:szCs w:val="28"/>
        </w:rPr>
        <w:t xml:space="preserve"> поддержк</w:t>
      </w:r>
      <w:r w:rsidR="007B06D9" w:rsidRPr="000700B5">
        <w:rPr>
          <w:rFonts w:ascii="Times New Roman" w:hAnsi="Times New Roman" w:cs="Times New Roman"/>
          <w:sz w:val="28"/>
          <w:szCs w:val="28"/>
        </w:rPr>
        <w:t>и</w:t>
      </w:r>
      <w:r w:rsidR="00246ABE" w:rsidRPr="000700B5">
        <w:rPr>
          <w:rFonts w:ascii="Times New Roman" w:hAnsi="Times New Roman" w:cs="Times New Roman"/>
          <w:sz w:val="28"/>
          <w:szCs w:val="28"/>
        </w:rPr>
        <w:t xml:space="preserve"> субъект</w:t>
      </w:r>
      <w:r w:rsidR="007B06D9" w:rsidRPr="000700B5">
        <w:rPr>
          <w:rFonts w:ascii="Times New Roman" w:hAnsi="Times New Roman" w:cs="Times New Roman"/>
          <w:sz w:val="28"/>
          <w:szCs w:val="28"/>
        </w:rPr>
        <w:t>ам</w:t>
      </w:r>
      <w:r w:rsidR="00246ABE" w:rsidRPr="000700B5">
        <w:rPr>
          <w:rFonts w:ascii="Times New Roman" w:hAnsi="Times New Roman" w:cs="Times New Roman"/>
          <w:sz w:val="28"/>
          <w:szCs w:val="28"/>
        </w:rPr>
        <w:t xml:space="preserve"> малого и среднего предпринимательства</w:t>
      </w:r>
      <w:r w:rsidRPr="000700B5">
        <w:rPr>
          <w:rFonts w:ascii="Times New Roman" w:hAnsi="Times New Roman" w:cs="Times New Roman"/>
          <w:sz w:val="28"/>
          <w:szCs w:val="28"/>
        </w:rPr>
        <w:t>;</w:t>
      </w:r>
    </w:p>
    <w:p w:rsidR="00246ABE" w:rsidRPr="000700B5" w:rsidRDefault="00E23456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0B5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246ABE" w:rsidRPr="000700B5">
        <w:rPr>
          <w:rFonts w:ascii="Times New Roman" w:hAnsi="Times New Roman" w:cs="Times New Roman"/>
          <w:sz w:val="28"/>
          <w:szCs w:val="28"/>
        </w:rPr>
        <w:t>работы Координационного совета в области развития малого и среднего предпринимательства при Главе города Красноярска</w:t>
      </w:r>
      <w:r w:rsidRPr="000700B5">
        <w:rPr>
          <w:rFonts w:ascii="Times New Roman" w:hAnsi="Times New Roman" w:cs="Times New Roman"/>
          <w:sz w:val="28"/>
          <w:szCs w:val="28"/>
        </w:rPr>
        <w:t>;</w:t>
      </w:r>
    </w:p>
    <w:p w:rsidR="00246ABE" w:rsidRPr="000700B5" w:rsidRDefault="00E23456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0B5">
        <w:rPr>
          <w:rFonts w:ascii="Times New Roman" w:hAnsi="Times New Roman" w:cs="Times New Roman"/>
          <w:sz w:val="28"/>
          <w:szCs w:val="28"/>
        </w:rPr>
        <w:t xml:space="preserve">взаимодействие </w:t>
      </w:r>
      <w:r w:rsidR="00246ABE" w:rsidRPr="000700B5">
        <w:rPr>
          <w:rFonts w:ascii="Times New Roman" w:hAnsi="Times New Roman" w:cs="Times New Roman"/>
          <w:sz w:val="28"/>
          <w:szCs w:val="28"/>
        </w:rPr>
        <w:t>с Правительством Красноярского края по вопросам поддержки субъектов малого и среднего предпринимательства</w:t>
      </w:r>
      <w:r w:rsidRPr="000700B5">
        <w:rPr>
          <w:rFonts w:ascii="Times New Roman" w:hAnsi="Times New Roman" w:cs="Times New Roman"/>
          <w:sz w:val="28"/>
          <w:szCs w:val="28"/>
        </w:rPr>
        <w:t>;</w:t>
      </w:r>
    </w:p>
    <w:p w:rsidR="00B9391A" w:rsidRPr="000700B5" w:rsidRDefault="00E23456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0B5">
        <w:rPr>
          <w:rFonts w:ascii="Times New Roman" w:hAnsi="Times New Roman" w:cs="Times New Roman"/>
          <w:sz w:val="28"/>
          <w:szCs w:val="28"/>
        </w:rPr>
        <w:t xml:space="preserve">презентацию </w:t>
      </w:r>
      <w:r w:rsidR="0064226A" w:rsidRPr="000700B5">
        <w:rPr>
          <w:rFonts w:ascii="Times New Roman" w:hAnsi="Times New Roman" w:cs="Times New Roman"/>
          <w:sz w:val="28"/>
          <w:szCs w:val="28"/>
        </w:rPr>
        <w:t>потенциала инфраструктурного и инвестиционного развития города с использованием инновационных технологий.</w:t>
      </w:r>
    </w:p>
    <w:p w:rsidR="00246ABE" w:rsidRPr="000700B5" w:rsidRDefault="00446A8B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0B5">
        <w:rPr>
          <w:rFonts w:ascii="Times New Roman" w:hAnsi="Times New Roman" w:cs="Times New Roman"/>
          <w:sz w:val="28"/>
          <w:szCs w:val="28"/>
        </w:rPr>
        <w:t>-</w:t>
      </w:r>
      <w:r w:rsidR="00246ABE" w:rsidRPr="000700B5">
        <w:rPr>
          <w:rFonts w:ascii="Times New Roman" w:hAnsi="Times New Roman" w:cs="Times New Roman"/>
          <w:sz w:val="28"/>
          <w:szCs w:val="28"/>
        </w:rPr>
        <w:t> </w:t>
      </w:r>
      <w:r w:rsidRPr="000700B5">
        <w:rPr>
          <w:rFonts w:ascii="Times New Roman" w:hAnsi="Times New Roman" w:cs="Times New Roman"/>
          <w:sz w:val="28"/>
          <w:szCs w:val="28"/>
        </w:rPr>
        <w:t xml:space="preserve">осуществление </w:t>
      </w:r>
      <w:r w:rsidR="00246ABE" w:rsidRPr="000700B5">
        <w:rPr>
          <w:rFonts w:ascii="Times New Roman" w:hAnsi="Times New Roman" w:cs="Times New Roman"/>
          <w:sz w:val="28"/>
          <w:szCs w:val="28"/>
        </w:rPr>
        <w:t>анализа социально-экономической ситуации в городе, организация работы по разработке документов стратегического планирования</w:t>
      </w:r>
      <w:r w:rsidRPr="000700B5">
        <w:rPr>
          <w:rFonts w:ascii="Times New Roman" w:hAnsi="Times New Roman" w:cs="Times New Roman"/>
          <w:sz w:val="28"/>
          <w:szCs w:val="28"/>
        </w:rPr>
        <w:t>;</w:t>
      </w:r>
    </w:p>
    <w:p w:rsidR="00246ABE" w:rsidRPr="000700B5" w:rsidRDefault="00446A8B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0B5">
        <w:rPr>
          <w:rFonts w:ascii="Times New Roman" w:hAnsi="Times New Roman" w:cs="Times New Roman"/>
          <w:sz w:val="28"/>
          <w:szCs w:val="28"/>
        </w:rPr>
        <w:t>-</w:t>
      </w:r>
      <w:r w:rsidR="00246ABE" w:rsidRPr="000700B5">
        <w:rPr>
          <w:rFonts w:ascii="Times New Roman" w:hAnsi="Times New Roman" w:cs="Times New Roman"/>
          <w:sz w:val="28"/>
          <w:szCs w:val="28"/>
        </w:rPr>
        <w:t> </w:t>
      </w:r>
      <w:r w:rsidRPr="000700B5">
        <w:rPr>
          <w:rFonts w:ascii="Times New Roman" w:hAnsi="Times New Roman" w:cs="Times New Roman"/>
          <w:sz w:val="28"/>
          <w:szCs w:val="28"/>
        </w:rPr>
        <w:t xml:space="preserve">привлечение </w:t>
      </w:r>
      <w:r w:rsidR="00246ABE" w:rsidRPr="000700B5">
        <w:rPr>
          <w:rFonts w:ascii="Times New Roman" w:hAnsi="Times New Roman" w:cs="Times New Roman"/>
          <w:sz w:val="28"/>
          <w:szCs w:val="28"/>
        </w:rPr>
        <w:t>предпринимательского сообщества к решению общегородских вопросов</w:t>
      </w:r>
      <w:r w:rsidRPr="000700B5">
        <w:rPr>
          <w:rFonts w:ascii="Times New Roman" w:hAnsi="Times New Roman" w:cs="Times New Roman"/>
          <w:sz w:val="28"/>
          <w:szCs w:val="28"/>
        </w:rPr>
        <w:t>;</w:t>
      </w:r>
    </w:p>
    <w:p w:rsidR="00246ABE" w:rsidRPr="000700B5" w:rsidRDefault="00446A8B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0B5">
        <w:rPr>
          <w:rFonts w:ascii="Times New Roman" w:hAnsi="Times New Roman" w:cs="Times New Roman"/>
          <w:sz w:val="28"/>
          <w:szCs w:val="28"/>
        </w:rPr>
        <w:t>-</w:t>
      </w:r>
      <w:r w:rsidR="00246ABE" w:rsidRPr="000700B5">
        <w:rPr>
          <w:rFonts w:ascii="Times New Roman" w:hAnsi="Times New Roman" w:cs="Times New Roman"/>
          <w:sz w:val="28"/>
          <w:szCs w:val="28"/>
        </w:rPr>
        <w:t> </w:t>
      </w:r>
      <w:r w:rsidRPr="000700B5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246ABE" w:rsidRPr="000700B5">
        <w:rPr>
          <w:rFonts w:ascii="Times New Roman" w:hAnsi="Times New Roman" w:cs="Times New Roman"/>
          <w:sz w:val="28"/>
          <w:szCs w:val="28"/>
        </w:rPr>
        <w:t>тарифной политики администрации города</w:t>
      </w:r>
      <w:r w:rsidRPr="000700B5">
        <w:rPr>
          <w:rFonts w:ascii="Times New Roman" w:hAnsi="Times New Roman" w:cs="Times New Roman"/>
          <w:sz w:val="28"/>
          <w:szCs w:val="28"/>
        </w:rPr>
        <w:t>;</w:t>
      </w:r>
    </w:p>
    <w:p w:rsidR="00246ABE" w:rsidRPr="000700B5" w:rsidRDefault="00446A8B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0B5">
        <w:rPr>
          <w:rFonts w:ascii="Times New Roman" w:hAnsi="Times New Roman" w:cs="Times New Roman"/>
          <w:sz w:val="28"/>
          <w:szCs w:val="28"/>
        </w:rPr>
        <w:t>-</w:t>
      </w:r>
      <w:r w:rsidR="00246ABE" w:rsidRPr="000700B5">
        <w:rPr>
          <w:rFonts w:ascii="Times New Roman" w:hAnsi="Times New Roman" w:cs="Times New Roman"/>
          <w:sz w:val="28"/>
          <w:szCs w:val="28"/>
        </w:rPr>
        <w:t> </w:t>
      </w:r>
      <w:r w:rsidRPr="000700B5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246ABE" w:rsidRPr="000700B5">
        <w:rPr>
          <w:rFonts w:ascii="Times New Roman" w:hAnsi="Times New Roman" w:cs="Times New Roman"/>
          <w:sz w:val="28"/>
          <w:szCs w:val="28"/>
        </w:rPr>
        <w:t>условий и порядка деятельности муниципальных предприятий и учреждений в части финансово-хозяйственной деятельности</w:t>
      </w:r>
      <w:r w:rsidRPr="000700B5">
        <w:rPr>
          <w:rFonts w:ascii="Times New Roman" w:hAnsi="Times New Roman" w:cs="Times New Roman"/>
          <w:sz w:val="28"/>
          <w:szCs w:val="28"/>
        </w:rPr>
        <w:t>;</w:t>
      </w:r>
    </w:p>
    <w:p w:rsidR="00246ABE" w:rsidRPr="000700B5" w:rsidRDefault="00446A8B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0B5">
        <w:rPr>
          <w:rFonts w:ascii="Times New Roman" w:hAnsi="Times New Roman" w:cs="Times New Roman"/>
          <w:sz w:val="28"/>
          <w:szCs w:val="28"/>
        </w:rPr>
        <w:t>-</w:t>
      </w:r>
      <w:r w:rsidR="00246ABE" w:rsidRPr="000700B5">
        <w:rPr>
          <w:rFonts w:ascii="Times New Roman" w:hAnsi="Times New Roman" w:cs="Times New Roman"/>
          <w:sz w:val="28"/>
          <w:szCs w:val="28"/>
        </w:rPr>
        <w:t> </w:t>
      </w:r>
      <w:r w:rsidRPr="000700B5">
        <w:rPr>
          <w:rFonts w:ascii="Times New Roman" w:hAnsi="Times New Roman" w:cs="Times New Roman"/>
          <w:sz w:val="28"/>
          <w:szCs w:val="28"/>
        </w:rPr>
        <w:t xml:space="preserve">разработку </w:t>
      </w:r>
      <w:r w:rsidR="00246ABE" w:rsidRPr="000700B5">
        <w:rPr>
          <w:rFonts w:ascii="Times New Roman" w:hAnsi="Times New Roman" w:cs="Times New Roman"/>
          <w:sz w:val="28"/>
          <w:szCs w:val="28"/>
        </w:rPr>
        <w:t>и реализацию основных направлений налоговой политики на территории города</w:t>
      </w:r>
      <w:r w:rsidRPr="000700B5">
        <w:rPr>
          <w:rFonts w:ascii="Times New Roman" w:hAnsi="Times New Roman" w:cs="Times New Roman"/>
          <w:sz w:val="28"/>
          <w:szCs w:val="28"/>
        </w:rPr>
        <w:t>;</w:t>
      </w:r>
    </w:p>
    <w:p w:rsidR="00246ABE" w:rsidRPr="000700B5" w:rsidRDefault="00446A8B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0B5">
        <w:rPr>
          <w:rFonts w:ascii="Times New Roman" w:hAnsi="Times New Roman" w:cs="Times New Roman"/>
          <w:sz w:val="28"/>
          <w:szCs w:val="28"/>
        </w:rPr>
        <w:t>-</w:t>
      </w:r>
      <w:r w:rsidR="00B1522D" w:rsidRPr="000700B5">
        <w:rPr>
          <w:rFonts w:ascii="Times New Roman" w:hAnsi="Times New Roman" w:cs="Times New Roman"/>
          <w:sz w:val="28"/>
          <w:szCs w:val="28"/>
        </w:rPr>
        <w:t> </w:t>
      </w:r>
      <w:r w:rsidRPr="000700B5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246ABE" w:rsidRPr="000700B5">
        <w:rPr>
          <w:rFonts w:ascii="Times New Roman" w:hAnsi="Times New Roman" w:cs="Times New Roman"/>
          <w:sz w:val="28"/>
          <w:szCs w:val="28"/>
        </w:rPr>
        <w:t>экономически обоснованной инвестиционной политики за счет различных источников финансирования</w:t>
      </w:r>
      <w:r w:rsidRPr="000700B5">
        <w:rPr>
          <w:rFonts w:ascii="Times New Roman" w:hAnsi="Times New Roman" w:cs="Times New Roman"/>
          <w:sz w:val="28"/>
          <w:szCs w:val="28"/>
        </w:rPr>
        <w:t>;</w:t>
      </w:r>
    </w:p>
    <w:p w:rsidR="00246ABE" w:rsidRPr="000700B5" w:rsidRDefault="00446A8B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0B5">
        <w:rPr>
          <w:rFonts w:ascii="Times New Roman" w:hAnsi="Times New Roman" w:cs="Times New Roman"/>
          <w:sz w:val="28"/>
          <w:szCs w:val="28"/>
        </w:rPr>
        <w:t>-</w:t>
      </w:r>
      <w:r w:rsidR="00246ABE" w:rsidRPr="000700B5">
        <w:rPr>
          <w:rFonts w:ascii="Times New Roman" w:hAnsi="Times New Roman" w:cs="Times New Roman"/>
          <w:sz w:val="28"/>
          <w:szCs w:val="28"/>
        </w:rPr>
        <w:t> </w:t>
      </w:r>
      <w:r w:rsidRPr="000700B5">
        <w:rPr>
          <w:rFonts w:ascii="Times New Roman" w:hAnsi="Times New Roman" w:cs="Times New Roman"/>
          <w:sz w:val="28"/>
          <w:szCs w:val="28"/>
        </w:rPr>
        <w:t xml:space="preserve">обеспечение </w:t>
      </w:r>
      <w:r w:rsidR="00246ABE" w:rsidRPr="000700B5">
        <w:rPr>
          <w:rFonts w:ascii="Times New Roman" w:hAnsi="Times New Roman" w:cs="Times New Roman"/>
          <w:sz w:val="28"/>
          <w:szCs w:val="28"/>
        </w:rPr>
        <w:t>реализации полномочий администрации города в области социально-трудовых отношений</w:t>
      </w:r>
      <w:r w:rsidRPr="000700B5">
        <w:rPr>
          <w:rFonts w:ascii="Times New Roman" w:hAnsi="Times New Roman" w:cs="Times New Roman"/>
          <w:sz w:val="28"/>
          <w:szCs w:val="28"/>
        </w:rPr>
        <w:t>;</w:t>
      </w:r>
    </w:p>
    <w:p w:rsidR="00246ABE" w:rsidRPr="000700B5" w:rsidRDefault="00446A8B" w:rsidP="00AA7EB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0B5">
        <w:rPr>
          <w:rFonts w:ascii="Times New Roman" w:hAnsi="Times New Roman" w:cs="Times New Roman"/>
          <w:sz w:val="28"/>
          <w:szCs w:val="28"/>
        </w:rPr>
        <w:t>-</w:t>
      </w:r>
      <w:r w:rsidR="00246ABE" w:rsidRPr="000700B5">
        <w:rPr>
          <w:rFonts w:ascii="Times New Roman" w:hAnsi="Times New Roman" w:cs="Times New Roman"/>
          <w:sz w:val="28"/>
          <w:szCs w:val="28"/>
        </w:rPr>
        <w:t> </w:t>
      </w:r>
      <w:r w:rsidRPr="000700B5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246ABE" w:rsidRPr="000700B5">
        <w:rPr>
          <w:rFonts w:ascii="Times New Roman" w:hAnsi="Times New Roman" w:cs="Times New Roman"/>
          <w:sz w:val="28"/>
          <w:szCs w:val="28"/>
        </w:rPr>
        <w:t>условий для обеспечения жителей городского округа услугами общественного питания, торговли и бытового обслуживания.</w:t>
      </w:r>
    </w:p>
    <w:p w:rsidR="00246ABE" w:rsidRPr="000700B5" w:rsidRDefault="00246ABE" w:rsidP="00AA7EB5">
      <w:pPr>
        <w:rPr>
          <w:sz w:val="28"/>
          <w:szCs w:val="28"/>
        </w:rPr>
      </w:pPr>
    </w:p>
    <w:p w:rsidR="00B008AF" w:rsidRDefault="00B008AF" w:rsidP="00C13B91">
      <w:pPr>
        <w:widowControl/>
        <w:spacing w:before="120"/>
        <w:ind w:firstLine="709"/>
        <w:jc w:val="both"/>
        <w:rPr>
          <w:sz w:val="28"/>
          <w:szCs w:val="28"/>
        </w:rPr>
      </w:pPr>
    </w:p>
    <w:p w:rsidR="00AA7EB5" w:rsidRDefault="00B1522D" w:rsidP="00AA7EB5">
      <w:pPr>
        <w:tabs>
          <w:tab w:val="left" w:pos="7938"/>
        </w:tabs>
        <w:rPr>
          <w:sz w:val="28"/>
          <w:szCs w:val="28"/>
        </w:rPr>
      </w:pPr>
      <w:r>
        <w:rPr>
          <w:sz w:val="28"/>
          <w:szCs w:val="28"/>
        </w:rPr>
        <w:t>З</w:t>
      </w:r>
      <w:r w:rsidRPr="00825162">
        <w:rPr>
          <w:sz w:val="28"/>
          <w:szCs w:val="28"/>
        </w:rPr>
        <w:t>аместител</w:t>
      </w:r>
      <w:r>
        <w:rPr>
          <w:sz w:val="28"/>
          <w:szCs w:val="28"/>
        </w:rPr>
        <w:t>ь</w:t>
      </w:r>
      <w:r w:rsidRPr="00825162">
        <w:rPr>
          <w:sz w:val="28"/>
          <w:szCs w:val="28"/>
        </w:rPr>
        <w:t xml:space="preserve"> </w:t>
      </w:r>
      <w:r w:rsidR="00AA7EB5">
        <w:rPr>
          <w:sz w:val="28"/>
          <w:szCs w:val="28"/>
        </w:rPr>
        <w:t xml:space="preserve">Главы города – </w:t>
      </w:r>
    </w:p>
    <w:p w:rsidR="0070558D" w:rsidRDefault="00B008AF" w:rsidP="00AA7EB5">
      <w:pPr>
        <w:tabs>
          <w:tab w:val="left" w:pos="7938"/>
        </w:tabs>
        <w:rPr>
          <w:sz w:val="28"/>
          <w:szCs w:val="28"/>
        </w:rPr>
      </w:pPr>
      <w:r w:rsidRPr="00825162">
        <w:rPr>
          <w:sz w:val="28"/>
          <w:szCs w:val="28"/>
        </w:rPr>
        <w:t>руководител</w:t>
      </w:r>
      <w:r>
        <w:rPr>
          <w:sz w:val="28"/>
          <w:szCs w:val="28"/>
        </w:rPr>
        <w:t>я</w:t>
      </w:r>
      <w:r w:rsidRPr="00825162">
        <w:rPr>
          <w:sz w:val="28"/>
          <w:szCs w:val="28"/>
        </w:rPr>
        <w:t xml:space="preserve"> департамента</w:t>
      </w:r>
      <w:r w:rsidR="0070558D">
        <w:rPr>
          <w:sz w:val="28"/>
          <w:szCs w:val="28"/>
        </w:rPr>
        <w:t xml:space="preserve"> </w:t>
      </w:r>
    </w:p>
    <w:p w:rsidR="00B008AF" w:rsidRDefault="00B008AF" w:rsidP="00AA7EB5">
      <w:pPr>
        <w:tabs>
          <w:tab w:val="left" w:pos="7938"/>
        </w:tabs>
        <w:rPr>
          <w:sz w:val="28"/>
          <w:szCs w:val="28"/>
        </w:rPr>
      </w:pPr>
      <w:r>
        <w:rPr>
          <w:sz w:val="28"/>
          <w:szCs w:val="28"/>
        </w:rPr>
        <w:t xml:space="preserve">экономической политики и </w:t>
      </w:r>
    </w:p>
    <w:p w:rsidR="00B008AF" w:rsidRDefault="00B008AF" w:rsidP="00AA7EB5">
      <w:pPr>
        <w:tabs>
          <w:tab w:val="left" w:pos="7938"/>
        </w:tabs>
        <w:rPr>
          <w:sz w:val="28"/>
          <w:szCs w:val="28"/>
        </w:rPr>
      </w:pPr>
      <w:r>
        <w:rPr>
          <w:sz w:val="28"/>
          <w:szCs w:val="28"/>
        </w:rPr>
        <w:t xml:space="preserve">инвестиционного развития             </w:t>
      </w:r>
      <w:r w:rsidR="00B152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</w:t>
      </w:r>
      <w:r w:rsidR="00B1522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     </w:t>
      </w:r>
      <w:r w:rsidR="00B1522D">
        <w:rPr>
          <w:sz w:val="28"/>
          <w:szCs w:val="28"/>
        </w:rPr>
        <w:t>В.И. Полищук</w:t>
      </w:r>
    </w:p>
    <w:p w:rsidR="00B008AF" w:rsidRDefault="00B008AF" w:rsidP="00AA7EB5">
      <w:pPr>
        <w:tabs>
          <w:tab w:val="left" w:pos="7938"/>
        </w:tabs>
        <w:rPr>
          <w:sz w:val="28"/>
          <w:szCs w:val="28"/>
        </w:rPr>
      </w:pPr>
    </w:p>
    <w:p w:rsidR="00B008AF" w:rsidRDefault="00B008AF" w:rsidP="00AA7EB5">
      <w:pPr>
        <w:tabs>
          <w:tab w:val="left" w:pos="7938"/>
        </w:tabs>
        <w:rPr>
          <w:sz w:val="28"/>
          <w:szCs w:val="28"/>
        </w:rPr>
      </w:pPr>
    </w:p>
    <w:p w:rsidR="00B008AF" w:rsidRPr="003C1047" w:rsidRDefault="00B1522D" w:rsidP="00096D6D">
      <w:pPr>
        <w:tabs>
          <w:tab w:val="left" w:pos="7938"/>
        </w:tabs>
        <w:rPr>
          <w:sz w:val="28"/>
          <w:szCs w:val="28"/>
        </w:rPr>
      </w:pPr>
      <w:r>
        <w:rPr>
          <w:sz w:val="20"/>
          <w:szCs w:val="20"/>
        </w:rPr>
        <w:t>Боргояков П.М. 226-12-17</w:t>
      </w:r>
    </w:p>
    <w:p w:rsidR="00096D6D" w:rsidRDefault="00096D6D" w:rsidP="00096D6D">
      <w:pPr>
        <w:tabs>
          <w:tab w:val="left" w:pos="7938"/>
        </w:tabs>
        <w:rPr>
          <w:sz w:val="20"/>
          <w:szCs w:val="20"/>
        </w:rPr>
      </w:pPr>
      <w:r w:rsidRPr="00096D6D">
        <w:rPr>
          <w:sz w:val="20"/>
          <w:szCs w:val="20"/>
        </w:rPr>
        <w:t>Объедков В.В., 226-</w:t>
      </w:r>
      <w:r>
        <w:rPr>
          <w:sz w:val="20"/>
          <w:szCs w:val="20"/>
        </w:rPr>
        <w:t>13-09</w:t>
      </w:r>
    </w:p>
    <w:p w:rsidR="00096D6D" w:rsidRPr="00096D6D" w:rsidRDefault="00096D6D" w:rsidP="00096D6D">
      <w:pPr>
        <w:tabs>
          <w:tab w:val="left" w:pos="7938"/>
        </w:tabs>
        <w:rPr>
          <w:sz w:val="20"/>
          <w:szCs w:val="20"/>
        </w:rPr>
      </w:pPr>
      <w:r>
        <w:rPr>
          <w:sz w:val="20"/>
          <w:szCs w:val="20"/>
        </w:rPr>
        <w:t>Бунавцова Е.В., 226-11-03</w:t>
      </w:r>
    </w:p>
    <w:sectPr w:rsidR="00096D6D" w:rsidRPr="00096D6D" w:rsidSect="00787764">
      <w:footerReference w:type="default" r:id="rId4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1E8" w:rsidRDefault="008811E8" w:rsidP="00565492">
      <w:r>
        <w:separator/>
      </w:r>
    </w:p>
  </w:endnote>
  <w:endnote w:type="continuationSeparator" w:id="0">
    <w:p w:rsidR="008811E8" w:rsidRDefault="008811E8" w:rsidP="00565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ejaVu Sans">
    <w:altName w:val="Times New Roman"/>
    <w:charset w:val="00"/>
    <w:family w:val="auto"/>
    <w:pitch w:val="variable"/>
  </w:font>
  <w:font w:name="PTSansRegular">
    <w:altName w:val="Times New Roman"/>
    <w:charset w:val="00"/>
    <w:family w:val="auto"/>
    <w:pitch w:val="default"/>
  </w:font>
  <w:font w:name="PT Serif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2160504"/>
      <w:docPartObj>
        <w:docPartGallery w:val="Page Numbers (Bottom of Page)"/>
        <w:docPartUnique/>
      </w:docPartObj>
    </w:sdtPr>
    <w:sdtContent>
      <w:p w:rsidR="008811E8" w:rsidRDefault="008811E8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2BF6">
          <w:rPr>
            <w:noProof/>
          </w:rPr>
          <w:t>95</w:t>
        </w:r>
        <w:r>
          <w:fldChar w:fldCharType="end"/>
        </w:r>
      </w:p>
    </w:sdtContent>
  </w:sdt>
  <w:p w:rsidR="008811E8" w:rsidRDefault="008811E8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1E8" w:rsidRDefault="008811E8" w:rsidP="00565492">
      <w:r>
        <w:separator/>
      </w:r>
    </w:p>
  </w:footnote>
  <w:footnote w:type="continuationSeparator" w:id="0">
    <w:p w:rsidR="008811E8" w:rsidRDefault="008811E8" w:rsidP="005654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85C62"/>
    <w:multiLevelType w:val="singleLevel"/>
    <w:tmpl w:val="131EA820"/>
    <w:lvl w:ilvl="0">
      <w:start w:val="1"/>
      <w:numFmt w:val="bullet"/>
      <w:pStyle w:val="a"/>
      <w:lvlText w:val=""/>
      <w:lvlJc w:val="left"/>
      <w:pPr>
        <w:tabs>
          <w:tab w:val="num" w:pos="1040"/>
        </w:tabs>
        <w:ind w:left="0" w:firstLine="680"/>
      </w:pPr>
      <w:rPr>
        <w:rFonts w:ascii="Symbol" w:hAnsi="Symbol" w:hint="default"/>
      </w:rPr>
    </w:lvl>
  </w:abstractNum>
  <w:abstractNum w:abstractNumId="1">
    <w:nsid w:val="06761AFC"/>
    <w:multiLevelType w:val="hybridMultilevel"/>
    <w:tmpl w:val="96BE8534"/>
    <w:lvl w:ilvl="0" w:tplc="1AD6CDB8">
      <w:start w:val="1"/>
      <w:numFmt w:val="decimal"/>
      <w:lvlText w:val="%1."/>
      <w:lvlJc w:val="left"/>
      <w:pPr>
        <w:ind w:left="226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9" w:hanging="360"/>
      </w:pPr>
    </w:lvl>
    <w:lvl w:ilvl="2" w:tplc="0419001B" w:tentative="1">
      <w:start w:val="1"/>
      <w:numFmt w:val="lowerRoman"/>
      <w:lvlText w:val="%3."/>
      <w:lvlJc w:val="right"/>
      <w:pPr>
        <w:ind w:left="2959" w:hanging="180"/>
      </w:pPr>
    </w:lvl>
    <w:lvl w:ilvl="3" w:tplc="0419000F" w:tentative="1">
      <w:start w:val="1"/>
      <w:numFmt w:val="decimal"/>
      <w:lvlText w:val="%4."/>
      <w:lvlJc w:val="left"/>
      <w:pPr>
        <w:ind w:left="3679" w:hanging="360"/>
      </w:pPr>
    </w:lvl>
    <w:lvl w:ilvl="4" w:tplc="04190019" w:tentative="1">
      <w:start w:val="1"/>
      <w:numFmt w:val="lowerLetter"/>
      <w:lvlText w:val="%5."/>
      <w:lvlJc w:val="left"/>
      <w:pPr>
        <w:ind w:left="4399" w:hanging="360"/>
      </w:pPr>
    </w:lvl>
    <w:lvl w:ilvl="5" w:tplc="0419001B" w:tentative="1">
      <w:start w:val="1"/>
      <w:numFmt w:val="lowerRoman"/>
      <w:lvlText w:val="%6."/>
      <w:lvlJc w:val="right"/>
      <w:pPr>
        <w:ind w:left="5119" w:hanging="180"/>
      </w:pPr>
    </w:lvl>
    <w:lvl w:ilvl="6" w:tplc="0419000F" w:tentative="1">
      <w:start w:val="1"/>
      <w:numFmt w:val="decimal"/>
      <w:lvlText w:val="%7."/>
      <w:lvlJc w:val="left"/>
      <w:pPr>
        <w:ind w:left="5839" w:hanging="360"/>
      </w:pPr>
    </w:lvl>
    <w:lvl w:ilvl="7" w:tplc="04190019" w:tentative="1">
      <w:start w:val="1"/>
      <w:numFmt w:val="lowerLetter"/>
      <w:lvlText w:val="%8."/>
      <w:lvlJc w:val="left"/>
      <w:pPr>
        <w:ind w:left="6559" w:hanging="360"/>
      </w:pPr>
    </w:lvl>
    <w:lvl w:ilvl="8" w:tplc="0419001B" w:tentative="1">
      <w:start w:val="1"/>
      <w:numFmt w:val="lowerRoman"/>
      <w:lvlText w:val="%9."/>
      <w:lvlJc w:val="right"/>
      <w:pPr>
        <w:ind w:left="7279" w:hanging="180"/>
      </w:pPr>
    </w:lvl>
  </w:abstractNum>
  <w:abstractNum w:abstractNumId="2">
    <w:nsid w:val="07C839D3"/>
    <w:multiLevelType w:val="singleLevel"/>
    <w:tmpl w:val="9A1E12D2"/>
    <w:lvl w:ilvl="0">
      <w:start w:val="1"/>
      <w:numFmt w:val="decimal"/>
      <w:lvlText w:val="%1."/>
      <w:legacy w:legacy="1" w:legacySpace="0" w:legacyIndent="0"/>
      <w:lvlJc w:val="left"/>
      <w:rPr>
        <w:rFonts w:ascii="Times New Roman CYR" w:hAnsi="Times New Roman CYR" w:cs="Times New Roman CYR" w:hint="default"/>
      </w:rPr>
    </w:lvl>
  </w:abstractNum>
  <w:abstractNum w:abstractNumId="3">
    <w:nsid w:val="07DE0003"/>
    <w:multiLevelType w:val="singleLevel"/>
    <w:tmpl w:val="9A1E12D2"/>
    <w:lvl w:ilvl="0">
      <w:start w:val="1"/>
      <w:numFmt w:val="decimal"/>
      <w:lvlText w:val="%1."/>
      <w:legacy w:legacy="1" w:legacySpace="0" w:legacyIndent="0"/>
      <w:lvlJc w:val="left"/>
      <w:rPr>
        <w:rFonts w:ascii="Times New Roman CYR" w:hAnsi="Times New Roman CYR" w:cs="Times New Roman CYR" w:hint="default"/>
      </w:rPr>
    </w:lvl>
  </w:abstractNum>
  <w:abstractNum w:abstractNumId="4">
    <w:nsid w:val="0FB00611"/>
    <w:multiLevelType w:val="hybridMultilevel"/>
    <w:tmpl w:val="F1C4A684"/>
    <w:lvl w:ilvl="0" w:tplc="47C49C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336BD"/>
    <w:multiLevelType w:val="hybridMultilevel"/>
    <w:tmpl w:val="B24C9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D52537"/>
    <w:multiLevelType w:val="singleLevel"/>
    <w:tmpl w:val="9A1E12D2"/>
    <w:lvl w:ilvl="0">
      <w:start w:val="1"/>
      <w:numFmt w:val="decimal"/>
      <w:lvlText w:val="%1."/>
      <w:legacy w:legacy="1" w:legacySpace="0" w:legacyIndent="0"/>
      <w:lvlJc w:val="left"/>
      <w:rPr>
        <w:rFonts w:ascii="Times New Roman CYR" w:hAnsi="Times New Roman CYR" w:cs="Times New Roman CYR" w:hint="default"/>
      </w:rPr>
    </w:lvl>
  </w:abstractNum>
  <w:abstractNum w:abstractNumId="7">
    <w:nsid w:val="1E973243"/>
    <w:multiLevelType w:val="hybridMultilevel"/>
    <w:tmpl w:val="F49A52EA"/>
    <w:lvl w:ilvl="0" w:tplc="11F2B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580227D"/>
    <w:multiLevelType w:val="hybridMultilevel"/>
    <w:tmpl w:val="88467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CC3B55"/>
    <w:multiLevelType w:val="hybridMultilevel"/>
    <w:tmpl w:val="E244CC58"/>
    <w:lvl w:ilvl="0" w:tplc="7DB4EF4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390F4134"/>
    <w:multiLevelType w:val="hybridMultilevel"/>
    <w:tmpl w:val="549C43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93F7731"/>
    <w:multiLevelType w:val="hybridMultilevel"/>
    <w:tmpl w:val="906C005C"/>
    <w:lvl w:ilvl="0" w:tplc="D52A62BE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A3B2BC9"/>
    <w:multiLevelType w:val="hybridMultilevel"/>
    <w:tmpl w:val="D9401A2E"/>
    <w:lvl w:ilvl="0" w:tplc="E7C293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BAF6E16"/>
    <w:multiLevelType w:val="hybridMultilevel"/>
    <w:tmpl w:val="2D9E84FA"/>
    <w:lvl w:ilvl="0" w:tplc="11F2B698">
      <w:start w:val="1"/>
      <w:numFmt w:val="bullet"/>
      <w:lvlText w:val=""/>
      <w:lvlJc w:val="left"/>
      <w:pPr>
        <w:ind w:left="2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4" w:hanging="360"/>
      </w:pPr>
      <w:rPr>
        <w:rFonts w:ascii="Wingdings" w:hAnsi="Wingdings" w:hint="default"/>
      </w:rPr>
    </w:lvl>
  </w:abstractNum>
  <w:abstractNum w:abstractNumId="14">
    <w:nsid w:val="3C513872"/>
    <w:multiLevelType w:val="singleLevel"/>
    <w:tmpl w:val="6572454C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</w:lvl>
  </w:abstractNum>
  <w:abstractNum w:abstractNumId="15">
    <w:nsid w:val="3D594A66"/>
    <w:multiLevelType w:val="hybridMultilevel"/>
    <w:tmpl w:val="ECF05214"/>
    <w:lvl w:ilvl="0" w:tplc="FFFFFFFF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FFFFFFFF">
      <w:start w:val="1"/>
      <w:numFmt w:val="bullet"/>
      <w:pStyle w:val="a0"/>
      <w:lvlText w:val=""/>
      <w:lvlJc w:val="left"/>
      <w:pPr>
        <w:tabs>
          <w:tab w:val="num" w:pos="1520"/>
        </w:tabs>
        <w:ind w:left="480" w:firstLine="68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6">
    <w:nsid w:val="401A63B6"/>
    <w:multiLevelType w:val="hybridMultilevel"/>
    <w:tmpl w:val="EFAAFCDC"/>
    <w:lvl w:ilvl="0" w:tplc="7ED65FF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D837ED"/>
    <w:multiLevelType w:val="singleLevel"/>
    <w:tmpl w:val="9A1E12D2"/>
    <w:lvl w:ilvl="0">
      <w:start w:val="1"/>
      <w:numFmt w:val="decimal"/>
      <w:lvlText w:val="%1."/>
      <w:legacy w:legacy="1" w:legacySpace="0" w:legacyIndent="0"/>
      <w:lvlJc w:val="left"/>
      <w:rPr>
        <w:rFonts w:ascii="Times New Roman CYR" w:hAnsi="Times New Roman CYR" w:cs="Times New Roman CYR" w:hint="default"/>
      </w:rPr>
    </w:lvl>
  </w:abstractNum>
  <w:abstractNum w:abstractNumId="18">
    <w:nsid w:val="567B779B"/>
    <w:multiLevelType w:val="hybridMultilevel"/>
    <w:tmpl w:val="A24CB496"/>
    <w:lvl w:ilvl="0" w:tplc="F1281FA6">
      <w:start w:val="1"/>
      <w:numFmt w:val="decimal"/>
      <w:lvlText w:val="%1."/>
      <w:lvlJc w:val="left"/>
      <w:pPr>
        <w:ind w:left="1699" w:hanging="99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C2830C5"/>
    <w:multiLevelType w:val="singleLevel"/>
    <w:tmpl w:val="9A1E12D2"/>
    <w:lvl w:ilvl="0">
      <w:start w:val="1"/>
      <w:numFmt w:val="decimal"/>
      <w:lvlText w:val="%1."/>
      <w:legacy w:legacy="1" w:legacySpace="0" w:legacyIndent="0"/>
      <w:lvlJc w:val="left"/>
      <w:rPr>
        <w:rFonts w:ascii="Times New Roman CYR" w:hAnsi="Times New Roman CYR" w:cs="Times New Roman CYR" w:hint="default"/>
      </w:rPr>
    </w:lvl>
  </w:abstractNum>
  <w:abstractNum w:abstractNumId="20">
    <w:nsid w:val="5CED3122"/>
    <w:multiLevelType w:val="singleLevel"/>
    <w:tmpl w:val="9A1E12D2"/>
    <w:lvl w:ilvl="0">
      <w:start w:val="1"/>
      <w:numFmt w:val="decimal"/>
      <w:lvlText w:val="%1."/>
      <w:legacy w:legacy="1" w:legacySpace="0" w:legacyIndent="0"/>
      <w:lvlJc w:val="left"/>
      <w:rPr>
        <w:rFonts w:ascii="Times New Roman CYR" w:hAnsi="Times New Roman CYR" w:cs="Times New Roman CYR" w:hint="default"/>
      </w:rPr>
    </w:lvl>
  </w:abstractNum>
  <w:abstractNum w:abstractNumId="21">
    <w:nsid w:val="62A51BCE"/>
    <w:multiLevelType w:val="hybridMultilevel"/>
    <w:tmpl w:val="C0146E6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63311248"/>
    <w:multiLevelType w:val="hybridMultilevel"/>
    <w:tmpl w:val="A502ABA8"/>
    <w:lvl w:ilvl="0" w:tplc="99A61F36">
      <w:start w:val="1"/>
      <w:numFmt w:val="decimal"/>
      <w:lvlText w:val="%1."/>
      <w:lvlJc w:val="left"/>
      <w:pPr>
        <w:ind w:left="327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23">
    <w:nsid w:val="659F4455"/>
    <w:multiLevelType w:val="hybridMultilevel"/>
    <w:tmpl w:val="BE50A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146455"/>
    <w:multiLevelType w:val="hybridMultilevel"/>
    <w:tmpl w:val="A9F4748C"/>
    <w:lvl w:ilvl="0" w:tplc="DA7A30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874671F"/>
    <w:multiLevelType w:val="hybridMultilevel"/>
    <w:tmpl w:val="202221C8"/>
    <w:lvl w:ilvl="0" w:tplc="7FBCEBB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A5753DC"/>
    <w:multiLevelType w:val="hybridMultilevel"/>
    <w:tmpl w:val="D9E01760"/>
    <w:lvl w:ilvl="0" w:tplc="11F2B69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7">
    <w:nsid w:val="6B514044"/>
    <w:multiLevelType w:val="hybridMultilevel"/>
    <w:tmpl w:val="69E6F2E2"/>
    <w:lvl w:ilvl="0" w:tplc="11F2B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E428ED"/>
    <w:multiLevelType w:val="singleLevel"/>
    <w:tmpl w:val="9A1E12D2"/>
    <w:lvl w:ilvl="0">
      <w:start w:val="1"/>
      <w:numFmt w:val="decimal"/>
      <w:lvlText w:val="%1."/>
      <w:legacy w:legacy="1" w:legacySpace="0" w:legacyIndent="0"/>
      <w:lvlJc w:val="left"/>
      <w:rPr>
        <w:rFonts w:ascii="Times New Roman CYR" w:hAnsi="Times New Roman CYR" w:cs="Times New Roman CYR" w:hint="default"/>
      </w:rPr>
    </w:lvl>
  </w:abstractNum>
  <w:abstractNum w:abstractNumId="29">
    <w:nsid w:val="6FCF294D"/>
    <w:multiLevelType w:val="hybridMultilevel"/>
    <w:tmpl w:val="543C13C0"/>
    <w:lvl w:ilvl="0" w:tplc="A9187708">
      <w:start w:val="1"/>
      <w:numFmt w:val="decimal"/>
      <w:lvlText w:val="%1."/>
      <w:lvlJc w:val="left"/>
      <w:pPr>
        <w:ind w:left="327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B57905"/>
    <w:multiLevelType w:val="hybridMultilevel"/>
    <w:tmpl w:val="0EA4FB18"/>
    <w:lvl w:ilvl="0" w:tplc="3FC4C5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A0446AA"/>
    <w:multiLevelType w:val="multilevel"/>
    <w:tmpl w:val="2EE0C132"/>
    <w:lvl w:ilvl="0">
      <w:start w:val="1"/>
      <w:numFmt w:val="decimal"/>
      <w:pStyle w:val="1"/>
      <w:lvlText w:val="%1."/>
      <w:lvlJc w:val="left"/>
      <w:pPr>
        <w:tabs>
          <w:tab w:val="num" w:pos="-1800"/>
        </w:tabs>
      </w:pPr>
      <w:rPr>
        <w:rFonts w:cs="Times New Roman"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-1080"/>
        </w:tabs>
      </w:pPr>
      <w:rPr>
        <w:rFonts w:cs="Times New Roman"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0"/>
        </w:tabs>
        <w:ind w:left="-936" w:firstLine="936"/>
      </w:pPr>
      <w:rPr>
        <w:rFonts w:cs="Times New Roman"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284"/>
        </w:tabs>
        <w:ind w:left="737" w:hanging="737"/>
      </w:pPr>
      <w:rPr>
        <w:rFonts w:cs="Times New Roman"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2782"/>
        </w:tabs>
        <w:ind w:left="1774" w:hanging="7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57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158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2160" w:hanging="1440"/>
      </w:pPr>
      <w:rPr>
        <w:rFonts w:cs="Times New Roman" w:hint="default"/>
      </w:rPr>
    </w:lvl>
  </w:abstractNum>
  <w:abstractNum w:abstractNumId="32">
    <w:nsid w:val="7CAA6495"/>
    <w:multiLevelType w:val="hybridMultilevel"/>
    <w:tmpl w:val="CE68FF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F45D2A"/>
    <w:multiLevelType w:val="hybridMultilevel"/>
    <w:tmpl w:val="61E27726"/>
    <w:lvl w:ilvl="0" w:tplc="7DB4EF4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0"/>
    <w:lvlOverride w:ilvl="0">
      <w:startOverride w:val="1"/>
    </w:lvlOverride>
  </w:num>
  <w:num w:numId="2">
    <w:abstractNumId w:val="3"/>
    <w:lvlOverride w:ilvl="0">
      <w:startOverride w:val="1"/>
    </w:lvlOverride>
  </w:num>
  <w:num w:numId="3">
    <w:abstractNumId w:val="17"/>
    <w:lvlOverride w:ilvl="0">
      <w:startOverride w:val="1"/>
    </w:lvlOverride>
  </w:num>
  <w:num w:numId="4">
    <w:abstractNumId w:val="19"/>
    <w:lvlOverride w:ilvl="0">
      <w:startOverride w:val="1"/>
    </w:lvlOverride>
  </w:num>
  <w:num w:numId="5">
    <w:abstractNumId w:val="2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15"/>
  </w:num>
  <w:num w:numId="8">
    <w:abstractNumId w:val="31"/>
  </w:num>
  <w:num w:numId="9">
    <w:abstractNumId w:val="0"/>
  </w:num>
  <w:num w:numId="10">
    <w:abstractNumId w:val="14"/>
  </w:num>
  <w:num w:numId="11">
    <w:abstractNumId w:val="23"/>
  </w:num>
  <w:num w:numId="12">
    <w:abstractNumId w:val="33"/>
  </w:num>
  <w:num w:numId="13">
    <w:abstractNumId w:val="9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26"/>
  </w:num>
  <w:num w:numId="18">
    <w:abstractNumId w:val="27"/>
  </w:num>
  <w:num w:numId="19">
    <w:abstractNumId w:val="28"/>
  </w:num>
  <w:num w:numId="20">
    <w:abstractNumId w:val="32"/>
  </w:num>
  <w:num w:numId="21">
    <w:abstractNumId w:val="4"/>
  </w:num>
  <w:num w:numId="22">
    <w:abstractNumId w:val="21"/>
  </w:num>
  <w:num w:numId="23">
    <w:abstractNumId w:val="22"/>
  </w:num>
  <w:num w:numId="24">
    <w:abstractNumId w:val="30"/>
  </w:num>
  <w:num w:numId="25">
    <w:abstractNumId w:val="16"/>
  </w:num>
  <w:num w:numId="26">
    <w:abstractNumId w:val="25"/>
  </w:num>
  <w:num w:numId="27">
    <w:abstractNumId w:val="11"/>
  </w:num>
  <w:num w:numId="28">
    <w:abstractNumId w:val="13"/>
  </w:num>
  <w:num w:numId="29">
    <w:abstractNumId w:val="29"/>
  </w:num>
  <w:num w:numId="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</w:num>
  <w:num w:numId="33">
    <w:abstractNumId w:val="1"/>
  </w:num>
  <w:num w:numId="34">
    <w:abstractNumId w:val="8"/>
  </w:num>
  <w:num w:numId="35">
    <w:abstractNumId w:val="24"/>
  </w:num>
  <w:num w:numId="36">
    <w:abstractNumId w:val="12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0F3"/>
    <w:rsid w:val="00002A42"/>
    <w:rsid w:val="000035AD"/>
    <w:rsid w:val="00005F86"/>
    <w:rsid w:val="00006E96"/>
    <w:rsid w:val="00010009"/>
    <w:rsid w:val="00010D98"/>
    <w:rsid w:val="00015CEA"/>
    <w:rsid w:val="000169E5"/>
    <w:rsid w:val="000173DE"/>
    <w:rsid w:val="00022092"/>
    <w:rsid w:val="000220D8"/>
    <w:rsid w:val="000238E2"/>
    <w:rsid w:val="00024EA5"/>
    <w:rsid w:val="000251CE"/>
    <w:rsid w:val="0002670F"/>
    <w:rsid w:val="0002683C"/>
    <w:rsid w:val="00027136"/>
    <w:rsid w:val="000354FF"/>
    <w:rsid w:val="00036439"/>
    <w:rsid w:val="00037359"/>
    <w:rsid w:val="00037614"/>
    <w:rsid w:val="000442B9"/>
    <w:rsid w:val="000451BD"/>
    <w:rsid w:val="00045503"/>
    <w:rsid w:val="00045777"/>
    <w:rsid w:val="00046549"/>
    <w:rsid w:val="00047932"/>
    <w:rsid w:val="00050AED"/>
    <w:rsid w:val="000547B1"/>
    <w:rsid w:val="000579C8"/>
    <w:rsid w:val="00060279"/>
    <w:rsid w:val="0006105D"/>
    <w:rsid w:val="0006187B"/>
    <w:rsid w:val="00061FE6"/>
    <w:rsid w:val="00062A85"/>
    <w:rsid w:val="00062D38"/>
    <w:rsid w:val="000638FA"/>
    <w:rsid w:val="00063930"/>
    <w:rsid w:val="00064DA8"/>
    <w:rsid w:val="00065A46"/>
    <w:rsid w:val="00066004"/>
    <w:rsid w:val="00066791"/>
    <w:rsid w:val="00066887"/>
    <w:rsid w:val="00066A22"/>
    <w:rsid w:val="000700B5"/>
    <w:rsid w:val="00070E47"/>
    <w:rsid w:val="00071B41"/>
    <w:rsid w:val="00076AE9"/>
    <w:rsid w:val="000771DE"/>
    <w:rsid w:val="00077301"/>
    <w:rsid w:val="00080F6C"/>
    <w:rsid w:val="000812C0"/>
    <w:rsid w:val="00081980"/>
    <w:rsid w:val="00082352"/>
    <w:rsid w:val="00082CF8"/>
    <w:rsid w:val="00082F29"/>
    <w:rsid w:val="00083025"/>
    <w:rsid w:val="00084BF1"/>
    <w:rsid w:val="00086B78"/>
    <w:rsid w:val="0008791A"/>
    <w:rsid w:val="00090EA8"/>
    <w:rsid w:val="00091DF5"/>
    <w:rsid w:val="0009238F"/>
    <w:rsid w:val="00092DCE"/>
    <w:rsid w:val="00092E28"/>
    <w:rsid w:val="000936A4"/>
    <w:rsid w:val="00094735"/>
    <w:rsid w:val="00096D6D"/>
    <w:rsid w:val="00097149"/>
    <w:rsid w:val="000A0CA6"/>
    <w:rsid w:val="000A13F2"/>
    <w:rsid w:val="000A21C9"/>
    <w:rsid w:val="000A3D6C"/>
    <w:rsid w:val="000A5A85"/>
    <w:rsid w:val="000A5D4C"/>
    <w:rsid w:val="000A727B"/>
    <w:rsid w:val="000B1F5F"/>
    <w:rsid w:val="000B2067"/>
    <w:rsid w:val="000B2B5A"/>
    <w:rsid w:val="000B3098"/>
    <w:rsid w:val="000B4C3F"/>
    <w:rsid w:val="000B5F8A"/>
    <w:rsid w:val="000C1B2D"/>
    <w:rsid w:val="000C1BE0"/>
    <w:rsid w:val="000C2B44"/>
    <w:rsid w:val="000C5D82"/>
    <w:rsid w:val="000C6D99"/>
    <w:rsid w:val="000C790A"/>
    <w:rsid w:val="000D0161"/>
    <w:rsid w:val="000D0A11"/>
    <w:rsid w:val="000D4294"/>
    <w:rsid w:val="000D54E7"/>
    <w:rsid w:val="000D5C96"/>
    <w:rsid w:val="000D6488"/>
    <w:rsid w:val="000E0D8E"/>
    <w:rsid w:val="000E2433"/>
    <w:rsid w:val="000E2C75"/>
    <w:rsid w:val="000E69B7"/>
    <w:rsid w:val="000E7A72"/>
    <w:rsid w:val="000F20CE"/>
    <w:rsid w:val="000F279D"/>
    <w:rsid w:val="000F3129"/>
    <w:rsid w:val="000F3343"/>
    <w:rsid w:val="000F34B1"/>
    <w:rsid w:val="000F5DA5"/>
    <w:rsid w:val="000F5ED3"/>
    <w:rsid w:val="000F60C8"/>
    <w:rsid w:val="001003FB"/>
    <w:rsid w:val="001007D1"/>
    <w:rsid w:val="001013C6"/>
    <w:rsid w:val="001029D7"/>
    <w:rsid w:val="00105BBB"/>
    <w:rsid w:val="00105C00"/>
    <w:rsid w:val="0011389A"/>
    <w:rsid w:val="001139E1"/>
    <w:rsid w:val="00113B68"/>
    <w:rsid w:val="00115BF2"/>
    <w:rsid w:val="00116034"/>
    <w:rsid w:val="00116A76"/>
    <w:rsid w:val="0012047C"/>
    <w:rsid w:val="00124ED5"/>
    <w:rsid w:val="00125E92"/>
    <w:rsid w:val="001260F3"/>
    <w:rsid w:val="00127020"/>
    <w:rsid w:val="001311C1"/>
    <w:rsid w:val="00133566"/>
    <w:rsid w:val="0013480B"/>
    <w:rsid w:val="00134E7C"/>
    <w:rsid w:val="00135780"/>
    <w:rsid w:val="001362D1"/>
    <w:rsid w:val="001405C8"/>
    <w:rsid w:val="00142037"/>
    <w:rsid w:val="00142F76"/>
    <w:rsid w:val="001458DE"/>
    <w:rsid w:val="0014641E"/>
    <w:rsid w:val="001520F2"/>
    <w:rsid w:val="00152527"/>
    <w:rsid w:val="001529F3"/>
    <w:rsid w:val="00152C15"/>
    <w:rsid w:val="00153F9A"/>
    <w:rsid w:val="00157BA2"/>
    <w:rsid w:val="001607AE"/>
    <w:rsid w:val="00162691"/>
    <w:rsid w:val="00162863"/>
    <w:rsid w:val="0016314B"/>
    <w:rsid w:val="0016419D"/>
    <w:rsid w:val="001655AD"/>
    <w:rsid w:val="00166FA0"/>
    <w:rsid w:val="00167404"/>
    <w:rsid w:val="00167C33"/>
    <w:rsid w:val="001713EB"/>
    <w:rsid w:val="00175732"/>
    <w:rsid w:val="0017619F"/>
    <w:rsid w:val="001775EC"/>
    <w:rsid w:val="00180CAB"/>
    <w:rsid w:val="00180FFA"/>
    <w:rsid w:val="00182D74"/>
    <w:rsid w:val="00182FE2"/>
    <w:rsid w:val="00183F2B"/>
    <w:rsid w:val="0018432A"/>
    <w:rsid w:val="00184B79"/>
    <w:rsid w:val="00186BD4"/>
    <w:rsid w:val="00186FEE"/>
    <w:rsid w:val="00187EF8"/>
    <w:rsid w:val="001908D0"/>
    <w:rsid w:val="00190E11"/>
    <w:rsid w:val="00192261"/>
    <w:rsid w:val="00193571"/>
    <w:rsid w:val="00194B90"/>
    <w:rsid w:val="001957DF"/>
    <w:rsid w:val="001973B3"/>
    <w:rsid w:val="00197712"/>
    <w:rsid w:val="00197F1F"/>
    <w:rsid w:val="001A001A"/>
    <w:rsid w:val="001A1046"/>
    <w:rsid w:val="001A15E7"/>
    <w:rsid w:val="001A1A87"/>
    <w:rsid w:val="001A27B4"/>
    <w:rsid w:val="001A4119"/>
    <w:rsid w:val="001A552D"/>
    <w:rsid w:val="001A5EC2"/>
    <w:rsid w:val="001A684C"/>
    <w:rsid w:val="001B080F"/>
    <w:rsid w:val="001B43B1"/>
    <w:rsid w:val="001B4460"/>
    <w:rsid w:val="001B464F"/>
    <w:rsid w:val="001B5A26"/>
    <w:rsid w:val="001B5CA7"/>
    <w:rsid w:val="001B602D"/>
    <w:rsid w:val="001B62A9"/>
    <w:rsid w:val="001B6AD2"/>
    <w:rsid w:val="001B72FE"/>
    <w:rsid w:val="001C00AD"/>
    <w:rsid w:val="001C0865"/>
    <w:rsid w:val="001C2499"/>
    <w:rsid w:val="001C3EDB"/>
    <w:rsid w:val="001C47FF"/>
    <w:rsid w:val="001C61ED"/>
    <w:rsid w:val="001D0E16"/>
    <w:rsid w:val="001D3C8B"/>
    <w:rsid w:val="001D4963"/>
    <w:rsid w:val="001D4AAD"/>
    <w:rsid w:val="001D4BAF"/>
    <w:rsid w:val="001D578B"/>
    <w:rsid w:val="001D6023"/>
    <w:rsid w:val="001D6328"/>
    <w:rsid w:val="001D6544"/>
    <w:rsid w:val="001E0B89"/>
    <w:rsid w:val="001E1D49"/>
    <w:rsid w:val="001E2123"/>
    <w:rsid w:val="001E2172"/>
    <w:rsid w:val="001E2C57"/>
    <w:rsid w:val="001E4154"/>
    <w:rsid w:val="001E42F1"/>
    <w:rsid w:val="001E54D9"/>
    <w:rsid w:val="001E62A0"/>
    <w:rsid w:val="001E7E56"/>
    <w:rsid w:val="001F18F1"/>
    <w:rsid w:val="001F1A4C"/>
    <w:rsid w:val="001F2413"/>
    <w:rsid w:val="001F2E4C"/>
    <w:rsid w:val="001F430F"/>
    <w:rsid w:val="001F4F73"/>
    <w:rsid w:val="001F5F09"/>
    <w:rsid w:val="001F63EF"/>
    <w:rsid w:val="001F6F30"/>
    <w:rsid w:val="001F75F6"/>
    <w:rsid w:val="001F7C66"/>
    <w:rsid w:val="00204173"/>
    <w:rsid w:val="0020429F"/>
    <w:rsid w:val="00204CDE"/>
    <w:rsid w:val="0020521E"/>
    <w:rsid w:val="00207D0A"/>
    <w:rsid w:val="00210002"/>
    <w:rsid w:val="002106D4"/>
    <w:rsid w:val="00210708"/>
    <w:rsid w:val="00211256"/>
    <w:rsid w:val="002125F6"/>
    <w:rsid w:val="00213580"/>
    <w:rsid w:val="002171D6"/>
    <w:rsid w:val="002178BB"/>
    <w:rsid w:val="0022196F"/>
    <w:rsid w:val="00224527"/>
    <w:rsid w:val="002256BA"/>
    <w:rsid w:val="002276BB"/>
    <w:rsid w:val="00232632"/>
    <w:rsid w:val="00241CD1"/>
    <w:rsid w:val="002432CF"/>
    <w:rsid w:val="00243DAC"/>
    <w:rsid w:val="00244388"/>
    <w:rsid w:val="00244F8A"/>
    <w:rsid w:val="002463AE"/>
    <w:rsid w:val="00246ABE"/>
    <w:rsid w:val="00247B79"/>
    <w:rsid w:val="0025159C"/>
    <w:rsid w:val="00251A63"/>
    <w:rsid w:val="00253030"/>
    <w:rsid w:val="00255F0E"/>
    <w:rsid w:val="00260773"/>
    <w:rsid w:val="00262507"/>
    <w:rsid w:val="0026338D"/>
    <w:rsid w:val="00263A30"/>
    <w:rsid w:val="002652EF"/>
    <w:rsid w:val="0026657B"/>
    <w:rsid w:val="0026661C"/>
    <w:rsid w:val="00272DE3"/>
    <w:rsid w:val="002754A6"/>
    <w:rsid w:val="0027628A"/>
    <w:rsid w:val="002762CF"/>
    <w:rsid w:val="002767B0"/>
    <w:rsid w:val="00276C7D"/>
    <w:rsid w:val="00277B21"/>
    <w:rsid w:val="00277C8B"/>
    <w:rsid w:val="00280AFC"/>
    <w:rsid w:val="00281A5F"/>
    <w:rsid w:val="002831B7"/>
    <w:rsid w:val="00283CF4"/>
    <w:rsid w:val="0028452E"/>
    <w:rsid w:val="002853BF"/>
    <w:rsid w:val="00290479"/>
    <w:rsid w:val="00292133"/>
    <w:rsid w:val="00292C4E"/>
    <w:rsid w:val="00293371"/>
    <w:rsid w:val="002A031C"/>
    <w:rsid w:val="002A2081"/>
    <w:rsid w:val="002A50C2"/>
    <w:rsid w:val="002A5553"/>
    <w:rsid w:val="002A5945"/>
    <w:rsid w:val="002A6704"/>
    <w:rsid w:val="002B01C4"/>
    <w:rsid w:val="002B1043"/>
    <w:rsid w:val="002B7CF6"/>
    <w:rsid w:val="002B7E7A"/>
    <w:rsid w:val="002C1DEE"/>
    <w:rsid w:val="002C4571"/>
    <w:rsid w:val="002C53AB"/>
    <w:rsid w:val="002C69F4"/>
    <w:rsid w:val="002C7FDF"/>
    <w:rsid w:val="002D1708"/>
    <w:rsid w:val="002D17BD"/>
    <w:rsid w:val="002D37DE"/>
    <w:rsid w:val="002D79F0"/>
    <w:rsid w:val="002E105B"/>
    <w:rsid w:val="002E15C8"/>
    <w:rsid w:val="002E2940"/>
    <w:rsid w:val="002E4CB5"/>
    <w:rsid w:val="002E5B4A"/>
    <w:rsid w:val="002E63F7"/>
    <w:rsid w:val="002E6422"/>
    <w:rsid w:val="002E792A"/>
    <w:rsid w:val="002E7C16"/>
    <w:rsid w:val="002F1B85"/>
    <w:rsid w:val="002F1F19"/>
    <w:rsid w:val="002F29BE"/>
    <w:rsid w:val="002F356A"/>
    <w:rsid w:val="002F3C28"/>
    <w:rsid w:val="002F456B"/>
    <w:rsid w:val="002F4605"/>
    <w:rsid w:val="002F4A14"/>
    <w:rsid w:val="002F5E00"/>
    <w:rsid w:val="002F6405"/>
    <w:rsid w:val="00304FE5"/>
    <w:rsid w:val="00305093"/>
    <w:rsid w:val="003055FD"/>
    <w:rsid w:val="0031003A"/>
    <w:rsid w:val="00311F3A"/>
    <w:rsid w:val="003120D8"/>
    <w:rsid w:val="00312580"/>
    <w:rsid w:val="0031312D"/>
    <w:rsid w:val="00314DE7"/>
    <w:rsid w:val="00316D11"/>
    <w:rsid w:val="00321B29"/>
    <w:rsid w:val="00324E02"/>
    <w:rsid w:val="00325C05"/>
    <w:rsid w:val="0032633B"/>
    <w:rsid w:val="003310A4"/>
    <w:rsid w:val="003319BA"/>
    <w:rsid w:val="00331D26"/>
    <w:rsid w:val="00332A88"/>
    <w:rsid w:val="0033375B"/>
    <w:rsid w:val="00333E1B"/>
    <w:rsid w:val="003342CA"/>
    <w:rsid w:val="00334A3D"/>
    <w:rsid w:val="00335793"/>
    <w:rsid w:val="00337432"/>
    <w:rsid w:val="00337C35"/>
    <w:rsid w:val="00341D29"/>
    <w:rsid w:val="00341E59"/>
    <w:rsid w:val="00342311"/>
    <w:rsid w:val="00342611"/>
    <w:rsid w:val="003453B6"/>
    <w:rsid w:val="00345E16"/>
    <w:rsid w:val="003465C6"/>
    <w:rsid w:val="003477AC"/>
    <w:rsid w:val="00350DE3"/>
    <w:rsid w:val="003510FC"/>
    <w:rsid w:val="003534A2"/>
    <w:rsid w:val="00353FF1"/>
    <w:rsid w:val="00355C4E"/>
    <w:rsid w:val="00355E15"/>
    <w:rsid w:val="00355E4E"/>
    <w:rsid w:val="003560D4"/>
    <w:rsid w:val="0035660F"/>
    <w:rsid w:val="00357656"/>
    <w:rsid w:val="0036015B"/>
    <w:rsid w:val="00360B9E"/>
    <w:rsid w:val="00361F4D"/>
    <w:rsid w:val="00361F58"/>
    <w:rsid w:val="00364E48"/>
    <w:rsid w:val="003658FA"/>
    <w:rsid w:val="00365A4A"/>
    <w:rsid w:val="003666D3"/>
    <w:rsid w:val="003701DE"/>
    <w:rsid w:val="003708DB"/>
    <w:rsid w:val="00370E50"/>
    <w:rsid w:val="00371ACD"/>
    <w:rsid w:val="00371F49"/>
    <w:rsid w:val="003724FD"/>
    <w:rsid w:val="00373C40"/>
    <w:rsid w:val="00374920"/>
    <w:rsid w:val="00376E14"/>
    <w:rsid w:val="00377B03"/>
    <w:rsid w:val="00377D07"/>
    <w:rsid w:val="003801A2"/>
    <w:rsid w:val="00381C7D"/>
    <w:rsid w:val="00381EEA"/>
    <w:rsid w:val="00381F6C"/>
    <w:rsid w:val="00382980"/>
    <w:rsid w:val="00382B53"/>
    <w:rsid w:val="003833A3"/>
    <w:rsid w:val="00384F48"/>
    <w:rsid w:val="00384F7A"/>
    <w:rsid w:val="00386974"/>
    <w:rsid w:val="00390305"/>
    <w:rsid w:val="003909C3"/>
    <w:rsid w:val="00390B4E"/>
    <w:rsid w:val="003915BB"/>
    <w:rsid w:val="00391B3E"/>
    <w:rsid w:val="00391DD7"/>
    <w:rsid w:val="00394FB4"/>
    <w:rsid w:val="003950E0"/>
    <w:rsid w:val="003963EC"/>
    <w:rsid w:val="003972D7"/>
    <w:rsid w:val="003A05E1"/>
    <w:rsid w:val="003A0EB3"/>
    <w:rsid w:val="003A3716"/>
    <w:rsid w:val="003A4B57"/>
    <w:rsid w:val="003A65E1"/>
    <w:rsid w:val="003B0343"/>
    <w:rsid w:val="003B13F7"/>
    <w:rsid w:val="003B5279"/>
    <w:rsid w:val="003B70C1"/>
    <w:rsid w:val="003C1047"/>
    <w:rsid w:val="003C34CA"/>
    <w:rsid w:val="003C739A"/>
    <w:rsid w:val="003D1443"/>
    <w:rsid w:val="003D2999"/>
    <w:rsid w:val="003D3884"/>
    <w:rsid w:val="003D4AA7"/>
    <w:rsid w:val="003D7BC5"/>
    <w:rsid w:val="003E0359"/>
    <w:rsid w:val="003E12BB"/>
    <w:rsid w:val="003E182A"/>
    <w:rsid w:val="003E2DD9"/>
    <w:rsid w:val="003E3E86"/>
    <w:rsid w:val="003E40DC"/>
    <w:rsid w:val="003E6709"/>
    <w:rsid w:val="003F14A2"/>
    <w:rsid w:val="003F1CD7"/>
    <w:rsid w:val="003F52CC"/>
    <w:rsid w:val="003F5551"/>
    <w:rsid w:val="003F5800"/>
    <w:rsid w:val="003F5EB4"/>
    <w:rsid w:val="003F6886"/>
    <w:rsid w:val="00400ECF"/>
    <w:rsid w:val="00401350"/>
    <w:rsid w:val="00405BA8"/>
    <w:rsid w:val="00407B9C"/>
    <w:rsid w:val="004114F4"/>
    <w:rsid w:val="004115B1"/>
    <w:rsid w:val="00411BE8"/>
    <w:rsid w:val="00411DDC"/>
    <w:rsid w:val="00411F6A"/>
    <w:rsid w:val="00414A71"/>
    <w:rsid w:val="00415844"/>
    <w:rsid w:val="00417266"/>
    <w:rsid w:val="00421907"/>
    <w:rsid w:val="00422959"/>
    <w:rsid w:val="00423B7F"/>
    <w:rsid w:val="00425949"/>
    <w:rsid w:val="0042685E"/>
    <w:rsid w:val="00426F25"/>
    <w:rsid w:val="0043095C"/>
    <w:rsid w:val="00430C2E"/>
    <w:rsid w:val="00430D1F"/>
    <w:rsid w:val="004327A5"/>
    <w:rsid w:val="00432AE0"/>
    <w:rsid w:val="00433EC9"/>
    <w:rsid w:val="00441471"/>
    <w:rsid w:val="00441731"/>
    <w:rsid w:val="0044366D"/>
    <w:rsid w:val="00443736"/>
    <w:rsid w:val="004442BE"/>
    <w:rsid w:val="0044506B"/>
    <w:rsid w:val="004456AC"/>
    <w:rsid w:val="00445F93"/>
    <w:rsid w:val="00446A8B"/>
    <w:rsid w:val="00450B32"/>
    <w:rsid w:val="00450DF3"/>
    <w:rsid w:val="00452F87"/>
    <w:rsid w:val="00454005"/>
    <w:rsid w:val="00454CA1"/>
    <w:rsid w:val="00460002"/>
    <w:rsid w:val="00460484"/>
    <w:rsid w:val="0046086C"/>
    <w:rsid w:val="004630B0"/>
    <w:rsid w:val="004642E8"/>
    <w:rsid w:val="004667E6"/>
    <w:rsid w:val="00466996"/>
    <w:rsid w:val="00467611"/>
    <w:rsid w:val="00467E92"/>
    <w:rsid w:val="00467FAC"/>
    <w:rsid w:val="004711B1"/>
    <w:rsid w:val="0047402D"/>
    <w:rsid w:val="00475022"/>
    <w:rsid w:val="00482216"/>
    <w:rsid w:val="004825C5"/>
    <w:rsid w:val="00482DD5"/>
    <w:rsid w:val="004844C2"/>
    <w:rsid w:val="00484B03"/>
    <w:rsid w:val="00485D1C"/>
    <w:rsid w:val="004869E1"/>
    <w:rsid w:val="004875DF"/>
    <w:rsid w:val="00487A1C"/>
    <w:rsid w:val="00490743"/>
    <w:rsid w:val="004933A7"/>
    <w:rsid w:val="0049492B"/>
    <w:rsid w:val="00495069"/>
    <w:rsid w:val="004A0047"/>
    <w:rsid w:val="004A113D"/>
    <w:rsid w:val="004A1B2E"/>
    <w:rsid w:val="004A2522"/>
    <w:rsid w:val="004A2E00"/>
    <w:rsid w:val="004A32A7"/>
    <w:rsid w:val="004A61C0"/>
    <w:rsid w:val="004A63A5"/>
    <w:rsid w:val="004A683D"/>
    <w:rsid w:val="004A68A2"/>
    <w:rsid w:val="004A782B"/>
    <w:rsid w:val="004A7ACF"/>
    <w:rsid w:val="004B0687"/>
    <w:rsid w:val="004B1CFF"/>
    <w:rsid w:val="004B55E1"/>
    <w:rsid w:val="004C0C4D"/>
    <w:rsid w:val="004C49CC"/>
    <w:rsid w:val="004C4A2B"/>
    <w:rsid w:val="004C6B94"/>
    <w:rsid w:val="004C7B61"/>
    <w:rsid w:val="004D05B7"/>
    <w:rsid w:val="004D70F9"/>
    <w:rsid w:val="004E051A"/>
    <w:rsid w:val="004E128B"/>
    <w:rsid w:val="004E16D3"/>
    <w:rsid w:val="004E18F1"/>
    <w:rsid w:val="004E2106"/>
    <w:rsid w:val="004E286C"/>
    <w:rsid w:val="004E29DB"/>
    <w:rsid w:val="004E36EB"/>
    <w:rsid w:val="004E483F"/>
    <w:rsid w:val="004E49DE"/>
    <w:rsid w:val="004F0B7B"/>
    <w:rsid w:val="004F23A5"/>
    <w:rsid w:val="004F427A"/>
    <w:rsid w:val="004F5441"/>
    <w:rsid w:val="004F5DDD"/>
    <w:rsid w:val="004F667A"/>
    <w:rsid w:val="004F7344"/>
    <w:rsid w:val="004F78B7"/>
    <w:rsid w:val="00500445"/>
    <w:rsid w:val="00504979"/>
    <w:rsid w:val="00504BCD"/>
    <w:rsid w:val="005062AD"/>
    <w:rsid w:val="00510C36"/>
    <w:rsid w:val="00512DD7"/>
    <w:rsid w:val="0051331A"/>
    <w:rsid w:val="0051435F"/>
    <w:rsid w:val="00514BE6"/>
    <w:rsid w:val="005152A1"/>
    <w:rsid w:val="0051582E"/>
    <w:rsid w:val="0051605A"/>
    <w:rsid w:val="00516529"/>
    <w:rsid w:val="005168E5"/>
    <w:rsid w:val="00516FE2"/>
    <w:rsid w:val="0052130E"/>
    <w:rsid w:val="00521DEB"/>
    <w:rsid w:val="005224A1"/>
    <w:rsid w:val="005245EA"/>
    <w:rsid w:val="00524CC0"/>
    <w:rsid w:val="005255ED"/>
    <w:rsid w:val="00530AEA"/>
    <w:rsid w:val="005313F2"/>
    <w:rsid w:val="005318C1"/>
    <w:rsid w:val="0053240C"/>
    <w:rsid w:val="0053369F"/>
    <w:rsid w:val="005340D4"/>
    <w:rsid w:val="00536138"/>
    <w:rsid w:val="00536A85"/>
    <w:rsid w:val="00540D45"/>
    <w:rsid w:val="00542B87"/>
    <w:rsid w:val="00542DEE"/>
    <w:rsid w:val="00543AB6"/>
    <w:rsid w:val="00544D2D"/>
    <w:rsid w:val="00545DA5"/>
    <w:rsid w:val="00545F6C"/>
    <w:rsid w:val="00547CB7"/>
    <w:rsid w:val="00552639"/>
    <w:rsid w:val="00552740"/>
    <w:rsid w:val="00552D64"/>
    <w:rsid w:val="005556EC"/>
    <w:rsid w:val="00555B22"/>
    <w:rsid w:val="00557797"/>
    <w:rsid w:val="0055793A"/>
    <w:rsid w:val="00557977"/>
    <w:rsid w:val="005627D0"/>
    <w:rsid w:val="00562BD5"/>
    <w:rsid w:val="005630CC"/>
    <w:rsid w:val="005648E0"/>
    <w:rsid w:val="00564A49"/>
    <w:rsid w:val="00565492"/>
    <w:rsid w:val="00567DCF"/>
    <w:rsid w:val="00570515"/>
    <w:rsid w:val="00570A7E"/>
    <w:rsid w:val="005713D1"/>
    <w:rsid w:val="005714E6"/>
    <w:rsid w:val="00571D11"/>
    <w:rsid w:val="00572128"/>
    <w:rsid w:val="00573959"/>
    <w:rsid w:val="00574025"/>
    <w:rsid w:val="0057572A"/>
    <w:rsid w:val="00576384"/>
    <w:rsid w:val="00577295"/>
    <w:rsid w:val="00581891"/>
    <w:rsid w:val="00582F8F"/>
    <w:rsid w:val="005834C4"/>
    <w:rsid w:val="005853A0"/>
    <w:rsid w:val="00585B1F"/>
    <w:rsid w:val="00587D8E"/>
    <w:rsid w:val="00591679"/>
    <w:rsid w:val="00592734"/>
    <w:rsid w:val="00592C4A"/>
    <w:rsid w:val="00596F0D"/>
    <w:rsid w:val="005A016E"/>
    <w:rsid w:val="005A1FD7"/>
    <w:rsid w:val="005A2124"/>
    <w:rsid w:val="005A2855"/>
    <w:rsid w:val="005A2901"/>
    <w:rsid w:val="005A4225"/>
    <w:rsid w:val="005A4B57"/>
    <w:rsid w:val="005A602D"/>
    <w:rsid w:val="005A7D70"/>
    <w:rsid w:val="005B14BA"/>
    <w:rsid w:val="005B188D"/>
    <w:rsid w:val="005B29CE"/>
    <w:rsid w:val="005B2E99"/>
    <w:rsid w:val="005B3655"/>
    <w:rsid w:val="005B4F96"/>
    <w:rsid w:val="005B59E3"/>
    <w:rsid w:val="005B7ACB"/>
    <w:rsid w:val="005B7B72"/>
    <w:rsid w:val="005C0006"/>
    <w:rsid w:val="005C0FA7"/>
    <w:rsid w:val="005C1E79"/>
    <w:rsid w:val="005C3AF0"/>
    <w:rsid w:val="005C4F12"/>
    <w:rsid w:val="005C597D"/>
    <w:rsid w:val="005C65EA"/>
    <w:rsid w:val="005C6A8D"/>
    <w:rsid w:val="005D0486"/>
    <w:rsid w:val="005D0851"/>
    <w:rsid w:val="005D1249"/>
    <w:rsid w:val="005D4756"/>
    <w:rsid w:val="005D5825"/>
    <w:rsid w:val="005D5995"/>
    <w:rsid w:val="005D63C5"/>
    <w:rsid w:val="005D6526"/>
    <w:rsid w:val="005D71E2"/>
    <w:rsid w:val="005D7A50"/>
    <w:rsid w:val="005D7E80"/>
    <w:rsid w:val="005E0579"/>
    <w:rsid w:val="005E05AE"/>
    <w:rsid w:val="005E089D"/>
    <w:rsid w:val="005E0B1E"/>
    <w:rsid w:val="005E1F9B"/>
    <w:rsid w:val="005E3156"/>
    <w:rsid w:val="005E3EAB"/>
    <w:rsid w:val="005E48A5"/>
    <w:rsid w:val="005E4DAB"/>
    <w:rsid w:val="005E5338"/>
    <w:rsid w:val="005E535C"/>
    <w:rsid w:val="005E5963"/>
    <w:rsid w:val="005E5D3D"/>
    <w:rsid w:val="005E7808"/>
    <w:rsid w:val="005E7B18"/>
    <w:rsid w:val="005F2764"/>
    <w:rsid w:val="005F320D"/>
    <w:rsid w:val="005F372F"/>
    <w:rsid w:val="005F4152"/>
    <w:rsid w:val="005F53F3"/>
    <w:rsid w:val="005F575E"/>
    <w:rsid w:val="005F5CB7"/>
    <w:rsid w:val="0060241B"/>
    <w:rsid w:val="0060326E"/>
    <w:rsid w:val="0060550B"/>
    <w:rsid w:val="00605E37"/>
    <w:rsid w:val="00606E7A"/>
    <w:rsid w:val="00607A66"/>
    <w:rsid w:val="006138FC"/>
    <w:rsid w:val="0061425D"/>
    <w:rsid w:val="0061502E"/>
    <w:rsid w:val="006153EA"/>
    <w:rsid w:val="00615D7C"/>
    <w:rsid w:val="00617E90"/>
    <w:rsid w:val="00621283"/>
    <w:rsid w:val="0062176E"/>
    <w:rsid w:val="00621943"/>
    <w:rsid w:val="00621C6A"/>
    <w:rsid w:val="0062404B"/>
    <w:rsid w:val="00624219"/>
    <w:rsid w:val="006255DC"/>
    <w:rsid w:val="00625AC5"/>
    <w:rsid w:val="00625B7E"/>
    <w:rsid w:val="006271A7"/>
    <w:rsid w:val="0062765E"/>
    <w:rsid w:val="00627AF2"/>
    <w:rsid w:val="00627ECB"/>
    <w:rsid w:val="00630D20"/>
    <w:rsid w:val="00630D30"/>
    <w:rsid w:val="00631A4E"/>
    <w:rsid w:val="00631A87"/>
    <w:rsid w:val="006329C7"/>
    <w:rsid w:val="0063409F"/>
    <w:rsid w:val="006342D2"/>
    <w:rsid w:val="00634BE6"/>
    <w:rsid w:val="0063518B"/>
    <w:rsid w:val="006401A5"/>
    <w:rsid w:val="0064074E"/>
    <w:rsid w:val="0064226A"/>
    <w:rsid w:val="006453AB"/>
    <w:rsid w:val="00645551"/>
    <w:rsid w:val="00645CA0"/>
    <w:rsid w:val="00645D5D"/>
    <w:rsid w:val="0064681C"/>
    <w:rsid w:val="006509AF"/>
    <w:rsid w:val="0065135E"/>
    <w:rsid w:val="006528B1"/>
    <w:rsid w:val="00652AD5"/>
    <w:rsid w:val="006540BF"/>
    <w:rsid w:val="006550FF"/>
    <w:rsid w:val="006569B3"/>
    <w:rsid w:val="00657C0C"/>
    <w:rsid w:val="00661D19"/>
    <w:rsid w:val="00661F61"/>
    <w:rsid w:val="006621D2"/>
    <w:rsid w:val="00663AE1"/>
    <w:rsid w:val="00663F28"/>
    <w:rsid w:val="006648FE"/>
    <w:rsid w:val="006705D9"/>
    <w:rsid w:val="00672F04"/>
    <w:rsid w:val="006754B4"/>
    <w:rsid w:val="006762AE"/>
    <w:rsid w:val="00680585"/>
    <w:rsid w:val="00680660"/>
    <w:rsid w:val="00681D3A"/>
    <w:rsid w:val="0068398D"/>
    <w:rsid w:val="00687E72"/>
    <w:rsid w:val="00690DAC"/>
    <w:rsid w:val="00691909"/>
    <w:rsid w:val="00692E80"/>
    <w:rsid w:val="00695533"/>
    <w:rsid w:val="00695739"/>
    <w:rsid w:val="00696647"/>
    <w:rsid w:val="00697963"/>
    <w:rsid w:val="006A147B"/>
    <w:rsid w:val="006A22B8"/>
    <w:rsid w:val="006A2FCB"/>
    <w:rsid w:val="006A36E9"/>
    <w:rsid w:val="006A452C"/>
    <w:rsid w:val="006A4595"/>
    <w:rsid w:val="006A6539"/>
    <w:rsid w:val="006A6932"/>
    <w:rsid w:val="006B0113"/>
    <w:rsid w:val="006B53D6"/>
    <w:rsid w:val="006B6BA7"/>
    <w:rsid w:val="006B6F98"/>
    <w:rsid w:val="006B74AA"/>
    <w:rsid w:val="006C06B9"/>
    <w:rsid w:val="006C0C34"/>
    <w:rsid w:val="006C2379"/>
    <w:rsid w:val="006C27E3"/>
    <w:rsid w:val="006C28A9"/>
    <w:rsid w:val="006C2BFB"/>
    <w:rsid w:val="006C2C20"/>
    <w:rsid w:val="006C6225"/>
    <w:rsid w:val="006C6252"/>
    <w:rsid w:val="006C730A"/>
    <w:rsid w:val="006D4206"/>
    <w:rsid w:val="006D76BE"/>
    <w:rsid w:val="006D79F1"/>
    <w:rsid w:val="006E01CE"/>
    <w:rsid w:val="006E14A8"/>
    <w:rsid w:val="006E2042"/>
    <w:rsid w:val="006E5B8F"/>
    <w:rsid w:val="006E6F08"/>
    <w:rsid w:val="006F2ED4"/>
    <w:rsid w:val="006F48CC"/>
    <w:rsid w:val="006F600F"/>
    <w:rsid w:val="006F6AB4"/>
    <w:rsid w:val="006F7B5D"/>
    <w:rsid w:val="006F7CEC"/>
    <w:rsid w:val="0070235D"/>
    <w:rsid w:val="00702589"/>
    <w:rsid w:val="00703868"/>
    <w:rsid w:val="007042D3"/>
    <w:rsid w:val="00704345"/>
    <w:rsid w:val="0070558D"/>
    <w:rsid w:val="00705D1C"/>
    <w:rsid w:val="00705F8D"/>
    <w:rsid w:val="00710878"/>
    <w:rsid w:val="00710A58"/>
    <w:rsid w:val="007118CB"/>
    <w:rsid w:val="0071241D"/>
    <w:rsid w:val="00716BC8"/>
    <w:rsid w:val="00716BD9"/>
    <w:rsid w:val="0071735B"/>
    <w:rsid w:val="007240AB"/>
    <w:rsid w:val="0072470E"/>
    <w:rsid w:val="00724E25"/>
    <w:rsid w:val="0072541A"/>
    <w:rsid w:val="0072699E"/>
    <w:rsid w:val="0073000B"/>
    <w:rsid w:val="00731A91"/>
    <w:rsid w:val="00735477"/>
    <w:rsid w:val="00744F58"/>
    <w:rsid w:val="007463EF"/>
    <w:rsid w:val="00746E08"/>
    <w:rsid w:val="00752983"/>
    <w:rsid w:val="00752EA6"/>
    <w:rsid w:val="00753116"/>
    <w:rsid w:val="00754047"/>
    <w:rsid w:val="00754764"/>
    <w:rsid w:val="00754EBA"/>
    <w:rsid w:val="0075570C"/>
    <w:rsid w:val="00755E3C"/>
    <w:rsid w:val="00762594"/>
    <w:rsid w:val="0076292A"/>
    <w:rsid w:val="00763677"/>
    <w:rsid w:val="00763CA9"/>
    <w:rsid w:val="00763EC6"/>
    <w:rsid w:val="00765F72"/>
    <w:rsid w:val="00766062"/>
    <w:rsid w:val="00766806"/>
    <w:rsid w:val="007669EF"/>
    <w:rsid w:val="00767366"/>
    <w:rsid w:val="007708DE"/>
    <w:rsid w:val="00773341"/>
    <w:rsid w:val="00773E8A"/>
    <w:rsid w:val="00774C18"/>
    <w:rsid w:val="00774E03"/>
    <w:rsid w:val="00775CB4"/>
    <w:rsid w:val="0077678F"/>
    <w:rsid w:val="00777392"/>
    <w:rsid w:val="00780FB5"/>
    <w:rsid w:val="00783D3C"/>
    <w:rsid w:val="00785167"/>
    <w:rsid w:val="0078569D"/>
    <w:rsid w:val="00787764"/>
    <w:rsid w:val="007906E9"/>
    <w:rsid w:val="0079173C"/>
    <w:rsid w:val="00792409"/>
    <w:rsid w:val="00793EDD"/>
    <w:rsid w:val="0079547B"/>
    <w:rsid w:val="007A1F3A"/>
    <w:rsid w:val="007A2502"/>
    <w:rsid w:val="007A2752"/>
    <w:rsid w:val="007A3DB1"/>
    <w:rsid w:val="007A4318"/>
    <w:rsid w:val="007A45C5"/>
    <w:rsid w:val="007A4D7A"/>
    <w:rsid w:val="007A5931"/>
    <w:rsid w:val="007A6D63"/>
    <w:rsid w:val="007A6F61"/>
    <w:rsid w:val="007A7CBA"/>
    <w:rsid w:val="007B06D9"/>
    <w:rsid w:val="007B1DBC"/>
    <w:rsid w:val="007B2477"/>
    <w:rsid w:val="007B2FCF"/>
    <w:rsid w:val="007B3877"/>
    <w:rsid w:val="007B55B9"/>
    <w:rsid w:val="007B6E90"/>
    <w:rsid w:val="007B7AF7"/>
    <w:rsid w:val="007C0359"/>
    <w:rsid w:val="007C1F4B"/>
    <w:rsid w:val="007C2FBC"/>
    <w:rsid w:val="007C4609"/>
    <w:rsid w:val="007C4823"/>
    <w:rsid w:val="007C4E11"/>
    <w:rsid w:val="007C6AEA"/>
    <w:rsid w:val="007C77F3"/>
    <w:rsid w:val="007D19C5"/>
    <w:rsid w:val="007D21BA"/>
    <w:rsid w:val="007D2D6A"/>
    <w:rsid w:val="007D3634"/>
    <w:rsid w:val="007D432B"/>
    <w:rsid w:val="007E2EE5"/>
    <w:rsid w:val="007E3148"/>
    <w:rsid w:val="007E6004"/>
    <w:rsid w:val="007E60D6"/>
    <w:rsid w:val="007E6445"/>
    <w:rsid w:val="007E6467"/>
    <w:rsid w:val="007E78EA"/>
    <w:rsid w:val="007F0A1F"/>
    <w:rsid w:val="007F19BE"/>
    <w:rsid w:val="007F2D4D"/>
    <w:rsid w:val="007F33DF"/>
    <w:rsid w:val="007F50F6"/>
    <w:rsid w:val="007F51C2"/>
    <w:rsid w:val="007F6C4E"/>
    <w:rsid w:val="007F744D"/>
    <w:rsid w:val="007F7462"/>
    <w:rsid w:val="00800AEB"/>
    <w:rsid w:val="00801933"/>
    <w:rsid w:val="00806318"/>
    <w:rsid w:val="00806875"/>
    <w:rsid w:val="00806B13"/>
    <w:rsid w:val="00812A52"/>
    <w:rsid w:val="00813A2C"/>
    <w:rsid w:val="00815283"/>
    <w:rsid w:val="00816121"/>
    <w:rsid w:val="008170EA"/>
    <w:rsid w:val="0081784B"/>
    <w:rsid w:val="008178C4"/>
    <w:rsid w:val="00821008"/>
    <w:rsid w:val="00821679"/>
    <w:rsid w:val="008217E3"/>
    <w:rsid w:val="00822637"/>
    <w:rsid w:val="00824B1A"/>
    <w:rsid w:val="00826BC1"/>
    <w:rsid w:val="00827382"/>
    <w:rsid w:val="00830794"/>
    <w:rsid w:val="0083098E"/>
    <w:rsid w:val="00830D78"/>
    <w:rsid w:val="0083195D"/>
    <w:rsid w:val="00833169"/>
    <w:rsid w:val="0083567C"/>
    <w:rsid w:val="00837E18"/>
    <w:rsid w:val="00840563"/>
    <w:rsid w:val="00840F95"/>
    <w:rsid w:val="00841F65"/>
    <w:rsid w:val="00850A94"/>
    <w:rsid w:val="00850F9F"/>
    <w:rsid w:val="0085216A"/>
    <w:rsid w:val="008525C1"/>
    <w:rsid w:val="00854B3B"/>
    <w:rsid w:val="00854DEB"/>
    <w:rsid w:val="008551DC"/>
    <w:rsid w:val="00857AA1"/>
    <w:rsid w:val="00857E03"/>
    <w:rsid w:val="008608C6"/>
    <w:rsid w:val="008610FB"/>
    <w:rsid w:val="00863A51"/>
    <w:rsid w:val="00863B54"/>
    <w:rsid w:val="00864F70"/>
    <w:rsid w:val="00876872"/>
    <w:rsid w:val="008811E8"/>
    <w:rsid w:val="00883551"/>
    <w:rsid w:val="0088595F"/>
    <w:rsid w:val="00885A69"/>
    <w:rsid w:val="0088672E"/>
    <w:rsid w:val="00893A12"/>
    <w:rsid w:val="00897193"/>
    <w:rsid w:val="008A0B1F"/>
    <w:rsid w:val="008A2709"/>
    <w:rsid w:val="008A424F"/>
    <w:rsid w:val="008A5A76"/>
    <w:rsid w:val="008A6656"/>
    <w:rsid w:val="008A6B30"/>
    <w:rsid w:val="008B0413"/>
    <w:rsid w:val="008B0476"/>
    <w:rsid w:val="008B0C58"/>
    <w:rsid w:val="008B32B6"/>
    <w:rsid w:val="008B43DA"/>
    <w:rsid w:val="008B49AA"/>
    <w:rsid w:val="008B4CDC"/>
    <w:rsid w:val="008B73BC"/>
    <w:rsid w:val="008B74EA"/>
    <w:rsid w:val="008B7558"/>
    <w:rsid w:val="008B756D"/>
    <w:rsid w:val="008C1ACF"/>
    <w:rsid w:val="008C1B77"/>
    <w:rsid w:val="008C3B98"/>
    <w:rsid w:val="008C4507"/>
    <w:rsid w:val="008C50DD"/>
    <w:rsid w:val="008C6F87"/>
    <w:rsid w:val="008C710F"/>
    <w:rsid w:val="008D020B"/>
    <w:rsid w:val="008D0705"/>
    <w:rsid w:val="008D179E"/>
    <w:rsid w:val="008D27B4"/>
    <w:rsid w:val="008D4147"/>
    <w:rsid w:val="008D5CC7"/>
    <w:rsid w:val="008E007B"/>
    <w:rsid w:val="008E50DE"/>
    <w:rsid w:val="008E54C0"/>
    <w:rsid w:val="008E7A9F"/>
    <w:rsid w:val="008F26EF"/>
    <w:rsid w:val="008F4F75"/>
    <w:rsid w:val="008F60D1"/>
    <w:rsid w:val="008F6FAE"/>
    <w:rsid w:val="00900793"/>
    <w:rsid w:val="009041FF"/>
    <w:rsid w:val="009047B5"/>
    <w:rsid w:val="009060BE"/>
    <w:rsid w:val="00906EF1"/>
    <w:rsid w:val="00907FC5"/>
    <w:rsid w:val="00910F1D"/>
    <w:rsid w:val="00911272"/>
    <w:rsid w:val="00913EFD"/>
    <w:rsid w:val="0092000C"/>
    <w:rsid w:val="009203C7"/>
    <w:rsid w:val="009205AA"/>
    <w:rsid w:val="009210F7"/>
    <w:rsid w:val="00921109"/>
    <w:rsid w:val="00921AFA"/>
    <w:rsid w:val="009279C6"/>
    <w:rsid w:val="009300EC"/>
    <w:rsid w:val="00930FB3"/>
    <w:rsid w:val="00932A58"/>
    <w:rsid w:val="00937DD1"/>
    <w:rsid w:val="0094061E"/>
    <w:rsid w:val="00940F08"/>
    <w:rsid w:val="00944BC5"/>
    <w:rsid w:val="00945DBC"/>
    <w:rsid w:val="00945DFB"/>
    <w:rsid w:val="00946B5C"/>
    <w:rsid w:val="00950763"/>
    <w:rsid w:val="0095118D"/>
    <w:rsid w:val="009517E2"/>
    <w:rsid w:val="0095310F"/>
    <w:rsid w:val="00955586"/>
    <w:rsid w:val="0095616E"/>
    <w:rsid w:val="009573EF"/>
    <w:rsid w:val="0095798D"/>
    <w:rsid w:val="00960025"/>
    <w:rsid w:val="009604AC"/>
    <w:rsid w:val="00960BA2"/>
    <w:rsid w:val="009615F0"/>
    <w:rsid w:val="009617E5"/>
    <w:rsid w:val="009619A7"/>
    <w:rsid w:val="00962BF6"/>
    <w:rsid w:val="00964250"/>
    <w:rsid w:val="00965D09"/>
    <w:rsid w:val="00965F15"/>
    <w:rsid w:val="00967345"/>
    <w:rsid w:val="00970C97"/>
    <w:rsid w:val="00972A42"/>
    <w:rsid w:val="00973CF1"/>
    <w:rsid w:val="0097423B"/>
    <w:rsid w:val="009742E0"/>
    <w:rsid w:val="00974B2C"/>
    <w:rsid w:val="0097625E"/>
    <w:rsid w:val="00976AC2"/>
    <w:rsid w:val="009804D4"/>
    <w:rsid w:val="009806F1"/>
    <w:rsid w:val="00981C59"/>
    <w:rsid w:val="0098393B"/>
    <w:rsid w:val="00985BE1"/>
    <w:rsid w:val="009869EC"/>
    <w:rsid w:val="00986D31"/>
    <w:rsid w:val="009929C7"/>
    <w:rsid w:val="009938C1"/>
    <w:rsid w:val="0099510A"/>
    <w:rsid w:val="009A04CB"/>
    <w:rsid w:val="009A1486"/>
    <w:rsid w:val="009A35F3"/>
    <w:rsid w:val="009A6E37"/>
    <w:rsid w:val="009B135E"/>
    <w:rsid w:val="009B22CC"/>
    <w:rsid w:val="009B2330"/>
    <w:rsid w:val="009B4234"/>
    <w:rsid w:val="009B7009"/>
    <w:rsid w:val="009C290A"/>
    <w:rsid w:val="009C44E4"/>
    <w:rsid w:val="009D09DE"/>
    <w:rsid w:val="009D0F5B"/>
    <w:rsid w:val="009D1ACC"/>
    <w:rsid w:val="009D1DAC"/>
    <w:rsid w:val="009D2944"/>
    <w:rsid w:val="009D3246"/>
    <w:rsid w:val="009D4217"/>
    <w:rsid w:val="009D4925"/>
    <w:rsid w:val="009D5432"/>
    <w:rsid w:val="009D5EB8"/>
    <w:rsid w:val="009D7D44"/>
    <w:rsid w:val="009E0580"/>
    <w:rsid w:val="009E23A7"/>
    <w:rsid w:val="009E6360"/>
    <w:rsid w:val="009E645B"/>
    <w:rsid w:val="009E7068"/>
    <w:rsid w:val="009E7246"/>
    <w:rsid w:val="009F09B6"/>
    <w:rsid w:val="009F15CD"/>
    <w:rsid w:val="009F1B43"/>
    <w:rsid w:val="009F6A60"/>
    <w:rsid w:val="009F6B39"/>
    <w:rsid w:val="009F6F06"/>
    <w:rsid w:val="00A02488"/>
    <w:rsid w:val="00A05FEC"/>
    <w:rsid w:val="00A10EC9"/>
    <w:rsid w:val="00A11162"/>
    <w:rsid w:val="00A11CD4"/>
    <w:rsid w:val="00A1423B"/>
    <w:rsid w:val="00A14480"/>
    <w:rsid w:val="00A1760A"/>
    <w:rsid w:val="00A179FB"/>
    <w:rsid w:val="00A17AF0"/>
    <w:rsid w:val="00A20B0A"/>
    <w:rsid w:val="00A2137C"/>
    <w:rsid w:val="00A229CB"/>
    <w:rsid w:val="00A235C2"/>
    <w:rsid w:val="00A23885"/>
    <w:rsid w:val="00A23A18"/>
    <w:rsid w:val="00A24C72"/>
    <w:rsid w:val="00A25D59"/>
    <w:rsid w:val="00A261FD"/>
    <w:rsid w:val="00A2624F"/>
    <w:rsid w:val="00A2786D"/>
    <w:rsid w:val="00A31A16"/>
    <w:rsid w:val="00A31EA8"/>
    <w:rsid w:val="00A31F1C"/>
    <w:rsid w:val="00A32796"/>
    <w:rsid w:val="00A33C56"/>
    <w:rsid w:val="00A3612C"/>
    <w:rsid w:val="00A36E43"/>
    <w:rsid w:val="00A37EE3"/>
    <w:rsid w:val="00A400D9"/>
    <w:rsid w:val="00A41121"/>
    <w:rsid w:val="00A413D9"/>
    <w:rsid w:val="00A42216"/>
    <w:rsid w:val="00A43C17"/>
    <w:rsid w:val="00A44C68"/>
    <w:rsid w:val="00A45C75"/>
    <w:rsid w:val="00A4732B"/>
    <w:rsid w:val="00A51B8C"/>
    <w:rsid w:val="00A530CA"/>
    <w:rsid w:val="00A534FB"/>
    <w:rsid w:val="00A54A15"/>
    <w:rsid w:val="00A57236"/>
    <w:rsid w:val="00A60C00"/>
    <w:rsid w:val="00A6548B"/>
    <w:rsid w:val="00A66D9A"/>
    <w:rsid w:val="00A71E69"/>
    <w:rsid w:val="00A71EC9"/>
    <w:rsid w:val="00A738E4"/>
    <w:rsid w:val="00A75933"/>
    <w:rsid w:val="00A75C9A"/>
    <w:rsid w:val="00A771F0"/>
    <w:rsid w:val="00A77957"/>
    <w:rsid w:val="00A77D22"/>
    <w:rsid w:val="00A82F0C"/>
    <w:rsid w:val="00A83A4D"/>
    <w:rsid w:val="00A86CC3"/>
    <w:rsid w:val="00A8775A"/>
    <w:rsid w:val="00A907C8"/>
    <w:rsid w:val="00A90BA6"/>
    <w:rsid w:val="00A92504"/>
    <w:rsid w:val="00A94104"/>
    <w:rsid w:val="00A956A8"/>
    <w:rsid w:val="00A9712C"/>
    <w:rsid w:val="00A97812"/>
    <w:rsid w:val="00AA071A"/>
    <w:rsid w:val="00AA0BC1"/>
    <w:rsid w:val="00AA0D90"/>
    <w:rsid w:val="00AA3D01"/>
    <w:rsid w:val="00AA3DF8"/>
    <w:rsid w:val="00AA446A"/>
    <w:rsid w:val="00AA4579"/>
    <w:rsid w:val="00AA4B7C"/>
    <w:rsid w:val="00AA4E3B"/>
    <w:rsid w:val="00AA5FC3"/>
    <w:rsid w:val="00AA61BF"/>
    <w:rsid w:val="00AA7EB5"/>
    <w:rsid w:val="00AB05BB"/>
    <w:rsid w:val="00AB1349"/>
    <w:rsid w:val="00AB1ADB"/>
    <w:rsid w:val="00AB2FC9"/>
    <w:rsid w:val="00AB301D"/>
    <w:rsid w:val="00AC062D"/>
    <w:rsid w:val="00AC35DF"/>
    <w:rsid w:val="00AC46CC"/>
    <w:rsid w:val="00AC59DC"/>
    <w:rsid w:val="00AC7B2C"/>
    <w:rsid w:val="00AD002D"/>
    <w:rsid w:val="00AD044F"/>
    <w:rsid w:val="00AD0B4F"/>
    <w:rsid w:val="00AD101A"/>
    <w:rsid w:val="00AD3E91"/>
    <w:rsid w:val="00AD49A6"/>
    <w:rsid w:val="00AD4B79"/>
    <w:rsid w:val="00AD663C"/>
    <w:rsid w:val="00AD6D9F"/>
    <w:rsid w:val="00AD7DB3"/>
    <w:rsid w:val="00AD7F39"/>
    <w:rsid w:val="00AE028F"/>
    <w:rsid w:val="00AE0D95"/>
    <w:rsid w:val="00AE1263"/>
    <w:rsid w:val="00AE182D"/>
    <w:rsid w:val="00AE2FFB"/>
    <w:rsid w:val="00AE4110"/>
    <w:rsid w:val="00AE43FA"/>
    <w:rsid w:val="00AE45F9"/>
    <w:rsid w:val="00AE5CEC"/>
    <w:rsid w:val="00AE6984"/>
    <w:rsid w:val="00AF0534"/>
    <w:rsid w:val="00AF4BED"/>
    <w:rsid w:val="00AF5905"/>
    <w:rsid w:val="00AF79F0"/>
    <w:rsid w:val="00B008AF"/>
    <w:rsid w:val="00B00ABC"/>
    <w:rsid w:val="00B01976"/>
    <w:rsid w:val="00B033D9"/>
    <w:rsid w:val="00B039E1"/>
    <w:rsid w:val="00B05CD4"/>
    <w:rsid w:val="00B0756A"/>
    <w:rsid w:val="00B07F16"/>
    <w:rsid w:val="00B10EEF"/>
    <w:rsid w:val="00B14A05"/>
    <w:rsid w:val="00B1522D"/>
    <w:rsid w:val="00B15A15"/>
    <w:rsid w:val="00B2074E"/>
    <w:rsid w:val="00B22DD3"/>
    <w:rsid w:val="00B31526"/>
    <w:rsid w:val="00B3371A"/>
    <w:rsid w:val="00B34ACB"/>
    <w:rsid w:val="00B3543B"/>
    <w:rsid w:val="00B3557C"/>
    <w:rsid w:val="00B36110"/>
    <w:rsid w:val="00B36465"/>
    <w:rsid w:val="00B37BD1"/>
    <w:rsid w:val="00B40D1B"/>
    <w:rsid w:val="00B42132"/>
    <w:rsid w:val="00B4275F"/>
    <w:rsid w:val="00B42E04"/>
    <w:rsid w:val="00B4341B"/>
    <w:rsid w:val="00B4365A"/>
    <w:rsid w:val="00B459D8"/>
    <w:rsid w:val="00B4601B"/>
    <w:rsid w:val="00B47247"/>
    <w:rsid w:val="00B51491"/>
    <w:rsid w:val="00B57330"/>
    <w:rsid w:val="00B63A8B"/>
    <w:rsid w:val="00B64448"/>
    <w:rsid w:val="00B64E64"/>
    <w:rsid w:val="00B678A3"/>
    <w:rsid w:val="00B7296C"/>
    <w:rsid w:val="00B72C3D"/>
    <w:rsid w:val="00B82B18"/>
    <w:rsid w:val="00B835F9"/>
    <w:rsid w:val="00B86764"/>
    <w:rsid w:val="00B9391A"/>
    <w:rsid w:val="00B93A72"/>
    <w:rsid w:val="00BA0B35"/>
    <w:rsid w:val="00BA1474"/>
    <w:rsid w:val="00BA17B5"/>
    <w:rsid w:val="00BA2B29"/>
    <w:rsid w:val="00BA3723"/>
    <w:rsid w:val="00BA3B38"/>
    <w:rsid w:val="00BA49A2"/>
    <w:rsid w:val="00BA53A3"/>
    <w:rsid w:val="00BA5B1C"/>
    <w:rsid w:val="00BA641A"/>
    <w:rsid w:val="00BA6878"/>
    <w:rsid w:val="00BB0266"/>
    <w:rsid w:val="00BB06CE"/>
    <w:rsid w:val="00BB1B01"/>
    <w:rsid w:val="00BB2059"/>
    <w:rsid w:val="00BB2DFE"/>
    <w:rsid w:val="00BB3304"/>
    <w:rsid w:val="00BB749B"/>
    <w:rsid w:val="00BC2027"/>
    <w:rsid w:val="00BC2F3B"/>
    <w:rsid w:val="00BC5448"/>
    <w:rsid w:val="00BC588D"/>
    <w:rsid w:val="00BD0B55"/>
    <w:rsid w:val="00BD2684"/>
    <w:rsid w:val="00BD4DE6"/>
    <w:rsid w:val="00BD7278"/>
    <w:rsid w:val="00BE0663"/>
    <w:rsid w:val="00BE16B2"/>
    <w:rsid w:val="00BE23AB"/>
    <w:rsid w:val="00BE242E"/>
    <w:rsid w:val="00BE4162"/>
    <w:rsid w:val="00BE44E9"/>
    <w:rsid w:val="00BE4A24"/>
    <w:rsid w:val="00BE5257"/>
    <w:rsid w:val="00BE52CE"/>
    <w:rsid w:val="00BE69C5"/>
    <w:rsid w:val="00BE6C16"/>
    <w:rsid w:val="00BE7EE2"/>
    <w:rsid w:val="00BF00A1"/>
    <w:rsid w:val="00BF0970"/>
    <w:rsid w:val="00BF0C4B"/>
    <w:rsid w:val="00BF0ED7"/>
    <w:rsid w:val="00BF1257"/>
    <w:rsid w:val="00BF181E"/>
    <w:rsid w:val="00BF1EBF"/>
    <w:rsid w:val="00BF3D52"/>
    <w:rsid w:val="00BF5882"/>
    <w:rsid w:val="00BF598F"/>
    <w:rsid w:val="00BF666D"/>
    <w:rsid w:val="00BF6919"/>
    <w:rsid w:val="00BF6A62"/>
    <w:rsid w:val="00BF7499"/>
    <w:rsid w:val="00BF7FC9"/>
    <w:rsid w:val="00C0017C"/>
    <w:rsid w:val="00C00A1D"/>
    <w:rsid w:val="00C01BFC"/>
    <w:rsid w:val="00C0276C"/>
    <w:rsid w:val="00C03F1E"/>
    <w:rsid w:val="00C04374"/>
    <w:rsid w:val="00C061BE"/>
    <w:rsid w:val="00C0679E"/>
    <w:rsid w:val="00C06EFF"/>
    <w:rsid w:val="00C07731"/>
    <w:rsid w:val="00C07F57"/>
    <w:rsid w:val="00C108E8"/>
    <w:rsid w:val="00C11B66"/>
    <w:rsid w:val="00C1230E"/>
    <w:rsid w:val="00C12BD8"/>
    <w:rsid w:val="00C1336B"/>
    <w:rsid w:val="00C13B91"/>
    <w:rsid w:val="00C14FFA"/>
    <w:rsid w:val="00C1583E"/>
    <w:rsid w:val="00C15909"/>
    <w:rsid w:val="00C1592B"/>
    <w:rsid w:val="00C215B4"/>
    <w:rsid w:val="00C21EA0"/>
    <w:rsid w:val="00C2406F"/>
    <w:rsid w:val="00C25D5D"/>
    <w:rsid w:val="00C26C44"/>
    <w:rsid w:val="00C31804"/>
    <w:rsid w:val="00C31957"/>
    <w:rsid w:val="00C31BE7"/>
    <w:rsid w:val="00C34DE4"/>
    <w:rsid w:val="00C34F86"/>
    <w:rsid w:val="00C40AA3"/>
    <w:rsid w:val="00C428A1"/>
    <w:rsid w:val="00C43357"/>
    <w:rsid w:val="00C51CA7"/>
    <w:rsid w:val="00C544A1"/>
    <w:rsid w:val="00C56374"/>
    <w:rsid w:val="00C56511"/>
    <w:rsid w:val="00C56FC5"/>
    <w:rsid w:val="00C610A1"/>
    <w:rsid w:val="00C64249"/>
    <w:rsid w:val="00C65D71"/>
    <w:rsid w:val="00C66461"/>
    <w:rsid w:val="00C666CD"/>
    <w:rsid w:val="00C67A74"/>
    <w:rsid w:val="00C70ECC"/>
    <w:rsid w:val="00C7128E"/>
    <w:rsid w:val="00C72C87"/>
    <w:rsid w:val="00C73438"/>
    <w:rsid w:val="00C73743"/>
    <w:rsid w:val="00C74092"/>
    <w:rsid w:val="00C74A93"/>
    <w:rsid w:val="00C75C7E"/>
    <w:rsid w:val="00C76FE6"/>
    <w:rsid w:val="00C77108"/>
    <w:rsid w:val="00C801FB"/>
    <w:rsid w:val="00C82675"/>
    <w:rsid w:val="00C826CC"/>
    <w:rsid w:val="00C84303"/>
    <w:rsid w:val="00C8518F"/>
    <w:rsid w:val="00C85314"/>
    <w:rsid w:val="00C86C83"/>
    <w:rsid w:val="00C87906"/>
    <w:rsid w:val="00C87D5F"/>
    <w:rsid w:val="00C90585"/>
    <w:rsid w:val="00C94151"/>
    <w:rsid w:val="00CA0DCB"/>
    <w:rsid w:val="00CA2A68"/>
    <w:rsid w:val="00CA2F45"/>
    <w:rsid w:val="00CA451A"/>
    <w:rsid w:val="00CA5156"/>
    <w:rsid w:val="00CA773D"/>
    <w:rsid w:val="00CB3DAF"/>
    <w:rsid w:val="00CB487C"/>
    <w:rsid w:val="00CB5AC5"/>
    <w:rsid w:val="00CB67F4"/>
    <w:rsid w:val="00CC0C6E"/>
    <w:rsid w:val="00CC1C00"/>
    <w:rsid w:val="00CC1DDA"/>
    <w:rsid w:val="00CC2225"/>
    <w:rsid w:val="00CC2687"/>
    <w:rsid w:val="00CC4C55"/>
    <w:rsid w:val="00CC58FA"/>
    <w:rsid w:val="00CC6B54"/>
    <w:rsid w:val="00CD16DC"/>
    <w:rsid w:val="00CD2E49"/>
    <w:rsid w:val="00CD4EDB"/>
    <w:rsid w:val="00CD54DA"/>
    <w:rsid w:val="00CE0004"/>
    <w:rsid w:val="00CE16EE"/>
    <w:rsid w:val="00CE2600"/>
    <w:rsid w:val="00CE461B"/>
    <w:rsid w:val="00CE4DF4"/>
    <w:rsid w:val="00CE506F"/>
    <w:rsid w:val="00CE5508"/>
    <w:rsid w:val="00CE5C52"/>
    <w:rsid w:val="00CE5D9F"/>
    <w:rsid w:val="00CE7DF1"/>
    <w:rsid w:val="00CF300A"/>
    <w:rsid w:val="00CF5263"/>
    <w:rsid w:val="00D001D8"/>
    <w:rsid w:val="00D02913"/>
    <w:rsid w:val="00D02B67"/>
    <w:rsid w:val="00D02B96"/>
    <w:rsid w:val="00D03CB9"/>
    <w:rsid w:val="00D05173"/>
    <w:rsid w:val="00D05654"/>
    <w:rsid w:val="00D0576F"/>
    <w:rsid w:val="00D07BB8"/>
    <w:rsid w:val="00D10C61"/>
    <w:rsid w:val="00D114E9"/>
    <w:rsid w:val="00D142EE"/>
    <w:rsid w:val="00D145CD"/>
    <w:rsid w:val="00D1528F"/>
    <w:rsid w:val="00D15AE3"/>
    <w:rsid w:val="00D170DD"/>
    <w:rsid w:val="00D20EE1"/>
    <w:rsid w:val="00D23047"/>
    <w:rsid w:val="00D2447B"/>
    <w:rsid w:val="00D33B66"/>
    <w:rsid w:val="00D33FB4"/>
    <w:rsid w:val="00D372AC"/>
    <w:rsid w:val="00D377FD"/>
    <w:rsid w:val="00D40634"/>
    <w:rsid w:val="00D40646"/>
    <w:rsid w:val="00D40CE7"/>
    <w:rsid w:val="00D415CB"/>
    <w:rsid w:val="00D43781"/>
    <w:rsid w:val="00D43E2A"/>
    <w:rsid w:val="00D44A2C"/>
    <w:rsid w:val="00D44A5D"/>
    <w:rsid w:val="00D472C7"/>
    <w:rsid w:val="00D47788"/>
    <w:rsid w:val="00D4796D"/>
    <w:rsid w:val="00D51BF8"/>
    <w:rsid w:val="00D55279"/>
    <w:rsid w:val="00D5533C"/>
    <w:rsid w:val="00D559EE"/>
    <w:rsid w:val="00D57AED"/>
    <w:rsid w:val="00D614D5"/>
    <w:rsid w:val="00D63293"/>
    <w:rsid w:val="00D6558E"/>
    <w:rsid w:val="00D669FC"/>
    <w:rsid w:val="00D67211"/>
    <w:rsid w:val="00D67F80"/>
    <w:rsid w:val="00D703D2"/>
    <w:rsid w:val="00D71EB7"/>
    <w:rsid w:val="00D71EE4"/>
    <w:rsid w:val="00D74616"/>
    <w:rsid w:val="00D74858"/>
    <w:rsid w:val="00D750F8"/>
    <w:rsid w:val="00D7532E"/>
    <w:rsid w:val="00D75D3F"/>
    <w:rsid w:val="00D77730"/>
    <w:rsid w:val="00D80775"/>
    <w:rsid w:val="00D849AF"/>
    <w:rsid w:val="00D85FA2"/>
    <w:rsid w:val="00D867D1"/>
    <w:rsid w:val="00D9002F"/>
    <w:rsid w:val="00D90110"/>
    <w:rsid w:val="00D90937"/>
    <w:rsid w:val="00D92EE6"/>
    <w:rsid w:val="00D9327B"/>
    <w:rsid w:val="00D94878"/>
    <w:rsid w:val="00D9533B"/>
    <w:rsid w:val="00D95EE1"/>
    <w:rsid w:val="00D96251"/>
    <w:rsid w:val="00D974F1"/>
    <w:rsid w:val="00D97B01"/>
    <w:rsid w:val="00DA1D2A"/>
    <w:rsid w:val="00DA34D8"/>
    <w:rsid w:val="00DA39F9"/>
    <w:rsid w:val="00DA4367"/>
    <w:rsid w:val="00DA5460"/>
    <w:rsid w:val="00DA5697"/>
    <w:rsid w:val="00DA57C3"/>
    <w:rsid w:val="00DA5973"/>
    <w:rsid w:val="00DA6BB5"/>
    <w:rsid w:val="00DA6D73"/>
    <w:rsid w:val="00DA74EB"/>
    <w:rsid w:val="00DB1C0B"/>
    <w:rsid w:val="00DB1C28"/>
    <w:rsid w:val="00DB35DE"/>
    <w:rsid w:val="00DB3920"/>
    <w:rsid w:val="00DB4294"/>
    <w:rsid w:val="00DB4F54"/>
    <w:rsid w:val="00DB5D03"/>
    <w:rsid w:val="00DB764F"/>
    <w:rsid w:val="00DC234D"/>
    <w:rsid w:val="00DC3508"/>
    <w:rsid w:val="00DC3AAF"/>
    <w:rsid w:val="00DC433D"/>
    <w:rsid w:val="00DC4804"/>
    <w:rsid w:val="00DC6189"/>
    <w:rsid w:val="00DD0701"/>
    <w:rsid w:val="00DD2B0E"/>
    <w:rsid w:val="00DD5411"/>
    <w:rsid w:val="00DD5576"/>
    <w:rsid w:val="00DD6449"/>
    <w:rsid w:val="00DD69D5"/>
    <w:rsid w:val="00DD7963"/>
    <w:rsid w:val="00DD7B44"/>
    <w:rsid w:val="00DE16CD"/>
    <w:rsid w:val="00DE1C73"/>
    <w:rsid w:val="00DE2AEE"/>
    <w:rsid w:val="00DE36CF"/>
    <w:rsid w:val="00DE3E41"/>
    <w:rsid w:val="00DE4242"/>
    <w:rsid w:val="00DE6842"/>
    <w:rsid w:val="00DE7D4F"/>
    <w:rsid w:val="00DF03EE"/>
    <w:rsid w:val="00DF1F87"/>
    <w:rsid w:val="00DF201D"/>
    <w:rsid w:val="00DF4494"/>
    <w:rsid w:val="00DF4D17"/>
    <w:rsid w:val="00DF787F"/>
    <w:rsid w:val="00DF7DBA"/>
    <w:rsid w:val="00E00449"/>
    <w:rsid w:val="00E00D66"/>
    <w:rsid w:val="00E01F9C"/>
    <w:rsid w:val="00E033FE"/>
    <w:rsid w:val="00E04806"/>
    <w:rsid w:val="00E0493F"/>
    <w:rsid w:val="00E05C0A"/>
    <w:rsid w:val="00E05E0D"/>
    <w:rsid w:val="00E05FC5"/>
    <w:rsid w:val="00E108D3"/>
    <w:rsid w:val="00E11213"/>
    <w:rsid w:val="00E12581"/>
    <w:rsid w:val="00E126BF"/>
    <w:rsid w:val="00E12933"/>
    <w:rsid w:val="00E15BF8"/>
    <w:rsid w:val="00E15F64"/>
    <w:rsid w:val="00E16990"/>
    <w:rsid w:val="00E23456"/>
    <w:rsid w:val="00E25767"/>
    <w:rsid w:val="00E26287"/>
    <w:rsid w:val="00E273C2"/>
    <w:rsid w:val="00E27A52"/>
    <w:rsid w:val="00E3056E"/>
    <w:rsid w:val="00E338A0"/>
    <w:rsid w:val="00E338A1"/>
    <w:rsid w:val="00E33DC2"/>
    <w:rsid w:val="00E340AE"/>
    <w:rsid w:val="00E36E1F"/>
    <w:rsid w:val="00E37E3E"/>
    <w:rsid w:val="00E40650"/>
    <w:rsid w:val="00E41CD5"/>
    <w:rsid w:val="00E420DE"/>
    <w:rsid w:val="00E44737"/>
    <w:rsid w:val="00E50073"/>
    <w:rsid w:val="00E515B4"/>
    <w:rsid w:val="00E515DA"/>
    <w:rsid w:val="00E520E2"/>
    <w:rsid w:val="00E52815"/>
    <w:rsid w:val="00E542A9"/>
    <w:rsid w:val="00E55819"/>
    <w:rsid w:val="00E5622A"/>
    <w:rsid w:val="00E61CFC"/>
    <w:rsid w:val="00E62FC2"/>
    <w:rsid w:val="00E6320E"/>
    <w:rsid w:val="00E63C4B"/>
    <w:rsid w:val="00E642AD"/>
    <w:rsid w:val="00E643B6"/>
    <w:rsid w:val="00E67EA0"/>
    <w:rsid w:val="00E70A91"/>
    <w:rsid w:val="00E72A79"/>
    <w:rsid w:val="00E76E89"/>
    <w:rsid w:val="00E77E81"/>
    <w:rsid w:val="00E81A37"/>
    <w:rsid w:val="00E81EDA"/>
    <w:rsid w:val="00E81F25"/>
    <w:rsid w:val="00E822FB"/>
    <w:rsid w:val="00E8265B"/>
    <w:rsid w:val="00E86DD6"/>
    <w:rsid w:val="00E90933"/>
    <w:rsid w:val="00E92443"/>
    <w:rsid w:val="00E9433B"/>
    <w:rsid w:val="00E94FBE"/>
    <w:rsid w:val="00E9529B"/>
    <w:rsid w:val="00E95561"/>
    <w:rsid w:val="00E9593D"/>
    <w:rsid w:val="00E97347"/>
    <w:rsid w:val="00E974E6"/>
    <w:rsid w:val="00EA0528"/>
    <w:rsid w:val="00EA0F45"/>
    <w:rsid w:val="00EA25F7"/>
    <w:rsid w:val="00EA2C05"/>
    <w:rsid w:val="00EA3659"/>
    <w:rsid w:val="00EA39C2"/>
    <w:rsid w:val="00EA6078"/>
    <w:rsid w:val="00EA67F2"/>
    <w:rsid w:val="00EA719B"/>
    <w:rsid w:val="00EB0A2C"/>
    <w:rsid w:val="00EB15DB"/>
    <w:rsid w:val="00EB30FD"/>
    <w:rsid w:val="00EB616F"/>
    <w:rsid w:val="00EB6397"/>
    <w:rsid w:val="00EC0218"/>
    <w:rsid w:val="00EC3303"/>
    <w:rsid w:val="00EC6236"/>
    <w:rsid w:val="00EC68CC"/>
    <w:rsid w:val="00EC7031"/>
    <w:rsid w:val="00EC7619"/>
    <w:rsid w:val="00EC798C"/>
    <w:rsid w:val="00ED0CB7"/>
    <w:rsid w:val="00ED175F"/>
    <w:rsid w:val="00ED21DA"/>
    <w:rsid w:val="00ED35ED"/>
    <w:rsid w:val="00ED5B41"/>
    <w:rsid w:val="00ED5DFF"/>
    <w:rsid w:val="00ED7BB4"/>
    <w:rsid w:val="00ED7F77"/>
    <w:rsid w:val="00EE0358"/>
    <w:rsid w:val="00EE397F"/>
    <w:rsid w:val="00EE4BA2"/>
    <w:rsid w:val="00EE4EDB"/>
    <w:rsid w:val="00EE7913"/>
    <w:rsid w:val="00EF37AE"/>
    <w:rsid w:val="00EF4CC3"/>
    <w:rsid w:val="00EF4FB0"/>
    <w:rsid w:val="00EF5ED6"/>
    <w:rsid w:val="00EF6F6D"/>
    <w:rsid w:val="00F0069E"/>
    <w:rsid w:val="00F00830"/>
    <w:rsid w:val="00F00B1C"/>
    <w:rsid w:val="00F0240C"/>
    <w:rsid w:val="00F02612"/>
    <w:rsid w:val="00F0503E"/>
    <w:rsid w:val="00F05E21"/>
    <w:rsid w:val="00F105BD"/>
    <w:rsid w:val="00F12FE5"/>
    <w:rsid w:val="00F155E6"/>
    <w:rsid w:val="00F157AF"/>
    <w:rsid w:val="00F20239"/>
    <w:rsid w:val="00F210A6"/>
    <w:rsid w:val="00F2177E"/>
    <w:rsid w:val="00F229CF"/>
    <w:rsid w:val="00F25B44"/>
    <w:rsid w:val="00F322F6"/>
    <w:rsid w:val="00F32C36"/>
    <w:rsid w:val="00F336FA"/>
    <w:rsid w:val="00F3371D"/>
    <w:rsid w:val="00F33922"/>
    <w:rsid w:val="00F40534"/>
    <w:rsid w:val="00F40C12"/>
    <w:rsid w:val="00F41E56"/>
    <w:rsid w:val="00F45339"/>
    <w:rsid w:val="00F460ED"/>
    <w:rsid w:val="00F46549"/>
    <w:rsid w:val="00F5035F"/>
    <w:rsid w:val="00F530D0"/>
    <w:rsid w:val="00F5694A"/>
    <w:rsid w:val="00F6031B"/>
    <w:rsid w:val="00F60A78"/>
    <w:rsid w:val="00F63700"/>
    <w:rsid w:val="00F642C6"/>
    <w:rsid w:val="00F661B9"/>
    <w:rsid w:val="00F665DA"/>
    <w:rsid w:val="00F678D3"/>
    <w:rsid w:val="00F703A6"/>
    <w:rsid w:val="00F726EA"/>
    <w:rsid w:val="00F752F0"/>
    <w:rsid w:val="00F773FE"/>
    <w:rsid w:val="00F80902"/>
    <w:rsid w:val="00F81B8F"/>
    <w:rsid w:val="00F826EF"/>
    <w:rsid w:val="00F859D7"/>
    <w:rsid w:val="00F870A4"/>
    <w:rsid w:val="00F87DD0"/>
    <w:rsid w:val="00F932AB"/>
    <w:rsid w:val="00F96E8E"/>
    <w:rsid w:val="00FA04F3"/>
    <w:rsid w:val="00FA0765"/>
    <w:rsid w:val="00FA0A4A"/>
    <w:rsid w:val="00FA122D"/>
    <w:rsid w:val="00FA1CEB"/>
    <w:rsid w:val="00FA22BB"/>
    <w:rsid w:val="00FA550C"/>
    <w:rsid w:val="00FB25A0"/>
    <w:rsid w:val="00FB2C86"/>
    <w:rsid w:val="00FB2D42"/>
    <w:rsid w:val="00FB4E50"/>
    <w:rsid w:val="00FB7719"/>
    <w:rsid w:val="00FC20FD"/>
    <w:rsid w:val="00FC58E0"/>
    <w:rsid w:val="00FC665A"/>
    <w:rsid w:val="00FC7A10"/>
    <w:rsid w:val="00FD0B89"/>
    <w:rsid w:val="00FD14BD"/>
    <w:rsid w:val="00FD460A"/>
    <w:rsid w:val="00FD48BD"/>
    <w:rsid w:val="00FD4B97"/>
    <w:rsid w:val="00FE0BC6"/>
    <w:rsid w:val="00FE0D40"/>
    <w:rsid w:val="00FE1E65"/>
    <w:rsid w:val="00FE24E6"/>
    <w:rsid w:val="00FE43D2"/>
    <w:rsid w:val="00FE4E5B"/>
    <w:rsid w:val="00FE73E2"/>
    <w:rsid w:val="00FE7DE8"/>
    <w:rsid w:val="00FF2980"/>
    <w:rsid w:val="00FF2E56"/>
    <w:rsid w:val="00FF2E9D"/>
    <w:rsid w:val="00FF2F09"/>
    <w:rsid w:val="00FF328F"/>
    <w:rsid w:val="00FF57BA"/>
    <w:rsid w:val="00FF6918"/>
    <w:rsid w:val="00FF7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88595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10">
    <w:name w:val="heading 1"/>
    <w:basedOn w:val="a1"/>
    <w:next w:val="a1"/>
    <w:link w:val="11"/>
    <w:qFormat/>
    <w:rsid w:val="0088595F"/>
    <w:pPr>
      <w:outlineLvl w:val="0"/>
    </w:pPr>
  </w:style>
  <w:style w:type="paragraph" w:styleId="20">
    <w:name w:val="heading 2"/>
    <w:basedOn w:val="a1"/>
    <w:next w:val="a1"/>
    <w:link w:val="21"/>
    <w:qFormat/>
    <w:rsid w:val="0088595F"/>
    <w:pPr>
      <w:outlineLvl w:val="1"/>
    </w:pPr>
  </w:style>
  <w:style w:type="paragraph" w:styleId="30">
    <w:name w:val="heading 3"/>
    <w:basedOn w:val="a1"/>
    <w:next w:val="a1"/>
    <w:link w:val="31"/>
    <w:qFormat/>
    <w:rsid w:val="0088595F"/>
    <w:pPr>
      <w:outlineLvl w:val="2"/>
    </w:pPr>
  </w:style>
  <w:style w:type="paragraph" w:styleId="40">
    <w:name w:val="heading 4"/>
    <w:basedOn w:val="a1"/>
    <w:next w:val="a1"/>
    <w:link w:val="41"/>
    <w:qFormat/>
    <w:rsid w:val="0088595F"/>
    <w:pPr>
      <w:outlineLvl w:val="3"/>
    </w:pPr>
  </w:style>
  <w:style w:type="paragraph" w:styleId="50">
    <w:name w:val="heading 5"/>
    <w:basedOn w:val="a1"/>
    <w:next w:val="a1"/>
    <w:link w:val="51"/>
    <w:qFormat/>
    <w:rsid w:val="0088595F"/>
    <w:pPr>
      <w:outlineLvl w:val="4"/>
    </w:pPr>
  </w:style>
  <w:style w:type="paragraph" w:styleId="6">
    <w:name w:val="heading 6"/>
    <w:basedOn w:val="a1"/>
    <w:next w:val="a1"/>
    <w:link w:val="60"/>
    <w:qFormat/>
    <w:rsid w:val="0088595F"/>
    <w:pPr>
      <w:outlineLvl w:val="5"/>
    </w:pPr>
  </w:style>
  <w:style w:type="paragraph" w:styleId="7">
    <w:name w:val="heading 7"/>
    <w:basedOn w:val="a1"/>
    <w:next w:val="a1"/>
    <w:link w:val="70"/>
    <w:qFormat/>
    <w:rsid w:val="00D40CE7"/>
    <w:pPr>
      <w:widowControl/>
      <w:autoSpaceDE/>
      <w:autoSpaceDN/>
      <w:adjustRightInd/>
      <w:spacing w:before="240" w:after="60"/>
      <w:outlineLvl w:val="6"/>
    </w:pPr>
    <w:rPr>
      <w:rFonts w:ascii="Times New Roman" w:eastAsia="Times New Roman" w:hAnsi="Times New Roman" w:cs="Times New Roman"/>
    </w:rPr>
  </w:style>
  <w:style w:type="paragraph" w:styleId="8">
    <w:name w:val="heading 8"/>
    <w:basedOn w:val="a1"/>
    <w:next w:val="a1"/>
    <w:link w:val="80"/>
    <w:unhideWhenUsed/>
    <w:qFormat/>
    <w:rsid w:val="00D40CE7"/>
    <w:pPr>
      <w:widowControl/>
      <w:autoSpaceDE/>
      <w:autoSpaceDN/>
      <w:adjustRightInd/>
      <w:spacing w:before="240" w:after="60"/>
      <w:outlineLvl w:val="7"/>
    </w:pPr>
    <w:rPr>
      <w:rFonts w:ascii="Calibri" w:eastAsia="Times New Roman" w:hAnsi="Calibri" w:cs="Times New Roman"/>
      <w:i/>
      <w:iCs/>
    </w:rPr>
  </w:style>
  <w:style w:type="paragraph" w:styleId="9">
    <w:name w:val="heading 9"/>
    <w:basedOn w:val="a1"/>
    <w:next w:val="a1"/>
    <w:link w:val="90"/>
    <w:unhideWhenUsed/>
    <w:qFormat/>
    <w:rsid w:val="00D40CE7"/>
    <w:pPr>
      <w:widowControl/>
      <w:autoSpaceDE/>
      <w:autoSpaceDN/>
      <w:adjustRightInd/>
      <w:spacing w:before="240" w:after="60"/>
      <w:outlineLvl w:val="8"/>
    </w:pPr>
    <w:rPr>
      <w:rFonts w:ascii="Cambria" w:eastAsia="Times New Roman" w:hAnsi="Cambria" w:cs="Times New Roman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rsid w:val="0088595F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21">
    <w:name w:val="Заголовок 2 Знак"/>
    <w:basedOn w:val="a2"/>
    <w:link w:val="20"/>
    <w:rsid w:val="0088595F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31">
    <w:name w:val="Заголовок 3 Знак"/>
    <w:basedOn w:val="a2"/>
    <w:link w:val="30"/>
    <w:rsid w:val="0088595F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41">
    <w:name w:val="Заголовок 4 Знак"/>
    <w:basedOn w:val="a2"/>
    <w:link w:val="40"/>
    <w:rsid w:val="0088595F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51">
    <w:name w:val="Заголовок 5 Знак"/>
    <w:basedOn w:val="a2"/>
    <w:link w:val="50"/>
    <w:rsid w:val="0088595F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60">
    <w:name w:val="Заголовок 6 Знак"/>
    <w:basedOn w:val="a2"/>
    <w:link w:val="6"/>
    <w:rsid w:val="0088595F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5">
    <w:name w:val="Balloon Text"/>
    <w:basedOn w:val="a1"/>
    <w:link w:val="a6"/>
    <w:semiHidden/>
    <w:unhideWhenUsed/>
    <w:rsid w:val="0088595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semiHidden/>
    <w:rsid w:val="0088595F"/>
    <w:rPr>
      <w:rFonts w:ascii="Tahoma" w:eastAsiaTheme="minorEastAsia" w:hAnsi="Tahoma" w:cs="Tahoma"/>
      <w:sz w:val="16"/>
      <w:szCs w:val="16"/>
      <w:lang w:eastAsia="ru-RU"/>
    </w:rPr>
  </w:style>
  <w:style w:type="paragraph" w:styleId="32">
    <w:name w:val="Body Text Indent 3"/>
    <w:basedOn w:val="a1"/>
    <w:link w:val="33"/>
    <w:rsid w:val="0088595F"/>
    <w:pPr>
      <w:widowControl/>
      <w:autoSpaceDE/>
      <w:autoSpaceDN/>
      <w:adjustRightInd/>
      <w:spacing w:after="120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3">
    <w:name w:val="Основной текст с отступом 3 Знак"/>
    <w:basedOn w:val="a2"/>
    <w:link w:val="32"/>
    <w:rsid w:val="0088595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3"/>
    <w:basedOn w:val="a1"/>
    <w:link w:val="35"/>
    <w:rsid w:val="0088595F"/>
    <w:pPr>
      <w:widowControl/>
      <w:autoSpaceDE/>
      <w:autoSpaceDN/>
      <w:adjustRightInd/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5">
    <w:name w:val="Основной текст 3 Знак"/>
    <w:basedOn w:val="a2"/>
    <w:link w:val="34"/>
    <w:rsid w:val="0088595F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7">
    <w:name w:val="Table Grid"/>
    <w:basedOn w:val="a3"/>
    <w:uiPriority w:val="59"/>
    <w:rsid w:val="0088595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1"/>
    <w:link w:val="a9"/>
    <w:unhideWhenUsed/>
    <w:rsid w:val="0088595F"/>
    <w:pPr>
      <w:spacing w:after="120"/>
    </w:pPr>
  </w:style>
  <w:style w:type="character" w:customStyle="1" w:styleId="a9">
    <w:name w:val="Основной текст Знак"/>
    <w:basedOn w:val="a2"/>
    <w:link w:val="a8"/>
    <w:rsid w:val="0088595F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14">
    <w:name w:val="Обычный + 14 пт"/>
    <w:basedOn w:val="a1"/>
    <w:rsid w:val="0088595F"/>
    <w:pPr>
      <w:widowControl/>
      <w:autoSpaceDE/>
      <w:autoSpaceDN/>
      <w:adjustRightInd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1"/>
    <w:link w:val="ab"/>
    <w:qFormat/>
    <w:rsid w:val="0088595F"/>
    <w:pPr>
      <w:widowControl/>
      <w:autoSpaceDE/>
      <w:autoSpaceDN/>
      <w:adjustRightInd/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36">
    <w:name w:val="toc 3"/>
    <w:basedOn w:val="a1"/>
    <w:next w:val="a1"/>
    <w:autoRedefine/>
    <w:uiPriority w:val="39"/>
    <w:rsid w:val="001E2172"/>
    <w:pPr>
      <w:widowControl/>
      <w:tabs>
        <w:tab w:val="right" w:leader="dot" w:pos="9628"/>
      </w:tabs>
      <w:autoSpaceDE/>
      <w:autoSpaceDN/>
      <w:adjustRightInd/>
      <w:spacing w:line="360" w:lineRule="auto"/>
      <w:jc w:val="both"/>
    </w:pPr>
    <w:rPr>
      <w:rFonts w:ascii="Times New Roman" w:eastAsia="Times New Roman" w:hAnsi="Times New Roman" w:cs="Times New Roman"/>
    </w:rPr>
  </w:style>
  <w:style w:type="character" w:styleId="ac">
    <w:name w:val="Hyperlink"/>
    <w:uiPriority w:val="99"/>
    <w:rsid w:val="0088595F"/>
    <w:rPr>
      <w:color w:val="0000FF"/>
      <w:u w:val="single"/>
    </w:rPr>
  </w:style>
  <w:style w:type="paragraph" w:styleId="ad">
    <w:name w:val="header"/>
    <w:aliases w:val="ВерхКолонтитул"/>
    <w:basedOn w:val="a1"/>
    <w:link w:val="ae"/>
    <w:unhideWhenUsed/>
    <w:rsid w:val="0088595F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ВерхКолонтитул Знак"/>
    <w:basedOn w:val="a2"/>
    <w:link w:val="ad"/>
    <w:rsid w:val="0088595F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">
    <w:name w:val="footer"/>
    <w:basedOn w:val="a1"/>
    <w:link w:val="af0"/>
    <w:uiPriority w:val="99"/>
    <w:unhideWhenUsed/>
    <w:rsid w:val="0088595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2"/>
    <w:link w:val="af"/>
    <w:uiPriority w:val="99"/>
    <w:rsid w:val="0088595F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1">
    <w:name w:val="Normal (Web)"/>
    <w:aliases w:val="Обычный (Web)1, Знак1, Знак Знак10"/>
    <w:basedOn w:val="a1"/>
    <w:link w:val="af2"/>
    <w:uiPriority w:val="99"/>
    <w:rsid w:val="000F3343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2"/>
    <w:rsid w:val="00A14480"/>
  </w:style>
  <w:style w:type="paragraph" w:styleId="af3">
    <w:name w:val="No Spacing"/>
    <w:link w:val="af4"/>
    <w:uiPriority w:val="1"/>
    <w:qFormat/>
    <w:rsid w:val="009F6A6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4">
    <w:name w:val="Без интервала Знак"/>
    <w:link w:val="af3"/>
    <w:uiPriority w:val="1"/>
    <w:rsid w:val="009F6A60"/>
    <w:rPr>
      <w:rFonts w:ascii="Calibri" w:eastAsia="Calibri" w:hAnsi="Calibri" w:cs="Times New Roman"/>
    </w:rPr>
  </w:style>
  <w:style w:type="character" w:styleId="af5">
    <w:name w:val="FollowedHyperlink"/>
    <w:basedOn w:val="a2"/>
    <w:uiPriority w:val="99"/>
    <w:semiHidden/>
    <w:unhideWhenUsed/>
    <w:rsid w:val="00D9002F"/>
    <w:rPr>
      <w:color w:val="800080" w:themeColor="followedHyperlink"/>
      <w:u w:val="single"/>
    </w:rPr>
  </w:style>
  <w:style w:type="character" w:styleId="af6">
    <w:name w:val="annotation reference"/>
    <w:basedOn w:val="a2"/>
    <w:uiPriority w:val="99"/>
    <w:unhideWhenUsed/>
    <w:rsid w:val="00AA0D90"/>
    <w:rPr>
      <w:sz w:val="16"/>
      <w:szCs w:val="16"/>
    </w:rPr>
  </w:style>
  <w:style w:type="paragraph" w:styleId="af7">
    <w:name w:val="annotation text"/>
    <w:basedOn w:val="a1"/>
    <w:link w:val="af8"/>
    <w:unhideWhenUsed/>
    <w:rsid w:val="00AA0D90"/>
    <w:rPr>
      <w:sz w:val="20"/>
      <w:szCs w:val="20"/>
    </w:rPr>
  </w:style>
  <w:style w:type="character" w:customStyle="1" w:styleId="af8">
    <w:name w:val="Текст примечания Знак"/>
    <w:basedOn w:val="a2"/>
    <w:link w:val="af7"/>
    <w:rsid w:val="00AA0D90"/>
    <w:rPr>
      <w:rFonts w:ascii="Times New Roman CYR" w:eastAsiaTheme="minorEastAsia" w:hAnsi="Times New Roman CYR" w:cs="Times New Roman CYR"/>
      <w:sz w:val="20"/>
      <w:szCs w:val="20"/>
      <w:lang w:eastAsia="ru-RU"/>
    </w:rPr>
  </w:style>
  <w:style w:type="paragraph" w:customStyle="1" w:styleId="af9">
    <w:name w:val="Основной тект"/>
    <w:basedOn w:val="a1"/>
    <w:rsid w:val="00783D3C"/>
    <w:pPr>
      <w:widowControl/>
      <w:autoSpaceDE/>
      <w:autoSpaceDN/>
      <w:adjustRightInd/>
      <w:snapToGrid w:val="0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Normal">
    <w:name w:val="ConsNormal"/>
    <w:rsid w:val="00783D3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a">
    <w:name w:val="Body Text Indent"/>
    <w:basedOn w:val="a1"/>
    <w:link w:val="afb"/>
    <w:rsid w:val="00783D3C"/>
    <w:pPr>
      <w:widowControl/>
      <w:autoSpaceDE/>
      <w:autoSpaceDN/>
      <w:adjustRightInd/>
      <w:spacing w:after="120"/>
      <w:ind w:left="283"/>
    </w:pPr>
    <w:rPr>
      <w:rFonts w:ascii="Times New Roman" w:eastAsia="Times New Roman" w:hAnsi="Times New Roman" w:cs="Times New Roman"/>
    </w:rPr>
  </w:style>
  <w:style w:type="character" w:customStyle="1" w:styleId="afb">
    <w:name w:val="Основной текст с отступом Знак"/>
    <w:basedOn w:val="a2"/>
    <w:link w:val="afa"/>
    <w:rsid w:val="00783D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1"/>
    <w:link w:val="23"/>
    <w:unhideWhenUsed/>
    <w:rsid w:val="00D40CE7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2"/>
    <w:link w:val="22"/>
    <w:rsid w:val="00D40CE7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70">
    <w:name w:val="Заголовок 7 Знак"/>
    <w:basedOn w:val="a2"/>
    <w:link w:val="7"/>
    <w:rsid w:val="00D40C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rsid w:val="00D40CE7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rsid w:val="00D40CE7"/>
    <w:rPr>
      <w:rFonts w:ascii="Cambria" w:eastAsia="Times New Roman" w:hAnsi="Cambria" w:cs="Times New Roman"/>
      <w:lang w:eastAsia="ru-RU"/>
    </w:rPr>
  </w:style>
  <w:style w:type="paragraph" w:customStyle="1" w:styleId="12">
    <w:name w:val="Знак1 Знак Знак Знак"/>
    <w:basedOn w:val="a1"/>
    <w:rsid w:val="00D40CE7"/>
    <w:pPr>
      <w:widowControl/>
      <w:autoSpaceDE/>
      <w:autoSpaceDN/>
      <w:adjustRightInd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10">
    <w:name w:val="Основной текст 21"/>
    <w:basedOn w:val="a1"/>
    <w:rsid w:val="00D40CE7"/>
    <w:pPr>
      <w:widowControl/>
      <w:overflowPunct w:val="0"/>
      <w:spacing w:line="320" w:lineRule="exact"/>
      <w:ind w:firstLine="720"/>
      <w:jc w:val="both"/>
      <w:textAlignment w:val="baseline"/>
    </w:pPr>
    <w:rPr>
      <w:rFonts w:eastAsia="Times New Roman" w:cs="Times New Roman"/>
      <w:sz w:val="28"/>
      <w:szCs w:val="20"/>
    </w:rPr>
  </w:style>
  <w:style w:type="paragraph" w:customStyle="1" w:styleId="13">
    <w:name w:val="Знак Знак1 Знак Знак Знак Знак Знак Знак Знак Знак Знак Знак Знак Знак Знак Знак Знак Знак Знак Знак Знак Знак Знак Знак Знак Знак Знак Знак Знак Знак"/>
    <w:basedOn w:val="a1"/>
    <w:rsid w:val="00D40CE7"/>
    <w:pPr>
      <w:autoSpaceDE/>
      <w:autoSpaceDN/>
      <w:spacing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24">
    <w:name w:val="Body Text 2"/>
    <w:basedOn w:val="a1"/>
    <w:link w:val="25"/>
    <w:rsid w:val="00D40CE7"/>
    <w:pPr>
      <w:widowControl/>
      <w:autoSpaceDE/>
      <w:autoSpaceDN/>
      <w:adjustRightInd/>
      <w:spacing w:after="120" w:line="480" w:lineRule="auto"/>
    </w:pPr>
    <w:rPr>
      <w:rFonts w:ascii="Times New Roman" w:eastAsia="Times New Roman" w:hAnsi="Times New Roman" w:cs="Times New Roman"/>
    </w:rPr>
  </w:style>
  <w:style w:type="character" w:customStyle="1" w:styleId="25">
    <w:name w:val="Основной текст 2 Знак"/>
    <w:basedOn w:val="a2"/>
    <w:link w:val="24"/>
    <w:rsid w:val="00D40C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Title"/>
    <w:basedOn w:val="a1"/>
    <w:link w:val="afd"/>
    <w:qFormat/>
    <w:rsid w:val="00D40CE7"/>
    <w:pPr>
      <w:widowControl/>
      <w:autoSpaceDE/>
      <w:autoSpaceDN/>
      <w:adjustRightInd/>
      <w:jc w:val="center"/>
    </w:pPr>
    <w:rPr>
      <w:rFonts w:ascii="Times New Roman" w:eastAsia="Times New Roman" w:hAnsi="Times New Roman" w:cs="Times New Roman"/>
      <w:b/>
      <w:bCs/>
      <w:i/>
      <w:iCs/>
      <w:sz w:val="32"/>
    </w:rPr>
  </w:style>
  <w:style w:type="character" w:customStyle="1" w:styleId="afd">
    <w:name w:val="Название Знак"/>
    <w:basedOn w:val="a2"/>
    <w:link w:val="afc"/>
    <w:rsid w:val="00D40CE7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customStyle="1" w:styleId="ConsPlusNormal">
    <w:name w:val="ConsPlusNormal"/>
    <w:rsid w:val="00D40C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Plain Text"/>
    <w:basedOn w:val="a1"/>
    <w:link w:val="aff"/>
    <w:rsid w:val="00D40CE7"/>
    <w:pPr>
      <w:widowControl/>
      <w:autoSpaceDE/>
      <w:autoSpaceDN/>
      <w:adjustRightInd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">
    <w:name w:val="Текст Знак"/>
    <w:basedOn w:val="a2"/>
    <w:link w:val="afe"/>
    <w:rsid w:val="00D40CE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D40CE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1">
    <w:name w:val="Основной текст с отступом 21"/>
    <w:basedOn w:val="a1"/>
    <w:rsid w:val="00D40CE7"/>
    <w:pPr>
      <w:widowControl/>
      <w:autoSpaceDE/>
      <w:autoSpaceDN/>
      <w:adjustRightInd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f0">
    <w:name w:val="Стиль"/>
    <w:rsid w:val="00D40C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список_маркеры точки"/>
    <w:basedOn w:val="a1"/>
    <w:rsid w:val="00D40CE7"/>
    <w:pPr>
      <w:keepNext/>
      <w:widowControl/>
      <w:numPr>
        <w:ilvl w:val="1"/>
        <w:numId w:val="7"/>
      </w:numPr>
      <w:autoSpaceDE/>
      <w:autoSpaceDN/>
      <w:adjustRightInd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15">
    <w:name w:val="1Основной текст"/>
    <w:basedOn w:val="a1"/>
    <w:rsid w:val="00D40CE7"/>
    <w:pPr>
      <w:widowControl/>
      <w:tabs>
        <w:tab w:val="left" w:pos="480"/>
      </w:tabs>
      <w:autoSpaceDE/>
      <w:autoSpaceDN/>
      <w:adjustRightInd/>
      <w:spacing w:line="360" w:lineRule="auto"/>
      <w:ind w:firstLine="720"/>
      <w:jc w:val="both"/>
    </w:pPr>
    <w:rPr>
      <w:rFonts w:ascii="Arial" w:eastAsia="Times New Roman" w:hAnsi="Arial" w:cs="Arial"/>
      <w:bCs/>
    </w:rPr>
  </w:style>
  <w:style w:type="paragraph" w:customStyle="1" w:styleId="aff1">
    <w:name w:val="таблица_текст"/>
    <w:basedOn w:val="a1"/>
    <w:rsid w:val="00D40CE7"/>
    <w:pPr>
      <w:keepNext/>
      <w:widowControl/>
      <w:autoSpaceDE/>
      <w:autoSpaceDN/>
      <w:adjustRightInd/>
      <w:ind w:left="80" w:firstLine="709"/>
      <w:jc w:val="both"/>
    </w:pPr>
    <w:rPr>
      <w:rFonts w:ascii="Arial" w:eastAsia="Times New Roman" w:hAnsi="Arial" w:cs="Times New Roman"/>
      <w:snapToGrid w:val="0"/>
      <w:sz w:val="18"/>
      <w:szCs w:val="20"/>
    </w:rPr>
  </w:style>
  <w:style w:type="character" w:styleId="aff2">
    <w:name w:val="page number"/>
    <w:basedOn w:val="a2"/>
    <w:rsid w:val="00D40CE7"/>
  </w:style>
  <w:style w:type="paragraph" w:customStyle="1" w:styleId="aff3">
    <w:name w:val="a"/>
    <w:basedOn w:val="a1"/>
    <w:rsid w:val="00D40CE7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ff4">
    <w:name w:val="Emphasis"/>
    <w:uiPriority w:val="20"/>
    <w:qFormat/>
    <w:rsid w:val="00D40CE7"/>
    <w:rPr>
      <w:i/>
      <w:iCs/>
    </w:rPr>
  </w:style>
  <w:style w:type="paragraph" w:customStyle="1" w:styleId="Style1">
    <w:name w:val="Style1"/>
    <w:basedOn w:val="a1"/>
    <w:uiPriority w:val="99"/>
    <w:rsid w:val="00D40CE7"/>
    <w:pPr>
      <w:spacing w:line="274" w:lineRule="exact"/>
      <w:ind w:firstLine="730"/>
      <w:jc w:val="both"/>
    </w:pPr>
    <w:rPr>
      <w:rFonts w:ascii="Times New Roman" w:eastAsia="Times New Roman" w:hAnsi="Times New Roman" w:cs="Times New Roman"/>
    </w:rPr>
  </w:style>
  <w:style w:type="character" w:customStyle="1" w:styleId="FontStyle11">
    <w:name w:val="Font Style11"/>
    <w:uiPriority w:val="99"/>
    <w:rsid w:val="00D40CE7"/>
    <w:rPr>
      <w:rFonts w:ascii="Times New Roman" w:hAnsi="Times New Roman" w:cs="Times New Roman"/>
      <w:sz w:val="22"/>
      <w:szCs w:val="22"/>
    </w:rPr>
  </w:style>
  <w:style w:type="paragraph" w:customStyle="1" w:styleId="ConsTitle">
    <w:name w:val="ConsTitle"/>
    <w:rsid w:val="00D40CE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nformat">
    <w:name w:val="ConsNonformat"/>
    <w:rsid w:val="00D40CE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18"/>
      <w:szCs w:val="18"/>
      <w:lang w:eastAsia="ru-RU"/>
    </w:rPr>
  </w:style>
  <w:style w:type="paragraph" w:customStyle="1" w:styleId="16">
    <w:name w:val="Стиль1"/>
    <w:basedOn w:val="a1"/>
    <w:rsid w:val="00D40CE7"/>
    <w:pPr>
      <w:autoSpaceDE/>
      <w:autoSpaceDN/>
      <w:adjustRightInd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just">
    <w:name w:val="just"/>
    <w:basedOn w:val="a1"/>
    <w:rsid w:val="00D40CE7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ff5">
    <w:name w:val="Strong"/>
    <w:uiPriority w:val="22"/>
    <w:qFormat/>
    <w:rsid w:val="00D40CE7"/>
    <w:rPr>
      <w:b/>
      <w:bCs/>
    </w:rPr>
  </w:style>
  <w:style w:type="paragraph" w:customStyle="1" w:styleId="aff6">
    <w:name w:val="Знак Знак Знак Знак Знак Знак Знак Знак Знак Знак Знак Знак Знак Знак Знак Знак Знак Знак Знак Знак Знак Знак Знак Знак Знак Знак Знак"/>
    <w:basedOn w:val="a1"/>
    <w:rsid w:val="00D40CE7"/>
    <w:pPr>
      <w:autoSpaceDE/>
      <w:autoSpaceDN/>
      <w:spacing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7">
    <w:name w:val="Знак Знак Знак Знак Знак Знак Знак Знак Знак Знак Знак Знак Знак Знак Знак Знак Знак Знак Знак Знак Знак Знак Знак Знак Знак Знак Знак Знак"/>
    <w:basedOn w:val="a1"/>
    <w:rsid w:val="00D40CE7"/>
    <w:pPr>
      <w:autoSpaceDE/>
      <w:autoSpaceDN/>
      <w:spacing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FontStyle13">
    <w:name w:val="Font Style13"/>
    <w:rsid w:val="00D40CE7"/>
    <w:rPr>
      <w:rFonts w:ascii="Times New Roman" w:hAnsi="Times New Roman" w:cs="Times New Roman"/>
      <w:b/>
      <w:bCs/>
      <w:spacing w:val="-10"/>
      <w:sz w:val="26"/>
      <w:szCs w:val="26"/>
    </w:rPr>
  </w:style>
  <w:style w:type="paragraph" w:customStyle="1" w:styleId="1">
    <w:name w:val="Заг1"/>
    <w:basedOn w:val="a1"/>
    <w:rsid w:val="00D40CE7"/>
    <w:pPr>
      <w:pageBreakBefore/>
      <w:widowControl/>
      <w:numPr>
        <w:numId w:val="8"/>
      </w:numPr>
      <w:autoSpaceDE/>
      <w:autoSpaceDN/>
      <w:adjustRightInd/>
      <w:spacing w:before="120" w:line="360" w:lineRule="auto"/>
      <w:jc w:val="center"/>
    </w:pPr>
    <w:rPr>
      <w:rFonts w:ascii="Times New Roman" w:eastAsia="Times New Roman" w:hAnsi="Times New Roman" w:cs="Times New Roman"/>
      <w:bCs/>
      <w:iCs/>
      <w:sz w:val="40"/>
      <w:szCs w:val="40"/>
    </w:rPr>
  </w:style>
  <w:style w:type="paragraph" w:customStyle="1" w:styleId="2">
    <w:name w:val="Заг2"/>
    <w:basedOn w:val="a1"/>
    <w:rsid w:val="00D40CE7"/>
    <w:pPr>
      <w:keepNext/>
      <w:widowControl/>
      <w:numPr>
        <w:ilvl w:val="1"/>
        <w:numId w:val="8"/>
      </w:numPr>
      <w:autoSpaceDE/>
      <w:autoSpaceDN/>
      <w:adjustRightInd/>
      <w:spacing w:before="120" w:line="360" w:lineRule="auto"/>
      <w:ind w:left="660" w:hanging="660"/>
      <w:jc w:val="both"/>
    </w:pPr>
    <w:rPr>
      <w:rFonts w:ascii="Times New Roman" w:eastAsia="Times New Roman" w:hAnsi="Times New Roman" w:cs="Times New Roman"/>
      <w:bCs/>
      <w:sz w:val="32"/>
      <w:szCs w:val="30"/>
    </w:rPr>
  </w:style>
  <w:style w:type="paragraph" w:customStyle="1" w:styleId="3">
    <w:name w:val="Заг3"/>
    <w:basedOn w:val="4"/>
    <w:rsid w:val="00D40CE7"/>
    <w:pPr>
      <w:numPr>
        <w:ilvl w:val="2"/>
      </w:numPr>
      <w:tabs>
        <w:tab w:val="clear" w:pos="0"/>
        <w:tab w:val="left" w:pos="900"/>
        <w:tab w:val="num" w:pos="2160"/>
      </w:tabs>
      <w:ind w:left="900" w:hanging="900"/>
    </w:pPr>
    <w:rPr>
      <w:b w:val="0"/>
      <w:sz w:val="28"/>
      <w:szCs w:val="28"/>
    </w:rPr>
  </w:style>
  <w:style w:type="paragraph" w:customStyle="1" w:styleId="4">
    <w:name w:val="Заг4"/>
    <w:basedOn w:val="a1"/>
    <w:rsid w:val="00D40CE7"/>
    <w:pPr>
      <w:keepNext/>
      <w:widowControl/>
      <w:numPr>
        <w:ilvl w:val="3"/>
        <w:numId w:val="8"/>
      </w:numPr>
      <w:autoSpaceDE/>
      <w:autoSpaceDN/>
      <w:adjustRightInd/>
      <w:spacing w:before="240" w:line="360" w:lineRule="auto"/>
      <w:ind w:left="1077" w:hanging="1077"/>
      <w:jc w:val="both"/>
    </w:pPr>
    <w:rPr>
      <w:rFonts w:ascii="Times New Roman" w:eastAsia="Times New Roman" w:hAnsi="Times New Roman" w:cs="Times New Roman"/>
      <w:b/>
      <w:sz w:val="26"/>
      <w:szCs w:val="26"/>
    </w:rPr>
  </w:style>
  <w:style w:type="paragraph" w:customStyle="1" w:styleId="5">
    <w:name w:val="Заг5"/>
    <w:basedOn w:val="a1"/>
    <w:rsid w:val="00D40CE7"/>
    <w:pPr>
      <w:keepNext/>
      <w:widowControl/>
      <w:numPr>
        <w:ilvl w:val="4"/>
        <w:numId w:val="8"/>
      </w:numPr>
      <w:tabs>
        <w:tab w:val="clear" w:pos="2782"/>
        <w:tab w:val="num" w:pos="1080"/>
      </w:tabs>
      <w:autoSpaceDE/>
      <w:autoSpaceDN/>
      <w:adjustRightInd/>
      <w:spacing w:before="240"/>
      <w:ind w:left="1080" w:hanging="1080"/>
      <w:jc w:val="both"/>
    </w:pPr>
    <w:rPr>
      <w:rFonts w:ascii="Times New Roman" w:eastAsia="Times New Roman" w:hAnsi="Times New Roman" w:cs="Times New Roman"/>
      <w:b/>
    </w:rPr>
  </w:style>
  <w:style w:type="paragraph" w:customStyle="1" w:styleId="ConsCell">
    <w:name w:val="ConsCell"/>
    <w:rsid w:val="00D40CE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120">
    <w:name w:val="Обычный + 12 пт"/>
    <w:basedOn w:val="a1"/>
    <w:link w:val="121"/>
    <w:semiHidden/>
    <w:rsid w:val="00D40CE7"/>
    <w:pPr>
      <w:widowControl/>
      <w:autoSpaceDE/>
      <w:autoSpaceDN/>
      <w:adjustRightInd/>
    </w:pPr>
    <w:rPr>
      <w:rFonts w:ascii="Times New Roman" w:eastAsia="Times New Roman" w:hAnsi="Times New Roman" w:cs="Times New Roman"/>
    </w:rPr>
  </w:style>
  <w:style w:type="character" w:customStyle="1" w:styleId="121">
    <w:name w:val="Обычный + 12 пт Знак"/>
    <w:link w:val="120"/>
    <w:semiHidden/>
    <w:locked/>
    <w:rsid w:val="00D40C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а"/>
    <w:basedOn w:val="a1"/>
    <w:link w:val="aff9"/>
    <w:rsid w:val="00D40CE7"/>
    <w:pPr>
      <w:widowControl/>
      <w:autoSpaceDE/>
      <w:autoSpaceDN/>
      <w:adjustRightInd/>
      <w:spacing w:before="120" w:line="360" w:lineRule="auto"/>
      <w:ind w:firstLine="567"/>
      <w:jc w:val="both"/>
    </w:pPr>
    <w:rPr>
      <w:rFonts w:ascii="Times New Roman" w:eastAsia="Times New Roman" w:hAnsi="Times New Roman" w:cs="Times New Roman"/>
    </w:rPr>
  </w:style>
  <w:style w:type="character" w:customStyle="1" w:styleId="aff9">
    <w:name w:val="Основа Знак"/>
    <w:link w:val="aff8"/>
    <w:rsid w:val="00D40C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Абзац списка1"/>
    <w:basedOn w:val="a1"/>
    <w:rsid w:val="00D40CE7"/>
    <w:pPr>
      <w:widowControl/>
      <w:autoSpaceDE/>
      <w:autoSpaceDN/>
      <w:adjustRightInd/>
      <w:ind w:left="720"/>
      <w:contextualSpacing/>
    </w:pPr>
    <w:rPr>
      <w:rFonts w:ascii="Times New Roman" w:eastAsia="Calibri" w:hAnsi="Times New Roman" w:cs="Times New Roman"/>
    </w:rPr>
  </w:style>
  <w:style w:type="paragraph" w:customStyle="1" w:styleId="a">
    <w:name w:val="список_маркеры"/>
    <w:basedOn w:val="a1"/>
    <w:rsid w:val="00D40CE7"/>
    <w:pPr>
      <w:keepNext/>
      <w:widowControl/>
      <w:numPr>
        <w:numId w:val="9"/>
      </w:numPr>
      <w:autoSpaceDE/>
      <w:autoSpaceDN/>
      <w:adjustRightInd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ConsPlusTitle">
    <w:name w:val="ConsPlusTitle"/>
    <w:uiPriority w:val="99"/>
    <w:rsid w:val="00D40CE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customStyle="1" w:styleId="affa">
    <w:name w:val="Содержимое таблицы"/>
    <w:basedOn w:val="a1"/>
    <w:rsid w:val="00D40CE7"/>
    <w:pPr>
      <w:widowControl/>
      <w:suppressLineNumbers/>
      <w:autoSpaceDE/>
      <w:autoSpaceDN/>
      <w:adjustRightInd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xl27">
    <w:name w:val="xl27"/>
    <w:basedOn w:val="a1"/>
    <w:rsid w:val="00D40CE7"/>
    <w:pPr>
      <w:widowControl/>
      <w:pBdr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TML">
    <w:name w:val="HTML Preformatted"/>
    <w:basedOn w:val="a1"/>
    <w:link w:val="HTML0"/>
    <w:uiPriority w:val="99"/>
    <w:unhideWhenUsed/>
    <w:rsid w:val="00D40CE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rsid w:val="00D40CE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8">
    <w:name w:val="ЗГ_1"/>
    <w:basedOn w:val="a1"/>
    <w:rsid w:val="00D40CE7"/>
    <w:pPr>
      <w:widowControl/>
      <w:tabs>
        <w:tab w:val="left" w:pos="567"/>
      </w:tabs>
      <w:autoSpaceDE/>
      <w:autoSpaceDN/>
      <w:adjustRightInd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fb">
    <w:name w:val="таблица_название"/>
    <w:basedOn w:val="a1"/>
    <w:rsid w:val="00D40CE7"/>
    <w:pPr>
      <w:keepNext/>
      <w:widowControl/>
      <w:autoSpaceDE/>
      <w:autoSpaceDN/>
      <w:adjustRightInd/>
      <w:spacing w:line="360" w:lineRule="auto"/>
      <w:ind w:firstLine="709"/>
      <w:jc w:val="right"/>
    </w:pPr>
    <w:rPr>
      <w:rFonts w:ascii="Arial" w:eastAsia="Times New Roman" w:hAnsi="Arial" w:cs="Times New Roman"/>
      <w:sz w:val="20"/>
      <w:szCs w:val="20"/>
    </w:rPr>
  </w:style>
  <w:style w:type="paragraph" w:styleId="affc">
    <w:name w:val="Body Text First Indent"/>
    <w:basedOn w:val="a8"/>
    <w:link w:val="affd"/>
    <w:uiPriority w:val="99"/>
    <w:unhideWhenUsed/>
    <w:rsid w:val="00D40CE7"/>
    <w:pPr>
      <w:widowControl/>
      <w:autoSpaceDE/>
      <w:autoSpaceDN/>
      <w:adjustRightInd/>
      <w:ind w:firstLine="210"/>
    </w:pPr>
    <w:rPr>
      <w:rFonts w:ascii="Times New Roman" w:eastAsia="Times New Roman" w:hAnsi="Times New Roman" w:cs="Times New Roman"/>
    </w:rPr>
  </w:style>
  <w:style w:type="character" w:customStyle="1" w:styleId="affd">
    <w:name w:val="Красная строка Знак"/>
    <w:basedOn w:val="a9"/>
    <w:link w:val="affc"/>
    <w:uiPriority w:val="99"/>
    <w:rsid w:val="00D40C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D40CE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style91">
    <w:name w:val="style91"/>
    <w:rsid w:val="00D40CE7"/>
    <w:rPr>
      <w:sz w:val="21"/>
      <w:szCs w:val="21"/>
    </w:rPr>
  </w:style>
  <w:style w:type="paragraph" w:customStyle="1" w:styleId="Standard">
    <w:name w:val="Standard"/>
    <w:rsid w:val="00D40CE7"/>
    <w:pPr>
      <w:keepNext/>
      <w:suppressAutoHyphens/>
      <w:autoSpaceDN w:val="0"/>
      <w:spacing w:after="0" w:line="240" w:lineRule="auto"/>
      <w:ind w:firstLine="709"/>
      <w:jc w:val="both"/>
      <w:textAlignment w:val="baseline"/>
    </w:pPr>
    <w:rPr>
      <w:rFonts w:ascii="Times New Roman" w:eastAsia="DejaVu Sans" w:hAnsi="Times New Roman" w:cs="Times New Roman"/>
      <w:kern w:val="3"/>
      <w:sz w:val="28"/>
      <w:szCs w:val="28"/>
      <w:lang w:eastAsia="ru-RU"/>
    </w:rPr>
  </w:style>
  <w:style w:type="paragraph" w:customStyle="1" w:styleId="affe">
    <w:name w:val="Подзаголовок абзаца"/>
    <w:basedOn w:val="a8"/>
    <w:next w:val="a8"/>
    <w:link w:val="afff"/>
    <w:autoRedefine/>
    <w:qFormat/>
    <w:rsid w:val="000035AD"/>
    <w:pPr>
      <w:autoSpaceDE/>
      <w:autoSpaceDN/>
      <w:adjustRightInd/>
      <w:spacing w:before="40" w:after="0"/>
      <w:ind w:firstLine="709"/>
      <w:jc w:val="both"/>
    </w:pPr>
    <w:rPr>
      <w:rFonts w:ascii="Times New Roman" w:eastAsia="Times New Roman" w:hAnsi="Times New Roman" w:cs="Times New Roman"/>
      <w:i/>
      <w:sz w:val="28"/>
      <w:szCs w:val="28"/>
    </w:rPr>
  </w:style>
  <w:style w:type="character" w:customStyle="1" w:styleId="afff">
    <w:name w:val="Подзаголовок абзаца Знак"/>
    <w:link w:val="affe"/>
    <w:rsid w:val="000035AD"/>
    <w:rPr>
      <w:rFonts w:ascii="Times New Roman" w:eastAsia="Times New Roman" w:hAnsi="Times New Roman" w:cs="Times New Roman"/>
      <w:i/>
      <w:sz w:val="28"/>
      <w:szCs w:val="28"/>
      <w:lang w:eastAsia="ru-RU"/>
    </w:rPr>
  </w:style>
  <w:style w:type="character" w:customStyle="1" w:styleId="TitleChar">
    <w:name w:val="Title Char"/>
    <w:locked/>
    <w:rsid w:val="00D40CE7"/>
    <w:rPr>
      <w:rFonts w:ascii="Calibri" w:eastAsia="Calibri" w:hAnsi="Calibri"/>
      <w:b/>
      <w:sz w:val="32"/>
      <w:szCs w:val="32"/>
      <w:lang w:val="ru-RU" w:eastAsia="ru-RU" w:bidi="ar-SA"/>
    </w:rPr>
  </w:style>
  <w:style w:type="character" w:customStyle="1" w:styleId="BodyTextChar">
    <w:name w:val="Body Text Char"/>
    <w:locked/>
    <w:rsid w:val="00D40CE7"/>
    <w:rPr>
      <w:rFonts w:ascii="Calibri" w:eastAsia="Calibri" w:hAnsi="Calibri"/>
      <w:szCs w:val="24"/>
      <w:lang w:val="ru-RU" w:eastAsia="ru-RU" w:bidi="ar-SA"/>
    </w:rPr>
  </w:style>
  <w:style w:type="character" w:customStyle="1" w:styleId="ab">
    <w:name w:val="Абзац списка Знак"/>
    <w:link w:val="aa"/>
    <w:locked/>
    <w:rsid w:val="00D40CE7"/>
    <w:rPr>
      <w:rFonts w:ascii="Calibri" w:hAnsi="Calibri" w:cs="Calibri"/>
    </w:rPr>
  </w:style>
  <w:style w:type="paragraph" w:customStyle="1" w:styleId="ListParagraph1">
    <w:name w:val="List Paragraph1"/>
    <w:basedOn w:val="a1"/>
    <w:uiPriority w:val="99"/>
    <w:rsid w:val="00D40CE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z w:val="28"/>
      <w:szCs w:val="22"/>
      <w:lang w:eastAsia="en-US"/>
    </w:rPr>
  </w:style>
  <w:style w:type="paragraph" w:customStyle="1" w:styleId="19">
    <w:name w:val="Обычный1"/>
    <w:rsid w:val="00D40CE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0">
    <w:name w:val="Основной текст 22"/>
    <w:basedOn w:val="a1"/>
    <w:rsid w:val="00D40CE7"/>
    <w:pPr>
      <w:widowControl/>
      <w:overflowPunct w:val="0"/>
      <w:spacing w:line="320" w:lineRule="exact"/>
      <w:ind w:firstLine="720"/>
      <w:jc w:val="both"/>
      <w:textAlignment w:val="baseline"/>
    </w:pPr>
    <w:rPr>
      <w:rFonts w:eastAsia="Times New Roman" w:cs="Times New Roman"/>
      <w:sz w:val="28"/>
      <w:szCs w:val="20"/>
    </w:rPr>
  </w:style>
  <w:style w:type="paragraph" w:customStyle="1" w:styleId="221">
    <w:name w:val="Основной текст с отступом 22"/>
    <w:basedOn w:val="a1"/>
    <w:rsid w:val="00D40CE7"/>
    <w:pPr>
      <w:widowControl/>
      <w:autoSpaceDE/>
      <w:autoSpaceDN/>
      <w:adjustRightInd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6">
    <w:name w:val="Абзац списка2"/>
    <w:basedOn w:val="a1"/>
    <w:rsid w:val="00D40CE7"/>
    <w:pPr>
      <w:widowControl/>
      <w:autoSpaceDE/>
      <w:autoSpaceDN/>
      <w:adjustRightInd/>
      <w:ind w:left="720"/>
      <w:contextualSpacing/>
    </w:pPr>
    <w:rPr>
      <w:rFonts w:ascii="Times New Roman" w:eastAsia="Calibri" w:hAnsi="Times New Roman" w:cs="Times New Roman"/>
    </w:rPr>
  </w:style>
  <w:style w:type="paragraph" w:customStyle="1" w:styleId="Left">
    <w:name w:val="Left"/>
    <w:uiPriority w:val="99"/>
    <w:rsid w:val="00D40C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1"/>
    <w:rsid w:val="00D40CE7"/>
    <w:pPr>
      <w:widowControl/>
      <w:autoSpaceDE/>
      <w:autoSpaceDN/>
      <w:adjustRightInd/>
      <w:spacing w:before="100" w:beforeAutospacing="1" w:after="115"/>
    </w:pPr>
    <w:rPr>
      <w:rFonts w:ascii="Times New Roman" w:eastAsia="Times New Roman" w:hAnsi="Times New Roman" w:cs="Times New Roman"/>
      <w:color w:val="000000"/>
    </w:rPr>
  </w:style>
  <w:style w:type="paragraph" w:styleId="afff0">
    <w:name w:val="TOC Heading"/>
    <w:basedOn w:val="10"/>
    <w:next w:val="a1"/>
    <w:uiPriority w:val="39"/>
    <w:semiHidden/>
    <w:unhideWhenUsed/>
    <w:qFormat/>
    <w:rsid w:val="00D40CE7"/>
    <w:pPr>
      <w:keepNext/>
      <w:keepLines/>
      <w:widowControl/>
      <w:autoSpaceDE/>
      <w:autoSpaceDN/>
      <w:adjustRightInd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a">
    <w:name w:val="toc 1"/>
    <w:basedOn w:val="a1"/>
    <w:next w:val="a1"/>
    <w:autoRedefine/>
    <w:uiPriority w:val="39"/>
    <w:rsid w:val="00D40CE7"/>
    <w:pPr>
      <w:widowControl/>
      <w:autoSpaceDE/>
      <w:autoSpaceDN/>
      <w:adjustRightInd/>
      <w:spacing w:after="100"/>
    </w:pPr>
    <w:rPr>
      <w:rFonts w:ascii="Times New Roman" w:eastAsia="Times New Roman" w:hAnsi="Times New Roman" w:cs="Times New Roman"/>
    </w:rPr>
  </w:style>
  <w:style w:type="paragraph" w:customStyle="1" w:styleId="text">
    <w:name w:val="text"/>
    <w:basedOn w:val="a1"/>
    <w:rsid w:val="00D40CE7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27">
    <w:name w:val="toc 2"/>
    <w:basedOn w:val="a1"/>
    <w:next w:val="a1"/>
    <w:autoRedefine/>
    <w:uiPriority w:val="39"/>
    <w:rsid w:val="00D40CE7"/>
    <w:pPr>
      <w:widowControl/>
      <w:autoSpaceDE/>
      <w:autoSpaceDN/>
      <w:adjustRightInd/>
      <w:spacing w:after="100"/>
      <w:ind w:left="240"/>
    </w:pPr>
    <w:rPr>
      <w:rFonts w:ascii="Times New Roman" w:eastAsia="Times New Roman" w:hAnsi="Times New Roman" w:cs="Times New Roman"/>
    </w:rPr>
  </w:style>
  <w:style w:type="character" w:customStyle="1" w:styleId="SUBST">
    <w:name w:val="__SUBST"/>
    <w:rsid w:val="00D40CE7"/>
    <w:rPr>
      <w:b/>
      <w:bCs w:val="0"/>
      <w:i/>
      <w:iCs w:val="0"/>
      <w:sz w:val="22"/>
    </w:rPr>
  </w:style>
  <w:style w:type="paragraph" w:styleId="afff1">
    <w:name w:val="footnote text"/>
    <w:basedOn w:val="a1"/>
    <w:link w:val="afff2"/>
    <w:uiPriority w:val="99"/>
    <w:unhideWhenUsed/>
    <w:rsid w:val="00D40CE7"/>
    <w:pPr>
      <w:widowControl/>
      <w:autoSpaceDE/>
      <w:autoSpaceDN/>
      <w:adjustRightInd/>
    </w:pPr>
    <w:rPr>
      <w:rFonts w:ascii="Times New Roman" w:eastAsiaTheme="minorHAnsi" w:hAnsi="Times New Roman" w:cstheme="minorBidi"/>
      <w:sz w:val="20"/>
      <w:szCs w:val="20"/>
      <w:lang w:eastAsia="en-US"/>
    </w:rPr>
  </w:style>
  <w:style w:type="character" w:customStyle="1" w:styleId="afff2">
    <w:name w:val="Текст сноски Знак"/>
    <w:basedOn w:val="a2"/>
    <w:link w:val="afff1"/>
    <w:uiPriority w:val="99"/>
    <w:rsid w:val="00D40CE7"/>
    <w:rPr>
      <w:rFonts w:ascii="Times New Roman" w:hAnsi="Times New Roman"/>
      <w:sz w:val="20"/>
      <w:szCs w:val="20"/>
    </w:rPr>
  </w:style>
  <w:style w:type="character" w:styleId="afff3">
    <w:name w:val="footnote reference"/>
    <w:basedOn w:val="a2"/>
    <w:uiPriority w:val="99"/>
    <w:unhideWhenUsed/>
    <w:rsid w:val="00D40CE7"/>
    <w:rPr>
      <w:vertAlign w:val="superscript"/>
    </w:rPr>
  </w:style>
  <w:style w:type="paragraph" w:customStyle="1" w:styleId="Default">
    <w:name w:val="Default"/>
    <w:rsid w:val="00D40CE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ff4">
    <w:name w:val="annotation subject"/>
    <w:basedOn w:val="af7"/>
    <w:next w:val="af7"/>
    <w:link w:val="afff5"/>
    <w:rsid w:val="00D40CE7"/>
    <w:pPr>
      <w:widowControl/>
      <w:autoSpaceDE/>
      <w:autoSpaceDN/>
      <w:adjustRightInd/>
    </w:pPr>
    <w:rPr>
      <w:rFonts w:ascii="Times New Roman" w:eastAsia="Times New Roman" w:hAnsi="Times New Roman" w:cs="Times New Roman"/>
      <w:b/>
      <w:bCs/>
    </w:rPr>
  </w:style>
  <w:style w:type="character" w:customStyle="1" w:styleId="afff5">
    <w:name w:val="Тема примечания Знак"/>
    <w:basedOn w:val="af8"/>
    <w:link w:val="afff4"/>
    <w:rsid w:val="00D40CE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2">
    <w:name w:val="Обычный (веб) Знак"/>
    <w:aliases w:val="Обычный (Web)1 Знак, Знак1 Знак, Знак Знак10 Знак"/>
    <w:link w:val="af1"/>
    <w:rsid w:val="00D40C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i2-bodytextmarker1">
    <w:name w:val="di2-body__text__marker1"/>
    <w:basedOn w:val="a2"/>
    <w:rsid w:val="00D40CE7"/>
    <w:rPr>
      <w:shd w:val="clear" w:color="auto" w:fill="FFBB7D"/>
    </w:rPr>
  </w:style>
  <w:style w:type="character" w:customStyle="1" w:styleId="tdetailed">
    <w:name w:val="t_detailed"/>
    <w:basedOn w:val="a2"/>
    <w:rsid w:val="00DB3920"/>
  </w:style>
  <w:style w:type="table" w:styleId="-6">
    <w:name w:val="Light Grid Accent 6"/>
    <w:basedOn w:val="a3"/>
    <w:uiPriority w:val="62"/>
    <w:rsid w:val="008B74E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customStyle="1" w:styleId="Style5">
    <w:name w:val="Style5"/>
    <w:basedOn w:val="a1"/>
    <w:uiPriority w:val="99"/>
    <w:rsid w:val="00FF2E56"/>
    <w:pPr>
      <w:spacing w:line="322" w:lineRule="exact"/>
    </w:pPr>
    <w:rPr>
      <w:rFonts w:ascii="Times New Roman" w:eastAsia="Times New Roman" w:hAnsi="Times New Roman" w:cs="Times New Roman"/>
    </w:rPr>
  </w:style>
  <w:style w:type="character" w:customStyle="1" w:styleId="FontStyle14">
    <w:name w:val="Font Style14"/>
    <w:basedOn w:val="a2"/>
    <w:uiPriority w:val="99"/>
    <w:rsid w:val="00FF2E56"/>
    <w:rPr>
      <w:rFonts w:ascii="Times New Roman" w:hAnsi="Times New Roman" w:cs="Times New Roman" w:hint="default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88595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10">
    <w:name w:val="heading 1"/>
    <w:basedOn w:val="a1"/>
    <w:next w:val="a1"/>
    <w:link w:val="11"/>
    <w:qFormat/>
    <w:rsid w:val="0088595F"/>
    <w:pPr>
      <w:outlineLvl w:val="0"/>
    </w:pPr>
  </w:style>
  <w:style w:type="paragraph" w:styleId="20">
    <w:name w:val="heading 2"/>
    <w:basedOn w:val="a1"/>
    <w:next w:val="a1"/>
    <w:link w:val="21"/>
    <w:qFormat/>
    <w:rsid w:val="0088595F"/>
    <w:pPr>
      <w:outlineLvl w:val="1"/>
    </w:pPr>
  </w:style>
  <w:style w:type="paragraph" w:styleId="30">
    <w:name w:val="heading 3"/>
    <w:basedOn w:val="a1"/>
    <w:next w:val="a1"/>
    <w:link w:val="31"/>
    <w:qFormat/>
    <w:rsid w:val="0088595F"/>
    <w:pPr>
      <w:outlineLvl w:val="2"/>
    </w:pPr>
  </w:style>
  <w:style w:type="paragraph" w:styleId="40">
    <w:name w:val="heading 4"/>
    <w:basedOn w:val="a1"/>
    <w:next w:val="a1"/>
    <w:link w:val="41"/>
    <w:qFormat/>
    <w:rsid w:val="0088595F"/>
    <w:pPr>
      <w:outlineLvl w:val="3"/>
    </w:pPr>
  </w:style>
  <w:style w:type="paragraph" w:styleId="50">
    <w:name w:val="heading 5"/>
    <w:basedOn w:val="a1"/>
    <w:next w:val="a1"/>
    <w:link w:val="51"/>
    <w:qFormat/>
    <w:rsid w:val="0088595F"/>
    <w:pPr>
      <w:outlineLvl w:val="4"/>
    </w:pPr>
  </w:style>
  <w:style w:type="paragraph" w:styleId="6">
    <w:name w:val="heading 6"/>
    <w:basedOn w:val="a1"/>
    <w:next w:val="a1"/>
    <w:link w:val="60"/>
    <w:qFormat/>
    <w:rsid w:val="0088595F"/>
    <w:pPr>
      <w:outlineLvl w:val="5"/>
    </w:pPr>
  </w:style>
  <w:style w:type="paragraph" w:styleId="7">
    <w:name w:val="heading 7"/>
    <w:basedOn w:val="a1"/>
    <w:next w:val="a1"/>
    <w:link w:val="70"/>
    <w:qFormat/>
    <w:rsid w:val="00D40CE7"/>
    <w:pPr>
      <w:widowControl/>
      <w:autoSpaceDE/>
      <w:autoSpaceDN/>
      <w:adjustRightInd/>
      <w:spacing w:before="240" w:after="60"/>
      <w:outlineLvl w:val="6"/>
    </w:pPr>
    <w:rPr>
      <w:rFonts w:ascii="Times New Roman" w:eastAsia="Times New Roman" w:hAnsi="Times New Roman" w:cs="Times New Roman"/>
    </w:rPr>
  </w:style>
  <w:style w:type="paragraph" w:styleId="8">
    <w:name w:val="heading 8"/>
    <w:basedOn w:val="a1"/>
    <w:next w:val="a1"/>
    <w:link w:val="80"/>
    <w:unhideWhenUsed/>
    <w:qFormat/>
    <w:rsid w:val="00D40CE7"/>
    <w:pPr>
      <w:widowControl/>
      <w:autoSpaceDE/>
      <w:autoSpaceDN/>
      <w:adjustRightInd/>
      <w:spacing w:before="240" w:after="60"/>
      <w:outlineLvl w:val="7"/>
    </w:pPr>
    <w:rPr>
      <w:rFonts w:ascii="Calibri" w:eastAsia="Times New Roman" w:hAnsi="Calibri" w:cs="Times New Roman"/>
      <w:i/>
      <w:iCs/>
    </w:rPr>
  </w:style>
  <w:style w:type="paragraph" w:styleId="9">
    <w:name w:val="heading 9"/>
    <w:basedOn w:val="a1"/>
    <w:next w:val="a1"/>
    <w:link w:val="90"/>
    <w:unhideWhenUsed/>
    <w:qFormat/>
    <w:rsid w:val="00D40CE7"/>
    <w:pPr>
      <w:widowControl/>
      <w:autoSpaceDE/>
      <w:autoSpaceDN/>
      <w:adjustRightInd/>
      <w:spacing w:before="240" w:after="60"/>
      <w:outlineLvl w:val="8"/>
    </w:pPr>
    <w:rPr>
      <w:rFonts w:ascii="Cambria" w:eastAsia="Times New Roman" w:hAnsi="Cambria" w:cs="Times New Roman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rsid w:val="0088595F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21">
    <w:name w:val="Заголовок 2 Знак"/>
    <w:basedOn w:val="a2"/>
    <w:link w:val="20"/>
    <w:rsid w:val="0088595F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31">
    <w:name w:val="Заголовок 3 Знак"/>
    <w:basedOn w:val="a2"/>
    <w:link w:val="30"/>
    <w:rsid w:val="0088595F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41">
    <w:name w:val="Заголовок 4 Знак"/>
    <w:basedOn w:val="a2"/>
    <w:link w:val="40"/>
    <w:rsid w:val="0088595F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51">
    <w:name w:val="Заголовок 5 Знак"/>
    <w:basedOn w:val="a2"/>
    <w:link w:val="50"/>
    <w:rsid w:val="0088595F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60">
    <w:name w:val="Заголовок 6 Знак"/>
    <w:basedOn w:val="a2"/>
    <w:link w:val="6"/>
    <w:rsid w:val="0088595F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5">
    <w:name w:val="Balloon Text"/>
    <w:basedOn w:val="a1"/>
    <w:link w:val="a6"/>
    <w:semiHidden/>
    <w:unhideWhenUsed/>
    <w:rsid w:val="0088595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semiHidden/>
    <w:rsid w:val="0088595F"/>
    <w:rPr>
      <w:rFonts w:ascii="Tahoma" w:eastAsiaTheme="minorEastAsia" w:hAnsi="Tahoma" w:cs="Tahoma"/>
      <w:sz w:val="16"/>
      <w:szCs w:val="16"/>
      <w:lang w:eastAsia="ru-RU"/>
    </w:rPr>
  </w:style>
  <w:style w:type="paragraph" w:styleId="32">
    <w:name w:val="Body Text Indent 3"/>
    <w:basedOn w:val="a1"/>
    <w:link w:val="33"/>
    <w:rsid w:val="0088595F"/>
    <w:pPr>
      <w:widowControl/>
      <w:autoSpaceDE/>
      <w:autoSpaceDN/>
      <w:adjustRightInd/>
      <w:spacing w:after="120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3">
    <w:name w:val="Основной текст с отступом 3 Знак"/>
    <w:basedOn w:val="a2"/>
    <w:link w:val="32"/>
    <w:rsid w:val="0088595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3"/>
    <w:basedOn w:val="a1"/>
    <w:link w:val="35"/>
    <w:rsid w:val="0088595F"/>
    <w:pPr>
      <w:widowControl/>
      <w:autoSpaceDE/>
      <w:autoSpaceDN/>
      <w:adjustRightInd/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5">
    <w:name w:val="Основной текст 3 Знак"/>
    <w:basedOn w:val="a2"/>
    <w:link w:val="34"/>
    <w:rsid w:val="0088595F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7">
    <w:name w:val="Table Grid"/>
    <w:basedOn w:val="a3"/>
    <w:uiPriority w:val="59"/>
    <w:rsid w:val="0088595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1"/>
    <w:link w:val="a9"/>
    <w:unhideWhenUsed/>
    <w:rsid w:val="0088595F"/>
    <w:pPr>
      <w:spacing w:after="120"/>
    </w:pPr>
  </w:style>
  <w:style w:type="character" w:customStyle="1" w:styleId="a9">
    <w:name w:val="Основной текст Знак"/>
    <w:basedOn w:val="a2"/>
    <w:link w:val="a8"/>
    <w:rsid w:val="0088595F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14">
    <w:name w:val="Обычный + 14 пт"/>
    <w:basedOn w:val="a1"/>
    <w:rsid w:val="0088595F"/>
    <w:pPr>
      <w:widowControl/>
      <w:autoSpaceDE/>
      <w:autoSpaceDN/>
      <w:adjustRightInd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1"/>
    <w:link w:val="ab"/>
    <w:qFormat/>
    <w:rsid w:val="0088595F"/>
    <w:pPr>
      <w:widowControl/>
      <w:autoSpaceDE/>
      <w:autoSpaceDN/>
      <w:adjustRightInd/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36">
    <w:name w:val="toc 3"/>
    <w:basedOn w:val="a1"/>
    <w:next w:val="a1"/>
    <w:autoRedefine/>
    <w:uiPriority w:val="39"/>
    <w:rsid w:val="001E2172"/>
    <w:pPr>
      <w:widowControl/>
      <w:tabs>
        <w:tab w:val="right" w:leader="dot" w:pos="9628"/>
      </w:tabs>
      <w:autoSpaceDE/>
      <w:autoSpaceDN/>
      <w:adjustRightInd/>
      <w:spacing w:line="360" w:lineRule="auto"/>
      <w:jc w:val="both"/>
    </w:pPr>
    <w:rPr>
      <w:rFonts w:ascii="Times New Roman" w:eastAsia="Times New Roman" w:hAnsi="Times New Roman" w:cs="Times New Roman"/>
    </w:rPr>
  </w:style>
  <w:style w:type="character" w:styleId="ac">
    <w:name w:val="Hyperlink"/>
    <w:uiPriority w:val="99"/>
    <w:rsid w:val="0088595F"/>
    <w:rPr>
      <w:color w:val="0000FF"/>
      <w:u w:val="single"/>
    </w:rPr>
  </w:style>
  <w:style w:type="paragraph" w:styleId="ad">
    <w:name w:val="header"/>
    <w:aliases w:val="ВерхКолонтитул"/>
    <w:basedOn w:val="a1"/>
    <w:link w:val="ae"/>
    <w:unhideWhenUsed/>
    <w:rsid w:val="0088595F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ВерхКолонтитул Знак"/>
    <w:basedOn w:val="a2"/>
    <w:link w:val="ad"/>
    <w:rsid w:val="0088595F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">
    <w:name w:val="footer"/>
    <w:basedOn w:val="a1"/>
    <w:link w:val="af0"/>
    <w:uiPriority w:val="99"/>
    <w:unhideWhenUsed/>
    <w:rsid w:val="0088595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2"/>
    <w:link w:val="af"/>
    <w:uiPriority w:val="99"/>
    <w:rsid w:val="0088595F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1">
    <w:name w:val="Normal (Web)"/>
    <w:aliases w:val="Обычный (Web)1, Знак1, Знак Знак10"/>
    <w:basedOn w:val="a1"/>
    <w:link w:val="af2"/>
    <w:uiPriority w:val="99"/>
    <w:rsid w:val="000F3343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2"/>
    <w:rsid w:val="00A14480"/>
  </w:style>
  <w:style w:type="paragraph" w:styleId="af3">
    <w:name w:val="No Spacing"/>
    <w:link w:val="af4"/>
    <w:uiPriority w:val="1"/>
    <w:qFormat/>
    <w:rsid w:val="009F6A6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4">
    <w:name w:val="Без интервала Знак"/>
    <w:link w:val="af3"/>
    <w:uiPriority w:val="1"/>
    <w:rsid w:val="009F6A60"/>
    <w:rPr>
      <w:rFonts w:ascii="Calibri" w:eastAsia="Calibri" w:hAnsi="Calibri" w:cs="Times New Roman"/>
    </w:rPr>
  </w:style>
  <w:style w:type="character" w:styleId="af5">
    <w:name w:val="FollowedHyperlink"/>
    <w:basedOn w:val="a2"/>
    <w:uiPriority w:val="99"/>
    <w:semiHidden/>
    <w:unhideWhenUsed/>
    <w:rsid w:val="00D9002F"/>
    <w:rPr>
      <w:color w:val="800080" w:themeColor="followedHyperlink"/>
      <w:u w:val="single"/>
    </w:rPr>
  </w:style>
  <w:style w:type="character" w:styleId="af6">
    <w:name w:val="annotation reference"/>
    <w:basedOn w:val="a2"/>
    <w:uiPriority w:val="99"/>
    <w:unhideWhenUsed/>
    <w:rsid w:val="00AA0D90"/>
    <w:rPr>
      <w:sz w:val="16"/>
      <w:szCs w:val="16"/>
    </w:rPr>
  </w:style>
  <w:style w:type="paragraph" w:styleId="af7">
    <w:name w:val="annotation text"/>
    <w:basedOn w:val="a1"/>
    <w:link w:val="af8"/>
    <w:unhideWhenUsed/>
    <w:rsid w:val="00AA0D90"/>
    <w:rPr>
      <w:sz w:val="20"/>
      <w:szCs w:val="20"/>
    </w:rPr>
  </w:style>
  <w:style w:type="character" w:customStyle="1" w:styleId="af8">
    <w:name w:val="Текст примечания Знак"/>
    <w:basedOn w:val="a2"/>
    <w:link w:val="af7"/>
    <w:rsid w:val="00AA0D90"/>
    <w:rPr>
      <w:rFonts w:ascii="Times New Roman CYR" w:eastAsiaTheme="minorEastAsia" w:hAnsi="Times New Roman CYR" w:cs="Times New Roman CYR"/>
      <w:sz w:val="20"/>
      <w:szCs w:val="20"/>
      <w:lang w:eastAsia="ru-RU"/>
    </w:rPr>
  </w:style>
  <w:style w:type="paragraph" w:customStyle="1" w:styleId="af9">
    <w:name w:val="Основной тект"/>
    <w:basedOn w:val="a1"/>
    <w:rsid w:val="00783D3C"/>
    <w:pPr>
      <w:widowControl/>
      <w:autoSpaceDE/>
      <w:autoSpaceDN/>
      <w:adjustRightInd/>
      <w:snapToGrid w:val="0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Normal">
    <w:name w:val="ConsNormal"/>
    <w:rsid w:val="00783D3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a">
    <w:name w:val="Body Text Indent"/>
    <w:basedOn w:val="a1"/>
    <w:link w:val="afb"/>
    <w:rsid w:val="00783D3C"/>
    <w:pPr>
      <w:widowControl/>
      <w:autoSpaceDE/>
      <w:autoSpaceDN/>
      <w:adjustRightInd/>
      <w:spacing w:after="120"/>
      <w:ind w:left="283"/>
    </w:pPr>
    <w:rPr>
      <w:rFonts w:ascii="Times New Roman" w:eastAsia="Times New Roman" w:hAnsi="Times New Roman" w:cs="Times New Roman"/>
    </w:rPr>
  </w:style>
  <w:style w:type="character" w:customStyle="1" w:styleId="afb">
    <w:name w:val="Основной текст с отступом Знак"/>
    <w:basedOn w:val="a2"/>
    <w:link w:val="afa"/>
    <w:rsid w:val="00783D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1"/>
    <w:link w:val="23"/>
    <w:unhideWhenUsed/>
    <w:rsid w:val="00D40CE7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2"/>
    <w:link w:val="22"/>
    <w:rsid w:val="00D40CE7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70">
    <w:name w:val="Заголовок 7 Знак"/>
    <w:basedOn w:val="a2"/>
    <w:link w:val="7"/>
    <w:rsid w:val="00D40C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rsid w:val="00D40CE7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rsid w:val="00D40CE7"/>
    <w:rPr>
      <w:rFonts w:ascii="Cambria" w:eastAsia="Times New Roman" w:hAnsi="Cambria" w:cs="Times New Roman"/>
      <w:lang w:eastAsia="ru-RU"/>
    </w:rPr>
  </w:style>
  <w:style w:type="paragraph" w:customStyle="1" w:styleId="12">
    <w:name w:val="Знак1 Знак Знак Знак"/>
    <w:basedOn w:val="a1"/>
    <w:rsid w:val="00D40CE7"/>
    <w:pPr>
      <w:widowControl/>
      <w:autoSpaceDE/>
      <w:autoSpaceDN/>
      <w:adjustRightInd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10">
    <w:name w:val="Основной текст 21"/>
    <w:basedOn w:val="a1"/>
    <w:rsid w:val="00D40CE7"/>
    <w:pPr>
      <w:widowControl/>
      <w:overflowPunct w:val="0"/>
      <w:spacing w:line="320" w:lineRule="exact"/>
      <w:ind w:firstLine="720"/>
      <w:jc w:val="both"/>
      <w:textAlignment w:val="baseline"/>
    </w:pPr>
    <w:rPr>
      <w:rFonts w:eastAsia="Times New Roman" w:cs="Times New Roman"/>
      <w:sz w:val="28"/>
      <w:szCs w:val="20"/>
    </w:rPr>
  </w:style>
  <w:style w:type="paragraph" w:customStyle="1" w:styleId="13">
    <w:name w:val="Знак Знак1 Знак Знак Знак Знак Знак Знак Знак Знак Знак Знак Знак Знак Знак Знак Знак Знак Знак Знак Знак Знак Знак Знак Знак Знак Знак Знак Знак Знак"/>
    <w:basedOn w:val="a1"/>
    <w:rsid w:val="00D40CE7"/>
    <w:pPr>
      <w:autoSpaceDE/>
      <w:autoSpaceDN/>
      <w:spacing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24">
    <w:name w:val="Body Text 2"/>
    <w:basedOn w:val="a1"/>
    <w:link w:val="25"/>
    <w:rsid w:val="00D40CE7"/>
    <w:pPr>
      <w:widowControl/>
      <w:autoSpaceDE/>
      <w:autoSpaceDN/>
      <w:adjustRightInd/>
      <w:spacing w:after="120" w:line="480" w:lineRule="auto"/>
    </w:pPr>
    <w:rPr>
      <w:rFonts w:ascii="Times New Roman" w:eastAsia="Times New Roman" w:hAnsi="Times New Roman" w:cs="Times New Roman"/>
    </w:rPr>
  </w:style>
  <w:style w:type="character" w:customStyle="1" w:styleId="25">
    <w:name w:val="Основной текст 2 Знак"/>
    <w:basedOn w:val="a2"/>
    <w:link w:val="24"/>
    <w:rsid w:val="00D40C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Title"/>
    <w:basedOn w:val="a1"/>
    <w:link w:val="afd"/>
    <w:qFormat/>
    <w:rsid w:val="00D40CE7"/>
    <w:pPr>
      <w:widowControl/>
      <w:autoSpaceDE/>
      <w:autoSpaceDN/>
      <w:adjustRightInd/>
      <w:jc w:val="center"/>
    </w:pPr>
    <w:rPr>
      <w:rFonts w:ascii="Times New Roman" w:eastAsia="Times New Roman" w:hAnsi="Times New Roman" w:cs="Times New Roman"/>
      <w:b/>
      <w:bCs/>
      <w:i/>
      <w:iCs/>
      <w:sz w:val="32"/>
    </w:rPr>
  </w:style>
  <w:style w:type="character" w:customStyle="1" w:styleId="afd">
    <w:name w:val="Название Знак"/>
    <w:basedOn w:val="a2"/>
    <w:link w:val="afc"/>
    <w:rsid w:val="00D40CE7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customStyle="1" w:styleId="ConsPlusNormal">
    <w:name w:val="ConsPlusNormal"/>
    <w:rsid w:val="00D40C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Plain Text"/>
    <w:basedOn w:val="a1"/>
    <w:link w:val="aff"/>
    <w:rsid w:val="00D40CE7"/>
    <w:pPr>
      <w:widowControl/>
      <w:autoSpaceDE/>
      <w:autoSpaceDN/>
      <w:adjustRightInd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">
    <w:name w:val="Текст Знак"/>
    <w:basedOn w:val="a2"/>
    <w:link w:val="afe"/>
    <w:rsid w:val="00D40CE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D40CE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1">
    <w:name w:val="Основной текст с отступом 21"/>
    <w:basedOn w:val="a1"/>
    <w:rsid w:val="00D40CE7"/>
    <w:pPr>
      <w:widowControl/>
      <w:autoSpaceDE/>
      <w:autoSpaceDN/>
      <w:adjustRightInd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f0">
    <w:name w:val="Стиль"/>
    <w:rsid w:val="00D40C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список_маркеры точки"/>
    <w:basedOn w:val="a1"/>
    <w:rsid w:val="00D40CE7"/>
    <w:pPr>
      <w:keepNext/>
      <w:widowControl/>
      <w:numPr>
        <w:ilvl w:val="1"/>
        <w:numId w:val="7"/>
      </w:numPr>
      <w:autoSpaceDE/>
      <w:autoSpaceDN/>
      <w:adjustRightInd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15">
    <w:name w:val="1Основной текст"/>
    <w:basedOn w:val="a1"/>
    <w:rsid w:val="00D40CE7"/>
    <w:pPr>
      <w:widowControl/>
      <w:tabs>
        <w:tab w:val="left" w:pos="480"/>
      </w:tabs>
      <w:autoSpaceDE/>
      <w:autoSpaceDN/>
      <w:adjustRightInd/>
      <w:spacing w:line="360" w:lineRule="auto"/>
      <w:ind w:firstLine="720"/>
      <w:jc w:val="both"/>
    </w:pPr>
    <w:rPr>
      <w:rFonts w:ascii="Arial" w:eastAsia="Times New Roman" w:hAnsi="Arial" w:cs="Arial"/>
      <w:bCs/>
    </w:rPr>
  </w:style>
  <w:style w:type="paragraph" w:customStyle="1" w:styleId="aff1">
    <w:name w:val="таблица_текст"/>
    <w:basedOn w:val="a1"/>
    <w:rsid w:val="00D40CE7"/>
    <w:pPr>
      <w:keepNext/>
      <w:widowControl/>
      <w:autoSpaceDE/>
      <w:autoSpaceDN/>
      <w:adjustRightInd/>
      <w:ind w:left="80" w:firstLine="709"/>
      <w:jc w:val="both"/>
    </w:pPr>
    <w:rPr>
      <w:rFonts w:ascii="Arial" w:eastAsia="Times New Roman" w:hAnsi="Arial" w:cs="Times New Roman"/>
      <w:snapToGrid w:val="0"/>
      <w:sz w:val="18"/>
      <w:szCs w:val="20"/>
    </w:rPr>
  </w:style>
  <w:style w:type="character" w:styleId="aff2">
    <w:name w:val="page number"/>
    <w:basedOn w:val="a2"/>
    <w:rsid w:val="00D40CE7"/>
  </w:style>
  <w:style w:type="paragraph" w:customStyle="1" w:styleId="aff3">
    <w:name w:val="a"/>
    <w:basedOn w:val="a1"/>
    <w:rsid w:val="00D40CE7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ff4">
    <w:name w:val="Emphasis"/>
    <w:uiPriority w:val="20"/>
    <w:qFormat/>
    <w:rsid w:val="00D40CE7"/>
    <w:rPr>
      <w:i/>
      <w:iCs/>
    </w:rPr>
  </w:style>
  <w:style w:type="paragraph" w:customStyle="1" w:styleId="Style1">
    <w:name w:val="Style1"/>
    <w:basedOn w:val="a1"/>
    <w:uiPriority w:val="99"/>
    <w:rsid w:val="00D40CE7"/>
    <w:pPr>
      <w:spacing w:line="274" w:lineRule="exact"/>
      <w:ind w:firstLine="730"/>
      <w:jc w:val="both"/>
    </w:pPr>
    <w:rPr>
      <w:rFonts w:ascii="Times New Roman" w:eastAsia="Times New Roman" w:hAnsi="Times New Roman" w:cs="Times New Roman"/>
    </w:rPr>
  </w:style>
  <w:style w:type="character" w:customStyle="1" w:styleId="FontStyle11">
    <w:name w:val="Font Style11"/>
    <w:uiPriority w:val="99"/>
    <w:rsid w:val="00D40CE7"/>
    <w:rPr>
      <w:rFonts w:ascii="Times New Roman" w:hAnsi="Times New Roman" w:cs="Times New Roman"/>
      <w:sz w:val="22"/>
      <w:szCs w:val="22"/>
    </w:rPr>
  </w:style>
  <w:style w:type="paragraph" w:customStyle="1" w:styleId="ConsTitle">
    <w:name w:val="ConsTitle"/>
    <w:rsid w:val="00D40CE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nformat">
    <w:name w:val="ConsNonformat"/>
    <w:rsid w:val="00D40CE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18"/>
      <w:szCs w:val="18"/>
      <w:lang w:eastAsia="ru-RU"/>
    </w:rPr>
  </w:style>
  <w:style w:type="paragraph" w:customStyle="1" w:styleId="16">
    <w:name w:val="Стиль1"/>
    <w:basedOn w:val="a1"/>
    <w:rsid w:val="00D40CE7"/>
    <w:pPr>
      <w:autoSpaceDE/>
      <w:autoSpaceDN/>
      <w:adjustRightInd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just">
    <w:name w:val="just"/>
    <w:basedOn w:val="a1"/>
    <w:rsid w:val="00D40CE7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ff5">
    <w:name w:val="Strong"/>
    <w:uiPriority w:val="22"/>
    <w:qFormat/>
    <w:rsid w:val="00D40CE7"/>
    <w:rPr>
      <w:b/>
      <w:bCs/>
    </w:rPr>
  </w:style>
  <w:style w:type="paragraph" w:customStyle="1" w:styleId="aff6">
    <w:name w:val="Знак Знак Знак Знак Знак Знак Знак Знак Знак Знак Знак Знак Знак Знак Знак Знак Знак Знак Знак Знак Знак Знак Знак Знак Знак Знак Знак"/>
    <w:basedOn w:val="a1"/>
    <w:rsid w:val="00D40CE7"/>
    <w:pPr>
      <w:autoSpaceDE/>
      <w:autoSpaceDN/>
      <w:spacing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7">
    <w:name w:val="Знак Знак Знак Знак Знак Знак Знак Знак Знак Знак Знак Знак Знак Знак Знак Знак Знак Знак Знак Знак Знак Знак Знак Знак Знак Знак Знак Знак"/>
    <w:basedOn w:val="a1"/>
    <w:rsid w:val="00D40CE7"/>
    <w:pPr>
      <w:autoSpaceDE/>
      <w:autoSpaceDN/>
      <w:spacing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FontStyle13">
    <w:name w:val="Font Style13"/>
    <w:rsid w:val="00D40CE7"/>
    <w:rPr>
      <w:rFonts w:ascii="Times New Roman" w:hAnsi="Times New Roman" w:cs="Times New Roman"/>
      <w:b/>
      <w:bCs/>
      <w:spacing w:val="-10"/>
      <w:sz w:val="26"/>
      <w:szCs w:val="26"/>
    </w:rPr>
  </w:style>
  <w:style w:type="paragraph" w:customStyle="1" w:styleId="1">
    <w:name w:val="Заг1"/>
    <w:basedOn w:val="a1"/>
    <w:rsid w:val="00D40CE7"/>
    <w:pPr>
      <w:pageBreakBefore/>
      <w:widowControl/>
      <w:numPr>
        <w:numId w:val="8"/>
      </w:numPr>
      <w:autoSpaceDE/>
      <w:autoSpaceDN/>
      <w:adjustRightInd/>
      <w:spacing w:before="120" w:line="360" w:lineRule="auto"/>
      <w:jc w:val="center"/>
    </w:pPr>
    <w:rPr>
      <w:rFonts w:ascii="Times New Roman" w:eastAsia="Times New Roman" w:hAnsi="Times New Roman" w:cs="Times New Roman"/>
      <w:bCs/>
      <w:iCs/>
      <w:sz w:val="40"/>
      <w:szCs w:val="40"/>
    </w:rPr>
  </w:style>
  <w:style w:type="paragraph" w:customStyle="1" w:styleId="2">
    <w:name w:val="Заг2"/>
    <w:basedOn w:val="a1"/>
    <w:rsid w:val="00D40CE7"/>
    <w:pPr>
      <w:keepNext/>
      <w:widowControl/>
      <w:numPr>
        <w:ilvl w:val="1"/>
        <w:numId w:val="8"/>
      </w:numPr>
      <w:autoSpaceDE/>
      <w:autoSpaceDN/>
      <w:adjustRightInd/>
      <w:spacing w:before="120" w:line="360" w:lineRule="auto"/>
      <w:ind w:left="660" w:hanging="660"/>
      <w:jc w:val="both"/>
    </w:pPr>
    <w:rPr>
      <w:rFonts w:ascii="Times New Roman" w:eastAsia="Times New Roman" w:hAnsi="Times New Roman" w:cs="Times New Roman"/>
      <w:bCs/>
      <w:sz w:val="32"/>
      <w:szCs w:val="30"/>
    </w:rPr>
  </w:style>
  <w:style w:type="paragraph" w:customStyle="1" w:styleId="3">
    <w:name w:val="Заг3"/>
    <w:basedOn w:val="4"/>
    <w:rsid w:val="00D40CE7"/>
    <w:pPr>
      <w:numPr>
        <w:ilvl w:val="2"/>
      </w:numPr>
      <w:tabs>
        <w:tab w:val="clear" w:pos="0"/>
        <w:tab w:val="left" w:pos="900"/>
        <w:tab w:val="num" w:pos="2160"/>
      </w:tabs>
      <w:ind w:left="900" w:hanging="900"/>
    </w:pPr>
    <w:rPr>
      <w:b w:val="0"/>
      <w:sz w:val="28"/>
      <w:szCs w:val="28"/>
    </w:rPr>
  </w:style>
  <w:style w:type="paragraph" w:customStyle="1" w:styleId="4">
    <w:name w:val="Заг4"/>
    <w:basedOn w:val="a1"/>
    <w:rsid w:val="00D40CE7"/>
    <w:pPr>
      <w:keepNext/>
      <w:widowControl/>
      <w:numPr>
        <w:ilvl w:val="3"/>
        <w:numId w:val="8"/>
      </w:numPr>
      <w:autoSpaceDE/>
      <w:autoSpaceDN/>
      <w:adjustRightInd/>
      <w:spacing w:before="240" w:line="360" w:lineRule="auto"/>
      <w:ind w:left="1077" w:hanging="1077"/>
      <w:jc w:val="both"/>
    </w:pPr>
    <w:rPr>
      <w:rFonts w:ascii="Times New Roman" w:eastAsia="Times New Roman" w:hAnsi="Times New Roman" w:cs="Times New Roman"/>
      <w:b/>
      <w:sz w:val="26"/>
      <w:szCs w:val="26"/>
    </w:rPr>
  </w:style>
  <w:style w:type="paragraph" w:customStyle="1" w:styleId="5">
    <w:name w:val="Заг5"/>
    <w:basedOn w:val="a1"/>
    <w:rsid w:val="00D40CE7"/>
    <w:pPr>
      <w:keepNext/>
      <w:widowControl/>
      <w:numPr>
        <w:ilvl w:val="4"/>
        <w:numId w:val="8"/>
      </w:numPr>
      <w:tabs>
        <w:tab w:val="clear" w:pos="2782"/>
        <w:tab w:val="num" w:pos="1080"/>
      </w:tabs>
      <w:autoSpaceDE/>
      <w:autoSpaceDN/>
      <w:adjustRightInd/>
      <w:spacing w:before="240"/>
      <w:ind w:left="1080" w:hanging="1080"/>
      <w:jc w:val="both"/>
    </w:pPr>
    <w:rPr>
      <w:rFonts w:ascii="Times New Roman" w:eastAsia="Times New Roman" w:hAnsi="Times New Roman" w:cs="Times New Roman"/>
      <w:b/>
    </w:rPr>
  </w:style>
  <w:style w:type="paragraph" w:customStyle="1" w:styleId="ConsCell">
    <w:name w:val="ConsCell"/>
    <w:rsid w:val="00D40CE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120">
    <w:name w:val="Обычный + 12 пт"/>
    <w:basedOn w:val="a1"/>
    <w:link w:val="121"/>
    <w:semiHidden/>
    <w:rsid w:val="00D40CE7"/>
    <w:pPr>
      <w:widowControl/>
      <w:autoSpaceDE/>
      <w:autoSpaceDN/>
      <w:adjustRightInd/>
    </w:pPr>
    <w:rPr>
      <w:rFonts w:ascii="Times New Roman" w:eastAsia="Times New Roman" w:hAnsi="Times New Roman" w:cs="Times New Roman"/>
    </w:rPr>
  </w:style>
  <w:style w:type="character" w:customStyle="1" w:styleId="121">
    <w:name w:val="Обычный + 12 пт Знак"/>
    <w:link w:val="120"/>
    <w:semiHidden/>
    <w:locked/>
    <w:rsid w:val="00D40C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а"/>
    <w:basedOn w:val="a1"/>
    <w:link w:val="aff9"/>
    <w:rsid w:val="00D40CE7"/>
    <w:pPr>
      <w:widowControl/>
      <w:autoSpaceDE/>
      <w:autoSpaceDN/>
      <w:adjustRightInd/>
      <w:spacing w:before="120" w:line="360" w:lineRule="auto"/>
      <w:ind w:firstLine="567"/>
      <w:jc w:val="both"/>
    </w:pPr>
    <w:rPr>
      <w:rFonts w:ascii="Times New Roman" w:eastAsia="Times New Roman" w:hAnsi="Times New Roman" w:cs="Times New Roman"/>
    </w:rPr>
  </w:style>
  <w:style w:type="character" w:customStyle="1" w:styleId="aff9">
    <w:name w:val="Основа Знак"/>
    <w:link w:val="aff8"/>
    <w:rsid w:val="00D40C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Абзац списка1"/>
    <w:basedOn w:val="a1"/>
    <w:rsid w:val="00D40CE7"/>
    <w:pPr>
      <w:widowControl/>
      <w:autoSpaceDE/>
      <w:autoSpaceDN/>
      <w:adjustRightInd/>
      <w:ind w:left="720"/>
      <w:contextualSpacing/>
    </w:pPr>
    <w:rPr>
      <w:rFonts w:ascii="Times New Roman" w:eastAsia="Calibri" w:hAnsi="Times New Roman" w:cs="Times New Roman"/>
    </w:rPr>
  </w:style>
  <w:style w:type="paragraph" w:customStyle="1" w:styleId="a">
    <w:name w:val="список_маркеры"/>
    <w:basedOn w:val="a1"/>
    <w:rsid w:val="00D40CE7"/>
    <w:pPr>
      <w:keepNext/>
      <w:widowControl/>
      <w:numPr>
        <w:numId w:val="9"/>
      </w:numPr>
      <w:autoSpaceDE/>
      <w:autoSpaceDN/>
      <w:adjustRightInd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ConsPlusTitle">
    <w:name w:val="ConsPlusTitle"/>
    <w:uiPriority w:val="99"/>
    <w:rsid w:val="00D40CE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customStyle="1" w:styleId="affa">
    <w:name w:val="Содержимое таблицы"/>
    <w:basedOn w:val="a1"/>
    <w:rsid w:val="00D40CE7"/>
    <w:pPr>
      <w:widowControl/>
      <w:suppressLineNumbers/>
      <w:autoSpaceDE/>
      <w:autoSpaceDN/>
      <w:adjustRightInd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xl27">
    <w:name w:val="xl27"/>
    <w:basedOn w:val="a1"/>
    <w:rsid w:val="00D40CE7"/>
    <w:pPr>
      <w:widowControl/>
      <w:pBdr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TML">
    <w:name w:val="HTML Preformatted"/>
    <w:basedOn w:val="a1"/>
    <w:link w:val="HTML0"/>
    <w:uiPriority w:val="99"/>
    <w:unhideWhenUsed/>
    <w:rsid w:val="00D40CE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rsid w:val="00D40CE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8">
    <w:name w:val="ЗГ_1"/>
    <w:basedOn w:val="a1"/>
    <w:rsid w:val="00D40CE7"/>
    <w:pPr>
      <w:widowControl/>
      <w:tabs>
        <w:tab w:val="left" w:pos="567"/>
      </w:tabs>
      <w:autoSpaceDE/>
      <w:autoSpaceDN/>
      <w:adjustRightInd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fb">
    <w:name w:val="таблица_название"/>
    <w:basedOn w:val="a1"/>
    <w:rsid w:val="00D40CE7"/>
    <w:pPr>
      <w:keepNext/>
      <w:widowControl/>
      <w:autoSpaceDE/>
      <w:autoSpaceDN/>
      <w:adjustRightInd/>
      <w:spacing w:line="360" w:lineRule="auto"/>
      <w:ind w:firstLine="709"/>
      <w:jc w:val="right"/>
    </w:pPr>
    <w:rPr>
      <w:rFonts w:ascii="Arial" w:eastAsia="Times New Roman" w:hAnsi="Arial" w:cs="Times New Roman"/>
      <w:sz w:val="20"/>
      <w:szCs w:val="20"/>
    </w:rPr>
  </w:style>
  <w:style w:type="paragraph" w:styleId="affc">
    <w:name w:val="Body Text First Indent"/>
    <w:basedOn w:val="a8"/>
    <w:link w:val="affd"/>
    <w:uiPriority w:val="99"/>
    <w:unhideWhenUsed/>
    <w:rsid w:val="00D40CE7"/>
    <w:pPr>
      <w:widowControl/>
      <w:autoSpaceDE/>
      <w:autoSpaceDN/>
      <w:adjustRightInd/>
      <w:ind w:firstLine="210"/>
    </w:pPr>
    <w:rPr>
      <w:rFonts w:ascii="Times New Roman" w:eastAsia="Times New Roman" w:hAnsi="Times New Roman" w:cs="Times New Roman"/>
    </w:rPr>
  </w:style>
  <w:style w:type="character" w:customStyle="1" w:styleId="affd">
    <w:name w:val="Красная строка Знак"/>
    <w:basedOn w:val="a9"/>
    <w:link w:val="affc"/>
    <w:uiPriority w:val="99"/>
    <w:rsid w:val="00D40C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D40CE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style91">
    <w:name w:val="style91"/>
    <w:rsid w:val="00D40CE7"/>
    <w:rPr>
      <w:sz w:val="21"/>
      <w:szCs w:val="21"/>
    </w:rPr>
  </w:style>
  <w:style w:type="paragraph" w:customStyle="1" w:styleId="Standard">
    <w:name w:val="Standard"/>
    <w:rsid w:val="00D40CE7"/>
    <w:pPr>
      <w:keepNext/>
      <w:suppressAutoHyphens/>
      <w:autoSpaceDN w:val="0"/>
      <w:spacing w:after="0" w:line="240" w:lineRule="auto"/>
      <w:ind w:firstLine="709"/>
      <w:jc w:val="both"/>
      <w:textAlignment w:val="baseline"/>
    </w:pPr>
    <w:rPr>
      <w:rFonts w:ascii="Times New Roman" w:eastAsia="DejaVu Sans" w:hAnsi="Times New Roman" w:cs="Times New Roman"/>
      <w:kern w:val="3"/>
      <w:sz w:val="28"/>
      <w:szCs w:val="28"/>
      <w:lang w:eastAsia="ru-RU"/>
    </w:rPr>
  </w:style>
  <w:style w:type="paragraph" w:customStyle="1" w:styleId="affe">
    <w:name w:val="Подзаголовок абзаца"/>
    <w:basedOn w:val="a8"/>
    <w:next w:val="a8"/>
    <w:link w:val="afff"/>
    <w:autoRedefine/>
    <w:qFormat/>
    <w:rsid w:val="000035AD"/>
    <w:pPr>
      <w:autoSpaceDE/>
      <w:autoSpaceDN/>
      <w:adjustRightInd/>
      <w:spacing w:before="40" w:after="0"/>
      <w:ind w:firstLine="709"/>
      <w:jc w:val="both"/>
    </w:pPr>
    <w:rPr>
      <w:rFonts w:ascii="Times New Roman" w:eastAsia="Times New Roman" w:hAnsi="Times New Roman" w:cs="Times New Roman"/>
      <w:i/>
      <w:sz w:val="28"/>
      <w:szCs w:val="28"/>
    </w:rPr>
  </w:style>
  <w:style w:type="character" w:customStyle="1" w:styleId="afff">
    <w:name w:val="Подзаголовок абзаца Знак"/>
    <w:link w:val="affe"/>
    <w:rsid w:val="000035AD"/>
    <w:rPr>
      <w:rFonts w:ascii="Times New Roman" w:eastAsia="Times New Roman" w:hAnsi="Times New Roman" w:cs="Times New Roman"/>
      <w:i/>
      <w:sz w:val="28"/>
      <w:szCs w:val="28"/>
      <w:lang w:eastAsia="ru-RU"/>
    </w:rPr>
  </w:style>
  <w:style w:type="character" w:customStyle="1" w:styleId="TitleChar">
    <w:name w:val="Title Char"/>
    <w:locked/>
    <w:rsid w:val="00D40CE7"/>
    <w:rPr>
      <w:rFonts w:ascii="Calibri" w:eastAsia="Calibri" w:hAnsi="Calibri"/>
      <w:b/>
      <w:sz w:val="32"/>
      <w:szCs w:val="32"/>
      <w:lang w:val="ru-RU" w:eastAsia="ru-RU" w:bidi="ar-SA"/>
    </w:rPr>
  </w:style>
  <w:style w:type="character" w:customStyle="1" w:styleId="BodyTextChar">
    <w:name w:val="Body Text Char"/>
    <w:locked/>
    <w:rsid w:val="00D40CE7"/>
    <w:rPr>
      <w:rFonts w:ascii="Calibri" w:eastAsia="Calibri" w:hAnsi="Calibri"/>
      <w:szCs w:val="24"/>
      <w:lang w:val="ru-RU" w:eastAsia="ru-RU" w:bidi="ar-SA"/>
    </w:rPr>
  </w:style>
  <w:style w:type="character" w:customStyle="1" w:styleId="ab">
    <w:name w:val="Абзац списка Знак"/>
    <w:link w:val="aa"/>
    <w:locked/>
    <w:rsid w:val="00D40CE7"/>
    <w:rPr>
      <w:rFonts w:ascii="Calibri" w:hAnsi="Calibri" w:cs="Calibri"/>
    </w:rPr>
  </w:style>
  <w:style w:type="paragraph" w:customStyle="1" w:styleId="ListParagraph1">
    <w:name w:val="List Paragraph1"/>
    <w:basedOn w:val="a1"/>
    <w:uiPriority w:val="99"/>
    <w:rsid w:val="00D40CE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z w:val="28"/>
      <w:szCs w:val="22"/>
      <w:lang w:eastAsia="en-US"/>
    </w:rPr>
  </w:style>
  <w:style w:type="paragraph" w:customStyle="1" w:styleId="19">
    <w:name w:val="Обычный1"/>
    <w:rsid w:val="00D40CE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0">
    <w:name w:val="Основной текст 22"/>
    <w:basedOn w:val="a1"/>
    <w:rsid w:val="00D40CE7"/>
    <w:pPr>
      <w:widowControl/>
      <w:overflowPunct w:val="0"/>
      <w:spacing w:line="320" w:lineRule="exact"/>
      <w:ind w:firstLine="720"/>
      <w:jc w:val="both"/>
      <w:textAlignment w:val="baseline"/>
    </w:pPr>
    <w:rPr>
      <w:rFonts w:eastAsia="Times New Roman" w:cs="Times New Roman"/>
      <w:sz w:val="28"/>
      <w:szCs w:val="20"/>
    </w:rPr>
  </w:style>
  <w:style w:type="paragraph" w:customStyle="1" w:styleId="221">
    <w:name w:val="Основной текст с отступом 22"/>
    <w:basedOn w:val="a1"/>
    <w:rsid w:val="00D40CE7"/>
    <w:pPr>
      <w:widowControl/>
      <w:autoSpaceDE/>
      <w:autoSpaceDN/>
      <w:adjustRightInd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6">
    <w:name w:val="Абзац списка2"/>
    <w:basedOn w:val="a1"/>
    <w:rsid w:val="00D40CE7"/>
    <w:pPr>
      <w:widowControl/>
      <w:autoSpaceDE/>
      <w:autoSpaceDN/>
      <w:adjustRightInd/>
      <w:ind w:left="720"/>
      <w:contextualSpacing/>
    </w:pPr>
    <w:rPr>
      <w:rFonts w:ascii="Times New Roman" w:eastAsia="Calibri" w:hAnsi="Times New Roman" w:cs="Times New Roman"/>
    </w:rPr>
  </w:style>
  <w:style w:type="paragraph" w:customStyle="1" w:styleId="Left">
    <w:name w:val="Left"/>
    <w:uiPriority w:val="99"/>
    <w:rsid w:val="00D40C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1"/>
    <w:rsid w:val="00D40CE7"/>
    <w:pPr>
      <w:widowControl/>
      <w:autoSpaceDE/>
      <w:autoSpaceDN/>
      <w:adjustRightInd/>
      <w:spacing w:before="100" w:beforeAutospacing="1" w:after="115"/>
    </w:pPr>
    <w:rPr>
      <w:rFonts w:ascii="Times New Roman" w:eastAsia="Times New Roman" w:hAnsi="Times New Roman" w:cs="Times New Roman"/>
      <w:color w:val="000000"/>
    </w:rPr>
  </w:style>
  <w:style w:type="paragraph" w:styleId="afff0">
    <w:name w:val="TOC Heading"/>
    <w:basedOn w:val="10"/>
    <w:next w:val="a1"/>
    <w:uiPriority w:val="39"/>
    <w:semiHidden/>
    <w:unhideWhenUsed/>
    <w:qFormat/>
    <w:rsid w:val="00D40CE7"/>
    <w:pPr>
      <w:keepNext/>
      <w:keepLines/>
      <w:widowControl/>
      <w:autoSpaceDE/>
      <w:autoSpaceDN/>
      <w:adjustRightInd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a">
    <w:name w:val="toc 1"/>
    <w:basedOn w:val="a1"/>
    <w:next w:val="a1"/>
    <w:autoRedefine/>
    <w:uiPriority w:val="39"/>
    <w:rsid w:val="00D40CE7"/>
    <w:pPr>
      <w:widowControl/>
      <w:autoSpaceDE/>
      <w:autoSpaceDN/>
      <w:adjustRightInd/>
      <w:spacing w:after="100"/>
    </w:pPr>
    <w:rPr>
      <w:rFonts w:ascii="Times New Roman" w:eastAsia="Times New Roman" w:hAnsi="Times New Roman" w:cs="Times New Roman"/>
    </w:rPr>
  </w:style>
  <w:style w:type="paragraph" w:customStyle="1" w:styleId="text">
    <w:name w:val="text"/>
    <w:basedOn w:val="a1"/>
    <w:rsid w:val="00D40CE7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27">
    <w:name w:val="toc 2"/>
    <w:basedOn w:val="a1"/>
    <w:next w:val="a1"/>
    <w:autoRedefine/>
    <w:uiPriority w:val="39"/>
    <w:rsid w:val="00D40CE7"/>
    <w:pPr>
      <w:widowControl/>
      <w:autoSpaceDE/>
      <w:autoSpaceDN/>
      <w:adjustRightInd/>
      <w:spacing w:after="100"/>
      <w:ind w:left="240"/>
    </w:pPr>
    <w:rPr>
      <w:rFonts w:ascii="Times New Roman" w:eastAsia="Times New Roman" w:hAnsi="Times New Roman" w:cs="Times New Roman"/>
    </w:rPr>
  </w:style>
  <w:style w:type="character" w:customStyle="1" w:styleId="SUBST">
    <w:name w:val="__SUBST"/>
    <w:rsid w:val="00D40CE7"/>
    <w:rPr>
      <w:b/>
      <w:bCs w:val="0"/>
      <w:i/>
      <w:iCs w:val="0"/>
      <w:sz w:val="22"/>
    </w:rPr>
  </w:style>
  <w:style w:type="paragraph" w:styleId="afff1">
    <w:name w:val="footnote text"/>
    <w:basedOn w:val="a1"/>
    <w:link w:val="afff2"/>
    <w:uiPriority w:val="99"/>
    <w:unhideWhenUsed/>
    <w:rsid w:val="00D40CE7"/>
    <w:pPr>
      <w:widowControl/>
      <w:autoSpaceDE/>
      <w:autoSpaceDN/>
      <w:adjustRightInd/>
    </w:pPr>
    <w:rPr>
      <w:rFonts w:ascii="Times New Roman" w:eastAsiaTheme="minorHAnsi" w:hAnsi="Times New Roman" w:cstheme="minorBidi"/>
      <w:sz w:val="20"/>
      <w:szCs w:val="20"/>
      <w:lang w:eastAsia="en-US"/>
    </w:rPr>
  </w:style>
  <w:style w:type="character" w:customStyle="1" w:styleId="afff2">
    <w:name w:val="Текст сноски Знак"/>
    <w:basedOn w:val="a2"/>
    <w:link w:val="afff1"/>
    <w:uiPriority w:val="99"/>
    <w:rsid w:val="00D40CE7"/>
    <w:rPr>
      <w:rFonts w:ascii="Times New Roman" w:hAnsi="Times New Roman"/>
      <w:sz w:val="20"/>
      <w:szCs w:val="20"/>
    </w:rPr>
  </w:style>
  <w:style w:type="character" w:styleId="afff3">
    <w:name w:val="footnote reference"/>
    <w:basedOn w:val="a2"/>
    <w:uiPriority w:val="99"/>
    <w:unhideWhenUsed/>
    <w:rsid w:val="00D40CE7"/>
    <w:rPr>
      <w:vertAlign w:val="superscript"/>
    </w:rPr>
  </w:style>
  <w:style w:type="paragraph" w:customStyle="1" w:styleId="Default">
    <w:name w:val="Default"/>
    <w:rsid w:val="00D40CE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ff4">
    <w:name w:val="annotation subject"/>
    <w:basedOn w:val="af7"/>
    <w:next w:val="af7"/>
    <w:link w:val="afff5"/>
    <w:rsid w:val="00D40CE7"/>
    <w:pPr>
      <w:widowControl/>
      <w:autoSpaceDE/>
      <w:autoSpaceDN/>
      <w:adjustRightInd/>
    </w:pPr>
    <w:rPr>
      <w:rFonts w:ascii="Times New Roman" w:eastAsia="Times New Roman" w:hAnsi="Times New Roman" w:cs="Times New Roman"/>
      <w:b/>
      <w:bCs/>
    </w:rPr>
  </w:style>
  <w:style w:type="character" w:customStyle="1" w:styleId="afff5">
    <w:name w:val="Тема примечания Знак"/>
    <w:basedOn w:val="af8"/>
    <w:link w:val="afff4"/>
    <w:rsid w:val="00D40CE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2">
    <w:name w:val="Обычный (веб) Знак"/>
    <w:aliases w:val="Обычный (Web)1 Знак, Знак1 Знак, Знак Знак10 Знак"/>
    <w:link w:val="af1"/>
    <w:rsid w:val="00D40C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i2-bodytextmarker1">
    <w:name w:val="di2-body__text__marker1"/>
    <w:basedOn w:val="a2"/>
    <w:rsid w:val="00D40CE7"/>
    <w:rPr>
      <w:shd w:val="clear" w:color="auto" w:fill="FFBB7D"/>
    </w:rPr>
  </w:style>
  <w:style w:type="character" w:customStyle="1" w:styleId="tdetailed">
    <w:name w:val="t_detailed"/>
    <w:basedOn w:val="a2"/>
    <w:rsid w:val="00DB3920"/>
  </w:style>
  <w:style w:type="table" w:styleId="-6">
    <w:name w:val="Light Grid Accent 6"/>
    <w:basedOn w:val="a3"/>
    <w:uiPriority w:val="62"/>
    <w:rsid w:val="008B74E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customStyle="1" w:styleId="Style5">
    <w:name w:val="Style5"/>
    <w:basedOn w:val="a1"/>
    <w:uiPriority w:val="99"/>
    <w:rsid w:val="00FF2E56"/>
    <w:pPr>
      <w:spacing w:line="322" w:lineRule="exact"/>
    </w:pPr>
    <w:rPr>
      <w:rFonts w:ascii="Times New Roman" w:eastAsia="Times New Roman" w:hAnsi="Times New Roman" w:cs="Times New Roman"/>
    </w:rPr>
  </w:style>
  <w:style w:type="character" w:customStyle="1" w:styleId="FontStyle14">
    <w:name w:val="Font Style14"/>
    <w:basedOn w:val="a2"/>
    <w:uiPriority w:val="99"/>
    <w:rsid w:val="00FF2E56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6.xml"/><Relationship Id="rId39" Type="http://schemas.openxmlformats.org/officeDocument/2006/relationships/hyperlink" Target="consultantplus://offline/ref=F0DC5887B61642897A04493DCC3EC171E251563B215B178B75727429B8CC1C9BC00F3FD7A0B0F15AF816182DF502A15ACDAFB66222545DB765BFFF78x675M" TargetMode="External"/><Relationship Id="rId21" Type="http://schemas.openxmlformats.org/officeDocument/2006/relationships/hyperlink" Target="http://newslab.ru/news/767085" TargetMode="External"/><Relationship Id="rId34" Type="http://schemas.openxmlformats.org/officeDocument/2006/relationships/chart" Target="charts/chart23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1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hyperlink" Target="http://www.admkrsk.ru/citytoday/communication/public/Pages/default.aspx" TargetMode="External"/><Relationship Id="rId32" Type="http://schemas.openxmlformats.org/officeDocument/2006/relationships/chart" Target="charts/chart21.xml"/><Relationship Id="rId37" Type="http://schemas.openxmlformats.org/officeDocument/2006/relationships/hyperlink" Target="javascript:IInfo('indicator7_12.13.1');" TargetMode="External"/><Relationship Id="rId40" Type="http://schemas.openxmlformats.org/officeDocument/2006/relationships/footer" Target="footer1.xml"/><Relationship Id="rId45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4.xml"/><Relationship Id="rId28" Type="http://schemas.openxmlformats.org/officeDocument/2006/relationships/chart" Target="charts/chart18.xml"/><Relationship Id="rId36" Type="http://schemas.openxmlformats.org/officeDocument/2006/relationships/chart" Target="charts/chart25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0.xml"/><Relationship Id="rId44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3.xml"/><Relationship Id="rId27" Type="http://schemas.openxmlformats.org/officeDocument/2006/relationships/chart" Target="charts/chart17.xml"/><Relationship Id="rId30" Type="http://schemas.openxmlformats.org/officeDocument/2006/relationships/hyperlink" Target="javascript:IInfo('indicator14_20.1.1.4');" TargetMode="External"/><Relationship Id="rId35" Type="http://schemas.openxmlformats.org/officeDocument/2006/relationships/chart" Target="charts/chart24.xml"/><Relationship Id="rId43" Type="http://schemas.openxmlformats.org/officeDocument/2006/relationships/customXml" Target="../customXml/item2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5.xml"/><Relationship Id="rId33" Type="http://schemas.openxmlformats.org/officeDocument/2006/relationships/chart" Target="charts/chart22.xml"/><Relationship Id="rId38" Type="http://schemas.openxmlformats.org/officeDocument/2006/relationships/chart" Target="charts/chart26.xml"/><Relationship Id="rId20" Type="http://schemas.openxmlformats.org/officeDocument/2006/relationships/chart" Target="charts/chart12.xml"/><Relationship Id="rId4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1.xm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919730357446326"/>
          <c:y val="6.4079751052000172E-2"/>
          <c:w val="0.8212384396156488"/>
          <c:h val="0.65949421676621134"/>
        </c:manualLayout>
      </c:layout>
      <c:barChart>
        <c:barDir val="col"/>
        <c:grouping val="clustered"/>
        <c:varyColors val="0"/>
        <c:ser>
          <c:idx val="0"/>
          <c:order val="0"/>
          <c:tx>
            <c:v>объем отгруженных товаров</c:v>
          </c:tx>
          <c:spPr>
            <a:solidFill>
              <a:srgbClr val="00B0F0"/>
            </a:solidFill>
            <a:ln w="11959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3"/>
            <c:invertIfNegative val="0"/>
            <c:bubble3D val="0"/>
            <c:spPr>
              <a:solidFill>
                <a:srgbClr val="FFCC00"/>
              </a:solidFill>
              <a:ln w="11959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invertIfNegative val="0"/>
            <c:bubble3D val="0"/>
            <c:spPr>
              <a:solidFill>
                <a:srgbClr val="FFCC00"/>
              </a:solidFill>
              <a:ln w="11959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invertIfNegative val="0"/>
            <c:bubble3D val="0"/>
            <c:spPr>
              <a:solidFill>
                <a:srgbClr val="FFCC00"/>
              </a:solidFill>
              <a:ln w="11959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1.1663049296587779E-2"/>
                  <c:y val="-6.68738398908447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5165149205372012E-3"/>
                  <c:y val="4.110319543390408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8881533845933907E-5"/>
                  <c:y val="4.4301192591497099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3932403186443797E-3"/>
                  <c:y val="5.90501658990739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6347101349173467E-3"/>
                  <c:y val="1.499218258095103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0075516876179954E-3"/>
                  <c:y val="8.745038945603564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91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Лист5!$B$5:$B$10</c:f>
              <c:numCache>
                <c:formatCode>General</c:formatCode>
                <c:ptCount val="6"/>
                <c:pt idx="0">
                  <c:v>336.4</c:v>
                </c:pt>
                <c:pt idx="1">
                  <c:v>341.6</c:v>
                </c:pt>
                <c:pt idx="2">
                  <c:v>405.6</c:v>
                </c:pt>
                <c:pt idx="3">
                  <c:v>414.1</c:v>
                </c:pt>
                <c:pt idx="4">
                  <c:v>422.6</c:v>
                </c:pt>
                <c:pt idx="5">
                  <c:v>432.8</c:v>
                </c:pt>
              </c:numCache>
            </c:numRef>
          </c:val>
        </c:ser>
        <c:ser>
          <c:idx val="4"/>
          <c:order val="1"/>
          <c:tx>
            <c:v>прогнозные значения, I вариант</c:v>
          </c:tx>
          <c:spPr>
            <a:solidFill>
              <a:srgbClr val="FFCC00"/>
            </a:solidFill>
            <a:ln w="11959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 w="2391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"/>
          <c:order val="2"/>
          <c:tx>
            <c:v>прогнозные значения, II вариант</c:v>
          </c:tx>
          <c:spPr>
            <a:solidFill>
              <a:srgbClr val="00B050"/>
            </a:solidFill>
            <a:ln w="11959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3"/>
              <c:layout>
                <c:manualLayout>
                  <c:x val="1.1258092738407699E-2"/>
                  <c:y val="1.146422734893987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5871899227517059E-3"/>
                  <c:y val="-2.500520768237416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7.6215251068749833E-3"/>
                  <c:y val="5.457928870002380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91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Лист5!$C$5:$C$10</c:f>
              <c:numCache>
                <c:formatCode>General</c:formatCode>
                <c:ptCount val="6"/>
                <c:pt idx="3">
                  <c:v>431.8</c:v>
                </c:pt>
                <c:pt idx="4" formatCode="0.0">
                  <c:v>450</c:v>
                </c:pt>
                <c:pt idx="5">
                  <c:v>467.3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4"/>
        <c:overlap val="55"/>
        <c:axId val="57654784"/>
        <c:axId val="123803264"/>
      </c:barChart>
      <c:lineChart>
        <c:grouping val="standard"/>
        <c:varyColors val="0"/>
        <c:ser>
          <c:idx val="2"/>
          <c:order val="3"/>
          <c:tx>
            <c:v>индекс промышленного производства, I вариант</c:v>
          </c:tx>
          <c:spPr>
            <a:ln w="25400">
              <a:solidFill>
                <a:srgbClr val="00206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0"/>
              <c:layout>
                <c:manualLayout>
                  <c:x val="-4.1951913201485273E-2"/>
                  <c:y val="3.74083164791450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4515120392559634E-2"/>
                  <c:y val="3.30578512396694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5395777701700821E-2"/>
                  <c:y val="4.09445926697178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5492000456464933E-2"/>
                  <c:y val="3.07481399535801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0979938377268058E-2"/>
                  <c:y val="3.2897623334273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9536043784935609E-2"/>
                  <c:y val="3.43740365787611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91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Лист5!$E$5:$E$10</c:f>
              <c:numCache>
                <c:formatCode>0.0</c:formatCode>
                <c:ptCount val="6"/>
                <c:pt idx="1">
                  <c:v>101.5</c:v>
                </c:pt>
                <c:pt idx="2">
                  <c:v>102</c:v>
                </c:pt>
                <c:pt idx="3">
                  <c:v>100.7</c:v>
                </c:pt>
                <c:pt idx="4">
                  <c:v>100.5</c:v>
                </c:pt>
                <c:pt idx="5">
                  <c:v>100.5</c:v>
                </c:pt>
              </c:numCache>
            </c:numRef>
          </c:val>
          <c:smooth val="0"/>
        </c:ser>
        <c:ser>
          <c:idx val="3"/>
          <c:order val="4"/>
          <c:tx>
            <c:v>индекс промышленного производства, II вариант</c:v>
          </c:tx>
          <c:spPr>
            <a:ln w="23917">
              <a:solidFill>
                <a:srgbClr val="9966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996600"/>
              </a:solidFill>
              <a:ln>
                <a:solidFill>
                  <a:srgbClr val="9966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2"/>
              <c:layout>
                <c:manualLayout>
                  <c:x val="-1.23601721710065E-2"/>
                  <c:y val="-3.76769883636302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4240267035892412E-2"/>
                  <c:y val="-4.02579677540309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6074833452213143E-2"/>
                  <c:y val="-4.03215598050243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3339393854631402E-2"/>
                  <c:y val="-3.5644244469441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91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Лист5!$F$5:$F$10</c:f>
              <c:numCache>
                <c:formatCode>General</c:formatCode>
                <c:ptCount val="6"/>
                <c:pt idx="3" formatCode="0.0">
                  <c:v>101.7</c:v>
                </c:pt>
                <c:pt idx="4" formatCode="0.0">
                  <c:v>101.6</c:v>
                </c:pt>
                <c:pt idx="5" formatCode="0.0">
                  <c:v>101.6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7166208"/>
        <c:axId val="123803840"/>
      </c:lineChart>
      <c:catAx>
        <c:axId val="576547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94124964325983318"/>
              <c:y val="0.74575902782794357"/>
            </c:manualLayout>
          </c:layout>
          <c:overlay val="0"/>
          <c:spPr>
            <a:noFill/>
            <a:ln w="23917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29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38032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3803264"/>
        <c:scaling>
          <c:orientation val="minMax"/>
          <c:max val="550"/>
          <c:min val="280"/>
        </c:scaling>
        <c:delete val="0"/>
        <c:axPos val="l"/>
        <c:title>
          <c:tx>
            <c:rich>
              <a:bodyPr rot="-60000" vert="horz"/>
              <a:lstStyle/>
              <a:p>
                <a:pPr algn="ctr">
                  <a:defRPr/>
                </a:pPr>
                <a:r>
                  <a:rPr lang="ru-RU"/>
                  <a:t>млрд руб.</a:t>
                </a:r>
              </a:p>
            </c:rich>
          </c:tx>
          <c:layout>
            <c:manualLayout>
              <c:xMode val="edge"/>
              <c:yMode val="edge"/>
              <c:x val="2.1796266882948646E-2"/>
              <c:y val="0"/>
            </c:manualLayout>
          </c:layout>
          <c:overlay val="0"/>
          <c:spPr>
            <a:noFill/>
            <a:ln w="23917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29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57654784"/>
        <c:crosses val="autoZero"/>
        <c:crossBetween val="between"/>
        <c:majorUnit val="30"/>
      </c:valAx>
      <c:catAx>
        <c:axId val="67166208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93903247183565275"/>
              <c:y val="0"/>
            </c:manualLayout>
          </c:layout>
          <c:overlay val="0"/>
          <c:spPr>
            <a:noFill/>
            <a:ln w="23917">
              <a:noFill/>
            </a:ln>
          </c:spPr>
        </c:title>
        <c:numFmt formatCode="General" sourceLinked="1"/>
        <c:majorTickMark val="out"/>
        <c:minorTickMark val="none"/>
        <c:tickLblPos val="none"/>
        <c:crossAx val="123803840"/>
        <c:crosses val="autoZero"/>
        <c:auto val="1"/>
        <c:lblAlgn val="ctr"/>
        <c:lblOffset val="100"/>
        <c:noMultiLvlLbl val="0"/>
      </c:catAx>
      <c:valAx>
        <c:axId val="123803840"/>
        <c:scaling>
          <c:orientation val="minMax"/>
          <c:max val="102"/>
          <c:min val="90"/>
        </c:scaling>
        <c:delete val="0"/>
        <c:axPos val="r"/>
        <c:numFmt formatCode="0" sourceLinked="0"/>
        <c:majorTickMark val="in"/>
        <c:minorTickMark val="none"/>
        <c:tickLblPos val="nextTo"/>
        <c:spPr>
          <a:ln w="29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67166208"/>
        <c:crosses val="max"/>
        <c:crossBetween val="between"/>
        <c:majorUnit val="1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15405018222989503"/>
          <c:y val="0.80653150639634608"/>
          <c:w val="0.744525540676235"/>
          <c:h val="0.16836743323614844"/>
        </c:manualLayout>
      </c:layout>
      <c:overlay val="0"/>
      <c:spPr>
        <a:noFill/>
        <a:ln w="23917">
          <a:noFill/>
        </a:ln>
      </c:spPr>
    </c:legend>
    <c:plotVisOnly val="1"/>
    <c:dispBlanksAs val="gap"/>
    <c:showDLblsOverMax val="0"/>
  </c:chart>
  <c:spPr>
    <a:solidFill>
      <a:schemeClr val="bg1"/>
    </a:solidFill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 Cyr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973230214550583E-2"/>
          <c:y val="7.0544658249079809E-2"/>
          <c:w val="0.89396661716217862"/>
          <c:h val="0.68276044223753796"/>
        </c:manualLayout>
      </c:layout>
      <c:barChart>
        <c:barDir val="col"/>
        <c:grouping val="clustered"/>
        <c:varyColors val="0"/>
        <c:ser>
          <c:idx val="0"/>
          <c:order val="0"/>
          <c:tx>
            <c:v>объем отгруженных товаров</c:v>
          </c:tx>
          <c:spPr>
            <a:solidFill>
              <a:srgbClr val="00B0F0"/>
            </a:solidFill>
            <a:ln w="12147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3"/>
            <c:invertIfNegative val="0"/>
            <c:bubble3D val="0"/>
            <c:spPr>
              <a:solidFill>
                <a:srgbClr val="FFCC00"/>
              </a:solidFill>
              <a:ln w="12147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invertIfNegative val="0"/>
            <c:bubble3D val="0"/>
            <c:spPr>
              <a:solidFill>
                <a:srgbClr val="FFCC00"/>
              </a:solidFill>
              <a:ln w="12147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invertIfNegative val="0"/>
            <c:bubble3D val="0"/>
            <c:spPr>
              <a:solidFill>
                <a:srgbClr val="FFCC00"/>
              </a:solidFill>
              <a:ln w="12147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0"/>
                  <c:y val="7.607928319304918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7556333886357971E-7"/>
                  <c:y val="1.04483060307116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7.607928319304918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4338834869840552E-3"/>
                  <c:y val="1.094037801487831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755942873688919E-3"/>
                  <c:y val="1.390703381012284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3399837475831535E-2"/>
                  <c:y val="1.47981798133221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29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Лист5!$B$5:$B$10</c:f>
              <c:numCache>
                <c:formatCode>0.00</c:formatCode>
                <c:ptCount val="6"/>
                <c:pt idx="0">
                  <c:v>5.14</c:v>
                </c:pt>
                <c:pt idx="1">
                  <c:v>4.3499999999999996</c:v>
                </c:pt>
                <c:pt idx="2">
                  <c:v>4.3600000000000003</c:v>
                </c:pt>
                <c:pt idx="3">
                  <c:v>4.49</c:v>
                </c:pt>
                <c:pt idx="4">
                  <c:v>4.62</c:v>
                </c:pt>
                <c:pt idx="5">
                  <c:v>4.76</c:v>
                </c:pt>
              </c:numCache>
            </c:numRef>
          </c:val>
        </c:ser>
        <c:ser>
          <c:idx val="4"/>
          <c:order val="1"/>
          <c:tx>
            <c:v>прогнозные значения, I вариант</c:v>
          </c:tx>
          <c:spPr>
            <a:solidFill>
              <a:srgbClr val="FFCC00"/>
            </a:solidFill>
            <a:ln w="12147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 w="2429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"/>
          <c:order val="2"/>
          <c:tx>
            <c:v>прогнозные значения, II вариант</c:v>
          </c:tx>
          <c:spPr>
            <a:solidFill>
              <a:srgbClr val="00B050"/>
            </a:solidFill>
            <a:ln w="12147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3"/>
              <c:layout>
                <c:manualLayout>
                  <c:x val="1.0467303686683293E-2"/>
                  <c:y val="1.057074966220942E-2"/>
                </c:manualLayout>
              </c:layout>
              <c:spPr>
                <a:solidFill>
                  <a:srgbClr val="FFFFFF"/>
                </a:solidFill>
                <a:ln w="2429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8228486563734697E-3"/>
                  <c:y val="2.7886750842535217E-3"/>
                </c:manualLayout>
              </c:layout>
              <c:spPr>
                <a:solidFill>
                  <a:srgbClr val="FFFFFF"/>
                </a:solidFill>
                <a:ln w="2429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7.218501601890511E-3"/>
                  <c:y val="7.9991924086412272E-3"/>
                </c:manualLayout>
              </c:layout>
              <c:spPr>
                <a:solidFill>
                  <a:srgbClr val="FFFFFF"/>
                </a:solidFill>
                <a:ln w="2429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29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Лист5!$C$5:$C$10</c:f>
              <c:numCache>
                <c:formatCode>General</c:formatCode>
                <c:ptCount val="6"/>
                <c:pt idx="3" formatCode="0.00">
                  <c:v>4.51</c:v>
                </c:pt>
                <c:pt idx="4" formatCode="0.00">
                  <c:v>4.67</c:v>
                </c:pt>
                <c:pt idx="5" formatCode="0.00">
                  <c:v>4.8099999999999996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0"/>
        <c:overlap val="48"/>
        <c:axId val="126453760"/>
        <c:axId val="126644736"/>
      </c:barChart>
      <c:lineChart>
        <c:grouping val="standard"/>
        <c:varyColors val="0"/>
        <c:ser>
          <c:idx val="2"/>
          <c:order val="3"/>
          <c:tx>
            <c:v>индекс промышленного производства, I вариант</c:v>
          </c:tx>
          <c:spPr>
            <a:ln w="24294">
              <a:solidFill>
                <a:srgbClr val="00206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0"/>
              <c:layout>
                <c:manualLayout>
                  <c:x val="-3.3033295587215919E-2"/>
                  <c:y val="4.54228135276193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3444816053511711E-2"/>
                  <c:y val="3.61867803773811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5674470457079679E-2"/>
                  <c:y val="5.71636998097313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5770679166776412E-2"/>
                  <c:y val="3.8536500988952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6074672446860002E-2"/>
                  <c:y val="4.49024167523192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6584239679070832E-2"/>
                  <c:y val="4.3731752632044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29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Лист5!$E$5:$E$10</c:f>
              <c:numCache>
                <c:formatCode>0.0</c:formatCode>
                <c:ptCount val="6"/>
                <c:pt idx="1">
                  <c:v>100.9</c:v>
                </c:pt>
                <c:pt idx="2">
                  <c:v>97.8</c:v>
                </c:pt>
                <c:pt idx="3">
                  <c:v>100.5</c:v>
                </c:pt>
                <c:pt idx="4">
                  <c:v>100.5</c:v>
                </c:pt>
                <c:pt idx="5">
                  <c:v>100.5</c:v>
                </c:pt>
              </c:numCache>
            </c:numRef>
          </c:val>
          <c:smooth val="0"/>
        </c:ser>
        <c:ser>
          <c:idx val="3"/>
          <c:order val="4"/>
          <c:tx>
            <c:v>индекс промышленного производства, II вариант</c:v>
          </c:tx>
          <c:spPr>
            <a:ln w="24294">
              <a:solidFill>
                <a:srgbClr val="9966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996600"/>
              </a:solidFill>
              <a:ln>
                <a:solidFill>
                  <a:srgbClr val="9966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2"/>
              <c:layout>
                <c:manualLayout>
                  <c:x val="-1.2360172171006493E-2"/>
                  <c:y val="-3.7676988363630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3068918868882401E-2"/>
                  <c:y val="-3.57799206104439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384515440004731E-2"/>
                  <c:y val="-4.75999355420055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7798797973025204E-2"/>
                  <c:y val="-4.01284210869382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29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Лист5!$F$5:$F$10</c:f>
              <c:numCache>
                <c:formatCode>General</c:formatCode>
                <c:ptCount val="6"/>
                <c:pt idx="3" formatCode="0.0">
                  <c:v>101</c:v>
                </c:pt>
                <c:pt idx="4" formatCode="0.0">
                  <c:v>101</c:v>
                </c:pt>
                <c:pt idx="5" formatCode="0.0">
                  <c:v>101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5945856"/>
        <c:axId val="126645312"/>
      </c:lineChart>
      <c:catAx>
        <c:axId val="1264537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89598526809858103"/>
              <c:y val="0.77295927914175033"/>
            </c:manualLayout>
          </c:layout>
          <c:overlay val="0"/>
          <c:spPr>
            <a:noFill/>
            <a:ln w="24294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303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66447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6644736"/>
        <c:scaling>
          <c:orientation val="minMax"/>
          <c:max val="6"/>
          <c:min val="2"/>
        </c:scaling>
        <c:delete val="0"/>
        <c:axPos val="l"/>
        <c:title>
          <c:tx>
            <c:rich>
              <a:bodyPr rot="-60000" vert="horz"/>
              <a:lstStyle/>
              <a:p>
                <a:pPr algn="ctr">
                  <a:defRPr/>
                </a:pPr>
                <a:r>
                  <a:rPr lang="ru-RU"/>
                  <a:t>млрд руб.</a:t>
                </a:r>
              </a:p>
            </c:rich>
          </c:tx>
          <c:layout>
            <c:manualLayout>
              <c:xMode val="edge"/>
              <c:yMode val="edge"/>
              <c:x val="1.8247322971377887E-3"/>
              <c:y val="0"/>
            </c:manualLayout>
          </c:layout>
          <c:overlay val="0"/>
          <c:spPr>
            <a:noFill/>
            <a:ln w="24294">
              <a:noFill/>
            </a:ln>
          </c:spPr>
        </c:title>
        <c:numFmt formatCode="0" sourceLinked="0"/>
        <c:majorTickMark val="in"/>
        <c:minorTickMark val="none"/>
        <c:tickLblPos val="nextTo"/>
        <c:spPr>
          <a:ln w="303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6453760"/>
        <c:crosses val="autoZero"/>
        <c:crossBetween val="between"/>
        <c:majorUnit val="1"/>
      </c:valAx>
      <c:catAx>
        <c:axId val="125945856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95464996590728635"/>
              <c:y val="0"/>
            </c:manualLayout>
          </c:layout>
          <c:overlay val="0"/>
          <c:spPr>
            <a:noFill/>
            <a:ln w="24294">
              <a:noFill/>
            </a:ln>
          </c:spPr>
        </c:title>
        <c:numFmt formatCode="General" sourceLinked="1"/>
        <c:majorTickMark val="out"/>
        <c:minorTickMark val="none"/>
        <c:tickLblPos val="none"/>
        <c:crossAx val="126645312"/>
        <c:crosses val="autoZero"/>
        <c:auto val="1"/>
        <c:lblAlgn val="ctr"/>
        <c:lblOffset val="100"/>
        <c:noMultiLvlLbl val="0"/>
      </c:catAx>
      <c:valAx>
        <c:axId val="126645312"/>
        <c:scaling>
          <c:orientation val="minMax"/>
          <c:max val="102"/>
          <c:min val="80"/>
        </c:scaling>
        <c:delete val="0"/>
        <c:axPos val="r"/>
        <c:numFmt formatCode="0" sourceLinked="0"/>
        <c:majorTickMark val="in"/>
        <c:minorTickMark val="none"/>
        <c:tickLblPos val="nextTo"/>
        <c:spPr>
          <a:ln w="303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5945856"/>
        <c:crosses val="max"/>
        <c:crossBetween val="between"/>
      </c:valAx>
      <c:spPr>
        <a:noFill/>
        <a:ln w="24355">
          <a:noFill/>
        </a:ln>
      </c:spPr>
    </c:plotArea>
    <c:legend>
      <c:legendPos val="r"/>
      <c:layout>
        <c:manualLayout>
          <c:xMode val="edge"/>
          <c:yMode val="edge"/>
          <c:x val="0.13503642869391089"/>
          <c:y val="0.8239796589012256"/>
          <c:w val="0.74452553573548474"/>
          <c:h val="0.17602029328724383"/>
        </c:manualLayout>
      </c:layout>
      <c:overlay val="0"/>
      <c:spPr>
        <a:noFill/>
        <a:ln w="24294">
          <a:noFill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 Cyr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1993668317233561E-2"/>
          <c:y val="9.0172061825605138E-2"/>
          <c:w val="0.87174644406562585"/>
          <c:h val="0.66276724285203992"/>
        </c:manualLayout>
      </c:layout>
      <c:barChart>
        <c:barDir val="col"/>
        <c:grouping val="clustered"/>
        <c:varyColors val="0"/>
        <c:ser>
          <c:idx val="0"/>
          <c:order val="0"/>
          <c:tx>
            <c:v>объем отгруженных товаров</c:v>
          </c:tx>
          <c:spPr>
            <a:solidFill>
              <a:srgbClr val="00B0F0"/>
            </a:solidFill>
            <a:ln w="12147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3"/>
            <c:invertIfNegative val="0"/>
            <c:bubble3D val="0"/>
            <c:spPr>
              <a:solidFill>
                <a:srgbClr val="FFCC00"/>
              </a:solidFill>
              <a:ln w="12147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invertIfNegative val="0"/>
            <c:bubble3D val="0"/>
            <c:spPr>
              <a:solidFill>
                <a:srgbClr val="FFCC00"/>
              </a:solidFill>
              <a:ln w="12147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invertIfNegative val="0"/>
            <c:bubble3D val="0"/>
            <c:spPr>
              <a:solidFill>
                <a:srgbClr val="FFCC00"/>
              </a:solidFill>
              <a:ln w="12147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0"/>
                  <c:y val="7.607928319304918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229829966906348E-3"/>
                  <c:y val="6.61688840619060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7.607928319304950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1438338248955994E-2"/>
                  <c:y val="2.39081209523366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9.1022900487954476E-3"/>
                  <c:y val="1.93256612154249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5873943592102535E-2"/>
                  <c:y val="8.495550482225224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29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Лист5!$B$5:$B$10</c:f>
              <c:numCache>
                <c:formatCode>0.0</c:formatCode>
                <c:ptCount val="6"/>
                <c:pt idx="0">
                  <c:v>10.3</c:v>
                </c:pt>
                <c:pt idx="1">
                  <c:v>12.1</c:v>
                </c:pt>
                <c:pt idx="2">
                  <c:v>12.8</c:v>
                </c:pt>
                <c:pt idx="3">
                  <c:v>13.4</c:v>
                </c:pt>
                <c:pt idx="4">
                  <c:v>14</c:v>
                </c:pt>
                <c:pt idx="5">
                  <c:v>14.6</c:v>
                </c:pt>
              </c:numCache>
            </c:numRef>
          </c:val>
        </c:ser>
        <c:ser>
          <c:idx val="4"/>
          <c:order val="1"/>
          <c:tx>
            <c:v>прогнозные значения, I вариант</c:v>
          </c:tx>
          <c:spPr>
            <a:solidFill>
              <a:srgbClr val="FFCC00"/>
            </a:solidFill>
            <a:ln w="12147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 w="2429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"/>
          <c:order val="2"/>
          <c:tx>
            <c:v>прогнозные значения, II вариант</c:v>
          </c:tx>
          <c:spPr>
            <a:solidFill>
              <a:srgbClr val="00B050"/>
            </a:solidFill>
            <a:ln w="12147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3"/>
              <c:layout>
                <c:manualLayout>
                  <c:x val="1.0263820115269096E-2"/>
                  <c:y val="1.4288776033173332E-2"/>
                </c:manualLayout>
              </c:layout>
              <c:spPr>
                <a:solidFill>
                  <a:srgbClr val="FFFFFF"/>
                </a:solidFill>
                <a:ln w="2429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1393421183176844E-3"/>
                  <c:y val="1.8340710369783658E-2"/>
                </c:manualLayout>
              </c:layout>
              <c:spPr>
                <a:solidFill>
                  <a:srgbClr val="FFFFFF"/>
                </a:solidFill>
                <a:ln w="2429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1474235823615E-2"/>
                  <c:y val="4.0544192330987851E-3"/>
                </c:manualLayout>
              </c:layout>
              <c:spPr>
                <a:solidFill>
                  <a:srgbClr val="FFFFFF"/>
                </a:solidFill>
                <a:ln w="2429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29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Лист5!$C$5:$C$10</c:f>
              <c:numCache>
                <c:formatCode>General</c:formatCode>
                <c:ptCount val="6"/>
                <c:pt idx="3" formatCode="0.0">
                  <c:v>13.6</c:v>
                </c:pt>
                <c:pt idx="4" formatCode="0.0">
                  <c:v>14.5</c:v>
                </c:pt>
                <c:pt idx="5" formatCode="0.0">
                  <c:v>15.5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0"/>
        <c:overlap val="55"/>
        <c:axId val="126551040"/>
        <c:axId val="126647616"/>
      </c:barChart>
      <c:lineChart>
        <c:grouping val="standard"/>
        <c:varyColors val="0"/>
        <c:ser>
          <c:idx val="2"/>
          <c:order val="3"/>
          <c:tx>
            <c:v>индекс промышленного производства, I вариант</c:v>
          </c:tx>
          <c:spPr>
            <a:ln w="24294">
              <a:solidFill>
                <a:srgbClr val="00206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000000"/>
              </a:solidFill>
              <a:ln>
                <a:solidFill>
                  <a:srgbClr val="00206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0"/>
              <c:layout>
                <c:manualLayout>
                  <c:x val="-2.8573986780080596E-2"/>
                  <c:y val="4.54228135276193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3444816053511711E-2"/>
                  <c:y val="3.61867803773811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5674470457079513E-2"/>
                  <c:y val="4.56695930250098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5770679166776412E-2"/>
                  <c:y val="3.8536500988952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6074754869688114E-2"/>
                  <c:y val="2.95725253794647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9711646868883657E-2"/>
                  <c:y val="3.18973737750236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29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Лист5!$E$5:$E$10</c:f>
              <c:numCache>
                <c:formatCode>0.0</c:formatCode>
                <c:ptCount val="6"/>
                <c:pt idx="1">
                  <c:v>120.4</c:v>
                </c:pt>
                <c:pt idx="2">
                  <c:v>103.5</c:v>
                </c:pt>
                <c:pt idx="3">
                  <c:v>102.2</c:v>
                </c:pt>
                <c:pt idx="4">
                  <c:v>102</c:v>
                </c:pt>
                <c:pt idx="5">
                  <c:v>102</c:v>
                </c:pt>
              </c:numCache>
            </c:numRef>
          </c:val>
          <c:smooth val="0"/>
        </c:ser>
        <c:ser>
          <c:idx val="3"/>
          <c:order val="4"/>
          <c:tx>
            <c:v>индекс промышленного производства, II вариант</c:v>
          </c:tx>
          <c:spPr>
            <a:ln w="24294">
              <a:solidFill>
                <a:srgbClr val="9966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996600"/>
              </a:solidFill>
              <a:ln>
                <a:solidFill>
                  <a:srgbClr val="9966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2"/>
              <c:layout>
                <c:manualLayout>
                  <c:x val="-1.2360172171006493E-2"/>
                  <c:y val="-3.7676988363630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0840070576462065E-2"/>
                  <c:y val="-2.81145229339167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3845100466121776E-2"/>
                  <c:y val="-3.6102656743966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7798786857328445E-2"/>
                  <c:y val="-3.24635065315975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29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Лист5!$F$5:$F$10</c:f>
              <c:numCache>
                <c:formatCode>General</c:formatCode>
                <c:ptCount val="6"/>
                <c:pt idx="3" formatCode="0.0">
                  <c:v>104.1</c:v>
                </c:pt>
                <c:pt idx="4" formatCode="0.0">
                  <c:v>104</c:v>
                </c:pt>
                <c:pt idx="5" formatCode="0.0">
                  <c:v>104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5947392"/>
        <c:axId val="127410176"/>
      </c:lineChart>
      <c:catAx>
        <c:axId val="1265510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89598526809858081"/>
              <c:y val="0.77295927914175011"/>
            </c:manualLayout>
          </c:layout>
          <c:overlay val="0"/>
          <c:spPr>
            <a:noFill/>
            <a:ln w="24294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303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66476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6647616"/>
        <c:scaling>
          <c:orientation val="minMax"/>
          <c:max val="24"/>
          <c:min val="2"/>
        </c:scaling>
        <c:delete val="0"/>
        <c:axPos val="l"/>
        <c:title>
          <c:tx>
            <c:rich>
              <a:bodyPr rot="-60000" vert="horz"/>
              <a:lstStyle/>
              <a:p>
                <a:pPr algn="ctr">
                  <a:defRPr/>
                </a:pPr>
                <a:r>
                  <a:rPr lang="ru-RU"/>
                  <a:t>млрд руб.</a:t>
                </a:r>
              </a:p>
            </c:rich>
          </c:tx>
          <c:layout>
            <c:manualLayout>
              <c:xMode val="edge"/>
              <c:yMode val="edge"/>
              <c:x val="1.8248053441480526E-3"/>
              <c:y val="3.8314176245210752E-3"/>
            </c:manualLayout>
          </c:layout>
          <c:overlay val="0"/>
          <c:spPr>
            <a:noFill/>
            <a:ln w="24294">
              <a:noFill/>
            </a:ln>
          </c:spPr>
        </c:title>
        <c:numFmt formatCode="0" sourceLinked="0"/>
        <c:majorTickMark val="in"/>
        <c:minorTickMark val="none"/>
        <c:tickLblPos val="nextTo"/>
        <c:spPr>
          <a:ln w="303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6551040"/>
        <c:crosses val="autoZero"/>
        <c:crossBetween val="between"/>
      </c:valAx>
      <c:catAx>
        <c:axId val="125947392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95582451678076319"/>
              <c:y val="0"/>
            </c:manualLayout>
          </c:layout>
          <c:overlay val="0"/>
          <c:spPr>
            <a:noFill/>
            <a:ln w="24294">
              <a:noFill/>
            </a:ln>
          </c:spPr>
        </c:title>
        <c:numFmt formatCode="General" sourceLinked="1"/>
        <c:majorTickMark val="out"/>
        <c:minorTickMark val="none"/>
        <c:tickLblPos val="none"/>
        <c:crossAx val="127410176"/>
        <c:crosses val="autoZero"/>
        <c:auto val="1"/>
        <c:lblAlgn val="ctr"/>
        <c:lblOffset val="100"/>
        <c:noMultiLvlLbl val="0"/>
      </c:catAx>
      <c:valAx>
        <c:axId val="127410176"/>
        <c:scaling>
          <c:orientation val="minMax"/>
          <c:max val="125"/>
          <c:min val="0"/>
        </c:scaling>
        <c:delete val="0"/>
        <c:axPos val="r"/>
        <c:numFmt formatCode="0" sourceLinked="0"/>
        <c:majorTickMark val="in"/>
        <c:minorTickMark val="none"/>
        <c:tickLblPos val="nextTo"/>
        <c:spPr>
          <a:ln w="303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5947392"/>
        <c:crosses val="max"/>
        <c:crossBetween val="between"/>
      </c:valAx>
      <c:spPr>
        <a:noFill/>
        <a:ln w="24355">
          <a:noFill/>
        </a:ln>
      </c:spPr>
    </c:plotArea>
    <c:legend>
      <c:legendPos val="r"/>
      <c:layout>
        <c:manualLayout>
          <c:xMode val="edge"/>
          <c:yMode val="edge"/>
          <c:x val="0.13503642869391089"/>
          <c:y val="0.8239796589012256"/>
          <c:w val="0.74452553573548474"/>
          <c:h val="0.16836737692054787"/>
        </c:manualLayout>
      </c:layout>
      <c:overlay val="0"/>
      <c:spPr>
        <a:noFill/>
        <a:ln w="24294">
          <a:noFill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 Cyr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7411766828115565E-2"/>
          <c:y val="8.6231951502516085E-2"/>
          <c:w val="0.88317920596463906"/>
          <c:h val="0.66671201602758234"/>
        </c:manualLayout>
      </c:layout>
      <c:barChart>
        <c:barDir val="col"/>
        <c:grouping val="clustered"/>
        <c:varyColors val="0"/>
        <c:ser>
          <c:idx val="0"/>
          <c:order val="0"/>
          <c:tx>
            <c:v>объем отгруженных товаров</c:v>
          </c:tx>
          <c:spPr>
            <a:solidFill>
              <a:srgbClr val="00B0F0"/>
            </a:solidFill>
            <a:ln w="12147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3"/>
            <c:invertIfNegative val="0"/>
            <c:bubble3D val="0"/>
            <c:spPr>
              <a:solidFill>
                <a:srgbClr val="FFCC00"/>
              </a:solidFill>
              <a:ln w="12147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invertIfNegative val="0"/>
            <c:bubble3D val="0"/>
            <c:spPr>
              <a:solidFill>
                <a:srgbClr val="FFCC00"/>
              </a:solidFill>
              <a:ln w="12147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invertIfNegative val="0"/>
            <c:bubble3D val="0"/>
            <c:spPr>
              <a:solidFill>
                <a:srgbClr val="FFCC00"/>
              </a:solidFill>
              <a:ln w="12147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0"/>
                  <c:y val="7.607928319304918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229829966906348E-3"/>
                  <c:y val="6.61688840619060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7.607928319304950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1438338248955994E-2"/>
                  <c:y val="2.39081209523366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9.1022900487954476E-3"/>
                  <c:y val="1.93256612154249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5873943592102535E-2"/>
                  <c:y val="1.63850968333100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29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Лист5!$B$5:$B$10</c:f>
              <c:numCache>
                <c:formatCode>0.0</c:formatCode>
                <c:ptCount val="6"/>
                <c:pt idx="0">
                  <c:v>46.1</c:v>
                </c:pt>
                <c:pt idx="1">
                  <c:v>49.5</c:v>
                </c:pt>
                <c:pt idx="2">
                  <c:v>53.3</c:v>
                </c:pt>
                <c:pt idx="3">
                  <c:v>56.9</c:v>
                </c:pt>
                <c:pt idx="4">
                  <c:v>60.3</c:v>
                </c:pt>
                <c:pt idx="5">
                  <c:v>63.7</c:v>
                </c:pt>
              </c:numCache>
            </c:numRef>
          </c:val>
        </c:ser>
        <c:ser>
          <c:idx val="4"/>
          <c:order val="1"/>
          <c:tx>
            <c:v>прогнозные значения, I вариант</c:v>
          </c:tx>
          <c:spPr>
            <a:solidFill>
              <a:srgbClr val="FFCC00"/>
            </a:solidFill>
            <a:ln w="12147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 w="2429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"/>
          <c:order val="2"/>
          <c:tx>
            <c:v>прогнозные значения, II вариант</c:v>
          </c:tx>
          <c:spPr>
            <a:solidFill>
              <a:srgbClr val="00B050"/>
            </a:solidFill>
            <a:ln w="12147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3"/>
              <c:layout>
                <c:manualLayout>
                  <c:x val="1.0263820115269096E-2"/>
                  <c:y val="1.4288776033173332E-2"/>
                </c:manualLayout>
              </c:layout>
              <c:spPr>
                <a:solidFill>
                  <a:srgbClr val="FFFFFF"/>
                </a:solidFill>
                <a:ln w="2429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1393421183177686E-3"/>
                  <c:y val="2.5619282796750637E-3"/>
                </c:manualLayout>
              </c:layout>
              <c:spPr>
                <a:solidFill>
                  <a:srgbClr val="FFFFFF"/>
                </a:solidFill>
                <a:ln w="2429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1474235823614832E-2"/>
                  <c:y val="1.5888738759726004E-2"/>
                </c:manualLayout>
              </c:layout>
              <c:spPr>
                <a:solidFill>
                  <a:srgbClr val="FFFFFF"/>
                </a:solidFill>
                <a:ln w="2429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29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Лист5!$C$5:$C$10</c:f>
              <c:numCache>
                <c:formatCode>General</c:formatCode>
                <c:ptCount val="6"/>
                <c:pt idx="3" formatCode="0.0">
                  <c:v>57</c:v>
                </c:pt>
                <c:pt idx="4" formatCode="0.0">
                  <c:v>60.5</c:v>
                </c:pt>
                <c:pt idx="5" formatCode="0.0">
                  <c:v>64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0"/>
        <c:overlap val="55"/>
        <c:axId val="127273984"/>
        <c:axId val="127411904"/>
      </c:barChart>
      <c:lineChart>
        <c:grouping val="standard"/>
        <c:varyColors val="0"/>
        <c:ser>
          <c:idx val="2"/>
          <c:order val="3"/>
          <c:tx>
            <c:v>индекс промышленного производства, I вариант</c:v>
          </c:tx>
          <c:spPr>
            <a:ln w="24294">
              <a:solidFill>
                <a:srgbClr val="00206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000000"/>
              </a:solidFill>
              <a:ln>
                <a:solidFill>
                  <a:srgbClr val="00206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0"/>
              <c:layout>
                <c:manualLayout>
                  <c:x val="-2.8573986780080596E-2"/>
                  <c:y val="4.54228135276193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3444816053511711E-2"/>
                  <c:y val="3.61867803773811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5674470457079513E-2"/>
                  <c:y val="4.56695930250098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5770679166776412E-2"/>
                  <c:y val="3.8536500988952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6074754869688114E-2"/>
                  <c:y val="2.95725253794647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9711646868883657E-2"/>
                  <c:y val="3.18973737750236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29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Лист5!$E$5:$E$10</c:f>
              <c:numCache>
                <c:formatCode>0.0</c:formatCode>
                <c:ptCount val="6"/>
                <c:pt idx="1">
                  <c:v>100.4</c:v>
                </c:pt>
                <c:pt idx="2">
                  <c:v>101.9</c:v>
                </c:pt>
                <c:pt idx="3">
                  <c:v>100.5</c:v>
                </c:pt>
                <c:pt idx="4">
                  <c:v>100.5</c:v>
                </c:pt>
                <c:pt idx="5">
                  <c:v>100.5</c:v>
                </c:pt>
              </c:numCache>
            </c:numRef>
          </c:val>
          <c:smooth val="0"/>
        </c:ser>
        <c:ser>
          <c:idx val="3"/>
          <c:order val="4"/>
          <c:tx>
            <c:v>индекс промышленного производства, II вариант</c:v>
          </c:tx>
          <c:spPr>
            <a:ln w="24294">
              <a:solidFill>
                <a:srgbClr val="9966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996600"/>
              </a:solidFill>
              <a:ln>
                <a:solidFill>
                  <a:srgbClr val="9966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2"/>
              <c:layout>
                <c:manualLayout>
                  <c:x val="-1.2360172171006493E-2"/>
                  <c:y val="-3.7676988363630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0840070576462065E-2"/>
                  <c:y val="-2.81145229339167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3845100466121776E-2"/>
                  <c:y val="-3.6102656743966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7798786857328445E-2"/>
                  <c:y val="-3.24635065315975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29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Лист5!$F$5:$F$10</c:f>
              <c:numCache>
                <c:formatCode>General</c:formatCode>
                <c:ptCount val="6"/>
                <c:pt idx="3" formatCode="0.0">
                  <c:v>100.7</c:v>
                </c:pt>
                <c:pt idx="4" formatCode="0.0">
                  <c:v>100.6</c:v>
                </c:pt>
                <c:pt idx="5" formatCode="0.0">
                  <c:v>100.6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6550016"/>
        <c:axId val="127412480"/>
      </c:lineChart>
      <c:catAx>
        <c:axId val="1272739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89598526809858081"/>
              <c:y val="0.77295927914175011"/>
            </c:manualLayout>
          </c:layout>
          <c:overlay val="0"/>
          <c:spPr>
            <a:noFill/>
            <a:ln w="24294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303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74119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7411904"/>
        <c:scaling>
          <c:orientation val="minMax"/>
          <c:max val="100"/>
          <c:min val="10"/>
        </c:scaling>
        <c:delete val="0"/>
        <c:axPos val="l"/>
        <c:title>
          <c:tx>
            <c:rich>
              <a:bodyPr rot="-60000" vert="horz"/>
              <a:lstStyle/>
              <a:p>
                <a:pPr algn="ctr">
                  <a:defRPr/>
                </a:pPr>
                <a:r>
                  <a:rPr lang="ru-RU"/>
                  <a:t>млрд руб.</a:t>
                </a:r>
              </a:p>
            </c:rich>
          </c:tx>
          <c:layout>
            <c:manualLayout>
              <c:xMode val="edge"/>
              <c:yMode val="edge"/>
              <c:x val="1.8248053441480526E-3"/>
              <c:y val="3.8314176245210752E-3"/>
            </c:manualLayout>
          </c:layout>
          <c:overlay val="0"/>
          <c:spPr>
            <a:noFill/>
            <a:ln w="24294">
              <a:noFill/>
            </a:ln>
          </c:spPr>
        </c:title>
        <c:numFmt formatCode="0" sourceLinked="0"/>
        <c:majorTickMark val="in"/>
        <c:minorTickMark val="none"/>
        <c:tickLblPos val="nextTo"/>
        <c:spPr>
          <a:ln w="303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7273984"/>
        <c:crosses val="autoZero"/>
        <c:crossBetween val="between"/>
        <c:majorUnit val="10"/>
      </c:valAx>
      <c:catAx>
        <c:axId val="126550016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96957030872813144"/>
              <c:y val="0"/>
            </c:manualLayout>
          </c:layout>
          <c:overlay val="0"/>
          <c:spPr>
            <a:noFill/>
            <a:ln w="24294">
              <a:noFill/>
            </a:ln>
          </c:spPr>
        </c:title>
        <c:numFmt formatCode="General" sourceLinked="1"/>
        <c:majorTickMark val="out"/>
        <c:minorTickMark val="none"/>
        <c:tickLblPos val="none"/>
        <c:crossAx val="127412480"/>
        <c:crosses val="autoZero"/>
        <c:auto val="1"/>
        <c:lblAlgn val="ctr"/>
        <c:lblOffset val="100"/>
        <c:noMultiLvlLbl val="0"/>
      </c:catAx>
      <c:valAx>
        <c:axId val="127412480"/>
        <c:scaling>
          <c:orientation val="minMax"/>
          <c:max val="102"/>
          <c:min val="95"/>
        </c:scaling>
        <c:delete val="0"/>
        <c:axPos val="r"/>
        <c:numFmt formatCode="0" sourceLinked="0"/>
        <c:majorTickMark val="in"/>
        <c:minorTickMark val="none"/>
        <c:tickLblPos val="nextTo"/>
        <c:spPr>
          <a:ln w="303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6550016"/>
        <c:crosses val="max"/>
        <c:crossBetween val="between"/>
        <c:majorUnit val="1"/>
      </c:valAx>
      <c:spPr>
        <a:noFill/>
        <a:ln w="24355">
          <a:noFill/>
        </a:ln>
      </c:spPr>
    </c:plotArea>
    <c:legend>
      <c:legendPos val="r"/>
      <c:layout>
        <c:manualLayout>
          <c:xMode val="edge"/>
          <c:yMode val="edge"/>
          <c:x val="0.13503642869391089"/>
          <c:y val="0.8239796589012256"/>
          <c:w val="0.74452553573548474"/>
          <c:h val="0.16836737692054787"/>
        </c:manualLayout>
      </c:layout>
      <c:overlay val="0"/>
      <c:spPr>
        <a:noFill/>
        <a:ln w="24294">
          <a:noFill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 Cyr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3356257682979509E-2"/>
          <c:y val="8.9377384527964926E-2"/>
          <c:w val="0.83634527826879645"/>
          <c:h val="0.638555799081815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инвестиций в основной капитал по полному кругу организаций</c:v>
                </c:pt>
              </c:strCache>
            </c:strRef>
          </c:tx>
          <c:spPr>
            <a:solidFill>
              <a:srgbClr val="00B0F0"/>
            </a:solidFill>
            <a:effectLst>
              <a:glow rad="127000">
                <a:schemeClr val="bg1"/>
              </a:glow>
            </a:effectLst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Лист1!$B$2:$B$7</c:f>
              <c:numCache>
                <c:formatCode>0.0</c:formatCode>
                <c:ptCount val="6"/>
                <c:pt idx="0">
                  <c:v>72.12</c:v>
                </c:pt>
                <c:pt idx="1">
                  <c:v>86.2</c:v>
                </c:pt>
                <c:pt idx="2">
                  <c:v>101.58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Прогнозные значения, I вариант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accent1"/>
              </a:solidFill>
            </a:ln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3" formatCode="0.0">
                  <c:v>94.2</c:v>
                </c:pt>
                <c:pt idx="4" formatCode="0.0">
                  <c:v>91.2</c:v>
                </c:pt>
                <c:pt idx="5" formatCode="0.0">
                  <c:v>89.2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Прогнозные значения, II вариант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3"/>
              <c:layout>
                <c:manualLayout>
                  <c:x val="3.8434831721984894E-3"/>
                  <c:y val="-9.153842364878652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7129140503006749E-4"/>
                  <c:y val="-8.95737898714403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9902654573241635E-3"/>
                  <c:y val="-5.729806562383455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  <c:pt idx="3" formatCode="0.0">
                  <c:v>95.2</c:v>
                </c:pt>
                <c:pt idx="4" formatCode="0.0">
                  <c:v>93.3</c:v>
                </c:pt>
                <c:pt idx="5" formatCode="0.0">
                  <c:v>93.4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5"/>
        <c:axId val="127271424"/>
        <c:axId val="127414208"/>
      </c:barChart>
      <c:lineChart>
        <c:grouping val="standard"/>
        <c:varyColors val="0"/>
        <c:ser>
          <c:idx val="3"/>
          <c:order val="3"/>
          <c:tx>
            <c:strRef>
              <c:f>Лист1!$E$1</c:f>
              <c:strCache>
                <c:ptCount val="1"/>
                <c:pt idx="0">
                  <c:v>В % к предыдущему года (в сопоставимых ценах), I вариант</c:v>
                </c:pt>
              </c:strCache>
            </c:strRef>
          </c:tx>
          <c:spPr>
            <a:ln>
              <a:solidFill>
                <a:schemeClr val="tx2">
                  <a:lumMod val="75000"/>
                </a:schemeClr>
              </a:solidFill>
            </a:ln>
          </c:spPr>
          <c:marker>
            <c:symbol val="triangle"/>
            <c:size val="7"/>
            <c:spPr>
              <a:solidFill>
                <a:schemeClr val="tx2">
                  <a:lumMod val="75000"/>
                </a:schemeClr>
              </a:solidFill>
              <a:ln>
                <a:solidFill>
                  <a:schemeClr val="tx2">
                    <a:lumMod val="7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marker>
          <c:dLbls>
            <c:dLbl>
              <c:idx val="3"/>
              <c:layout>
                <c:manualLayout>
                  <c:x val="-3.5052825675271605E-2"/>
                  <c:y val="2.46023938696670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Лист1!$E$2:$E$7</c:f>
              <c:numCache>
                <c:formatCode>0.0</c:formatCode>
                <c:ptCount val="6"/>
                <c:pt idx="0">
                  <c:v>93.91</c:v>
                </c:pt>
                <c:pt idx="1">
                  <c:v>116.9</c:v>
                </c:pt>
                <c:pt idx="2">
                  <c:v>112.8</c:v>
                </c:pt>
                <c:pt idx="3">
                  <c:v>88.9</c:v>
                </c:pt>
                <c:pt idx="4">
                  <c:v>92.9</c:v>
                </c:pt>
                <c:pt idx="5">
                  <c:v>94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 % к предыдущему года (в сопоставимых ценах), II вариант</c:v>
                </c:pt>
              </c:strCache>
            </c:strRef>
          </c:tx>
          <c:spPr>
            <a:ln>
              <a:solidFill>
                <a:schemeClr val="accent6">
                  <a:lumMod val="50000"/>
                </a:schemeClr>
              </a:solidFill>
            </a:ln>
          </c:spPr>
          <c:marker>
            <c:symbol val="square"/>
            <c:size val="7"/>
            <c:spPr>
              <a:solidFill>
                <a:schemeClr val="accent6">
                  <a:lumMod val="5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marker>
          <c:dLbls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Лист1!$F$2:$F$7</c:f>
              <c:numCache>
                <c:formatCode>General</c:formatCode>
                <c:ptCount val="6"/>
                <c:pt idx="3" formatCode="0.0">
                  <c:v>89.8</c:v>
                </c:pt>
                <c:pt idx="4" formatCode="0.0">
                  <c:v>94.1</c:v>
                </c:pt>
                <c:pt idx="5" formatCode="0.0">
                  <c:v>96.2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6551552"/>
        <c:axId val="127414784"/>
      </c:lineChart>
      <c:catAx>
        <c:axId val="127271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7414208"/>
        <c:crosses val="autoZero"/>
        <c:auto val="1"/>
        <c:lblAlgn val="ctr"/>
        <c:lblOffset val="100"/>
        <c:noMultiLvlLbl val="0"/>
      </c:catAx>
      <c:valAx>
        <c:axId val="127414208"/>
        <c:scaling>
          <c:orientation val="minMax"/>
          <c:max val="200"/>
          <c:min val="0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0" vert="horz"/>
              <a:lstStyle/>
              <a:p>
                <a:pPr>
                  <a:defRPr b="0"/>
                </a:pPr>
                <a:r>
                  <a:rPr lang="ru-RU" b="0"/>
                  <a:t>млрд</a:t>
                </a:r>
                <a:r>
                  <a:rPr lang="ru-RU" b="0" baseline="0"/>
                  <a:t> руб.</a:t>
                </a:r>
                <a:endParaRPr lang="ru-RU" b="0"/>
              </a:p>
            </c:rich>
          </c:tx>
          <c:layout>
            <c:manualLayout>
              <c:xMode val="edge"/>
              <c:yMode val="edge"/>
              <c:x val="1.8987341772151899E-2"/>
              <c:y val="2.170418403581905E-2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crossAx val="127271424"/>
        <c:crosses val="autoZero"/>
        <c:crossBetween val="between"/>
        <c:minorUnit val="10"/>
      </c:valAx>
      <c:valAx>
        <c:axId val="127414784"/>
        <c:scaling>
          <c:orientation val="minMax"/>
          <c:max val="120"/>
          <c:min val="20"/>
        </c:scaling>
        <c:delete val="0"/>
        <c:axPos val="r"/>
        <c:numFmt formatCode="#,##0" sourceLinked="0"/>
        <c:majorTickMark val="out"/>
        <c:minorTickMark val="none"/>
        <c:tickLblPos val="nextTo"/>
        <c:crossAx val="126551552"/>
        <c:crosses val="max"/>
        <c:crossBetween val="between"/>
      </c:valAx>
      <c:catAx>
        <c:axId val="126551552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ru-RU" b="0"/>
                  <a:t>%</a:t>
                </a:r>
              </a:p>
            </c:rich>
          </c:tx>
          <c:layout>
            <c:manualLayout>
              <c:xMode val="edge"/>
              <c:yMode val="edge"/>
              <c:x val="0.92687697265689895"/>
              <c:y val="2.131233595800525E-2"/>
            </c:manualLayout>
          </c:layout>
          <c:overlay val="0"/>
        </c:title>
        <c:numFmt formatCode="General" sourceLinked="1"/>
        <c:majorTickMark val="out"/>
        <c:minorTickMark val="none"/>
        <c:tickLblPos val="none"/>
        <c:crossAx val="127414784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0.10775577552268427"/>
          <c:y val="0.79449004168596571"/>
          <c:w val="0.80831073199183356"/>
          <c:h val="0.20085249552969334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523529391945391"/>
          <c:y val="0.11057579831345915"/>
          <c:w val="0.68616877946436483"/>
          <c:h val="0.6590519172908264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Lbls>
            <c:dLbl>
              <c:idx val="0"/>
              <c:layout>
                <c:manualLayout>
                  <c:x val="0.18323647746278907"/>
                  <c:y val="-9.5677652481805427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9440772150672178"/>
                  <c:y val="4.583389680168095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401819154628142E-3"/>
                  <c:y val="7.10400535113166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931935474357997E-2"/>
                  <c:y val="-4.841436371700074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5682182985553772E-2"/>
                  <c:y val="4.628001832180956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5.4881847634214262E-2"/>
                  <c:y val="0.1797613802429821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7.0626003210272875E-2"/>
                  <c:y val="0.2322542369184462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0.18090570139406731"/>
                  <c:y val="0.1720077649573581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7.9732393001436613E-2"/>
                  <c:y val="0.1341127372928799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0.10429679436137898"/>
                  <c:y val="3.989501312335957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"/>
                  <c:y val="9.242567670730909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0375669333468147E-3"/>
                  <c:y val="-4.529762034593324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-0.1273610050821209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2.7196319561178448E-2"/>
                  <c:y val="-0.1482670621850938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4.4943820224719093E-2"/>
                  <c:y val="-0.1535216408198282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7.1017639648976463E-2"/>
                  <c:y val="-4.942235406169796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4.3299166255903403E-2"/>
                  <c:y val="-0.1148062032412153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-1.3829451093894163E-2"/>
                  <c:y val="-4.650220661475487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Лист1!$A$2:$A$18</c:f>
              <c:strCache>
                <c:ptCount val="17"/>
                <c:pt idx="0">
                  <c:v>Добыча полезных ископаемых</c:v>
                </c:pt>
                <c:pt idx="1">
                  <c:v>Обрабатывающие производства</c:v>
                </c:pt>
                <c:pt idx="2">
                  <c:v>Обеспечение электрической энергией, газом и паром</c:v>
                </c:pt>
                <c:pt idx="3">
                  <c:v>Водоснабжение; водоотведение</c:v>
                </c:pt>
                <c:pt idx="4">
                  <c:v>Строительство</c:v>
                </c:pt>
                <c:pt idx="5">
                  <c:v>Торговля </c:v>
                </c:pt>
                <c:pt idx="6">
                  <c:v>Гостиницы и рестораны</c:v>
                </c:pt>
                <c:pt idx="7">
                  <c:v>Транспортировка</c:v>
                </c:pt>
                <c:pt idx="8">
                  <c:v>Информатизация и связь</c:v>
                </c:pt>
                <c:pt idx="9">
                  <c:v>Финансовая деятельность</c:v>
                </c:pt>
                <c:pt idx="10">
                  <c:v>Операции с недвижимостью</c:v>
                </c:pt>
                <c:pt idx="11">
                  <c:v>Государственное управление</c:v>
                </c:pt>
                <c:pt idx="12">
                  <c:v>Научная 
деятельность</c:v>
                </c:pt>
                <c:pt idx="13">
                  <c:v>Образование</c:v>
                </c:pt>
                <c:pt idx="14">
                  <c:v>Здравоохранение</c:v>
                </c:pt>
                <c:pt idx="15">
                  <c:v>Кукльтура, спорта</c:v>
                </c:pt>
                <c:pt idx="16">
                  <c:v>Прочие</c:v>
                </c:pt>
              </c:strCache>
            </c:strRef>
          </c:cat>
          <c:val>
            <c:numRef>
              <c:f>Лист1!$B$2:$B$18</c:f>
              <c:numCache>
                <c:formatCode>0.00%</c:formatCode>
                <c:ptCount val="17"/>
                <c:pt idx="0">
                  <c:v>8.3000000000000001E-3</c:v>
                </c:pt>
                <c:pt idx="1">
                  <c:v>0.12759999999999999</c:v>
                </c:pt>
                <c:pt idx="2">
                  <c:v>0.16900000000000001</c:v>
                </c:pt>
                <c:pt idx="3">
                  <c:v>6.4999999999999997E-3</c:v>
                </c:pt>
                <c:pt idx="4">
                  <c:v>7.4999999999999997E-3</c:v>
                </c:pt>
                <c:pt idx="5">
                  <c:v>2.93E-2</c:v>
                </c:pt>
                <c:pt idx="6">
                  <c:v>1.38E-2</c:v>
                </c:pt>
                <c:pt idx="7">
                  <c:v>0.1208</c:v>
                </c:pt>
                <c:pt idx="8">
                  <c:v>6.93E-2</c:v>
                </c:pt>
                <c:pt idx="9">
                  <c:v>0.01</c:v>
                </c:pt>
                <c:pt idx="10">
                  <c:v>0.1847</c:v>
                </c:pt>
                <c:pt idx="11">
                  <c:v>1.8100000000000002E-2</c:v>
                </c:pt>
                <c:pt idx="12">
                  <c:v>1.7999999999999999E-2</c:v>
                </c:pt>
                <c:pt idx="13">
                  <c:v>4.87E-2</c:v>
                </c:pt>
                <c:pt idx="14">
                  <c:v>2.9100000000000001E-2</c:v>
                </c:pt>
                <c:pt idx="15">
                  <c:v>0.13739999999999999</c:v>
                </c:pt>
                <c:pt idx="16">
                  <c:v>1.9E-3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1"/>
            <c:bubble3D val="0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8"/>
            <c:bubble3D val="0"/>
            <c:spPr>
              <a:solidFill>
                <a:schemeClr val="accent2"/>
              </a:solidFill>
            </c:spPr>
          </c:dPt>
          <c:dLbls>
            <c:dLbl>
              <c:idx val="0"/>
              <c:layout>
                <c:manualLayout>
                  <c:x val="-0.15972222222222227"/>
                  <c:y val="-2.8418157160758914E-1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833333333333249E-2"/>
                  <c:y val="-1.587301587301587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8611111111111112E-2"/>
                  <c:y val="-1.98412698412698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574074074074073E-2"/>
                  <c:y val="0.10714285714285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21064814814814814"/>
                  <c:y val="3.571428571428571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3.4722222222222224E-2"/>
                  <c:y val="8.333333333333332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5.3240740740740741E-2"/>
                  <c:y val="7.9365079365079361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1712987096125182E-2"/>
                  <c:y val="-7.135884330248193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-0.1230158730158730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Лист1!$A$2:$A$10</c:f>
              <c:strCache>
                <c:ptCount val="9"/>
                <c:pt idx="0">
                  <c:v>Сельское и лесное хозяйство</c:v>
                </c:pt>
                <c:pt idx="1">
                  <c:v>Обрабатывающие производства</c:v>
                </c:pt>
                <c:pt idx="2">
                  <c:v>Строительство</c:v>
                </c:pt>
                <c:pt idx="3">
                  <c:v>Торговля </c:v>
                </c:pt>
                <c:pt idx="4">
                  <c:v>Гостиницы и рестораны</c:v>
                </c:pt>
                <c:pt idx="5">
                  <c:v>Образование</c:v>
                </c:pt>
                <c:pt idx="6">
                  <c:v>Здравоохранение</c:v>
                </c:pt>
                <c:pt idx="7">
                  <c:v>Кукльтура, спорта</c:v>
                </c:pt>
                <c:pt idx="8">
                  <c:v>Прочие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1.2999999999999999E-2</c:v>
                </c:pt>
                <c:pt idx="1">
                  <c:v>6.2E-2</c:v>
                </c:pt>
                <c:pt idx="2">
                  <c:v>0.13100000000000001</c:v>
                </c:pt>
                <c:pt idx="3">
                  <c:v>0.35</c:v>
                </c:pt>
                <c:pt idx="4">
                  <c:v>0.02</c:v>
                </c:pt>
                <c:pt idx="5">
                  <c:v>4.0000000000000001E-3</c:v>
                </c:pt>
                <c:pt idx="6">
                  <c:v>1.7999999999999999E-2</c:v>
                </c:pt>
                <c:pt idx="7">
                  <c:v>8.9999999999999993E-3</c:v>
                </c:pt>
                <c:pt idx="8">
                  <c:v>0.39300000000000002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solidFill>
        <a:schemeClr val="bg1"/>
      </a:solidFill>
    </a:ln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732561417719912"/>
          <c:y val="0.1585614622006446"/>
          <c:w val="0.75796601824166832"/>
          <c:h val="0.72471624984700744"/>
        </c:manualLayout>
      </c:layout>
      <c:pie3DChart>
        <c:varyColors val="1"/>
        <c:ser>
          <c:idx val="0"/>
          <c:order val="0"/>
          <c:tx>
            <c:strRef>
              <c:f>'[Диаграмма в Microsoft Word]Лист1'!$B$1</c:f>
              <c:strCache>
                <c:ptCount val="1"/>
                <c:pt idx="0">
                  <c:v>Продажи</c:v>
                </c:pt>
              </c:strCache>
            </c:strRef>
          </c:tx>
          <c:explosion val="16"/>
          <c:dLbls>
            <c:dLbl>
              <c:idx val="0"/>
              <c:delete val="1"/>
            </c:dLbl>
            <c:dLbl>
              <c:idx val="1"/>
              <c:layout>
                <c:manualLayout>
                  <c:x val="-2.5252786024697734E-3"/>
                  <c:y val="-5.04048953534986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9012090701777032E-3"/>
                  <c:y val="-0.1826142337395145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21206006626220902"/>
                  <c:y val="8.463364269668020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6547738909685469E-2"/>
                  <c:y val="0.202526038712019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497620584312207E-2"/>
                  <c:y val="1.225441920624475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6.9943203820833869E-2"/>
                  <c:y val="-7.405417262323477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721139365775999E-3"/>
                  <c:y val="-6.633990635896737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'[Диаграмма в Microsoft Word]Лист1'!$A$2:$A$9</c:f>
              <c:strCache>
                <c:ptCount val="8"/>
                <c:pt idx="0">
                  <c:v> </c:v>
                </c:pt>
                <c:pt idx="1">
                  <c:v>Обрабатывающие производства</c:v>
                </c:pt>
                <c:pt idx="2">
                  <c:v>Строительство</c:v>
                </c:pt>
                <c:pt idx="3">
                  <c:v>Торговля </c:v>
                </c:pt>
                <c:pt idx="4">
                  <c:v>Операции с недвижимостью</c:v>
                </c:pt>
                <c:pt idx="5">
                  <c:v>Транспортировка</c:v>
                </c:pt>
                <c:pt idx="6">
                  <c:v>Добыча 
полезных 
ископаемых</c:v>
                </c:pt>
                <c:pt idx="7">
                  <c:v>Прочие</c:v>
                </c:pt>
              </c:strCache>
            </c:strRef>
          </c:cat>
          <c:val>
            <c:numRef>
              <c:f>'[Диаграмма в Microsoft Word]Лист1'!$B$2:$B$9</c:f>
              <c:numCache>
                <c:formatCode>0.0%</c:formatCode>
                <c:ptCount val="8"/>
                <c:pt idx="0" formatCode="General">
                  <c:v>0</c:v>
                </c:pt>
                <c:pt idx="1">
                  <c:v>0.10199999999999999</c:v>
                </c:pt>
                <c:pt idx="2">
                  <c:v>0.214</c:v>
                </c:pt>
                <c:pt idx="3">
                  <c:v>0.39</c:v>
                </c:pt>
                <c:pt idx="4">
                  <c:v>0.08</c:v>
                </c:pt>
                <c:pt idx="5">
                  <c:v>4.8000000000000001E-2</c:v>
                </c:pt>
                <c:pt idx="6">
                  <c:v>1.7999999999999999E-2</c:v>
                </c:pt>
                <c:pt idx="7">
                  <c:v>0.13400000000000001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solidFill>
        <a:schemeClr val="bg1"/>
      </a:solidFill>
    </a:ln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405679587774795E-2"/>
          <c:y val="8.7135935802586606E-2"/>
          <c:w val="0.86537225753961144"/>
          <c:h val="0.66874547026032638"/>
        </c:manualLayout>
      </c:layout>
      <c:barChart>
        <c:barDir val="col"/>
        <c:grouping val="clustered"/>
        <c:varyColors val="0"/>
        <c:ser>
          <c:idx val="0"/>
          <c:order val="0"/>
          <c:tx>
            <c:v>прибыль по крупным и средним организациям</c:v>
          </c:tx>
          <c:spPr>
            <a:solidFill>
              <a:srgbClr val="00B0F0"/>
            </a:solidFill>
            <a:ln w="11959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3"/>
            <c:invertIfNegative val="0"/>
            <c:bubble3D val="0"/>
            <c:spPr>
              <a:solidFill>
                <a:srgbClr val="FFCC00"/>
              </a:solidFill>
              <a:ln w="11959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invertIfNegative val="0"/>
            <c:bubble3D val="0"/>
            <c:spPr>
              <a:solidFill>
                <a:srgbClr val="FFCC00"/>
              </a:solidFill>
              <a:ln w="11959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invertIfNegative val="0"/>
            <c:bubble3D val="0"/>
            <c:spPr>
              <a:solidFill>
                <a:srgbClr val="FFCC00"/>
              </a:solidFill>
              <a:ln w="11959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2.312877089522295E-3"/>
                  <c:y val="3.51679254378916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7890470563549821E-4"/>
                  <c:y val="7.511650329423107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8919333857262778E-5"/>
                  <c:y val="1.25276938569989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9.6499671341432579E-3"/>
                  <c:y val="1.44631316855785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6513966839960217E-3"/>
                  <c:y val="3.016707503707125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8.698282241865125E-3"/>
                  <c:y val="4.113836223644176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91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Лист5!$B$5:$B$10</c:f>
              <c:numCache>
                <c:formatCode>General</c:formatCode>
                <c:ptCount val="6"/>
                <c:pt idx="0">
                  <c:v>48.8</c:v>
                </c:pt>
                <c:pt idx="1">
                  <c:v>97.6</c:v>
                </c:pt>
                <c:pt idx="2">
                  <c:v>112.5</c:v>
                </c:pt>
                <c:pt idx="3">
                  <c:v>116.1</c:v>
                </c:pt>
                <c:pt idx="4" formatCode="0.0">
                  <c:v>117.1</c:v>
                </c:pt>
                <c:pt idx="5">
                  <c:v>118.1</c:v>
                </c:pt>
              </c:numCache>
            </c:numRef>
          </c:val>
        </c:ser>
        <c:ser>
          <c:idx val="4"/>
          <c:order val="1"/>
          <c:tx>
            <c:v>прогнозные значения, I вариант</c:v>
          </c:tx>
          <c:spPr>
            <a:solidFill>
              <a:srgbClr val="FFCC00"/>
            </a:solidFill>
            <a:ln w="11959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 w="2391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"/>
          <c:order val="2"/>
          <c:tx>
            <c:v>прогнозные значения, II вариант</c:v>
          </c:tx>
          <c:spPr>
            <a:solidFill>
              <a:srgbClr val="00B050"/>
            </a:solidFill>
            <a:ln w="11959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3"/>
              <c:layout>
                <c:manualLayout>
                  <c:x val="2.3474035973174105E-3"/>
                  <c:y val="7.820094995678410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1695906432748537E-2"/>
                  <c:y val="-3.5841879858355403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917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Лист5!$C$5:$C$10</c:f>
              <c:numCache>
                <c:formatCode>General</c:formatCode>
                <c:ptCount val="6"/>
                <c:pt idx="3">
                  <c:v>116.7</c:v>
                </c:pt>
                <c:pt idx="4" formatCode="0.0">
                  <c:v>118.2</c:v>
                </c:pt>
                <c:pt idx="5">
                  <c:v>119.7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0"/>
        <c:overlap val="55"/>
        <c:axId val="127270912"/>
        <c:axId val="128451136"/>
      </c:barChart>
      <c:lineChart>
        <c:grouping val="standard"/>
        <c:varyColors val="0"/>
        <c:ser>
          <c:idx val="2"/>
          <c:order val="3"/>
          <c:tx>
            <c:v>тепм роста I вариант</c:v>
          </c:tx>
          <c:spPr>
            <a:ln w="25400">
              <a:solidFill>
                <a:srgbClr val="00206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002060"/>
              </a:solidFill>
              <a:ln>
                <a:solidFill>
                  <a:srgbClr val="00206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bevelB w="0" h="0"/>
              </a:sp3d>
            </c:spPr>
          </c:marker>
          <c:dLbls>
            <c:dLbl>
              <c:idx val="0"/>
              <c:layout>
                <c:manualLayout>
                  <c:x val="-4.8977573074819238E-2"/>
                  <c:y val="4.77090816820102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2169927970912567E-2"/>
                  <c:y val="3.92888804307316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3720277084453763E-2"/>
                  <c:y val="3.90427480552846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7.5878436248100561E-2"/>
                  <c:y val="1.56162591113061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7.8380439287194362E-2"/>
                  <c:y val="1.6748331678481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6.2913109545517168E-2"/>
                  <c:y val="1.92424627273497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91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Лист5!$E$5:$E$10</c:f>
              <c:numCache>
                <c:formatCode>0.0</c:formatCode>
                <c:ptCount val="6"/>
                <c:pt idx="0">
                  <c:v>146.9</c:v>
                </c:pt>
                <c:pt idx="1">
                  <c:v>94.4</c:v>
                </c:pt>
                <c:pt idx="2">
                  <c:v>115.2</c:v>
                </c:pt>
                <c:pt idx="3">
                  <c:v>103.2</c:v>
                </c:pt>
                <c:pt idx="4">
                  <c:v>100.8</c:v>
                </c:pt>
                <c:pt idx="5">
                  <c:v>100.8</c:v>
                </c:pt>
              </c:numCache>
            </c:numRef>
          </c:val>
          <c:smooth val="0"/>
        </c:ser>
        <c:ser>
          <c:idx val="3"/>
          <c:order val="4"/>
          <c:tx>
            <c:v>темп роста II вариант</c:v>
          </c:tx>
          <c:spPr>
            <a:ln w="23917">
              <a:solidFill>
                <a:srgbClr val="9966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996600"/>
              </a:solidFill>
              <a:ln>
                <a:solidFill>
                  <a:srgbClr val="9966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2"/>
              <c:layout>
                <c:manualLayout>
                  <c:x val="-1.23601721710065E-2"/>
                  <c:y val="-3.76769883636302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4240267035892412E-2"/>
                  <c:y val="-4.02579677540309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6074833452213066E-2"/>
                  <c:y val="-4.03215598050243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3339393854631402E-2"/>
                  <c:y val="-3.56442444694415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91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Лист5!$F$5:$F$10</c:f>
              <c:numCache>
                <c:formatCode>General</c:formatCode>
                <c:ptCount val="6"/>
                <c:pt idx="3" formatCode="0.0">
                  <c:v>103.7</c:v>
                </c:pt>
                <c:pt idx="4" formatCode="0.0">
                  <c:v>101.3</c:v>
                </c:pt>
                <c:pt idx="5" formatCode="0.0">
                  <c:v>101.3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7898112"/>
        <c:axId val="128451712"/>
      </c:lineChart>
      <c:catAx>
        <c:axId val="1272709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88196007406507571"/>
              <c:y val="0.7733279768600354"/>
            </c:manualLayout>
          </c:layout>
          <c:overlay val="0"/>
          <c:spPr>
            <a:noFill/>
            <a:ln w="23917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29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84511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8451136"/>
        <c:scaling>
          <c:orientation val="minMax"/>
          <c:max val="250"/>
          <c:min val="0"/>
        </c:scaling>
        <c:delete val="0"/>
        <c:axPos val="l"/>
        <c:title>
          <c:tx>
            <c:rich>
              <a:bodyPr rot="-60000" vert="horz"/>
              <a:lstStyle/>
              <a:p>
                <a:pPr algn="ctr">
                  <a:defRPr/>
                </a:pPr>
                <a:r>
                  <a:rPr lang="ru-RU"/>
                  <a:t>млрд руб.</a:t>
                </a:r>
              </a:p>
            </c:rich>
          </c:tx>
          <c:layout>
            <c:manualLayout>
              <c:xMode val="edge"/>
              <c:yMode val="edge"/>
              <c:x val="1.2283057641050688E-3"/>
              <c:y val="0"/>
            </c:manualLayout>
          </c:layout>
          <c:overlay val="0"/>
          <c:spPr>
            <a:noFill/>
            <a:ln w="23917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29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7270912"/>
        <c:crosses val="autoZero"/>
        <c:crossBetween val="between"/>
      </c:valAx>
      <c:catAx>
        <c:axId val="127898112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96310545484140064"/>
              <c:y val="0"/>
            </c:manualLayout>
          </c:layout>
          <c:overlay val="0"/>
          <c:spPr>
            <a:noFill/>
            <a:ln w="23917">
              <a:noFill/>
            </a:ln>
          </c:spPr>
        </c:title>
        <c:numFmt formatCode="General" sourceLinked="1"/>
        <c:majorTickMark val="out"/>
        <c:minorTickMark val="none"/>
        <c:tickLblPos val="none"/>
        <c:crossAx val="128451712"/>
        <c:crosses val="autoZero"/>
        <c:auto val="1"/>
        <c:lblAlgn val="ctr"/>
        <c:lblOffset val="100"/>
        <c:noMultiLvlLbl val="0"/>
      </c:catAx>
      <c:valAx>
        <c:axId val="128451712"/>
        <c:scaling>
          <c:orientation val="minMax"/>
          <c:max val="150"/>
          <c:min val="-10"/>
        </c:scaling>
        <c:delete val="0"/>
        <c:axPos val="r"/>
        <c:numFmt formatCode="0" sourceLinked="0"/>
        <c:majorTickMark val="in"/>
        <c:minorTickMark val="none"/>
        <c:tickLblPos val="nextTo"/>
        <c:spPr>
          <a:ln w="29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7898112"/>
        <c:crosses val="max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17477462056373388"/>
          <c:y val="0.80984225186137448"/>
          <c:w val="0.744525540676235"/>
          <c:h val="0.16836743323614822"/>
        </c:manualLayout>
      </c:layout>
      <c:overlay val="0"/>
      <c:spPr>
        <a:noFill/>
        <a:ln w="23917">
          <a:noFill/>
        </a:ln>
      </c:spPr>
    </c:legend>
    <c:plotVisOnly val="1"/>
    <c:dispBlanksAs val="gap"/>
    <c:showDLblsOverMax val="0"/>
  </c:chart>
  <c:spPr>
    <a:solidFill>
      <a:schemeClr val="bg1"/>
    </a:solidFill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 Cyr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7300995772475008E-2"/>
          <c:y val="6.2805185066152458E-2"/>
          <c:w val="0.86617839754763482"/>
          <c:h val="0.66501928330387272"/>
        </c:manualLayout>
      </c:layout>
      <c:barChart>
        <c:barDir val="col"/>
        <c:grouping val="clustered"/>
        <c:varyColors val="0"/>
        <c:ser>
          <c:idx val="0"/>
          <c:order val="0"/>
          <c:tx>
            <c:v>убыток по крупным и средним организациям</c:v>
          </c:tx>
          <c:spPr>
            <a:solidFill>
              <a:srgbClr val="00B0F0"/>
            </a:solidFill>
            <a:ln w="11959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3"/>
            <c:invertIfNegative val="0"/>
            <c:bubble3D val="0"/>
            <c:spPr>
              <a:solidFill>
                <a:srgbClr val="FFCC00"/>
              </a:solidFill>
              <a:ln w="11959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invertIfNegative val="0"/>
            <c:bubble3D val="0"/>
            <c:spPr>
              <a:solidFill>
                <a:srgbClr val="FFCC00"/>
              </a:solidFill>
              <a:ln w="11959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invertIfNegative val="0"/>
            <c:bubble3D val="0"/>
            <c:spPr>
              <a:solidFill>
                <a:srgbClr val="FFCC00"/>
              </a:solidFill>
              <a:ln w="11959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2.3391812865497076E-3"/>
                  <c:y val="6.172839506172839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391812865497076E-3"/>
                  <c:y val="9.259259259259203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391812865497076E-3"/>
                  <c:y val="6.172839506172839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917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Лист5!$B$5:$B$10</c:f>
              <c:numCache>
                <c:formatCode>General</c:formatCode>
                <c:ptCount val="6"/>
                <c:pt idx="0">
                  <c:v>21.2</c:v>
                </c:pt>
                <c:pt idx="1">
                  <c:v>20.6</c:v>
                </c:pt>
                <c:pt idx="2" formatCode="0.0">
                  <c:v>23.6</c:v>
                </c:pt>
                <c:pt idx="3">
                  <c:v>24.4</c:v>
                </c:pt>
                <c:pt idx="4">
                  <c:v>25.8</c:v>
                </c:pt>
                <c:pt idx="5">
                  <c:v>25.7</c:v>
                </c:pt>
              </c:numCache>
            </c:numRef>
          </c:val>
        </c:ser>
        <c:ser>
          <c:idx val="4"/>
          <c:order val="1"/>
          <c:tx>
            <c:v>прогнозные значения, I вариант</c:v>
          </c:tx>
          <c:spPr>
            <a:solidFill>
              <a:srgbClr val="FFCC00"/>
            </a:solidFill>
            <a:ln w="11959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 w="2391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"/>
          <c:order val="2"/>
          <c:tx>
            <c:v>прогнозные значения, II вариант</c:v>
          </c:tx>
          <c:spPr>
            <a:solidFill>
              <a:srgbClr val="00B050"/>
            </a:solidFill>
            <a:ln w="11959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3"/>
              <c:layout>
                <c:manualLayout>
                  <c:x val="5.9373685159584064E-3"/>
                  <c:y val="7.368900316031924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7211837069984575E-3"/>
                  <c:y val="8.29851625689645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002885135541077E-3"/>
                  <c:y val="1.28903529915903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91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Лист5!$C$5:$C$10</c:f>
              <c:numCache>
                <c:formatCode>General</c:formatCode>
                <c:ptCount val="6"/>
                <c:pt idx="3">
                  <c:v>23.9</c:v>
                </c:pt>
                <c:pt idx="4" formatCode="0.0">
                  <c:v>23.8</c:v>
                </c:pt>
                <c:pt idx="5">
                  <c:v>23.6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0"/>
        <c:overlap val="55"/>
        <c:axId val="127714816"/>
        <c:axId val="128453440"/>
      </c:barChart>
      <c:lineChart>
        <c:grouping val="standard"/>
        <c:varyColors val="0"/>
        <c:ser>
          <c:idx val="2"/>
          <c:order val="3"/>
          <c:tx>
            <c:v>тепм роста I вариант</c:v>
          </c:tx>
          <c:spPr>
            <a:ln w="25400">
              <a:solidFill>
                <a:srgbClr val="00206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3"/>
              <c:layout>
                <c:manualLayout>
                  <c:x val="-4.9005847953216372E-2"/>
                  <c:y val="-2.26543209876543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6023576000368377E-2"/>
                  <c:y val="-2.57407407407407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6432748538011694E-2"/>
                  <c:y val="-1.9567901234567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917">
                <a:noFill/>
              </a:ln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Лист5!$E$5:$E$10</c:f>
              <c:numCache>
                <c:formatCode>0.0</c:formatCode>
                <c:ptCount val="6"/>
                <c:pt idx="0">
                  <c:v>70.099999999999994</c:v>
                </c:pt>
                <c:pt idx="1">
                  <c:v>108.6</c:v>
                </c:pt>
                <c:pt idx="2">
                  <c:v>114.4</c:v>
                </c:pt>
                <c:pt idx="3">
                  <c:v>103.2</c:v>
                </c:pt>
                <c:pt idx="4">
                  <c:v>105.6</c:v>
                </c:pt>
                <c:pt idx="5">
                  <c:v>99.9</c:v>
                </c:pt>
              </c:numCache>
            </c:numRef>
          </c:val>
          <c:smooth val="0"/>
        </c:ser>
        <c:ser>
          <c:idx val="3"/>
          <c:order val="4"/>
          <c:tx>
            <c:v>темп роста II вариант</c:v>
          </c:tx>
          <c:spPr>
            <a:ln w="23917">
              <a:solidFill>
                <a:srgbClr val="9966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996600"/>
              </a:solidFill>
              <a:ln>
                <a:solidFill>
                  <a:srgbClr val="9966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spPr>
              <a:noFill/>
              <a:ln w="23917">
                <a:noFill/>
              </a:ln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Лист5!$F$5:$F$10</c:f>
              <c:numCache>
                <c:formatCode>General</c:formatCode>
                <c:ptCount val="6"/>
                <c:pt idx="3" formatCode="0.0">
                  <c:v>101.3</c:v>
                </c:pt>
                <c:pt idx="4" formatCode="0.0">
                  <c:v>99.3</c:v>
                </c:pt>
                <c:pt idx="5" formatCode="0.0">
                  <c:v>99.3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7901184"/>
        <c:axId val="128454016"/>
      </c:lineChart>
      <c:catAx>
        <c:axId val="1277148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92405065156329147"/>
              <c:y val="0.73801861572858951"/>
            </c:manualLayout>
          </c:layout>
          <c:overlay val="0"/>
          <c:spPr>
            <a:noFill/>
            <a:ln w="23917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29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8453440"/>
        <c:crossesAt val="10"/>
        <c:auto val="1"/>
        <c:lblAlgn val="ctr"/>
        <c:lblOffset val="100"/>
        <c:tickLblSkip val="1"/>
        <c:tickMarkSkip val="1"/>
        <c:noMultiLvlLbl val="0"/>
      </c:catAx>
      <c:valAx>
        <c:axId val="128453440"/>
        <c:scaling>
          <c:orientation val="minMax"/>
          <c:max val="40"/>
          <c:min val="10"/>
        </c:scaling>
        <c:delete val="0"/>
        <c:axPos val="l"/>
        <c:title>
          <c:tx>
            <c:rich>
              <a:bodyPr rot="-60000" vert="horz"/>
              <a:lstStyle/>
              <a:p>
                <a:pPr algn="ctr">
                  <a:defRPr/>
                </a:pPr>
                <a:r>
                  <a:rPr lang="ru-RU"/>
                  <a:t>млрд руб.</a:t>
                </a:r>
              </a:p>
            </c:rich>
          </c:tx>
          <c:layout>
            <c:manualLayout>
              <c:xMode val="edge"/>
              <c:yMode val="edge"/>
              <c:x val="1.9316212058887325E-2"/>
              <c:y val="0"/>
            </c:manualLayout>
          </c:layout>
          <c:overlay val="0"/>
          <c:spPr>
            <a:noFill/>
            <a:ln w="23917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29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7714816"/>
        <c:crosses val="autoZero"/>
        <c:crossBetween val="between"/>
        <c:minorUnit val="0.5"/>
      </c:valAx>
      <c:catAx>
        <c:axId val="127901184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97003969240687016"/>
              <c:y val="0"/>
            </c:manualLayout>
          </c:layout>
          <c:overlay val="0"/>
          <c:spPr>
            <a:noFill/>
            <a:ln w="23917">
              <a:noFill/>
            </a:ln>
          </c:spPr>
        </c:title>
        <c:numFmt formatCode="General" sourceLinked="1"/>
        <c:majorTickMark val="out"/>
        <c:minorTickMark val="none"/>
        <c:tickLblPos val="none"/>
        <c:crossAx val="128454016"/>
        <c:crosses val="autoZero"/>
        <c:auto val="1"/>
        <c:lblAlgn val="ctr"/>
        <c:lblOffset val="100"/>
        <c:noMultiLvlLbl val="0"/>
      </c:catAx>
      <c:valAx>
        <c:axId val="128454016"/>
        <c:scaling>
          <c:orientation val="minMax"/>
          <c:min val="0"/>
        </c:scaling>
        <c:delete val="0"/>
        <c:axPos val="r"/>
        <c:numFmt formatCode="0" sourceLinked="0"/>
        <c:majorTickMark val="in"/>
        <c:minorTickMark val="none"/>
        <c:tickLblPos val="nextTo"/>
        <c:spPr>
          <a:ln w="29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7901184"/>
        <c:crosses val="max"/>
        <c:crossBetween val="between"/>
        <c:majorUnit val="20"/>
        <c:minorUnit val="5.000000000000001E-2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18165919644659803"/>
          <c:y val="0.797207457037022"/>
          <c:w val="0.744525540676235"/>
          <c:h val="0.16836743323614822"/>
        </c:manualLayout>
      </c:layout>
      <c:overlay val="0"/>
      <c:spPr>
        <a:noFill/>
        <a:ln w="23917">
          <a:noFill/>
        </a:ln>
      </c:spPr>
    </c:legend>
    <c:plotVisOnly val="1"/>
    <c:dispBlanksAs val="gap"/>
    <c:showDLblsOverMax val="0"/>
  </c:chart>
  <c:spPr>
    <a:solidFill>
      <a:schemeClr val="bg1"/>
    </a:solidFill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 Cyr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6460412920825856E-2"/>
          <c:y val="5.7763006253113543E-2"/>
          <c:w val="0.87546655093310188"/>
          <c:h val="0.64945990446846313"/>
        </c:manualLayout>
      </c:layout>
      <c:barChart>
        <c:barDir val="col"/>
        <c:grouping val="clustered"/>
        <c:varyColors val="0"/>
        <c:ser>
          <c:idx val="0"/>
          <c:order val="0"/>
          <c:tx>
            <c:v>фактические значения</c:v>
          </c:tx>
          <c:spPr>
            <a:solidFill>
              <a:srgbClr val="00B0F0"/>
            </a:solidFill>
            <a:ln w="11959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3"/>
            <c:invertIfNegative val="0"/>
            <c:bubble3D val="0"/>
            <c:spPr>
              <a:solidFill>
                <a:srgbClr val="FFCC00"/>
              </a:solidFill>
              <a:ln w="11959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invertIfNegative val="0"/>
            <c:bubble3D val="0"/>
            <c:spPr>
              <a:solidFill>
                <a:srgbClr val="FFCC00"/>
              </a:solidFill>
              <a:ln w="11959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invertIfNegative val="0"/>
            <c:bubble3D val="0"/>
            <c:spPr>
              <a:solidFill>
                <a:srgbClr val="FFCC00"/>
              </a:solidFill>
              <a:ln w="11959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1.1663049296587824E-2"/>
                  <c:y val="-6.687383989084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5165149205372012E-3"/>
                  <c:y val="4.110319543390408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8881533845934002E-5"/>
                  <c:y val="4.4301192591497099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5402602646697135E-2"/>
                  <c:y val="1.7679461085641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6.2711304443587908E-3"/>
                  <c:y val="1.0244855163339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8.6122276673457777E-3"/>
                  <c:y val="1.042357955908259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91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Лист5!$B$5:$B$10</c:f>
              <c:numCache>
                <c:formatCode>#,##0.0</c:formatCode>
                <c:ptCount val="6"/>
                <c:pt idx="0">
                  <c:v>295.2</c:v>
                </c:pt>
                <c:pt idx="1">
                  <c:v>305.10000000000002</c:v>
                </c:pt>
                <c:pt idx="2">
                  <c:v>313.7</c:v>
                </c:pt>
                <c:pt idx="3">
                  <c:v>327.10000000000002</c:v>
                </c:pt>
                <c:pt idx="4">
                  <c:v>335.3</c:v>
                </c:pt>
                <c:pt idx="5">
                  <c:v>345.4</c:v>
                </c:pt>
              </c:numCache>
            </c:numRef>
          </c:val>
        </c:ser>
        <c:ser>
          <c:idx val="4"/>
          <c:order val="1"/>
          <c:tx>
            <c:v>прогнозные значения, I вариант</c:v>
          </c:tx>
          <c:spPr>
            <a:solidFill>
              <a:srgbClr val="FFCC00"/>
            </a:solidFill>
            <a:ln w="11959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 w="2391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"/>
          <c:order val="2"/>
          <c:tx>
            <c:v>прогнозные значения, II вариант</c:v>
          </c:tx>
          <c:spPr>
            <a:solidFill>
              <a:srgbClr val="00B050"/>
            </a:solidFill>
            <a:ln w="11959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3"/>
              <c:layout>
                <c:manualLayout>
                  <c:x val="4.2160084320168644E-3"/>
                  <c:y val="-8.87332426222926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7.9114224895117415E-3"/>
                  <c:y val="-8.279687418676065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5234050468100937E-4"/>
                  <c:y val="-4.394280743235673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91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Лист5!$C$5:$C$10</c:f>
              <c:numCache>
                <c:formatCode>General</c:formatCode>
                <c:ptCount val="6"/>
                <c:pt idx="3" formatCode="#,##0.0">
                  <c:v>328.8</c:v>
                </c:pt>
                <c:pt idx="4" formatCode="#,##0.0">
                  <c:v>338.7</c:v>
                </c:pt>
                <c:pt idx="5" formatCode="#,##0.0">
                  <c:v>351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4"/>
        <c:overlap val="55"/>
        <c:axId val="127716352"/>
        <c:axId val="128455744"/>
      </c:barChart>
      <c:lineChart>
        <c:grouping val="standard"/>
        <c:varyColors val="0"/>
        <c:ser>
          <c:idx val="2"/>
          <c:order val="3"/>
          <c:tx>
            <c:v>реальный темп роста, I вариант</c:v>
          </c:tx>
          <c:spPr>
            <a:ln w="25400">
              <a:solidFill>
                <a:srgbClr val="00206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0"/>
              <c:layout>
                <c:manualLayout>
                  <c:x val="-4.1951913201485273E-2"/>
                  <c:y val="3.74083164791451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4515120392559634E-2"/>
                  <c:y val="3.30578512396694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5395777701700876E-2"/>
                  <c:y val="4.09445926697178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5492000456464933E-2"/>
                  <c:y val="3.07481399535801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0979938377268058E-2"/>
                  <c:y val="3.28976233342736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9536043784935644E-2"/>
                  <c:y val="3.43740365787612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91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Лист5!$E$5:$E$10</c:f>
              <c:numCache>
                <c:formatCode>0.0</c:formatCode>
                <c:ptCount val="6"/>
                <c:pt idx="0">
                  <c:v>100.8</c:v>
                </c:pt>
                <c:pt idx="1">
                  <c:v>100.3</c:v>
                </c:pt>
                <c:pt idx="2">
                  <c:v>100.2</c:v>
                </c:pt>
                <c:pt idx="3">
                  <c:v>99.9</c:v>
                </c:pt>
                <c:pt idx="4">
                  <c:v>100</c:v>
                </c:pt>
                <c:pt idx="5">
                  <c:v>100</c:v>
                </c:pt>
              </c:numCache>
            </c:numRef>
          </c:val>
          <c:smooth val="0"/>
        </c:ser>
        <c:ser>
          <c:idx val="3"/>
          <c:order val="4"/>
          <c:tx>
            <c:v>реальный темп роста, II вариант</c:v>
          </c:tx>
          <c:spPr>
            <a:ln w="23917">
              <a:solidFill>
                <a:srgbClr val="9966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996600"/>
              </a:solidFill>
              <a:ln>
                <a:solidFill>
                  <a:srgbClr val="9966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2"/>
              <c:layout>
                <c:manualLayout>
                  <c:x val="-1.23601721710065E-2"/>
                  <c:y val="-3.76769883636302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4240267035892412E-2"/>
                  <c:y val="-4.02579677540309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6074833452213226E-2"/>
                  <c:y val="-4.03215598050243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3339393854631402E-2"/>
                  <c:y val="-3.56442444694416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91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Лист5!$F$5:$F$10</c:f>
              <c:numCache>
                <c:formatCode>General</c:formatCode>
                <c:ptCount val="6"/>
                <c:pt idx="3" formatCode="0.0">
                  <c:v>100.4</c:v>
                </c:pt>
                <c:pt idx="4" formatCode="0.0">
                  <c:v>100.5</c:v>
                </c:pt>
                <c:pt idx="5" formatCode="0.0">
                  <c:v>100.6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8529920"/>
        <c:axId val="128456320"/>
      </c:lineChart>
      <c:catAx>
        <c:axId val="1277163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90066040132080261"/>
              <c:y val="0.78964799256552465"/>
            </c:manualLayout>
          </c:layout>
          <c:overlay val="0"/>
          <c:spPr>
            <a:noFill/>
            <a:ln w="23917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29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8455744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28455744"/>
        <c:scaling>
          <c:orientation val="minMax"/>
          <c:max val="450"/>
          <c:min val="200"/>
        </c:scaling>
        <c:delete val="0"/>
        <c:axPos val="l"/>
        <c:title>
          <c:tx>
            <c:rich>
              <a:bodyPr rot="-60000" vert="horz"/>
              <a:lstStyle/>
              <a:p>
                <a:pPr algn="ctr">
                  <a:defRPr/>
                </a:pPr>
                <a:r>
                  <a:rPr lang="ru-RU"/>
                  <a:t>млрд руб.</a:t>
                </a:r>
              </a:p>
            </c:rich>
          </c:tx>
          <c:layout>
            <c:manualLayout>
              <c:xMode val="edge"/>
              <c:yMode val="edge"/>
              <c:x val="1.9316212058887325E-2"/>
              <c:y val="0"/>
            </c:manualLayout>
          </c:layout>
          <c:overlay val="0"/>
          <c:spPr>
            <a:noFill/>
            <a:ln w="23917">
              <a:noFill/>
            </a:ln>
          </c:spPr>
        </c:title>
        <c:numFmt formatCode="#,##0" sourceLinked="0"/>
        <c:majorTickMark val="in"/>
        <c:minorTickMark val="none"/>
        <c:tickLblPos val="nextTo"/>
        <c:spPr>
          <a:ln w="29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7716352"/>
        <c:crosses val="autoZero"/>
        <c:crossBetween val="between"/>
        <c:majorUnit val="30"/>
      </c:valAx>
      <c:catAx>
        <c:axId val="128529920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93258323050002234"/>
              <c:y val="0"/>
            </c:manualLayout>
          </c:layout>
          <c:overlay val="0"/>
          <c:spPr>
            <a:noFill/>
            <a:ln w="23917">
              <a:noFill/>
            </a:ln>
          </c:spPr>
        </c:title>
        <c:numFmt formatCode="General" sourceLinked="1"/>
        <c:majorTickMark val="out"/>
        <c:minorTickMark val="none"/>
        <c:tickLblPos val="none"/>
        <c:crossAx val="128456320"/>
        <c:crosses val="autoZero"/>
        <c:auto val="1"/>
        <c:lblAlgn val="ctr"/>
        <c:lblOffset val="100"/>
        <c:noMultiLvlLbl val="0"/>
      </c:catAx>
      <c:valAx>
        <c:axId val="128456320"/>
        <c:scaling>
          <c:orientation val="minMax"/>
          <c:max val="103"/>
          <c:min val="80"/>
        </c:scaling>
        <c:delete val="0"/>
        <c:axPos val="r"/>
        <c:numFmt formatCode="0" sourceLinked="0"/>
        <c:majorTickMark val="in"/>
        <c:minorTickMark val="none"/>
        <c:tickLblPos val="nextTo"/>
        <c:spPr>
          <a:ln w="29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8529920"/>
        <c:crosses val="max"/>
        <c:crossBetween val="between"/>
        <c:majorUnit val="3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29349660032653396"/>
          <c:y val="0.7655558272607228"/>
          <c:w val="0.52712298010941416"/>
          <c:h val="0.21374023899186514"/>
        </c:manualLayout>
      </c:layout>
      <c:overlay val="0"/>
      <c:spPr>
        <a:noFill/>
        <a:ln w="23917">
          <a:noFill/>
        </a:ln>
      </c:spPr>
    </c:legend>
    <c:plotVisOnly val="1"/>
    <c:dispBlanksAs val="gap"/>
    <c:showDLblsOverMax val="0"/>
  </c:chart>
  <c:spPr>
    <a:solidFill>
      <a:schemeClr val="bg1"/>
    </a:solidFill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 Cyr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8040891775687552E-2"/>
          <c:y val="0.10345136857892763"/>
          <c:w val="0.82594963673019128"/>
          <c:h val="0.64955770528683932"/>
        </c:manualLayout>
      </c:layout>
      <c:barChart>
        <c:barDir val="col"/>
        <c:grouping val="clustered"/>
        <c:varyColors val="0"/>
        <c:ser>
          <c:idx val="0"/>
          <c:order val="0"/>
          <c:tx>
            <c:v>объем отгруженных товаров</c:v>
          </c:tx>
          <c:spPr>
            <a:solidFill>
              <a:srgbClr val="00B0F0"/>
            </a:solidFill>
            <a:ln w="12134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3"/>
            <c:invertIfNegative val="0"/>
            <c:bubble3D val="0"/>
            <c:spPr>
              <a:solidFill>
                <a:srgbClr val="FFCC00"/>
              </a:solidFill>
              <a:ln w="12134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invertIfNegative val="0"/>
            <c:bubble3D val="0"/>
            <c:spPr>
              <a:solidFill>
                <a:srgbClr val="FFCC00"/>
              </a:solidFill>
              <a:ln w="12134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invertIfNegative val="0"/>
            <c:bubble3D val="0"/>
            <c:spPr>
              <a:solidFill>
                <a:srgbClr val="FFCC00"/>
              </a:solidFill>
              <a:ln w="12134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-2.3269342641070389E-3"/>
                  <c:y val="-4.074309652797578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76448532168778E-7"/>
                  <c:y val="5.843326188000181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1269141095582948E-2"/>
                  <c:y val="1.715292552219273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1694264656708486E-3"/>
                  <c:y val="1.6468902389986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4141559544544155E-3"/>
                  <c:y val="1.2819174729258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26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Лист5!$B$5:$B$10</c:f>
              <c:numCache>
                <c:formatCode>0.0</c:formatCode>
                <c:ptCount val="6"/>
                <c:pt idx="0">
                  <c:v>7.5</c:v>
                </c:pt>
                <c:pt idx="1">
                  <c:v>11.1</c:v>
                </c:pt>
                <c:pt idx="2">
                  <c:v>14.7</c:v>
                </c:pt>
                <c:pt idx="3">
                  <c:v>13.5</c:v>
                </c:pt>
                <c:pt idx="4">
                  <c:v>12.9</c:v>
                </c:pt>
                <c:pt idx="5">
                  <c:v>12.5</c:v>
                </c:pt>
              </c:numCache>
            </c:numRef>
          </c:val>
        </c:ser>
        <c:ser>
          <c:idx val="4"/>
          <c:order val="1"/>
          <c:tx>
            <c:v>прогнозные значения, I вариант</c:v>
          </c:tx>
          <c:spPr>
            <a:solidFill>
              <a:srgbClr val="FFCC00"/>
            </a:solidFill>
            <a:ln w="12134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 w="2426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"/>
          <c:order val="2"/>
          <c:tx>
            <c:v>прогнозные значения, II вариант</c:v>
          </c:tx>
          <c:spPr>
            <a:solidFill>
              <a:srgbClr val="00B050"/>
            </a:solidFill>
            <a:ln w="12134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3"/>
              <c:layout>
                <c:manualLayout>
                  <c:x val="1.4886064287667792E-2"/>
                  <c:y val="5.2336419824355156E-3"/>
                </c:manualLayout>
              </c:layout>
              <c:spPr>
                <a:solidFill>
                  <a:srgbClr val="FFFFFF"/>
                </a:solidFill>
                <a:ln w="2426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2589980183007289E-2"/>
                  <c:y val="7.4913216493099292E-3"/>
                </c:manualLayout>
              </c:layout>
              <c:spPr>
                <a:solidFill>
                  <a:srgbClr val="FFFFFF"/>
                </a:solidFill>
                <a:ln w="2426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9620303486160619E-4"/>
                  <c:y val="-1.9715791656833284E-3"/>
                </c:manualLayout>
              </c:layout>
              <c:spPr>
                <a:solidFill>
                  <a:srgbClr val="FFFFFF"/>
                </a:solidFill>
                <a:ln w="2426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26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Лист5!$C$5:$C$10</c:f>
              <c:numCache>
                <c:formatCode>General</c:formatCode>
                <c:ptCount val="6"/>
                <c:pt idx="3" formatCode="0.0">
                  <c:v>14.2</c:v>
                </c:pt>
                <c:pt idx="4" formatCode="0.0">
                  <c:v>13.7</c:v>
                </c:pt>
                <c:pt idx="5" formatCode="0.0">
                  <c:v>13.4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"/>
        <c:overlap val="52"/>
        <c:axId val="114049536"/>
        <c:axId val="123813888"/>
      </c:barChart>
      <c:lineChart>
        <c:grouping val="standard"/>
        <c:varyColors val="0"/>
        <c:ser>
          <c:idx val="2"/>
          <c:order val="3"/>
          <c:tx>
            <c:v>индекс промышленного производства, I вариант</c:v>
          </c:tx>
          <c:spPr>
            <a:ln w="24268">
              <a:solidFill>
                <a:srgbClr val="00206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0"/>
              <c:layout>
                <c:manualLayout>
                  <c:x val="-4.2184294079427122E-2"/>
                  <c:y val="-3.54662043073924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124981105110556E-2"/>
                  <c:y val="-1.53956382193172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5738187223865452E-2"/>
                  <c:y val="-4.05296115322338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4701287885053779E-2"/>
                  <c:y val="4.16338286500351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4283768112068645E-2"/>
                  <c:y val="4.1074985312450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0214139467488289E-2"/>
                  <c:y val="3.948901657901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26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Лист5!$E$5:$E$10</c:f>
              <c:numCache>
                <c:formatCode>0.0</c:formatCode>
                <c:ptCount val="6"/>
                <c:pt idx="1">
                  <c:v>103.4</c:v>
                </c:pt>
                <c:pt idx="2">
                  <c:v>98.6</c:v>
                </c:pt>
                <c:pt idx="3">
                  <c:v>100</c:v>
                </c:pt>
                <c:pt idx="4">
                  <c:v>100.9</c:v>
                </c:pt>
                <c:pt idx="5">
                  <c:v>100.9</c:v>
                </c:pt>
              </c:numCache>
            </c:numRef>
          </c:val>
          <c:smooth val="0"/>
        </c:ser>
        <c:ser>
          <c:idx val="3"/>
          <c:order val="4"/>
          <c:tx>
            <c:v>индекс промышленного производства, II вариант</c:v>
          </c:tx>
          <c:spPr>
            <a:ln w="24268">
              <a:solidFill>
                <a:srgbClr val="9966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996600"/>
              </a:solidFill>
              <a:ln>
                <a:solidFill>
                  <a:srgbClr val="9966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2"/>
              <c:layout>
                <c:manualLayout>
                  <c:x val="-1.2360172171006493E-2"/>
                  <c:y val="-3.7676988363630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924800717133009E-2"/>
                  <c:y val="-3.95755656497628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4546336449361052E-2"/>
                  <c:y val="-4.33822918308572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5380440573056312E-2"/>
                  <c:y val="-3.50985140498946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26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Лист5!$F$5:$F$10</c:f>
              <c:numCache>
                <c:formatCode>General</c:formatCode>
                <c:ptCount val="6"/>
                <c:pt idx="3" formatCode="0.0">
                  <c:v>101.3</c:v>
                </c:pt>
                <c:pt idx="4" formatCode="0.0">
                  <c:v>101.3</c:v>
                </c:pt>
                <c:pt idx="5" formatCode="0.0">
                  <c:v>101.3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7653248"/>
        <c:axId val="123814464"/>
      </c:lineChart>
      <c:catAx>
        <c:axId val="1140495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89598547106794157"/>
              <c:y val="0.77295902498454372"/>
            </c:manualLayout>
          </c:layout>
          <c:overlay val="0"/>
          <c:spPr>
            <a:noFill/>
            <a:ln w="24268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303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38138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3813888"/>
        <c:scaling>
          <c:orientation val="minMax"/>
          <c:max val="22"/>
          <c:min val="1"/>
        </c:scaling>
        <c:delete val="0"/>
        <c:axPos val="l"/>
        <c:title>
          <c:tx>
            <c:rich>
              <a:bodyPr rot="-60000" vert="horz"/>
              <a:lstStyle/>
              <a:p>
                <a:pPr algn="ctr">
                  <a:defRPr/>
                </a:pPr>
                <a:r>
                  <a:rPr lang="ru-RU"/>
                  <a:t>млрд руб.</a:t>
                </a:r>
              </a:p>
            </c:rich>
          </c:tx>
          <c:layout>
            <c:manualLayout>
              <c:xMode val="edge"/>
              <c:yMode val="edge"/>
              <c:x val="2.0371334906093934E-2"/>
              <c:y val="2.1077165354330709E-2"/>
            </c:manualLayout>
          </c:layout>
          <c:overlay val="0"/>
          <c:spPr>
            <a:noFill/>
            <a:ln w="24268">
              <a:noFill/>
            </a:ln>
          </c:spPr>
        </c:title>
        <c:numFmt formatCode="0" sourceLinked="0"/>
        <c:majorTickMark val="in"/>
        <c:minorTickMark val="none"/>
        <c:tickLblPos val="nextTo"/>
        <c:spPr>
          <a:ln w="303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14049536"/>
        <c:crosses val="autoZero"/>
        <c:crossBetween val="between"/>
      </c:valAx>
      <c:catAx>
        <c:axId val="57653248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91469407763718247"/>
              <c:y val="1.9047619047619049E-2"/>
            </c:manualLayout>
          </c:layout>
          <c:overlay val="0"/>
          <c:spPr>
            <a:noFill/>
            <a:ln w="24268">
              <a:noFill/>
            </a:ln>
          </c:spPr>
        </c:title>
        <c:numFmt formatCode="General" sourceLinked="1"/>
        <c:majorTickMark val="out"/>
        <c:minorTickMark val="none"/>
        <c:tickLblPos val="none"/>
        <c:crossAx val="123814464"/>
        <c:crosses val="autoZero"/>
        <c:auto val="1"/>
        <c:lblAlgn val="ctr"/>
        <c:lblOffset val="100"/>
        <c:noMultiLvlLbl val="0"/>
      </c:catAx>
      <c:valAx>
        <c:axId val="123814464"/>
        <c:scaling>
          <c:orientation val="minMax"/>
          <c:max val="104"/>
          <c:min val="80"/>
        </c:scaling>
        <c:delete val="0"/>
        <c:axPos val="r"/>
        <c:numFmt formatCode="0" sourceLinked="0"/>
        <c:majorTickMark val="in"/>
        <c:minorTickMark val="none"/>
        <c:tickLblPos val="nextTo"/>
        <c:spPr>
          <a:ln w="303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57653248"/>
        <c:crosses val="max"/>
        <c:crossBetween val="between"/>
        <c:majorUnit val="2"/>
      </c:valAx>
      <c:spPr>
        <a:noFill/>
        <a:ln w="24329">
          <a:noFill/>
        </a:ln>
      </c:spPr>
    </c:plotArea>
    <c:legend>
      <c:legendPos val="r"/>
      <c:layout>
        <c:manualLayout>
          <c:xMode val="edge"/>
          <c:yMode val="edge"/>
          <c:x val="0.13503650572068437"/>
          <c:y val="0.82397943913606364"/>
          <c:w val="0.7445254256311078"/>
          <c:h val="0.16836716130266541"/>
        </c:manualLayout>
      </c:layout>
      <c:overlay val="0"/>
      <c:spPr>
        <a:noFill/>
        <a:ln w="24268">
          <a:noFill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 Cyr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4595873144315459E-2"/>
          <c:y val="7.1817301907029077E-2"/>
          <c:w val="0.88460676605147681"/>
          <c:h val="0.61556203622695316"/>
        </c:manualLayout>
      </c:layout>
      <c:barChart>
        <c:barDir val="col"/>
        <c:grouping val="clustered"/>
        <c:varyColors val="0"/>
        <c:ser>
          <c:idx val="0"/>
          <c:order val="0"/>
          <c:tx>
            <c:v>фактические значения</c:v>
          </c:tx>
          <c:spPr>
            <a:solidFill>
              <a:srgbClr val="00B0F0"/>
            </a:solidFill>
            <a:ln w="11959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3"/>
            <c:invertIfNegative val="0"/>
            <c:bubble3D val="0"/>
            <c:spPr>
              <a:solidFill>
                <a:srgbClr val="FFCC00"/>
              </a:solidFill>
              <a:ln w="11959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invertIfNegative val="0"/>
            <c:bubble3D val="0"/>
            <c:spPr>
              <a:solidFill>
                <a:srgbClr val="FFCC00"/>
              </a:solidFill>
              <a:ln w="11959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invertIfNegative val="0"/>
            <c:bubble3D val="0"/>
            <c:spPr>
              <a:solidFill>
                <a:srgbClr val="FFCC00"/>
              </a:solidFill>
              <a:ln w="11959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1.1663049296587817E-2"/>
                  <c:y val="-6.687383989084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5165149205372012E-3"/>
                  <c:y val="4.110319543390408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8881533845933826E-5"/>
                  <c:y val="4.4301192591497099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9041530423222236E-2"/>
                  <c:y val="8.917989529383692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0462910013343213E-2"/>
                  <c:y val="9.607702780467982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0443945903410209E-2"/>
                  <c:y val="5.465493283927777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91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Лист5!$B$5:$B$10</c:f>
              <c:numCache>
                <c:formatCode>#,##0.0</c:formatCode>
                <c:ptCount val="6"/>
                <c:pt idx="0">
                  <c:v>11.2</c:v>
                </c:pt>
                <c:pt idx="1">
                  <c:v>12.1</c:v>
                </c:pt>
                <c:pt idx="2">
                  <c:v>12.8</c:v>
                </c:pt>
                <c:pt idx="3">
                  <c:v>13.5</c:v>
                </c:pt>
                <c:pt idx="4">
                  <c:v>14.2</c:v>
                </c:pt>
                <c:pt idx="5">
                  <c:v>15</c:v>
                </c:pt>
              </c:numCache>
            </c:numRef>
          </c:val>
        </c:ser>
        <c:ser>
          <c:idx val="4"/>
          <c:order val="1"/>
          <c:tx>
            <c:v>прогнозные значения, I вариант</c:v>
          </c:tx>
          <c:spPr>
            <a:solidFill>
              <a:srgbClr val="FFCC00"/>
            </a:solidFill>
            <a:ln w="11959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 w="2391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"/>
          <c:order val="2"/>
          <c:tx>
            <c:v>прогнозные значения, II вариант</c:v>
          </c:tx>
          <c:spPr>
            <a:solidFill>
              <a:srgbClr val="00B050"/>
            </a:solidFill>
            <a:ln w="11959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3"/>
              <c:layout>
                <c:manualLayout>
                  <c:x val="8.884783256841498E-3"/>
                  <c:y val="2.0475248080620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095631900761008E-3"/>
                  <c:y val="3.131079203334877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943119050417023E-2"/>
                  <c:y val="7.47532484365377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91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Лист5!$C$5:$C$10</c:f>
              <c:numCache>
                <c:formatCode>General</c:formatCode>
                <c:ptCount val="6"/>
                <c:pt idx="3" formatCode="#,##0.0">
                  <c:v>13.8</c:v>
                </c:pt>
                <c:pt idx="4" formatCode="#,##0.0">
                  <c:v>14.7</c:v>
                </c:pt>
                <c:pt idx="5" formatCode="#,##0.0">
                  <c:v>15.7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8"/>
        <c:overlap val="55"/>
        <c:axId val="127898624"/>
        <c:axId val="128458048"/>
      </c:barChart>
      <c:lineChart>
        <c:grouping val="standard"/>
        <c:varyColors val="0"/>
        <c:ser>
          <c:idx val="2"/>
          <c:order val="3"/>
          <c:tx>
            <c:v>реальный темп роста, I вариант</c:v>
          </c:tx>
          <c:spPr>
            <a:ln w="25400">
              <a:solidFill>
                <a:srgbClr val="00206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0"/>
              <c:layout>
                <c:manualLayout>
                  <c:x val="-4.1951913201485273E-2"/>
                  <c:y val="3.74083164791451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4515120392559634E-2"/>
                  <c:y val="3.30578512396694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5395777701700814E-2"/>
                  <c:y val="4.09445926697178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5492000456464933E-2"/>
                  <c:y val="3.07481399535801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0979938377268058E-2"/>
                  <c:y val="3.2897623334273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9536043784935609E-2"/>
                  <c:y val="3.43740365787612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91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Лист5!$E$5:$E$10</c:f>
              <c:numCache>
                <c:formatCode>#,##0.0</c:formatCode>
                <c:ptCount val="6"/>
                <c:pt idx="0">
                  <c:v>117.3</c:v>
                </c:pt>
                <c:pt idx="1">
                  <c:v>104.8</c:v>
                </c:pt>
                <c:pt idx="2">
                  <c:v>103.5</c:v>
                </c:pt>
                <c:pt idx="3">
                  <c:v>101.8</c:v>
                </c:pt>
                <c:pt idx="4">
                  <c:v>102</c:v>
                </c:pt>
                <c:pt idx="5">
                  <c:v>101.9</c:v>
                </c:pt>
              </c:numCache>
            </c:numRef>
          </c:val>
          <c:smooth val="0"/>
        </c:ser>
        <c:ser>
          <c:idx val="3"/>
          <c:order val="4"/>
          <c:tx>
            <c:v>реальный темп роста, II вариант</c:v>
          </c:tx>
          <c:spPr>
            <a:ln w="23917">
              <a:solidFill>
                <a:srgbClr val="9966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996600"/>
              </a:solidFill>
              <a:ln>
                <a:solidFill>
                  <a:srgbClr val="9966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2"/>
              <c:layout>
                <c:manualLayout>
                  <c:x val="-1.23601721710065E-2"/>
                  <c:y val="-3.76769883636302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4240267035892412E-2"/>
                  <c:y val="-4.02579677540309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6074833452213212E-2"/>
                  <c:y val="-4.03215598050243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3339393854631402E-2"/>
                  <c:y val="-3.56442444694416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91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Лист5!$F$5:$F$10</c:f>
              <c:numCache>
                <c:formatCode>General</c:formatCode>
                <c:ptCount val="6"/>
                <c:pt idx="3" formatCode="#,##0.0">
                  <c:v>103.9</c:v>
                </c:pt>
                <c:pt idx="4" formatCode="#,##0.0">
                  <c:v>103.6</c:v>
                </c:pt>
                <c:pt idx="5" formatCode="#,##0.0">
                  <c:v>103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8531968"/>
        <c:axId val="128696320"/>
      </c:lineChart>
      <c:catAx>
        <c:axId val="1278986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89598531950687199"/>
              <c:y val="0.79679538861470189"/>
            </c:manualLayout>
          </c:layout>
          <c:overlay val="0"/>
          <c:spPr>
            <a:noFill/>
            <a:ln w="23917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29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8458048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28458048"/>
        <c:scaling>
          <c:orientation val="minMax"/>
          <c:max val="22"/>
          <c:min val="1"/>
        </c:scaling>
        <c:delete val="0"/>
        <c:axPos val="l"/>
        <c:title>
          <c:tx>
            <c:rich>
              <a:bodyPr rot="-60000" vert="horz"/>
              <a:lstStyle/>
              <a:p>
                <a:pPr algn="ctr">
                  <a:defRPr/>
                </a:pPr>
                <a:r>
                  <a:rPr lang="ru-RU"/>
                  <a:t>млрд руб.</a:t>
                </a:r>
              </a:p>
            </c:rich>
          </c:tx>
          <c:layout>
            <c:manualLayout>
              <c:xMode val="edge"/>
              <c:yMode val="edge"/>
              <c:x val="1.9316212058887325E-2"/>
              <c:y val="0"/>
            </c:manualLayout>
          </c:layout>
          <c:overlay val="0"/>
          <c:spPr>
            <a:noFill/>
            <a:ln w="23917">
              <a:noFill/>
            </a:ln>
          </c:spPr>
        </c:title>
        <c:numFmt formatCode="#,##0" sourceLinked="0"/>
        <c:majorTickMark val="in"/>
        <c:minorTickMark val="none"/>
        <c:tickLblPos val="nextTo"/>
        <c:spPr>
          <a:ln w="29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7898624"/>
        <c:crosses val="autoZero"/>
        <c:crossBetween val="between"/>
        <c:minorUnit val="0.5"/>
      </c:valAx>
      <c:catAx>
        <c:axId val="128531968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96734419370763014"/>
              <c:y val="0"/>
            </c:manualLayout>
          </c:layout>
          <c:overlay val="0"/>
          <c:spPr>
            <a:noFill/>
            <a:ln w="23917">
              <a:noFill/>
            </a:ln>
          </c:spPr>
        </c:title>
        <c:numFmt formatCode="General" sourceLinked="1"/>
        <c:majorTickMark val="out"/>
        <c:minorTickMark val="none"/>
        <c:tickLblPos val="none"/>
        <c:crossAx val="128696320"/>
        <c:crosses val="autoZero"/>
        <c:auto val="1"/>
        <c:lblAlgn val="ctr"/>
        <c:lblOffset val="100"/>
        <c:noMultiLvlLbl val="0"/>
      </c:catAx>
      <c:valAx>
        <c:axId val="128696320"/>
        <c:scaling>
          <c:orientation val="minMax"/>
          <c:max val="120"/>
          <c:min val="0"/>
        </c:scaling>
        <c:delete val="0"/>
        <c:axPos val="r"/>
        <c:numFmt formatCode="#,##0" sourceLinked="0"/>
        <c:majorTickMark val="in"/>
        <c:minorTickMark val="none"/>
        <c:tickLblPos val="nextTo"/>
        <c:spPr>
          <a:ln w="29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8531968"/>
        <c:crosses val="max"/>
        <c:crossBetween val="between"/>
        <c:majorUnit val="20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26445468031911029"/>
          <c:y val="0.77343670004212439"/>
          <c:w val="0.47146068697934629"/>
          <c:h val="0.20598704231738474"/>
        </c:manualLayout>
      </c:layout>
      <c:overlay val="0"/>
      <c:spPr>
        <a:noFill/>
        <a:ln w="23917">
          <a:noFill/>
        </a:ln>
      </c:spPr>
    </c:legend>
    <c:plotVisOnly val="1"/>
    <c:dispBlanksAs val="gap"/>
    <c:showDLblsOverMax val="0"/>
  </c:chart>
  <c:spPr>
    <a:solidFill>
      <a:schemeClr val="bg1"/>
    </a:solidFill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 Cyr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212184003315381E-2"/>
          <c:y val="7.1970671097305511E-2"/>
          <c:w val="0.88201574803149607"/>
          <c:h val="0.71384925996676452"/>
        </c:manualLayout>
      </c:layout>
      <c:barChart>
        <c:barDir val="col"/>
        <c:grouping val="clustered"/>
        <c:varyColors val="0"/>
        <c:ser>
          <c:idx val="0"/>
          <c:order val="0"/>
          <c:tx>
            <c:v>фактические значения</c:v>
          </c:tx>
          <c:spPr>
            <a:solidFill>
              <a:srgbClr val="00B0F0"/>
            </a:solidFill>
            <a:ln w="11959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3"/>
            <c:invertIfNegative val="0"/>
            <c:bubble3D val="0"/>
            <c:spPr>
              <a:solidFill>
                <a:srgbClr val="FFCC00"/>
              </a:solidFill>
              <a:ln w="11959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invertIfNegative val="0"/>
            <c:bubble3D val="0"/>
            <c:spPr>
              <a:solidFill>
                <a:srgbClr val="FFCC00"/>
              </a:solidFill>
              <a:ln w="11959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invertIfNegative val="0"/>
            <c:bubble3D val="0"/>
            <c:spPr>
              <a:solidFill>
                <a:srgbClr val="FFCC00"/>
              </a:solidFill>
              <a:ln w="11959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1.1663049296587817E-2"/>
                  <c:y val="-6.687383989084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5165149205372012E-3"/>
                  <c:y val="4.110319543390408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8881533845933826E-5"/>
                  <c:y val="4.4301192591497099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3071602891743795E-2"/>
                  <c:y val="2.333068458185846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5652253994566382E-2"/>
                  <c:y val="9.997351248525182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038182069346595E-2"/>
                  <c:y val="8.81046979219337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91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Лист5!$B$5:$B$10</c:f>
              <c:numCache>
                <c:formatCode>#,##0.0</c:formatCode>
                <c:ptCount val="6"/>
                <c:pt idx="0">
                  <c:v>98.1</c:v>
                </c:pt>
                <c:pt idx="1">
                  <c:v>109.8</c:v>
                </c:pt>
                <c:pt idx="2">
                  <c:v>114.9</c:v>
                </c:pt>
                <c:pt idx="3">
                  <c:v>117.7</c:v>
                </c:pt>
                <c:pt idx="4">
                  <c:v>120.1</c:v>
                </c:pt>
                <c:pt idx="5">
                  <c:v>126.142</c:v>
                </c:pt>
              </c:numCache>
            </c:numRef>
          </c:val>
        </c:ser>
        <c:ser>
          <c:idx val="4"/>
          <c:order val="1"/>
          <c:tx>
            <c:v>прогнозные значения, I вариант</c:v>
          </c:tx>
          <c:spPr>
            <a:solidFill>
              <a:srgbClr val="FFCC00"/>
            </a:solidFill>
            <a:ln w="11959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 w="2391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"/>
          <c:order val="2"/>
          <c:tx>
            <c:v>прогнозные значения, II вариант</c:v>
          </c:tx>
          <c:spPr>
            <a:solidFill>
              <a:srgbClr val="00B050"/>
            </a:solidFill>
            <a:ln w="11959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3"/>
              <c:layout>
                <c:manualLayout>
                  <c:x val="1.1258092738407699E-2"/>
                  <c:y val="-1.46081051795131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9.1084403923193807E-3"/>
                  <c:y val="-8.616629343350458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770318183911392E-2"/>
                  <c:y val="-6.58335139300248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91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Лист5!$C$5:$C$10</c:f>
              <c:numCache>
                <c:formatCode>General</c:formatCode>
                <c:ptCount val="6"/>
                <c:pt idx="3" formatCode="#,##0.0">
                  <c:v>121.4</c:v>
                </c:pt>
                <c:pt idx="4" formatCode="#,##0.0">
                  <c:v>127.4</c:v>
                </c:pt>
                <c:pt idx="5" formatCode="#,##0.0">
                  <c:v>134.80000000000001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2"/>
        <c:overlap val="55"/>
        <c:axId val="127899648"/>
        <c:axId val="128698048"/>
      </c:barChart>
      <c:lineChart>
        <c:grouping val="standard"/>
        <c:varyColors val="0"/>
        <c:ser>
          <c:idx val="2"/>
          <c:order val="3"/>
          <c:tx>
            <c:v>реальный темп роста, I вариант</c:v>
          </c:tx>
          <c:spPr>
            <a:ln w="25400">
              <a:solidFill>
                <a:srgbClr val="00206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0"/>
              <c:layout>
                <c:manualLayout>
                  <c:x val="-4.1951913201485273E-2"/>
                  <c:y val="3.74083164791451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4515120392559634E-2"/>
                  <c:y val="3.30578512396694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5395777701700814E-2"/>
                  <c:y val="4.09445926697178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5492000456464933E-2"/>
                  <c:y val="3.07481399535801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0979938377268058E-2"/>
                  <c:y val="3.2897623334273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9536043784935609E-2"/>
                  <c:y val="3.43740365787612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91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Лист5!$E$5:$E$10</c:f>
              <c:numCache>
                <c:formatCode>0.0</c:formatCode>
                <c:ptCount val="6"/>
                <c:pt idx="0">
                  <c:v>95.4</c:v>
                </c:pt>
                <c:pt idx="1">
                  <c:v>108</c:v>
                </c:pt>
                <c:pt idx="2">
                  <c:v>100.1</c:v>
                </c:pt>
                <c:pt idx="3">
                  <c:v>98.4</c:v>
                </c:pt>
                <c:pt idx="4">
                  <c:v>99.3</c:v>
                </c:pt>
                <c:pt idx="5">
                  <c:v>100.4</c:v>
                </c:pt>
              </c:numCache>
            </c:numRef>
          </c:val>
          <c:smooth val="0"/>
        </c:ser>
        <c:ser>
          <c:idx val="3"/>
          <c:order val="4"/>
          <c:tx>
            <c:v>реальный темп роста, II вариант</c:v>
          </c:tx>
          <c:spPr>
            <a:ln w="23917">
              <a:solidFill>
                <a:srgbClr val="9966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996600"/>
              </a:solidFill>
              <a:ln>
                <a:solidFill>
                  <a:srgbClr val="9966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2"/>
              <c:layout>
                <c:manualLayout>
                  <c:x val="-1.23601721710065E-2"/>
                  <c:y val="-3.76769883636302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4240267035892412E-2"/>
                  <c:y val="-4.02579677540309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6074833452213212E-2"/>
                  <c:y val="-4.03215598050243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3339393854631402E-2"/>
                  <c:y val="-3.56442444694416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91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Лист5!$F$5:$F$10</c:f>
              <c:numCache>
                <c:formatCode>General</c:formatCode>
                <c:ptCount val="6"/>
                <c:pt idx="3" formatCode="0.0">
                  <c:v>101.5</c:v>
                </c:pt>
                <c:pt idx="4" formatCode="0.0">
                  <c:v>101.4</c:v>
                </c:pt>
                <c:pt idx="5" formatCode="0.0">
                  <c:v>101.8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8910848"/>
        <c:axId val="128698624"/>
      </c:lineChart>
      <c:catAx>
        <c:axId val="1278996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89598536558404651"/>
              <c:y val="0.77295929154519682"/>
            </c:manualLayout>
          </c:layout>
          <c:overlay val="0"/>
          <c:spPr>
            <a:noFill/>
            <a:ln w="23917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29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8698048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28698048"/>
        <c:scaling>
          <c:orientation val="minMax"/>
          <c:max val="180"/>
          <c:min val="15"/>
        </c:scaling>
        <c:delete val="0"/>
        <c:axPos val="l"/>
        <c:title>
          <c:tx>
            <c:rich>
              <a:bodyPr rot="-60000" vert="horz"/>
              <a:lstStyle/>
              <a:p>
                <a:pPr algn="ctr">
                  <a:defRPr/>
                </a:pPr>
                <a:r>
                  <a:rPr lang="ru-RU"/>
                  <a:t>млрд руб.</a:t>
                </a:r>
              </a:p>
            </c:rich>
          </c:tx>
          <c:layout>
            <c:manualLayout>
              <c:xMode val="edge"/>
              <c:yMode val="edge"/>
              <c:x val="1.9316212058887325E-2"/>
              <c:y val="0"/>
            </c:manualLayout>
          </c:layout>
          <c:overlay val="0"/>
          <c:spPr>
            <a:noFill/>
            <a:ln w="23917">
              <a:noFill/>
            </a:ln>
          </c:spPr>
        </c:title>
        <c:numFmt formatCode="#,##0" sourceLinked="0"/>
        <c:majorTickMark val="in"/>
        <c:minorTickMark val="none"/>
        <c:tickLblPos val="nextTo"/>
        <c:spPr>
          <a:ln w="29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7899648"/>
        <c:crosses val="autoZero"/>
        <c:crossBetween val="between"/>
        <c:majorUnit val="15"/>
      </c:valAx>
      <c:catAx>
        <c:axId val="128910848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93258323050002234"/>
              <c:y val="0"/>
            </c:manualLayout>
          </c:layout>
          <c:overlay val="0"/>
          <c:spPr>
            <a:noFill/>
            <a:ln w="23917">
              <a:noFill/>
            </a:ln>
          </c:spPr>
        </c:title>
        <c:numFmt formatCode="General" sourceLinked="1"/>
        <c:majorTickMark val="out"/>
        <c:minorTickMark val="none"/>
        <c:tickLblPos val="none"/>
        <c:crossAx val="128698624"/>
        <c:crosses val="autoZero"/>
        <c:auto val="1"/>
        <c:lblAlgn val="ctr"/>
        <c:lblOffset val="100"/>
        <c:noMultiLvlLbl val="0"/>
      </c:catAx>
      <c:valAx>
        <c:axId val="128698624"/>
        <c:scaling>
          <c:orientation val="minMax"/>
          <c:max val="115"/>
          <c:min val="0"/>
        </c:scaling>
        <c:delete val="0"/>
        <c:axPos val="r"/>
        <c:numFmt formatCode="0" sourceLinked="0"/>
        <c:majorTickMark val="in"/>
        <c:minorTickMark val="none"/>
        <c:tickLblPos val="nextTo"/>
        <c:spPr>
          <a:ln w="29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8910848"/>
        <c:crosses val="max"/>
        <c:crossBetween val="between"/>
        <c:majorUnit val="20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1396779233637053"/>
          <c:y val="0.84946310705244688"/>
          <c:w val="0.71179998012169965"/>
          <c:h val="0.14672686556382294"/>
        </c:manualLayout>
      </c:layout>
      <c:overlay val="0"/>
      <c:spPr>
        <a:noFill/>
        <a:ln w="23917">
          <a:noFill/>
        </a:ln>
      </c:spPr>
    </c:legend>
    <c:plotVisOnly val="1"/>
    <c:dispBlanksAs val="gap"/>
    <c:showDLblsOverMax val="0"/>
  </c:chart>
  <c:spPr>
    <a:solidFill>
      <a:schemeClr val="bg1"/>
    </a:solidFill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 Cyr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46549826432994E-2"/>
          <c:y val="8.4202991372490252E-2"/>
          <c:w val="0.83432613665227329"/>
          <c:h val="0.70583564735569193"/>
        </c:manualLayout>
      </c:layout>
      <c:barChart>
        <c:barDir val="col"/>
        <c:grouping val="clustered"/>
        <c:varyColors val="0"/>
        <c:ser>
          <c:idx val="0"/>
          <c:order val="0"/>
          <c:tx>
            <c:v>фактические значения</c:v>
          </c:tx>
          <c:spPr>
            <a:solidFill>
              <a:srgbClr val="00B0F0"/>
            </a:solidFill>
            <a:ln w="11959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3"/>
            <c:invertIfNegative val="0"/>
            <c:bubble3D val="0"/>
            <c:spPr>
              <a:solidFill>
                <a:srgbClr val="FFCC00"/>
              </a:solidFill>
              <a:ln w="11959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invertIfNegative val="0"/>
            <c:bubble3D val="0"/>
            <c:spPr>
              <a:solidFill>
                <a:srgbClr val="FFCC00"/>
              </a:solidFill>
              <a:ln w="11959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invertIfNegative val="0"/>
            <c:bubble3D val="0"/>
            <c:spPr>
              <a:solidFill>
                <a:srgbClr val="FFCC00"/>
              </a:solidFill>
              <a:ln w="11959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1.1663049296587831E-2"/>
                  <c:y val="-6.687383989084481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5165149205372012E-3"/>
                  <c:y val="4.110319543390408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8881533845933826E-5"/>
                  <c:y val="4.4301192591497099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9523156379646092E-2"/>
                  <c:y val="1.2224440844415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0030649394632123E-2"/>
                  <c:y val="2.162980823569296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1289137244941157E-2"/>
                  <c:y val="2.29742932851096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91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Лист5!$B$5:$B$10</c:f>
              <c:numCache>
                <c:formatCode>#,##0</c:formatCode>
                <c:ptCount val="6"/>
                <c:pt idx="0">
                  <c:v>34845.410000000003</c:v>
                </c:pt>
                <c:pt idx="1">
                  <c:v>37057.300000000003</c:v>
                </c:pt>
                <c:pt idx="2">
                  <c:v>40709.360000000001</c:v>
                </c:pt>
                <c:pt idx="3">
                  <c:v>42314.47</c:v>
                </c:pt>
                <c:pt idx="4">
                  <c:v>44400.29</c:v>
                </c:pt>
                <c:pt idx="5">
                  <c:v>46571.3</c:v>
                </c:pt>
              </c:numCache>
            </c:numRef>
          </c:val>
        </c:ser>
        <c:ser>
          <c:idx val="4"/>
          <c:order val="1"/>
          <c:tx>
            <c:v>прогнозные значения, I вариант</c:v>
          </c:tx>
          <c:spPr>
            <a:solidFill>
              <a:srgbClr val="FFCC00"/>
            </a:solidFill>
            <a:ln w="11959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 w="2391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"/>
          <c:order val="2"/>
          <c:tx>
            <c:v>прогнозные значения, II вариант</c:v>
          </c:tx>
          <c:spPr>
            <a:solidFill>
              <a:srgbClr val="00B050"/>
            </a:solidFill>
            <a:ln w="11959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3"/>
              <c:layout>
                <c:manualLayout>
                  <c:x val="5.8250783168233003E-3"/>
                  <c:y val="6.8266586293938135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2466344932689865E-2"/>
                  <c:y val="7.068781474086073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1733299466598934E-2"/>
                  <c:y val="1.82167300857727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91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Лист5!$C$5:$C$10</c:f>
              <c:numCache>
                <c:formatCode>General</c:formatCode>
                <c:ptCount val="6"/>
                <c:pt idx="3" formatCode="#,##0">
                  <c:v>43221.35</c:v>
                </c:pt>
                <c:pt idx="4" formatCode="#,##0">
                  <c:v>46076.13</c:v>
                </c:pt>
                <c:pt idx="5" formatCode="#,##0">
                  <c:v>49580.86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2"/>
        <c:overlap val="55"/>
        <c:axId val="127900672"/>
        <c:axId val="128700352"/>
      </c:barChart>
      <c:lineChart>
        <c:grouping val="standard"/>
        <c:varyColors val="0"/>
        <c:ser>
          <c:idx val="2"/>
          <c:order val="3"/>
          <c:tx>
            <c:v>реальный темп роста, I вариант</c:v>
          </c:tx>
          <c:spPr>
            <a:ln w="25400">
              <a:solidFill>
                <a:srgbClr val="00206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0"/>
              <c:layout>
                <c:manualLayout>
                  <c:x val="-4.1951913201485273E-2"/>
                  <c:y val="3.7408316479145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4515120392559634E-2"/>
                  <c:y val="3.30578512396694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5395777701700814E-2"/>
                  <c:y val="4.09445926697178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5492000456464933E-2"/>
                  <c:y val="3.07481399535801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0979938377268058E-2"/>
                  <c:y val="3.2897623334273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9536043784935609E-2"/>
                  <c:y val="3.43740365787612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91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Лист5!$E$5:$E$10</c:f>
              <c:numCache>
                <c:formatCode>0.0</c:formatCode>
                <c:ptCount val="6"/>
                <c:pt idx="0">
                  <c:v>99.1</c:v>
                </c:pt>
                <c:pt idx="1">
                  <c:v>103.4</c:v>
                </c:pt>
                <c:pt idx="2">
                  <c:v>106.7</c:v>
                </c:pt>
                <c:pt idx="3">
                  <c:v>99.9</c:v>
                </c:pt>
                <c:pt idx="4">
                  <c:v>101.4</c:v>
                </c:pt>
                <c:pt idx="5">
                  <c:v>101</c:v>
                </c:pt>
              </c:numCache>
            </c:numRef>
          </c:val>
          <c:smooth val="0"/>
        </c:ser>
        <c:ser>
          <c:idx val="3"/>
          <c:order val="4"/>
          <c:tx>
            <c:v>реальный темп роста, II вариант</c:v>
          </c:tx>
          <c:spPr>
            <a:ln w="23917">
              <a:solidFill>
                <a:srgbClr val="9966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996600"/>
              </a:solidFill>
              <a:ln>
                <a:solidFill>
                  <a:srgbClr val="9966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2"/>
              <c:layout>
                <c:manualLayout>
                  <c:x val="-1.23601721710065E-2"/>
                  <c:y val="-3.76769883636302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4240267035892412E-2"/>
                  <c:y val="-4.02579677540309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6074833452213226E-2"/>
                  <c:y val="-4.03215598050243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3339393854631402E-2"/>
                  <c:y val="-3.56442444694416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91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Лист5!$F$5:$F$10</c:f>
              <c:numCache>
                <c:formatCode>General</c:formatCode>
                <c:ptCount val="6"/>
                <c:pt idx="3" formatCode="0.0">
                  <c:v>102</c:v>
                </c:pt>
                <c:pt idx="4" formatCode="0.0">
                  <c:v>103</c:v>
                </c:pt>
                <c:pt idx="5" formatCode="0.0">
                  <c:v>103.6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8912896"/>
        <c:axId val="128700928"/>
      </c:lineChart>
      <c:catAx>
        <c:axId val="1279006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89598531950687221"/>
              <c:y val="0.7928377852289995"/>
            </c:manualLayout>
          </c:layout>
          <c:overlay val="0"/>
          <c:spPr>
            <a:noFill/>
            <a:ln w="23917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29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87003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8700352"/>
        <c:scaling>
          <c:orientation val="minMax"/>
          <c:max val="65000"/>
          <c:min val="10000"/>
        </c:scaling>
        <c:delete val="0"/>
        <c:axPos val="l"/>
        <c:title>
          <c:tx>
            <c:rich>
              <a:bodyPr rot="-60000" vert="horz"/>
              <a:lstStyle/>
              <a:p>
                <a:pPr algn="ctr">
                  <a:defRPr/>
                </a:pPr>
                <a:r>
                  <a:rPr lang="ru-RU"/>
                  <a:t>руб.</a:t>
                </a:r>
              </a:p>
            </c:rich>
          </c:tx>
          <c:layout>
            <c:manualLayout>
              <c:xMode val="edge"/>
              <c:yMode val="edge"/>
              <c:x val="1.9316212058887325E-2"/>
              <c:y val="0"/>
            </c:manualLayout>
          </c:layout>
          <c:overlay val="0"/>
          <c:spPr>
            <a:noFill/>
            <a:ln w="23917">
              <a:noFill/>
            </a:ln>
          </c:spPr>
        </c:title>
        <c:numFmt formatCode="#,##0" sourceLinked="1"/>
        <c:majorTickMark val="in"/>
        <c:minorTickMark val="none"/>
        <c:tickLblPos val="nextTo"/>
        <c:spPr>
          <a:ln w="29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7900672"/>
        <c:crosses val="autoZero"/>
        <c:crossBetween val="between"/>
        <c:majorUnit val="10000"/>
      </c:valAx>
      <c:catAx>
        <c:axId val="128912896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93258323050002234"/>
              <c:y val="0"/>
            </c:manualLayout>
          </c:layout>
          <c:overlay val="0"/>
          <c:spPr>
            <a:noFill/>
            <a:ln w="23917">
              <a:noFill/>
            </a:ln>
          </c:spPr>
        </c:title>
        <c:numFmt formatCode="General" sourceLinked="1"/>
        <c:majorTickMark val="out"/>
        <c:minorTickMark val="none"/>
        <c:tickLblPos val="none"/>
        <c:crossAx val="128700928"/>
        <c:crosses val="autoZero"/>
        <c:auto val="1"/>
        <c:lblAlgn val="ctr"/>
        <c:lblOffset val="100"/>
        <c:noMultiLvlLbl val="0"/>
      </c:catAx>
      <c:valAx>
        <c:axId val="128700928"/>
        <c:scaling>
          <c:orientation val="minMax"/>
          <c:max val="115"/>
          <c:min val="0"/>
        </c:scaling>
        <c:delete val="0"/>
        <c:axPos val="r"/>
        <c:numFmt formatCode="0.0" sourceLinked="1"/>
        <c:majorTickMark val="in"/>
        <c:minorTickMark val="none"/>
        <c:tickLblPos val="nextTo"/>
        <c:spPr>
          <a:ln w="29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8912896"/>
        <c:crosses val="max"/>
        <c:crossBetween val="between"/>
        <c:majorUnit val="20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15981441029548726"/>
          <c:y val="0.83163244546584791"/>
          <c:w val="0.67439932561024563"/>
          <c:h val="0.16836743323614844"/>
        </c:manualLayout>
      </c:layout>
      <c:overlay val="0"/>
      <c:spPr>
        <a:noFill/>
        <a:ln w="23917">
          <a:noFill/>
        </a:ln>
      </c:spPr>
    </c:legend>
    <c:plotVisOnly val="1"/>
    <c:dispBlanksAs val="gap"/>
    <c:showDLblsOverMax val="0"/>
  </c:chart>
  <c:spPr>
    <a:solidFill>
      <a:schemeClr val="bg1"/>
    </a:solidFill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 Cyr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6226740314177143E-2"/>
          <c:y val="0.12672312187391671"/>
          <c:w val="0.94907407407407407"/>
          <c:h val="0.684464129483814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scene3d>
              <a:camera prst="orthographicFront"/>
              <a:lightRig rig="threePt" dir="t"/>
            </a:scene3d>
            <a:sp3d>
              <a:bevelT w="57150"/>
            </a:sp3d>
          </c:spPr>
          <c:invertIfNegative val="0"/>
          <c:dLbls>
            <c:spPr>
              <a:solidFill>
                <a:schemeClr val="tx2">
                  <a:lumMod val="20000"/>
                  <a:lumOff val="80000"/>
                </a:schemeClr>
              </a:solidFill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709.8</c:v>
                </c:pt>
                <c:pt idx="1">
                  <c:v>702.3</c:v>
                </c:pt>
                <c:pt idx="2">
                  <c:v>715.9</c:v>
                </c:pt>
                <c:pt idx="3">
                  <c:v>696.7</c:v>
                </c:pt>
                <c:pt idx="4">
                  <c:v>693.7</c:v>
                </c:pt>
                <c:pt idx="5">
                  <c:v>688.5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6"/>
        <c:axId val="129415680"/>
        <c:axId val="128702656"/>
      </c:barChart>
      <c:catAx>
        <c:axId val="129415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8702656"/>
        <c:crosses val="autoZero"/>
        <c:auto val="1"/>
        <c:lblAlgn val="ctr"/>
        <c:lblOffset val="100"/>
        <c:noMultiLvlLbl val="0"/>
      </c:catAx>
      <c:valAx>
        <c:axId val="1287026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294156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774175622184035E-2"/>
          <c:y val="0.1063402320611563"/>
          <c:w val="0.89469065200442477"/>
          <c:h val="0.731563849794366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4F81BD"/>
            </a:solidFill>
          </c:spPr>
          <c:invertIfNegative val="0"/>
          <c:dPt>
            <c:idx val="4"/>
            <c:invertIfNegative val="0"/>
            <c:bubble3D val="0"/>
          </c:dPt>
          <c:dPt>
            <c:idx val="5"/>
            <c:invertIfNegative val="0"/>
            <c:bubble3D val="0"/>
          </c:dPt>
          <c:dPt>
            <c:idx val="6"/>
            <c:invertIfNegative val="0"/>
            <c:bubble3D val="0"/>
          </c:dPt>
          <c:dLbls>
            <c:spPr>
              <a:solidFill>
                <a:schemeClr val="tx2">
                  <a:lumMod val="20000"/>
                  <a:lumOff val="80000"/>
                </a:schemeClr>
              </a:solidFill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</c:strCache>
            </c:strRef>
          </c:cat>
          <c:val>
            <c:numRef>
              <c:f>Лист1!$B$2:$B$7</c:f>
              <c:numCache>
                <c:formatCode>#,##0.0</c:formatCode>
                <c:ptCount val="6"/>
                <c:pt idx="0">
                  <c:v>1007.7</c:v>
                </c:pt>
                <c:pt idx="1">
                  <c:v>1026.9000000000001</c:v>
                </c:pt>
                <c:pt idx="2">
                  <c:v>1044.9000000000001</c:v>
                </c:pt>
                <c:pt idx="3">
                  <c:v>1060.5</c:v>
                </c:pt>
                <c:pt idx="4">
                  <c:v>1075.8</c:v>
                </c:pt>
                <c:pt idx="5">
                  <c:v>1087.7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9"/>
        <c:axId val="127274496"/>
        <c:axId val="129459328"/>
      </c:barChart>
      <c:catAx>
        <c:axId val="127274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129459328"/>
        <c:crossesAt val="0.1"/>
        <c:auto val="0"/>
        <c:lblAlgn val="ctr"/>
        <c:lblOffset val="100"/>
        <c:noMultiLvlLbl val="0"/>
      </c:catAx>
      <c:valAx>
        <c:axId val="129459328"/>
        <c:scaling>
          <c:orientation val="minMax"/>
          <c:min val="980"/>
        </c:scaling>
        <c:delete val="1"/>
        <c:axPos val="l"/>
        <c:numFmt formatCode="#,##0" sourceLinked="0"/>
        <c:majorTickMark val="out"/>
        <c:minorTickMark val="none"/>
        <c:tickLblPos val="nextTo"/>
        <c:crossAx val="127274496"/>
        <c:crossesAt val="1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932982097530314"/>
          <c:y val="4.5508383155050562E-2"/>
          <c:w val="0.64053880057445645"/>
          <c:h val="0.9530590878356272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2"/>
            <c:bubble3D val="0"/>
            <c:explosion val="19"/>
          </c:dPt>
          <c:dLbls>
            <c:dLbl>
              <c:idx val="0"/>
              <c:layout>
                <c:manualLayout>
                  <c:x val="2.8710168084565207E-2"/>
                  <c:y val="-4.8369069250959018E-2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Население моложе трудоспособного возраста; 18%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26567303401517217"/>
                  <c:y val="1.538421158893609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4.6308809205065089E-2"/>
                  <c:y val="2.342862911366848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Население 
моложе 
трудоспособного 
возраста </c:v>
                </c:pt>
                <c:pt idx="1">
                  <c:v>Население трудоспособного возраста</c:v>
                </c:pt>
                <c:pt idx="2">
                  <c:v>Население старше трудоспособного возраста</c:v>
                </c:pt>
              </c:strCache>
            </c:strRef>
          </c:cat>
          <c:val>
            <c:numRef>
              <c:f>Лист1!$B$2:$B$4</c:f>
              <c:numCache>
                <c:formatCode>#,##0</c:formatCode>
                <c:ptCount val="3"/>
                <c:pt idx="0">
                  <c:v>190565</c:v>
                </c:pt>
                <c:pt idx="1">
                  <c:v>674793</c:v>
                </c:pt>
                <c:pt idx="2">
                  <c:v>218436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4771125307449792E-2"/>
          <c:y val="5.8983588589887795E-2"/>
          <c:w val="0.9032041033038809"/>
          <c:h val="0.758508299918974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холодная вода, млн куб. м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6.2893081761006293E-3"/>
                  <c:y val="-8.66814257567318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096436058700209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2893081761006293E-3"/>
                  <c:y val="-8.66814257567318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  <c:pt idx="5">
                  <c:v>2021 год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 formatCode="General">
                  <c:v>91.5</c:v>
                </c:pt>
                <c:pt idx="1">
                  <c:v>76.5</c:v>
                </c:pt>
                <c:pt idx="2">
                  <c:v>76.7</c:v>
                </c:pt>
                <c:pt idx="3">
                  <c:v>76.7</c:v>
                </c:pt>
                <c:pt idx="4">
                  <c:v>76.7</c:v>
                </c:pt>
                <c:pt idx="5">
                  <c:v>76.7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горячая вода, млн куб. м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6335877862595183E-3"/>
                  <c:y val="-7.03605980650835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178117048346057E-2"/>
                  <c:y val="-1.05540897097625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267175572519083E-2"/>
                  <c:y val="-7.03605980650841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7811704834605598E-2"/>
                  <c:y val="-1.05540897097625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2722646310432569E-2"/>
                  <c:y val="-1.05540897097625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7989821882951654E-2"/>
                  <c:y val="-2.11081794195250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  <c:pt idx="5">
                  <c:v>2021 год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52.2</c:v>
                </c:pt>
                <c:pt idx="1">
                  <c:v>47.9</c:v>
                </c:pt>
                <c:pt idx="2">
                  <c:v>48.4</c:v>
                </c:pt>
                <c:pt idx="3">
                  <c:v>48.9</c:v>
                </c:pt>
                <c:pt idx="4">
                  <c:v>49.4</c:v>
                </c:pt>
                <c:pt idx="5">
                  <c:v>49.8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6"/>
        <c:gapDepth val="64"/>
        <c:shape val="cylinder"/>
        <c:axId val="127716864"/>
        <c:axId val="129458176"/>
        <c:axId val="0"/>
      </c:bar3DChart>
      <c:catAx>
        <c:axId val="127716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9458176"/>
        <c:crosses val="autoZero"/>
        <c:auto val="1"/>
        <c:lblAlgn val="ctr"/>
        <c:lblOffset val="100"/>
        <c:noMultiLvlLbl val="0"/>
      </c:catAx>
      <c:valAx>
        <c:axId val="129458176"/>
        <c:scaling>
          <c:orientation val="minMax"/>
          <c:min val="44"/>
        </c:scaling>
        <c:delete val="0"/>
        <c:axPos val="l"/>
        <c:numFmt formatCode="General" sourceLinked="1"/>
        <c:majorTickMark val="out"/>
        <c:minorTickMark val="none"/>
        <c:tickLblPos val="none"/>
        <c:crossAx val="1277168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2908296768247479"/>
          <c:y val="0.88713135132514764"/>
          <c:w val="0.73674500611087723"/>
          <c:h val="6.6056304605759897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4516029424215711E-2"/>
          <c:y val="9.6309887869520897E-2"/>
          <c:w val="0.82971746178786487"/>
          <c:h val="0.58733512357198125"/>
        </c:manualLayout>
      </c:layout>
      <c:barChart>
        <c:barDir val="col"/>
        <c:grouping val="clustered"/>
        <c:varyColors val="0"/>
        <c:ser>
          <c:idx val="0"/>
          <c:order val="0"/>
          <c:tx>
            <c:v>объем отгруженных товаров</c:v>
          </c:tx>
          <c:spPr>
            <a:solidFill>
              <a:srgbClr val="00B0F0"/>
            </a:solidFill>
            <a:ln w="12134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3"/>
            <c:invertIfNegative val="0"/>
            <c:bubble3D val="0"/>
            <c:spPr>
              <a:solidFill>
                <a:srgbClr val="FFCC00"/>
              </a:solidFill>
              <a:ln w="12134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invertIfNegative val="0"/>
            <c:bubble3D val="0"/>
            <c:spPr>
              <a:solidFill>
                <a:srgbClr val="FFCC00"/>
              </a:solidFill>
              <a:ln w="12134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invertIfNegative val="0"/>
            <c:bubble3D val="0"/>
            <c:spPr>
              <a:solidFill>
                <a:srgbClr val="FFCC00"/>
              </a:solidFill>
              <a:ln w="12134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0"/>
                  <c:y val="1.07816711590296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76448532168778E-7"/>
                  <c:y val="5.843326188000181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8131900969684292E-3"/>
                  <c:y val="1.09327618451363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0744321096485327E-3"/>
                  <c:y val="1.52686877443071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5403337865499264E-3"/>
                  <c:y val="2.26585438288103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26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Лист5!$B$5:$B$10</c:f>
              <c:numCache>
                <c:formatCode>0.0</c:formatCode>
                <c:ptCount val="6"/>
                <c:pt idx="0">
                  <c:v>281.89999999999998</c:v>
                </c:pt>
                <c:pt idx="1">
                  <c:v>279.89999999999998</c:v>
                </c:pt>
                <c:pt idx="2">
                  <c:v>335.8</c:v>
                </c:pt>
                <c:pt idx="3">
                  <c:v>341.8</c:v>
                </c:pt>
                <c:pt idx="4">
                  <c:v>347.4</c:v>
                </c:pt>
                <c:pt idx="5">
                  <c:v>354.5</c:v>
                </c:pt>
              </c:numCache>
            </c:numRef>
          </c:val>
        </c:ser>
        <c:ser>
          <c:idx val="4"/>
          <c:order val="1"/>
          <c:tx>
            <c:v>прогнозные значения, I вариант</c:v>
          </c:tx>
          <c:spPr>
            <a:solidFill>
              <a:srgbClr val="FFCC00"/>
            </a:solidFill>
            <a:ln w="12134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 w="2426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"/>
          <c:order val="2"/>
          <c:tx>
            <c:v>прогнозные значения, II вариант</c:v>
          </c:tx>
          <c:spPr>
            <a:solidFill>
              <a:srgbClr val="00B050"/>
            </a:solidFill>
            <a:ln w="12134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3"/>
              <c:layout>
                <c:manualLayout>
                  <c:x val="2.6198907299775382E-3"/>
                  <c:y val="1.8169471935274184E-2"/>
                </c:manualLayout>
              </c:layout>
              <c:spPr>
                <a:solidFill>
                  <a:srgbClr val="FFFFFF"/>
                </a:solidFill>
                <a:ln w="2426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0749002674475938E-3"/>
                  <c:y val="2.5035356818929707E-2"/>
                </c:manualLayout>
              </c:layout>
              <c:spPr>
                <a:solidFill>
                  <a:srgbClr val="FFFFFF"/>
                </a:solidFill>
                <a:ln w="2426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5.1252322112487359E-3"/>
                  <c:y val="1.3893905463651907E-2"/>
                </c:manualLayout>
              </c:layout>
              <c:spPr>
                <a:solidFill>
                  <a:srgbClr val="FFFFFF"/>
                </a:solidFill>
                <a:ln w="2426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26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Лист5!$C$5:$C$10</c:f>
              <c:numCache>
                <c:formatCode>General</c:formatCode>
                <c:ptCount val="6"/>
                <c:pt idx="3" formatCode="0.0">
                  <c:v>358.6</c:v>
                </c:pt>
                <c:pt idx="4" formatCode="0.0">
                  <c:v>373.8</c:v>
                </c:pt>
                <c:pt idx="5" formatCode="0.0">
                  <c:v>387.6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6"/>
        <c:overlap val="55"/>
        <c:axId val="114051584"/>
        <c:axId val="123816192"/>
      </c:barChart>
      <c:lineChart>
        <c:grouping val="standard"/>
        <c:varyColors val="0"/>
        <c:ser>
          <c:idx val="2"/>
          <c:order val="3"/>
          <c:tx>
            <c:v>индекс промышленного производства, I вариант</c:v>
          </c:tx>
          <c:spPr>
            <a:ln w="24268">
              <a:solidFill>
                <a:srgbClr val="00206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0"/>
              <c:layout>
                <c:manualLayout>
                  <c:x val="-4.6919664986828924E-2"/>
                  <c:y val="4.29039909517649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6485693460255229E-2"/>
                  <c:y val="4.20979225767790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4905546673838353E-2"/>
                  <c:y val="3.68163612575950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100066239348165E-2"/>
                  <c:y val="4.20512573542986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1883189648732236E-2"/>
                  <c:y val="3.7415781742878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4220703507662419E-2"/>
                  <c:y val="3.65431963919191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26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Лист5!$D$6:$D$11</c:f>
              <c:numCache>
                <c:formatCode>0.0</c:formatCode>
                <c:ptCount val="6"/>
                <c:pt idx="1">
                  <c:v>101.7</c:v>
                </c:pt>
                <c:pt idx="2">
                  <c:v>101.9</c:v>
                </c:pt>
                <c:pt idx="3">
                  <c:v>100.7</c:v>
                </c:pt>
                <c:pt idx="4" formatCode="General">
                  <c:v>100.5</c:v>
                </c:pt>
                <c:pt idx="5">
                  <c:v>100.5</c:v>
                </c:pt>
              </c:numCache>
            </c:numRef>
          </c:val>
          <c:smooth val="0"/>
        </c:ser>
        <c:ser>
          <c:idx val="3"/>
          <c:order val="4"/>
          <c:tx>
            <c:v>индекс промышленного производства, II вариант</c:v>
          </c:tx>
          <c:spPr>
            <a:ln w="24268">
              <a:solidFill>
                <a:srgbClr val="9966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996600"/>
              </a:solidFill>
              <a:ln>
                <a:solidFill>
                  <a:srgbClr val="9966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2"/>
              <c:layout>
                <c:manualLayout>
                  <c:x val="-1.2360172171006493E-2"/>
                  <c:y val="-3.7676988363630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2378241876391996E-2"/>
                  <c:y val="-3.95757614766818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685762171294845E-2"/>
                  <c:y val="-3.97356733678046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042327376524669E-2"/>
                  <c:y val="-3.81982654390939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26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Лист5!$E$5:$E$10</c:f>
              <c:numCache>
                <c:formatCode>General</c:formatCode>
                <c:ptCount val="6"/>
                <c:pt idx="0">
                  <c:v>0</c:v>
                </c:pt>
                <c:pt idx="3" formatCode="0.0">
                  <c:v>101.9</c:v>
                </c:pt>
                <c:pt idx="4" formatCode="0.0">
                  <c:v>101.7</c:v>
                </c:pt>
                <c:pt idx="5" formatCode="0.0">
                  <c:v>101.7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14029056"/>
        <c:axId val="123816768"/>
      </c:lineChart>
      <c:catAx>
        <c:axId val="1140515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89851554134480816"/>
              <c:y val="0.71515543216057531"/>
            </c:manualLayout>
          </c:layout>
          <c:overlay val="0"/>
          <c:spPr>
            <a:noFill/>
            <a:ln w="24268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303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38161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3816192"/>
        <c:scaling>
          <c:orientation val="minMax"/>
          <c:max val="460"/>
          <c:min val="180"/>
        </c:scaling>
        <c:delete val="0"/>
        <c:axPos val="l"/>
        <c:title>
          <c:tx>
            <c:rich>
              <a:bodyPr rot="-60000" vert="horz"/>
              <a:lstStyle/>
              <a:p>
                <a:pPr algn="ctr">
                  <a:defRPr/>
                </a:pPr>
                <a:r>
                  <a:rPr lang="ru-RU"/>
                  <a:t>млрд руб.</a:t>
                </a:r>
              </a:p>
            </c:rich>
          </c:tx>
          <c:layout>
            <c:manualLayout>
              <c:xMode val="edge"/>
              <c:yMode val="edge"/>
              <c:x val="1.5882298573044896E-2"/>
              <c:y val="2.4398400153208127E-3"/>
            </c:manualLayout>
          </c:layout>
          <c:overlay val="0"/>
          <c:spPr>
            <a:noFill/>
            <a:ln w="24268">
              <a:noFill/>
            </a:ln>
          </c:spPr>
        </c:title>
        <c:numFmt formatCode="0" sourceLinked="0"/>
        <c:majorTickMark val="in"/>
        <c:minorTickMark val="none"/>
        <c:tickLblPos val="nextTo"/>
        <c:spPr>
          <a:ln w="303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14051584"/>
        <c:crosses val="autoZero"/>
        <c:crossBetween val="between"/>
        <c:majorUnit val="40"/>
        <c:minorUnit val="1"/>
      </c:valAx>
      <c:catAx>
        <c:axId val="114029056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94404797123319717"/>
              <c:y val="0"/>
            </c:manualLayout>
          </c:layout>
          <c:overlay val="0"/>
          <c:spPr>
            <a:noFill/>
            <a:ln w="24268">
              <a:noFill/>
            </a:ln>
          </c:spPr>
        </c:title>
        <c:numFmt formatCode="General" sourceLinked="1"/>
        <c:majorTickMark val="out"/>
        <c:minorTickMark val="none"/>
        <c:tickLblPos val="none"/>
        <c:crossAx val="123816768"/>
        <c:crosses val="autoZero"/>
        <c:auto val="1"/>
        <c:lblAlgn val="ctr"/>
        <c:lblOffset val="100"/>
        <c:noMultiLvlLbl val="0"/>
      </c:catAx>
      <c:valAx>
        <c:axId val="123816768"/>
        <c:scaling>
          <c:orientation val="minMax"/>
          <c:max val="103"/>
          <c:min val="80"/>
        </c:scaling>
        <c:delete val="0"/>
        <c:axPos val="r"/>
        <c:numFmt formatCode="0" sourceLinked="0"/>
        <c:majorTickMark val="in"/>
        <c:minorTickMark val="none"/>
        <c:tickLblPos val="nextTo"/>
        <c:spPr>
          <a:ln w="303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14029056"/>
        <c:crosses val="max"/>
        <c:crossBetween val="between"/>
        <c:majorUnit val="2"/>
      </c:valAx>
      <c:spPr>
        <a:noFill/>
        <a:ln w="24329">
          <a:noFill/>
        </a:ln>
      </c:spPr>
    </c:plotArea>
    <c:legend>
      <c:legendPos val="r"/>
      <c:layout>
        <c:manualLayout>
          <c:xMode val="edge"/>
          <c:yMode val="edge"/>
          <c:x val="0.14262656446881522"/>
          <c:y val="0.75846889081061386"/>
          <c:w val="0.7445254256311078"/>
          <c:h val="0.16836716130266541"/>
        </c:manualLayout>
      </c:layout>
      <c:overlay val="0"/>
      <c:spPr>
        <a:noFill/>
        <a:ln w="24268">
          <a:noFill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 Cyr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3139327863737316E-2"/>
          <c:y val="8.7408524638645527E-2"/>
          <c:w val="0.88578400602022644"/>
          <c:h val="0.66560082806550591"/>
        </c:manualLayout>
      </c:layout>
      <c:barChart>
        <c:barDir val="col"/>
        <c:grouping val="clustered"/>
        <c:varyColors val="0"/>
        <c:ser>
          <c:idx val="0"/>
          <c:order val="0"/>
          <c:tx>
            <c:v>объем отгруженных товаров</c:v>
          </c:tx>
          <c:spPr>
            <a:solidFill>
              <a:srgbClr val="00B0F0"/>
            </a:solidFill>
            <a:ln w="12134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3"/>
            <c:invertIfNegative val="0"/>
            <c:bubble3D val="0"/>
            <c:spPr>
              <a:solidFill>
                <a:srgbClr val="FFCC00"/>
              </a:solidFill>
              <a:ln w="12134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invertIfNegative val="0"/>
            <c:bubble3D val="0"/>
            <c:spPr>
              <a:solidFill>
                <a:srgbClr val="FFCC00"/>
              </a:solidFill>
              <a:ln w="12134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invertIfNegative val="0"/>
            <c:bubble3D val="0"/>
            <c:spPr>
              <a:solidFill>
                <a:srgbClr val="FFCC00"/>
              </a:solidFill>
              <a:ln w="12134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0"/>
                  <c:y val="1.07816711590296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76448532168778E-7"/>
                  <c:y val="5.843326188000181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9.1647580197053678E-3"/>
                  <c:y val="1.95876332897079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9.0153188682739957E-3"/>
                  <c:y val="1.87517432255572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3134969574586306E-3"/>
                  <c:y val="6.119562030223094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26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Лист5!$B$5:$B$10</c:f>
              <c:numCache>
                <c:formatCode>0.0</c:formatCode>
                <c:ptCount val="6"/>
                <c:pt idx="0">
                  <c:v>11.4</c:v>
                </c:pt>
                <c:pt idx="1">
                  <c:v>11.9</c:v>
                </c:pt>
                <c:pt idx="2">
                  <c:v>12.1</c:v>
                </c:pt>
                <c:pt idx="3">
                  <c:v>12.6</c:v>
                </c:pt>
                <c:pt idx="4">
                  <c:v>13.3</c:v>
                </c:pt>
                <c:pt idx="5">
                  <c:v>14</c:v>
                </c:pt>
              </c:numCache>
            </c:numRef>
          </c:val>
        </c:ser>
        <c:ser>
          <c:idx val="4"/>
          <c:order val="1"/>
          <c:tx>
            <c:v>прогнозные значения, I вариант</c:v>
          </c:tx>
          <c:spPr>
            <a:solidFill>
              <a:srgbClr val="FFCC00"/>
            </a:solidFill>
            <a:ln w="12134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 w="2426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"/>
          <c:order val="2"/>
          <c:tx>
            <c:v>прогнозные значения, II вариант</c:v>
          </c:tx>
          <c:spPr>
            <a:solidFill>
              <a:srgbClr val="00B050"/>
            </a:solidFill>
            <a:ln w="12134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3"/>
              <c:layout>
                <c:manualLayout>
                  <c:x val="2.6197930078018412E-3"/>
                  <c:y val="5.9370507841834709E-3"/>
                </c:manualLayout>
              </c:layout>
              <c:spPr>
                <a:solidFill>
                  <a:srgbClr val="FFFFFF"/>
                </a:solidFill>
                <a:ln w="2426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4481141664520854E-4"/>
                  <c:y val="5.7041916082012313E-4"/>
                </c:manualLayout>
              </c:layout>
              <c:spPr>
                <a:solidFill>
                  <a:srgbClr val="FFFFFF"/>
                </a:solidFill>
                <a:ln w="2426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9620303486160619E-4"/>
                  <c:y val="1.6614816880859587E-3"/>
                </c:manualLayout>
              </c:layout>
              <c:spPr>
                <a:solidFill>
                  <a:srgbClr val="FFFFFF"/>
                </a:solidFill>
                <a:ln w="2426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26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Лист5!$C$5:$C$10</c:f>
              <c:numCache>
                <c:formatCode>General</c:formatCode>
                <c:ptCount val="6"/>
                <c:pt idx="3" formatCode="0.0">
                  <c:v>12.7</c:v>
                </c:pt>
                <c:pt idx="4" formatCode="0.0">
                  <c:v>13.5</c:v>
                </c:pt>
                <c:pt idx="5" formatCode="0.0">
                  <c:v>14.4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2"/>
        <c:overlap val="55"/>
        <c:axId val="67167232"/>
        <c:axId val="123818496"/>
      </c:barChart>
      <c:lineChart>
        <c:grouping val="standard"/>
        <c:varyColors val="0"/>
        <c:ser>
          <c:idx val="2"/>
          <c:order val="3"/>
          <c:tx>
            <c:v>индекс промышленного производства, I вариант</c:v>
          </c:tx>
          <c:spPr>
            <a:ln w="24268">
              <a:solidFill>
                <a:srgbClr val="00206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0"/>
              <c:layout>
                <c:manualLayout>
                  <c:x val="-3.9890954807119711E-2"/>
                  <c:y val="-2.81868540017402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7113899919136614E-2"/>
                  <c:y val="-4.39588920594734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3444816053511711E-2"/>
                  <c:y val="-3.325020781379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8470552626704811E-2"/>
                  <c:y val="3.79740679554020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4292761597571386E-2"/>
                  <c:y val="3.74156636415000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696053053609294E-2"/>
                  <c:y val="3.58297038483268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26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Лист5!$E$5:$E$10</c:f>
              <c:numCache>
                <c:formatCode>0.0</c:formatCode>
                <c:ptCount val="6"/>
                <c:pt idx="1">
                  <c:v>103</c:v>
                </c:pt>
                <c:pt idx="2">
                  <c:v>101.5</c:v>
                </c:pt>
                <c:pt idx="3">
                  <c:v>101.7</c:v>
                </c:pt>
                <c:pt idx="4">
                  <c:v>101.8</c:v>
                </c:pt>
                <c:pt idx="5">
                  <c:v>101.8</c:v>
                </c:pt>
              </c:numCache>
            </c:numRef>
          </c:val>
          <c:smooth val="0"/>
        </c:ser>
        <c:ser>
          <c:idx val="3"/>
          <c:order val="4"/>
          <c:tx>
            <c:v>индекс промышленного производства, II вариант</c:v>
          </c:tx>
          <c:spPr>
            <a:ln w="24268">
              <a:solidFill>
                <a:srgbClr val="9966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996600"/>
              </a:solidFill>
              <a:ln>
                <a:solidFill>
                  <a:srgbClr val="9966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2"/>
              <c:layout>
                <c:manualLayout>
                  <c:x val="-1.2360172171006493E-2"/>
                  <c:y val="-3.7676988363630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2378241876391996E-2"/>
                  <c:y val="-3.95757614766818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685762171294845E-2"/>
                  <c:y val="-3.97356733678046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8516450503927969E-2"/>
                  <c:y val="-4.23646363005720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26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Лист5!$F$5:$F$10</c:f>
              <c:numCache>
                <c:formatCode>General</c:formatCode>
                <c:ptCount val="6"/>
                <c:pt idx="3" formatCode="0.0">
                  <c:v>102.5</c:v>
                </c:pt>
                <c:pt idx="4" formatCode="0.0">
                  <c:v>103</c:v>
                </c:pt>
                <c:pt idx="5" formatCode="0.0">
                  <c:v>103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7168256"/>
        <c:axId val="123819072"/>
      </c:lineChart>
      <c:catAx>
        <c:axId val="671672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89598547106794157"/>
              <c:y val="0.77295902498454372"/>
            </c:manualLayout>
          </c:layout>
          <c:overlay val="0"/>
          <c:spPr>
            <a:noFill/>
            <a:ln w="24268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303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38184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3818496"/>
        <c:scaling>
          <c:orientation val="minMax"/>
          <c:max val="17"/>
          <c:min val="9"/>
        </c:scaling>
        <c:delete val="0"/>
        <c:axPos val="l"/>
        <c:title>
          <c:tx>
            <c:rich>
              <a:bodyPr rot="-60000" vert="horz"/>
              <a:lstStyle/>
              <a:p>
                <a:pPr algn="ctr">
                  <a:defRPr/>
                </a:pPr>
                <a:r>
                  <a:rPr lang="ru-RU"/>
                  <a:t>млрд руб.</a:t>
                </a:r>
              </a:p>
            </c:rich>
          </c:tx>
          <c:layout>
            <c:manualLayout>
              <c:xMode val="edge"/>
              <c:yMode val="edge"/>
              <c:x val="1.0663876805609089E-3"/>
              <c:y val="8.1919337547594408E-5"/>
            </c:manualLayout>
          </c:layout>
          <c:overlay val="0"/>
          <c:spPr>
            <a:noFill/>
            <a:ln w="24268">
              <a:noFill/>
            </a:ln>
          </c:spPr>
        </c:title>
        <c:numFmt formatCode="0" sourceLinked="0"/>
        <c:majorTickMark val="in"/>
        <c:minorTickMark val="none"/>
        <c:tickLblPos val="nextTo"/>
        <c:spPr>
          <a:ln w="303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67167232"/>
        <c:crosses val="autoZero"/>
        <c:crossBetween val="between"/>
      </c:valAx>
      <c:catAx>
        <c:axId val="67168256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93881963181175776"/>
              <c:y val="1.1274407600458393E-2"/>
            </c:manualLayout>
          </c:layout>
          <c:overlay val="0"/>
          <c:spPr>
            <a:noFill/>
            <a:ln w="24268">
              <a:noFill/>
            </a:ln>
          </c:spPr>
        </c:title>
        <c:numFmt formatCode="General" sourceLinked="1"/>
        <c:majorTickMark val="out"/>
        <c:minorTickMark val="none"/>
        <c:tickLblPos val="none"/>
        <c:crossAx val="123819072"/>
        <c:crosses val="autoZero"/>
        <c:auto val="1"/>
        <c:lblAlgn val="ctr"/>
        <c:lblOffset val="100"/>
        <c:noMultiLvlLbl val="0"/>
      </c:catAx>
      <c:valAx>
        <c:axId val="123819072"/>
        <c:scaling>
          <c:orientation val="minMax"/>
          <c:max val="104"/>
          <c:min val="80"/>
        </c:scaling>
        <c:delete val="0"/>
        <c:axPos val="r"/>
        <c:numFmt formatCode="0" sourceLinked="0"/>
        <c:majorTickMark val="in"/>
        <c:minorTickMark val="none"/>
        <c:tickLblPos val="nextTo"/>
        <c:spPr>
          <a:ln w="303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67168256"/>
        <c:crosses val="max"/>
        <c:crossBetween val="between"/>
        <c:majorUnit val="2"/>
      </c:valAx>
      <c:spPr>
        <a:noFill/>
        <a:ln w="24329">
          <a:noFill/>
        </a:ln>
      </c:spPr>
    </c:plotArea>
    <c:legend>
      <c:legendPos val="r"/>
      <c:layout>
        <c:manualLayout>
          <c:xMode val="edge"/>
          <c:yMode val="edge"/>
          <c:x val="0.13503650572068437"/>
          <c:y val="0.82397943913606364"/>
          <c:w val="0.7445254256311078"/>
          <c:h val="0.16836716130266541"/>
        </c:manualLayout>
      </c:layout>
      <c:overlay val="0"/>
      <c:spPr>
        <a:noFill/>
        <a:ln w="24268">
          <a:noFill/>
        </a:ln>
      </c:spPr>
    </c:legend>
    <c:plotVisOnly val="1"/>
    <c:dispBlanksAs val="gap"/>
    <c:showDLblsOverMax val="0"/>
  </c:chart>
  <c:spPr>
    <a:solidFill>
      <a:schemeClr val="bg1"/>
    </a:solidFill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 Cyr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318168060317775E-2"/>
          <c:y val="8.1942409815052186E-2"/>
          <c:w val="0.86391550453783639"/>
          <c:h val="0.67107582941778054"/>
        </c:manualLayout>
      </c:layout>
      <c:barChart>
        <c:barDir val="col"/>
        <c:grouping val="clustered"/>
        <c:varyColors val="0"/>
        <c:ser>
          <c:idx val="0"/>
          <c:order val="0"/>
          <c:tx>
            <c:v>объем отгруженных товаров</c:v>
          </c:tx>
          <c:spPr>
            <a:solidFill>
              <a:srgbClr val="00B0F0"/>
            </a:solidFill>
            <a:ln w="12134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3"/>
            <c:invertIfNegative val="0"/>
            <c:bubble3D val="0"/>
            <c:spPr>
              <a:solidFill>
                <a:srgbClr val="FFCC00"/>
              </a:solidFill>
              <a:ln w="12134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invertIfNegative val="0"/>
            <c:bubble3D val="0"/>
            <c:spPr>
              <a:solidFill>
                <a:srgbClr val="FFCC00"/>
              </a:solidFill>
              <a:ln w="12134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invertIfNegative val="0"/>
            <c:bubble3D val="0"/>
            <c:spPr>
              <a:solidFill>
                <a:srgbClr val="FFCC00"/>
              </a:solidFill>
              <a:ln w="12134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0"/>
                  <c:y val="1.07816711590296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8070030398618896E-7"/>
                  <c:y val="1.67424031124174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4145136190700127E-17"/>
                  <c:y val="1.45322434150772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8698641585464466E-3"/>
                  <c:y val="1.95879193574917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9.0153188682739957E-3"/>
                  <c:y val="1.511839630400423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3134969574586306E-3"/>
                  <c:y val="1.33856837377616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26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Лист5!$B$5:$B$10</c:f>
              <c:numCache>
                <c:formatCode>0.0</c:formatCode>
                <c:ptCount val="6"/>
                <c:pt idx="0">
                  <c:v>4</c:v>
                </c:pt>
                <c:pt idx="1">
                  <c:v>4.5</c:v>
                </c:pt>
                <c:pt idx="2">
                  <c:v>4.51</c:v>
                </c:pt>
                <c:pt idx="3">
                  <c:v>4.71</c:v>
                </c:pt>
                <c:pt idx="4">
                  <c:v>4.91</c:v>
                </c:pt>
                <c:pt idx="5">
                  <c:v>5.13</c:v>
                </c:pt>
              </c:numCache>
            </c:numRef>
          </c:val>
        </c:ser>
        <c:ser>
          <c:idx val="4"/>
          <c:order val="1"/>
          <c:tx>
            <c:v>прогнозные значения, I вариант</c:v>
          </c:tx>
          <c:spPr>
            <a:solidFill>
              <a:srgbClr val="FFCC00"/>
            </a:solidFill>
            <a:ln w="12134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 w="2426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"/>
          <c:order val="2"/>
          <c:tx>
            <c:v>прогнозные значения, II вариант</c:v>
          </c:tx>
          <c:spPr>
            <a:solidFill>
              <a:srgbClr val="00B050"/>
            </a:solidFill>
            <a:ln w="12134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3"/>
              <c:layout>
                <c:manualLayout>
                  <c:x val="2.6197930078018412E-3"/>
                  <c:y val="5.9370507841834709E-3"/>
                </c:manualLayout>
              </c:layout>
              <c:spPr>
                <a:solidFill>
                  <a:srgbClr val="FFFFFF"/>
                </a:solidFill>
                <a:ln w="2426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4463071634109608E-4"/>
                  <c:y val="1.8735723429666659E-2"/>
                </c:manualLayout>
              </c:layout>
              <c:spPr>
                <a:solidFill>
                  <a:srgbClr val="FFFFFF"/>
                </a:solidFill>
                <a:ln w="2426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388478548615158E-3"/>
                  <c:y val="2.3459846810701797E-2"/>
                </c:manualLayout>
              </c:layout>
              <c:spPr>
                <a:solidFill>
                  <a:srgbClr val="FFFFFF"/>
                </a:solidFill>
                <a:ln w="2426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26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Лист5!$C$5:$C$10</c:f>
              <c:numCache>
                <c:formatCode>General</c:formatCode>
                <c:ptCount val="6"/>
                <c:pt idx="3" formatCode="0.0">
                  <c:v>4.75</c:v>
                </c:pt>
                <c:pt idx="4" formatCode="0.0">
                  <c:v>5</c:v>
                </c:pt>
                <c:pt idx="5" formatCode="0.0">
                  <c:v>5.28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8"/>
        <c:overlap val="55"/>
        <c:axId val="67168768"/>
        <c:axId val="125846080"/>
      </c:barChart>
      <c:lineChart>
        <c:grouping val="standard"/>
        <c:varyColors val="0"/>
        <c:ser>
          <c:idx val="2"/>
          <c:order val="3"/>
          <c:tx>
            <c:v>индекс промышленного производства, I вариант</c:v>
          </c:tx>
          <c:spPr>
            <a:ln w="24268">
              <a:solidFill>
                <a:srgbClr val="00206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0"/>
              <c:layout>
                <c:manualLayout>
                  <c:x val="-3.9890954807119711E-2"/>
                  <c:y val="-2.81868540017402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301177714231509E-2"/>
                  <c:y val="-1.30143677544394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3444816053511711E-2"/>
                  <c:y val="-3.325020781379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8470552626704811E-2"/>
                  <c:y val="3.79740679554020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4292761597571386E-2"/>
                  <c:y val="3.74156636415000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696053053609294E-2"/>
                  <c:y val="3.58297038483268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26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Лист5!$E$5:$E$10</c:f>
              <c:numCache>
                <c:formatCode>0.0</c:formatCode>
                <c:ptCount val="6"/>
                <c:pt idx="1">
                  <c:v>124.6</c:v>
                </c:pt>
                <c:pt idx="2">
                  <c:v>100.6</c:v>
                </c:pt>
                <c:pt idx="3">
                  <c:v>101.4</c:v>
                </c:pt>
                <c:pt idx="4">
                  <c:v>101</c:v>
                </c:pt>
                <c:pt idx="5">
                  <c:v>101</c:v>
                </c:pt>
              </c:numCache>
            </c:numRef>
          </c:val>
          <c:smooth val="0"/>
        </c:ser>
        <c:ser>
          <c:idx val="3"/>
          <c:order val="4"/>
          <c:tx>
            <c:v>индекс промышленного производства, II вариант</c:v>
          </c:tx>
          <c:spPr>
            <a:ln w="24268">
              <a:solidFill>
                <a:srgbClr val="9966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996600"/>
              </a:solidFill>
              <a:ln>
                <a:solidFill>
                  <a:srgbClr val="9966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2"/>
              <c:layout>
                <c:manualLayout>
                  <c:x val="-1.2360172171006493E-2"/>
                  <c:y val="-3.7676988363630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2378241876391996E-2"/>
                  <c:y val="-3.95757614766818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685762171294845E-2"/>
                  <c:y val="-3.97356733678046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8516450503927969E-2"/>
                  <c:y val="-4.23646363005720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26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Лист5!$F$5:$F$10</c:f>
              <c:numCache>
                <c:formatCode>General</c:formatCode>
                <c:ptCount val="6"/>
                <c:pt idx="3" formatCode="0.0">
                  <c:v>102.3</c:v>
                </c:pt>
                <c:pt idx="4" formatCode="0.0">
                  <c:v>102</c:v>
                </c:pt>
                <c:pt idx="5" formatCode="0.0">
                  <c:v>102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14030592"/>
        <c:axId val="125846656"/>
      </c:lineChart>
      <c:catAx>
        <c:axId val="671687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89598547106794157"/>
              <c:y val="0.77295902498454372"/>
            </c:manualLayout>
          </c:layout>
          <c:overlay val="0"/>
          <c:spPr>
            <a:noFill/>
            <a:ln w="24268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303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58460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5846080"/>
        <c:scaling>
          <c:orientation val="minMax"/>
          <c:max val="7"/>
          <c:min val="3"/>
        </c:scaling>
        <c:delete val="0"/>
        <c:axPos val="l"/>
        <c:title>
          <c:tx>
            <c:rich>
              <a:bodyPr rot="-60000" vert="horz"/>
              <a:lstStyle/>
              <a:p>
                <a:pPr algn="ctr">
                  <a:defRPr/>
                </a:pPr>
                <a:r>
                  <a:rPr lang="ru-RU"/>
                  <a:t>млрд руб.</a:t>
                </a:r>
              </a:p>
            </c:rich>
          </c:tx>
          <c:layout>
            <c:manualLayout>
              <c:xMode val="edge"/>
              <c:yMode val="edge"/>
              <c:x val="1.8247116700773852E-3"/>
              <c:y val="8.1830250869804064E-5"/>
            </c:manualLayout>
          </c:layout>
          <c:overlay val="0"/>
          <c:spPr>
            <a:noFill/>
            <a:ln w="24268">
              <a:noFill/>
            </a:ln>
          </c:spPr>
        </c:title>
        <c:numFmt formatCode="0" sourceLinked="0"/>
        <c:majorTickMark val="in"/>
        <c:minorTickMark val="none"/>
        <c:tickLblPos val="nextTo"/>
        <c:spPr>
          <a:ln w="303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67168768"/>
        <c:crosses val="autoZero"/>
        <c:crossBetween val="between"/>
        <c:majorUnit val="1"/>
      </c:valAx>
      <c:catAx>
        <c:axId val="114030592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93244049279770125"/>
              <c:y val="6.8668741988658719E-6"/>
            </c:manualLayout>
          </c:layout>
          <c:overlay val="0"/>
          <c:spPr>
            <a:noFill/>
            <a:ln w="24268">
              <a:noFill/>
            </a:ln>
          </c:spPr>
        </c:title>
        <c:numFmt formatCode="General" sourceLinked="1"/>
        <c:majorTickMark val="out"/>
        <c:minorTickMark val="none"/>
        <c:tickLblPos val="none"/>
        <c:crossAx val="125846656"/>
        <c:crosses val="autoZero"/>
        <c:auto val="1"/>
        <c:lblAlgn val="ctr"/>
        <c:lblOffset val="100"/>
        <c:noMultiLvlLbl val="0"/>
      </c:catAx>
      <c:valAx>
        <c:axId val="125846656"/>
        <c:scaling>
          <c:orientation val="minMax"/>
          <c:max val="125"/>
          <c:min val="40"/>
        </c:scaling>
        <c:delete val="0"/>
        <c:axPos val="r"/>
        <c:numFmt formatCode="0" sourceLinked="0"/>
        <c:majorTickMark val="in"/>
        <c:minorTickMark val="none"/>
        <c:tickLblPos val="nextTo"/>
        <c:spPr>
          <a:ln w="303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14030592"/>
        <c:crosses val="max"/>
        <c:crossBetween val="between"/>
        <c:majorUnit val="10"/>
      </c:valAx>
      <c:spPr>
        <a:noFill/>
        <a:ln w="24329">
          <a:noFill/>
        </a:ln>
      </c:spPr>
    </c:plotArea>
    <c:legend>
      <c:legendPos val="r"/>
      <c:layout>
        <c:manualLayout>
          <c:xMode val="edge"/>
          <c:yMode val="edge"/>
          <c:x val="0.13503650572068437"/>
          <c:y val="0.82397943913606364"/>
          <c:w val="0.7445254256311078"/>
          <c:h val="0.16836716130266541"/>
        </c:manualLayout>
      </c:layout>
      <c:overlay val="0"/>
      <c:spPr>
        <a:noFill/>
        <a:ln w="24268">
          <a:noFill/>
        </a:ln>
      </c:spPr>
    </c:legend>
    <c:plotVisOnly val="1"/>
    <c:dispBlanksAs val="gap"/>
    <c:showDLblsOverMax val="0"/>
  </c:chart>
  <c:spPr>
    <a:solidFill>
      <a:schemeClr val="bg1"/>
    </a:solidFill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 Cyr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0652881184770233E-2"/>
          <c:y val="8.0453148484644549E-2"/>
          <c:w val="0.85331389837613314"/>
          <c:h val="0.67255610142749234"/>
        </c:manualLayout>
      </c:layout>
      <c:barChart>
        <c:barDir val="col"/>
        <c:grouping val="clustered"/>
        <c:varyColors val="0"/>
        <c:ser>
          <c:idx val="0"/>
          <c:order val="0"/>
          <c:tx>
            <c:v>объем отгруженных товаров</c:v>
          </c:tx>
          <c:spPr>
            <a:solidFill>
              <a:srgbClr val="00B0F0"/>
            </a:solidFill>
            <a:ln w="12161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3"/>
            <c:invertIfNegative val="0"/>
            <c:bubble3D val="0"/>
            <c:spPr>
              <a:solidFill>
                <a:srgbClr val="FFCC00"/>
              </a:solidFill>
              <a:ln w="12161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invertIfNegative val="0"/>
            <c:bubble3D val="0"/>
            <c:spPr>
              <a:solidFill>
                <a:srgbClr val="FFCC00"/>
              </a:solidFill>
              <a:ln w="12161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invertIfNegative val="0"/>
            <c:bubble3D val="0"/>
            <c:spPr>
              <a:solidFill>
                <a:srgbClr val="FFCC00"/>
              </a:solidFill>
              <a:ln w="12161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0"/>
                  <c:y val="9.97506234413977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0876525189634028E-17"/>
                  <c:y val="6.650041562759708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9.975062344139806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839603382910461E-2"/>
                  <c:y val="7.416919038966220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6.8932409089889407E-3"/>
                  <c:y val="2.3289857998519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6057967113085225E-2"/>
                  <c:y val="1.153536577158624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32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Лист5!$B$5:$B$10</c:f>
              <c:numCache>
                <c:formatCode>0.0</c:formatCode>
                <c:ptCount val="6"/>
                <c:pt idx="0">
                  <c:v>7</c:v>
                </c:pt>
                <c:pt idx="1">
                  <c:v>8.5</c:v>
                </c:pt>
                <c:pt idx="2">
                  <c:v>9.6</c:v>
                </c:pt>
                <c:pt idx="3">
                  <c:v>10.9</c:v>
                </c:pt>
                <c:pt idx="4">
                  <c:v>12.2</c:v>
                </c:pt>
                <c:pt idx="5">
                  <c:v>13.7</c:v>
                </c:pt>
              </c:numCache>
            </c:numRef>
          </c:val>
        </c:ser>
        <c:ser>
          <c:idx val="4"/>
          <c:order val="1"/>
          <c:tx>
            <c:v>прогнозные значения, I вариант</c:v>
          </c:tx>
          <c:spPr>
            <a:solidFill>
              <a:srgbClr val="FFCC00"/>
            </a:solidFill>
            <a:ln w="12161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 w="2432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"/>
          <c:order val="2"/>
          <c:tx>
            <c:v>прогнозные значения, II вариант</c:v>
          </c:tx>
          <c:spPr>
            <a:solidFill>
              <a:srgbClr val="00B050"/>
            </a:solidFill>
            <a:ln w="12161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3"/>
              <c:layout>
                <c:manualLayout>
                  <c:x val="5.5853018372703416E-3"/>
                  <c:y val="-7.286896830203917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7.9156515691949595E-3"/>
                  <c:y val="9.5699576014533511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8453238217017747E-3"/>
                  <c:y val="4.123830675011777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32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Лист5!$C$5:$C$10</c:f>
              <c:numCache>
                <c:formatCode>General</c:formatCode>
                <c:ptCount val="6"/>
                <c:pt idx="3" formatCode="0.0">
                  <c:v>11</c:v>
                </c:pt>
                <c:pt idx="4" formatCode="0.0">
                  <c:v>12.4</c:v>
                </c:pt>
                <c:pt idx="5" formatCode="0.0">
                  <c:v>14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34"/>
        <c:overlap val="47"/>
        <c:axId val="114049024"/>
        <c:axId val="125848384"/>
      </c:barChart>
      <c:lineChart>
        <c:grouping val="standard"/>
        <c:varyColors val="0"/>
        <c:ser>
          <c:idx val="2"/>
          <c:order val="3"/>
          <c:tx>
            <c:v>индекс промышленного производства, I вариант</c:v>
          </c:tx>
          <c:spPr>
            <a:ln w="24322">
              <a:solidFill>
                <a:srgbClr val="00206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0"/>
              <c:layout>
                <c:manualLayout>
                  <c:x val="-4.8640876412187256E-2"/>
                  <c:y val="4.07330754478634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79041248606466E-2"/>
                  <c:y val="4.98750656167978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0133779264214048E-2"/>
                  <c:y val="2.9925187032418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2459642377478735E-2"/>
                  <c:y val="2.70750944161910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0534063676823003E-2"/>
                  <c:y val="2.6247504598084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6584239679070742E-2"/>
                  <c:y val="2.49303251058706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32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Лист5!$E$5:$E$10</c:f>
              <c:numCache>
                <c:formatCode>0.0</c:formatCode>
                <c:ptCount val="6"/>
                <c:pt idx="1">
                  <c:v>99.1</c:v>
                </c:pt>
                <c:pt idx="2">
                  <c:v>102.3</c:v>
                </c:pt>
                <c:pt idx="3">
                  <c:v>101.8</c:v>
                </c:pt>
                <c:pt idx="4">
                  <c:v>101.5</c:v>
                </c:pt>
                <c:pt idx="5">
                  <c:v>101.5</c:v>
                </c:pt>
              </c:numCache>
            </c:numRef>
          </c:val>
          <c:smooth val="0"/>
        </c:ser>
        <c:ser>
          <c:idx val="3"/>
          <c:order val="4"/>
          <c:tx>
            <c:v>индекс промышленного производства, II вариант</c:v>
          </c:tx>
          <c:spPr>
            <a:ln w="24322">
              <a:solidFill>
                <a:srgbClr val="9966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996600"/>
              </a:solidFill>
              <a:ln>
                <a:solidFill>
                  <a:srgbClr val="9966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2"/>
              <c:layout>
                <c:manualLayout>
                  <c:x val="-1.2360172171006493E-2"/>
                  <c:y val="-3.7676988363630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8610416172894776E-2"/>
                  <c:y val="-3.62505808968392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1615446062553412E-2"/>
                  <c:y val="-3.61026567439668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1109823646626202E-2"/>
                  <c:y val="-3.50986051930541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32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Лист5!$F$5:$F$10</c:f>
              <c:numCache>
                <c:formatCode>General</c:formatCode>
                <c:ptCount val="6"/>
                <c:pt idx="3" formatCode="0.0">
                  <c:v>102.5</c:v>
                </c:pt>
                <c:pt idx="4" formatCode="0.0">
                  <c:v>102.3</c:v>
                </c:pt>
                <c:pt idx="5" formatCode="0.0">
                  <c:v>102.3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14050048"/>
        <c:axId val="125848960"/>
      </c:lineChart>
      <c:catAx>
        <c:axId val="1140490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89598526809858103"/>
              <c:y val="0.7729592992139942"/>
            </c:manualLayout>
          </c:layout>
          <c:overlay val="0"/>
          <c:spPr>
            <a:noFill/>
            <a:ln w="24322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30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58483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5848384"/>
        <c:scaling>
          <c:orientation val="minMax"/>
          <c:max val="20"/>
          <c:min val="1"/>
        </c:scaling>
        <c:delete val="0"/>
        <c:axPos val="l"/>
        <c:title>
          <c:tx>
            <c:rich>
              <a:bodyPr rot="-60000" vert="horz"/>
              <a:lstStyle/>
              <a:p>
                <a:pPr algn="ctr">
                  <a:defRPr/>
                </a:pPr>
                <a:r>
                  <a:rPr lang="ru-RU"/>
                  <a:t>млрд руб.</a:t>
                </a:r>
              </a:p>
            </c:rich>
          </c:tx>
          <c:layout>
            <c:manualLayout>
              <c:xMode val="edge"/>
              <c:yMode val="edge"/>
              <c:x val="1.8247322971377887E-3"/>
              <c:y val="0"/>
            </c:manualLayout>
          </c:layout>
          <c:overlay val="0"/>
          <c:spPr>
            <a:noFill/>
            <a:ln w="24322">
              <a:noFill/>
            </a:ln>
          </c:spPr>
        </c:title>
        <c:numFmt formatCode="0" sourceLinked="0"/>
        <c:majorTickMark val="in"/>
        <c:minorTickMark val="none"/>
        <c:tickLblPos val="nextTo"/>
        <c:spPr>
          <a:ln w="30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14049024"/>
        <c:crosses val="autoZero"/>
        <c:crossBetween val="between"/>
      </c:valAx>
      <c:catAx>
        <c:axId val="114050048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90238818897552742"/>
              <c:y val="8.0731535352467887E-7"/>
            </c:manualLayout>
          </c:layout>
          <c:overlay val="0"/>
          <c:spPr>
            <a:noFill/>
            <a:ln w="24322">
              <a:noFill/>
            </a:ln>
          </c:spPr>
        </c:title>
        <c:numFmt formatCode="General" sourceLinked="1"/>
        <c:majorTickMark val="out"/>
        <c:minorTickMark val="none"/>
        <c:tickLblPos val="none"/>
        <c:crossAx val="125848960"/>
        <c:crosses val="autoZero"/>
        <c:auto val="1"/>
        <c:lblAlgn val="ctr"/>
        <c:lblOffset val="100"/>
        <c:noMultiLvlLbl val="0"/>
      </c:catAx>
      <c:valAx>
        <c:axId val="125848960"/>
        <c:scaling>
          <c:orientation val="minMax"/>
          <c:max val="110"/>
          <c:min val="60"/>
        </c:scaling>
        <c:delete val="0"/>
        <c:axPos val="r"/>
        <c:numFmt formatCode="0" sourceLinked="0"/>
        <c:majorTickMark val="in"/>
        <c:minorTickMark val="none"/>
        <c:tickLblPos val="nextTo"/>
        <c:spPr>
          <a:ln w="30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14050048"/>
        <c:crosses val="max"/>
        <c:crossBetween val="between"/>
        <c:majorUnit val="5"/>
      </c:valAx>
      <c:spPr>
        <a:noFill/>
        <a:ln w="24383">
          <a:noFill/>
        </a:ln>
      </c:spPr>
    </c:plotArea>
    <c:legend>
      <c:legendPos val="r"/>
      <c:layout>
        <c:manualLayout>
          <c:xMode val="edge"/>
          <c:yMode val="edge"/>
          <c:x val="0.13503642869391089"/>
          <c:y val="0.82397966635694964"/>
          <c:w val="0.74452553573548474"/>
          <c:h val="0.16836734557143496"/>
        </c:manualLayout>
      </c:layout>
      <c:overlay val="0"/>
      <c:spPr>
        <a:noFill/>
        <a:ln w="24322">
          <a:noFill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 Cyr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9174603174603164E-2"/>
          <c:y val="0.10348787871164669"/>
          <c:w val="0.8655064116985377"/>
          <c:h val="0.64952126990515957"/>
        </c:manualLayout>
      </c:layout>
      <c:barChart>
        <c:barDir val="col"/>
        <c:grouping val="clustered"/>
        <c:varyColors val="0"/>
        <c:ser>
          <c:idx val="0"/>
          <c:order val="0"/>
          <c:tx>
            <c:v>объем отгруженных товаров</c:v>
          </c:tx>
          <c:spPr>
            <a:solidFill>
              <a:srgbClr val="00B0F0"/>
            </a:solidFill>
            <a:ln w="12161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00B0F0"/>
              </a:solidFill>
              <a:ln w="12161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3"/>
            <c:invertIfNegative val="0"/>
            <c:bubble3D val="0"/>
            <c:spPr>
              <a:solidFill>
                <a:srgbClr val="FFCC00"/>
              </a:solidFill>
              <a:ln w="12161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invertIfNegative val="0"/>
            <c:bubble3D val="0"/>
            <c:spPr>
              <a:solidFill>
                <a:srgbClr val="FFCC00"/>
              </a:solidFill>
              <a:ln w="12161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invertIfNegative val="0"/>
            <c:bubble3D val="0"/>
            <c:spPr>
              <a:solidFill>
                <a:srgbClr val="FFCC00"/>
              </a:solidFill>
              <a:ln w="12161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1"/>
              <c:layout>
                <c:manualLayout>
                  <c:x val="4.0876525189634096E-17"/>
                  <c:y val="6.650041562759708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1806321284793697E-2"/>
                  <c:y val="2.15276374035335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3638265509315898E-3"/>
                  <c:y val="2.186892310103031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6.5155201120883658E-3"/>
                  <c:y val="2.18820856348179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32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Лист5!$B$5:$B$10</c:f>
              <c:numCache>
                <c:formatCode>0.0</c:formatCode>
                <c:ptCount val="6"/>
                <c:pt idx="0">
                  <c:v>6.4</c:v>
                </c:pt>
                <c:pt idx="1">
                  <c:v>6.9</c:v>
                </c:pt>
                <c:pt idx="2">
                  <c:v>7.2</c:v>
                </c:pt>
                <c:pt idx="3">
                  <c:v>7.6</c:v>
                </c:pt>
                <c:pt idx="4">
                  <c:v>8</c:v>
                </c:pt>
                <c:pt idx="5">
                  <c:v>8.4</c:v>
                </c:pt>
              </c:numCache>
            </c:numRef>
          </c:val>
        </c:ser>
        <c:ser>
          <c:idx val="4"/>
          <c:order val="1"/>
          <c:tx>
            <c:v>прогнозные значения, I вариант</c:v>
          </c:tx>
          <c:spPr>
            <a:solidFill>
              <a:srgbClr val="FFCC00"/>
            </a:solidFill>
            <a:ln w="12161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 w="2432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"/>
          <c:order val="2"/>
          <c:tx>
            <c:v>прогнозные значения, II вариант</c:v>
          </c:tx>
          <c:spPr>
            <a:solidFill>
              <a:srgbClr val="00B050"/>
            </a:solidFill>
            <a:ln w="12161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3"/>
              <c:layout>
                <c:manualLayout>
                  <c:x val="1.3067891193674006E-2"/>
                  <c:y val="7.751165432679160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9671124290450898E-3"/>
                  <c:y val="6.176362283072825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7.2179917181286486E-3"/>
                  <c:y val="1.392094644885807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32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Лист5!$C$5:$C$10</c:f>
              <c:numCache>
                <c:formatCode>General</c:formatCode>
                <c:ptCount val="6"/>
                <c:pt idx="3" formatCode="0.0">
                  <c:v>7.7</c:v>
                </c:pt>
                <c:pt idx="4" formatCode="0.0">
                  <c:v>8.1</c:v>
                </c:pt>
                <c:pt idx="5" formatCode="0.0">
                  <c:v>8.5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36"/>
        <c:overlap val="55"/>
        <c:axId val="114031104"/>
        <c:axId val="125851264"/>
      </c:barChart>
      <c:lineChart>
        <c:grouping val="standard"/>
        <c:varyColors val="0"/>
        <c:ser>
          <c:idx val="2"/>
          <c:order val="3"/>
          <c:tx>
            <c:v>индекс промышленного производства, I вариант</c:v>
          </c:tx>
          <c:spPr>
            <a:ln w="24322">
              <a:solidFill>
                <a:srgbClr val="00206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0"/>
              <c:layout>
                <c:manualLayout>
                  <c:x val="-3.0560045888303904E-2"/>
                  <c:y val="4.51639580858019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1082199162190818E-2"/>
                  <c:y val="3.68302555530945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79041248606466E-2"/>
                  <c:y val="3.32502078137988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2459642377478735E-2"/>
                  <c:y val="3.04001151975708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0534063676823003E-2"/>
                  <c:y val="2.95725253794646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043548486204062E-2"/>
                  <c:y val="3.49053874500106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32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Лист5!$E$6:$E$11</c:f>
              <c:numCache>
                <c:formatCode>0.0</c:formatCode>
                <c:ptCount val="6"/>
                <c:pt idx="1">
                  <c:v>98.8</c:v>
                </c:pt>
                <c:pt idx="2">
                  <c:v>100.8</c:v>
                </c:pt>
                <c:pt idx="3">
                  <c:v>101.7</c:v>
                </c:pt>
                <c:pt idx="4">
                  <c:v>101.5</c:v>
                </c:pt>
                <c:pt idx="5">
                  <c:v>101.5</c:v>
                </c:pt>
              </c:numCache>
            </c:numRef>
          </c:val>
          <c:smooth val="0"/>
        </c:ser>
        <c:ser>
          <c:idx val="3"/>
          <c:order val="4"/>
          <c:tx>
            <c:v>индекс промышленного производства, II вариант</c:v>
          </c:tx>
          <c:spPr>
            <a:ln w="24322">
              <a:solidFill>
                <a:srgbClr val="9966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996600"/>
              </a:solidFill>
              <a:ln>
                <a:solidFill>
                  <a:srgbClr val="9966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2"/>
              <c:layout>
                <c:manualLayout>
                  <c:x val="-1.2360172171006493E-2"/>
                  <c:y val="-3.7676988363630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5299379383597065E-2"/>
                  <c:y val="-2.9600801146739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9452681291094022E-2"/>
                  <c:y val="-2.94526151812070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2258095664463348E-2"/>
                  <c:y val="-2.17985220675345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32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Лист5!$F$5:$F$10</c:f>
              <c:numCache>
                <c:formatCode>General</c:formatCode>
                <c:ptCount val="6"/>
                <c:pt idx="3" formatCode="0.0">
                  <c:v>102.5</c:v>
                </c:pt>
                <c:pt idx="4" formatCode="0.0">
                  <c:v>102</c:v>
                </c:pt>
                <c:pt idx="5" formatCode="0.0">
                  <c:v>102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14050560"/>
        <c:axId val="125851840"/>
      </c:lineChart>
      <c:catAx>
        <c:axId val="1140311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89598526809858081"/>
              <c:y val="0.77295929921399376"/>
            </c:manualLayout>
          </c:layout>
          <c:overlay val="0"/>
          <c:spPr>
            <a:noFill/>
            <a:ln w="24322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30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58512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5851264"/>
        <c:scaling>
          <c:orientation val="minMax"/>
          <c:max val="11"/>
          <c:min val="4"/>
        </c:scaling>
        <c:delete val="0"/>
        <c:axPos val="l"/>
        <c:title>
          <c:tx>
            <c:rich>
              <a:bodyPr rot="-60000" vert="horz"/>
              <a:lstStyle/>
              <a:p>
                <a:pPr algn="ctr">
                  <a:defRPr/>
                </a:pPr>
                <a:r>
                  <a:rPr lang="ru-RU"/>
                  <a:t>млрд </a:t>
                </a:r>
              </a:p>
              <a:p>
                <a:pPr algn="ctr">
                  <a:defRPr/>
                </a:pPr>
                <a:r>
                  <a:rPr lang="ru-RU"/>
                  <a:t>руб.</a:t>
                </a:r>
              </a:p>
            </c:rich>
          </c:tx>
          <c:layout>
            <c:manualLayout>
              <c:xMode val="edge"/>
              <c:yMode val="edge"/>
              <c:x val="1.8247322971377887E-3"/>
              <c:y val="0"/>
            </c:manualLayout>
          </c:layout>
          <c:overlay val="0"/>
          <c:spPr>
            <a:noFill/>
            <a:ln w="24322">
              <a:noFill/>
            </a:ln>
          </c:spPr>
        </c:title>
        <c:numFmt formatCode="0" sourceLinked="0"/>
        <c:majorTickMark val="in"/>
        <c:minorTickMark val="none"/>
        <c:tickLblPos val="nextTo"/>
        <c:spPr>
          <a:ln w="30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14031104"/>
        <c:crosses val="autoZero"/>
        <c:crossBetween val="between"/>
      </c:valAx>
      <c:catAx>
        <c:axId val="114050560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93650793650793651"/>
              <c:y val="3.4276705827107077E-3"/>
            </c:manualLayout>
          </c:layout>
          <c:overlay val="0"/>
          <c:spPr>
            <a:noFill/>
            <a:ln w="24322">
              <a:noFill/>
            </a:ln>
          </c:spPr>
        </c:title>
        <c:numFmt formatCode="General" sourceLinked="1"/>
        <c:majorTickMark val="out"/>
        <c:minorTickMark val="none"/>
        <c:tickLblPos val="none"/>
        <c:crossAx val="125851840"/>
        <c:crosses val="autoZero"/>
        <c:auto val="1"/>
        <c:lblAlgn val="ctr"/>
        <c:lblOffset val="100"/>
        <c:noMultiLvlLbl val="0"/>
      </c:catAx>
      <c:valAx>
        <c:axId val="125851840"/>
        <c:scaling>
          <c:orientation val="minMax"/>
          <c:max val="105"/>
          <c:min val="80"/>
        </c:scaling>
        <c:delete val="0"/>
        <c:axPos val="r"/>
        <c:numFmt formatCode="0" sourceLinked="0"/>
        <c:majorTickMark val="in"/>
        <c:minorTickMark val="none"/>
        <c:tickLblPos val="nextTo"/>
        <c:spPr>
          <a:ln w="30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14050560"/>
        <c:crosses val="max"/>
        <c:crossBetween val="between"/>
      </c:valAx>
      <c:spPr>
        <a:noFill/>
        <a:ln w="24383">
          <a:noFill/>
        </a:ln>
      </c:spPr>
    </c:plotArea>
    <c:legend>
      <c:legendPos val="r"/>
      <c:layout>
        <c:manualLayout>
          <c:xMode val="edge"/>
          <c:yMode val="edge"/>
          <c:x val="0.13503642869391089"/>
          <c:y val="0.82397966635694964"/>
          <c:w val="0.74452553573548474"/>
          <c:h val="0.17602047055945971"/>
        </c:manualLayout>
      </c:layout>
      <c:overlay val="0"/>
      <c:spPr>
        <a:noFill/>
        <a:ln w="24322">
          <a:noFill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 Cyr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0864675946920253E-2"/>
          <c:y val="7.2349934586350084E-2"/>
          <c:w val="0.86431114958797695"/>
          <c:h val="0.68065917456912317"/>
        </c:manualLayout>
      </c:layout>
      <c:barChart>
        <c:barDir val="col"/>
        <c:grouping val="clustered"/>
        <c:varyColors val="0"/>
        <c:ser>
          <c:idx val="0"/>
          <c:order val="0"/>
          <c:tx>
            <c:v>объем отгруженных товаров</c:v>
          </c:tx>
          <c:spPr>
            <a:solidFill>
              <a:srgbClr val="00B0F0"/>
            </a:solidFill>
            <a:ln w="12161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3"/>
            <c:invertIfNegative val="0"/>
            <c:bubble3D val="0"/>
            <c:spPr>
              <a:solidFill>
                <a:srgbClr val="FFC000"/>
              </a:solidFill>
              <a:ln w="12161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invertIfNegative val="0"/>
            <c:bubble3D val="0"/>
            <c:spPr>
              <a:solidFill>
                <a:srgbClr val="FFC000"/>
              </a:solidFill>
              <a:ln w="12161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invertIfNegative val="0"/>
            <c:bubble3D val="0"/>
            <c:spPr>
              <a:solidFill>
                <a:srgbClr val="FFC000"/>
              </a:solidFill>
              <a:ln w="12161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0"/>
                  <c:y val="1.66251039068994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296544035674882E-3"/>
                  <c:y val="9.975062344139806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4300693054880663E-3"/>
                  <c:y val="-3.9563069322217086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427128539625608E-2"/>
                  <c:y val="8.490230387868216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4076210770683368E-2"/>
                  <c:y val="1.25304753572470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8375995079822943E-2"/>
                  <c:y val="1.63630796150481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32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Лист5!$B$5:$B$10</c:f>
              <c:numCache>
                <c:formatCode>0.0</c:formatCode>
                <c:ptCount val="6"/>
                <c:pt idx="0">
                  <c:v>206.6</c:v>
                </c:pt>
                <c:pt idx="1">
                  <c:v>206.7</c:v>
                </c:pt>
                <c:pt idx="2">
                  <c:v>258.3</c:v>
                </c:pt>
                <c:pt idx="3">
                  <c:v>259.89999999999998</c:v>
                </c:pt>
                <c:pt idx="4">
                  <c:v>260.89999999999998</c:v>
                </c:pt>
                <c:pt idx="5">
                  <c:v>263</c:v>
                </c:pt>
              </c:numCache>
            </c:numRef>
          </c:val>
        </c:ser>
        <c:ser>
          <c:idx val="4"/>
          <c:order val="1"/>
          <c:tx>
            <c:v>прогнозные значения, I вариант</c:v>
          </c:tx>
          <c:spPr>
            <a:solidFill>
              <a:srgbClr val="FFC000"/>
            </a:solidFill>
            <a:ln w="12161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 w="2432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"/>
          <c:order val="2"/>
          <c:tx>
            <c:v>прогнозные значения, II вариант</c:v>
          </c:tx>
          <c:spPr>
            <a:solidFill>
              <a:srgbClr val="00B050"/>
            </a:solidFill>
            <a:ln w="12161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3"/>
              <c:layout>
                <c:manualLayout>
                  <c:x val="1.0072330067652435E-2"/>
                  <c:y val="5.86176727909011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2373379070190484E-2"/>
                  <c:y val="2.167658209390492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1076981713919423E-2"/>
                  <c:y val="1.26905803441236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32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Лист5!$C$5:$C$10</c:f>
              <c:numCache>
                <c:formatCode>General</c:formatCode>
                <c:ptCount val="6"/>
                <c:pt idx="3" formatCode="0.0">
                  <c:v>275.89999999999998</c:v>
                </c:pt>
                <c:pt idx="4" formatCode="0.0">
                  <c:v>285.3</c:v>
                </c:pt>
                <c:pt idx="5" formatCode="0.0">
                  <c:v>293.10000000000002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4"/>
        <c:overlap val="55"/>
        <c:axId val="114052096"/>
        <c:axId val="125852992"/>
      </c:barChart>
      <c:lineChart>
        <c:grouping val="standard"/>
        <c:varyColors val="0"/>
        <c:ser>
          <c:idx val="2"/>
          <c:order val="3"/>
          <c:tx>
            <c:v>индекс промышленного производства, I вариант</c:v>
          </c:tx>
          <c:spPr>
            <a:ln w="24322">
              <a:solidFill>
                <a:srgbClr val="00206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0"/>
              <c:layout>
                <c:manualLayout>
                  <c:x val="-3.9310135737983247E-2"/>
                  <c:y val="5.23879157962398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8985507246376812E-2"/>
                  <c:y val="4.65502909393190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705646942647124E-2"/>
                  <c:y val="4.36180298891211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5770690396477615E-2"/>
                  <c:y val="4.07590414716485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8965031170372033E-2"/>
                  <c:y val="3.86955698755415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8489795062819632E-2"/>
                  <c:y val="3.24287759026820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32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Лист5!$E$5:$E$10</c:f>
              <c:numCache>
                <c:formatCode>0.0</c:formatCode>
                <c:ptCount val="6"/>
                <c:pt idx="1">
                  <c:v>101.4</c:v>
                </c:pt>
                <c:pt idx="2">
                  <c:v>101.8</c:v>
                </c:pt>
                <c:pt idx="3">
                  <c:v>100.5</c:v>
                </c:pt>
                <c:pt idx="4">
                  <c:v>100.2</c:v>
                </c:pt>
                <c:pt idx="5">
                  <c:v>100.2</c:v>
                </c:pt>
              </c:numCache>
            </c:numRef>
          </c:val>
          <c:smooth val="0"/>
        </c:ser>
        <c:ser>
          <c:idx val="3"/>
          <c:order val="4"/>
          <c:tx>
            <c:v>индекс промышленного производства, II вариант</c:v>
          </c:tx>
          <c:spPr>
            <a:ln w="24322">
              <a:solidFill>
                <a:srgbClr val="9966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996600"/>
              </a:solidFill>
              <a:ln>
                <a:solidFill>
                  <a:srgbClr val="9966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2"/>
              <c:layout>
                <c:manualLayout>
                  <c:x val="-1.2360172171006493E-2"/>
                  <c:y val="-3.7676988363630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6620805928528769E-2"/>
                  <c:y val="-4.32851329834710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3754627379654777E-2"/>
                  <c:y val="-3.98126101999789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2588522667281602E-2"/>
                  <c:y val="-3.75720643659467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32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Лист5!$F$5:$F$10</c:f>
              <c:numCache>
                <c:formatCode>General</c:formatCode>
                <c:ptCount val="6"/>
                <c:pt idx="3" formatCode="0.0">
                  <c:v>101.7</c:v>
                </c:pt>
                <c:pt idx="4" formatCode="0.0">
                  <c:v>101.5</c:v>
                </c:pt>
                <c:pt idx="5" formatCode="0.0">
                  <c:v>101.5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14052608"/>
        <c:axId val="126640128"/>
      </c:lineChart>
      <c:catAx>
        <c:axId val="1140520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89598526809858081"/>
              <c:y val="0.77295929921399376"/>
            </c:manualLayout>
          </c:layout>
          <c:overlay val="0"/>
          <c:spPr>
            <a:noFill/>
            <a:ln w="24322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30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58529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5852992"/>
        <c:scaling>
          <c:orientation val="minMax"/>
          <c:max val="350"/>
          <c:min val="130"/>
        </c:scaling>
        <c:delete val="0"/>
        <c:axPos val="l"/>
        <c:title>
          <c:tx>
            <c:rich>
              <a:bodyPr rot="-60000" vert="horz"/>
              <a:lstStyle/>
              <a:p>
                <a:pPr algn="ctr">
                  <a:defRPr/>
                </a:pPr>
                <a:r>
                  <a:rPr lang="ru-RU"/>
                  <a:t>млрд  руб.</a:t>
                </a:r>
              </a:p>
            </c:rich>
          </c:tx>
          <c:layout>
            <c:manualLayout>
              <c:xMode val="edge"/>
              <c:yMode val="edge"/>
              <c:x val="1.8247322971377887E-3"/>
              <c:y val="0"/>
            </c:manualLayout>
          </c:layout>
          <c:overlay val="0"/>
          <c:spPr>
            <a:noFill/>
            <a:ln w="24322">
              <a:noFill/>
            </a:ln>
          </c:spPr>
        </c:title>
        <c:numFmt formatCode="0" sourceLinked="0"/>
        <c:majorTickMark val="in"/>
        <c:minorTickMark val="none"/>
        <c:tickLblPos val="nextTo"/>
        <c:spPr>
          <a:ln w="30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14052096"/>
        <c:crosses val="autoZero"/>
        <c:crossBetween val="between"/>
        <c:majorUnit val="25"/>
      </c:valAx>
      <c:catAx>
        <c:axId val="114052608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95552055993000873"/>
              <c:y val="0"/>
            </c:manualLayout>
          </c:layout>
          <c:overlay val="0"/>
          <c:spPr>
            <a:noFill/>
            <a:ln w="24322">
              <a:noFill/>
            </a:ln>
          </c:spPr>
        </c:title>
        <c:numFmt formatCode="General" sourceLinked="1"/>
        <c:majorTickMark val="out"/>
        <c:minorTickMark val="none"/>
        <c:tickLblPos val="none"/>
        <c:crossAx val="126640128"/>
        <c:crosses val="autoZero"/>
        <c:auto val="1"/>
        <c:lblAlgn val="ctr"/>
        <c:lblOffset val="100"/>
        <c:noMultiLvlLbl val="0"/>
      </c:catAx>
      <c:valAx>
        <c:axId val="126640128"/>
        <c:scaling>
          <c:orientation val="minMax"/>
          <c:max val="103"/>
          <c:min val="70"/>
        </c:scaling>
        <c:delete val="0"/>
        <c:axPos val="r"/>
        <c:numFmt formatCode="0" sourceLinked="0"/>
        <c:majorTickMark val="in"/>
        <c:minorTickMark val="none"/>
        <c:tickLblPos val="nextTo"/>
        <c:spPr>
          <a:ln w="30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14052608"/>
        <c:crosses val="max"/>
        <c:crossBetween val="between"/>
      </c:valAx>
      <c:spPr>
        <a:noFill/>
        <a:ln w="24383">
          <a:noFill/>
        </a:ln>
      </c:spPr>
    </c:plotArea>
    <c:legend>
      <c:legendPos val="r"/>
      <c:layout>
        <c:manualLayout>
          <c:xMode val="edge"/>
          <c:yMode val="edge"/>
          <c:x val="0.13503642869391089"/>
          <c:y val="0.82397966635694964"/>
          <c:w val="0.74452553573548474"/>
          <c:h val="0.16836734557143482"/>
        </c:manualLayout>
      </c:layout>
      <c:overlay val="0"/>
      <c:spPr>
        <a:noFill/>
        <a:ln w="24322">
          <a:noFill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 Cyr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3419609677503206E-2"/>
          <c:y val="7.5287910439766459E-2"/>
          <c:w val="0.88501650165016499"/>
          <c:h val="0.67772108843537415"/>
        </c:manualLayout>
      </c:layout>
      <c:barChart>
        <c:barDir val="col"/>
        <c:grouping val="clustered"/>
        <c:varyColors val="0"/>
        <c:ser>
          <c:idx val="0"/>
          <c:order val="0"/>
          <c:tx>
            <c:v>объем отгруженных товаров</c:v>
          </c:tx>
          <c:spPr>
            <a:solidFill>
              <a:srgbClr val="00B0F0"/>
            </a:solidFill>
            <a:ln w="12161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3"/>
            <c:invertIfNegative val="0"/>
            <c:bubble3D val="0"/>
            <c:spPr>
              <a:solidFill>
                <a:srgbClr val="FFC000"/>
              </a:solidFill>
              <a:ln w="12161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invertIfNegative val="0"/>
            <c:bubble3D val="0"/>
            <c:spPr>
              <a:solidFill>
                <a:srgbClr val="FFC000"/>
              </a:solidFill>
              <a:ln w="12161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invertIfNegative val="0"/>
            <c:bubble3D val="0"/>
            <c:spPr>
              <a:solidFill>
                <a:srgbClr val="FFC000"/>
              </a:solidFill>
              <a:ln w="12161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0"/>
                  <c:y val="1.66251039068994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9451764074004862E-5"/>
                  <c:y val="1.67778134875997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2298450317472691E-3"/>
                  <c:y val="2.00125877122502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0699652642429597E-3"/>
                  <c:y val="4.861802988912099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7.475723950347791E-3"/>
                  <c:y val="3.913707215169532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5.1746749478099032E-3"/>
                  <c:y val="-4.045208634634956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32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Лист5!$B$5:$B$10</c:f>
              <c:numCache>
                <c:formatCode>0.0</c:formatCode>
                <c:ptCount val="6"/>
                <c:pt idx="0">
                  <c:v>11.4</c:v>
                </c:pt>
                <c:pt idx="1">
                  <c:v>4.2</c:v>
                </c:pt>
                <c:pt idx="2">
                  <c:v>4.5</c:v>
                </c:pt>
                <c:pt idx="3">
                  <c:v>4.7</c:v>
                </c:pt>
                <c:pt idx="4">
                  <c:v>5</c:v>
                </c:pt>
                <c:pt idx="5">
                  <c:v>5.2</c:v>
                </c:pt>
              </c:numCache>
            </c:numRef>
          </c:val>
        </c:ser>
        <c:ser>
          <c:idx val="1"/>
          <c:order val="2"/>
          <c:tx>
            <c:v>прогнозные значения, II вариант</c:v>
          </c:tx>
          <c:spPr>
            <a:solidFill>
              <a:srgbClr val="00B050"/>
            </a:solidFill>
            <a:ln w="12161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3"/>
              <c:layout>
                <c:manualLayout>
                  <c:x val="5.6718900236480338E-3"/>
                  <c:y val="2.460496009427330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722789601794826E-3"/>
                  <c:y val="-3.946917349617011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6.5247784620983398E-3"/>
                  <c:y val="-1.51250736515078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32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Лист5!$C$5:$C$10</c:f>
              <c:numCache>
                <c:formatCode>General</c:formatCode>
                <c:ptCount val="6"/>
                <c:pt idx="3" formatCode="0.0">
                  <c:v>4.8</c:v>
                </c:pt>
                <c:pt idx="4" formatCode="0.0">
                  <c:v>5.0999999999999996</c:v>
                </c:pt>
                <c:pt idx="5" formatCode="0.0">
                  <c:v>5.3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8"/>
        <c:overlap val="-6"/>
        <c:axId val="125944320"/>
        <c:axId val="126642432"/>
      </c:barChart>
      <c:barChart>
        <c:barDir val="col"/>
        <c:grouping val="clustered"/>
        <c:varyColors val="0"/>
        <c:ser>
          <c:idx val="4"/>
          <c:order val="1"/>
          <c:tx>
            <c:v>прогнозные значения, I вариант</c:v>
          </c:tx>
          <c:spPr>
            <a:solidFill>
              <a:srgbClr val="FFC000"/>
            </a:solidFill>
            <a:ln w="12161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 w="2432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55"/>
        <c:axId val="125944832"/>
        <c:axId val="126643008"/>
      </c:barChart>
      <c:lineChart>
        <c:grouping val="standard"/>
        <c:varyColors val="0"/>
        <c:ser>
          <c:idx val="2"/>
          <c:order val="3"/>
          <c:tx>
            <c:v>индекс промышленного производства, I вариант</c:v>
          </c:tx>
          <c:spPr>
            <a:ln w="24322">
              <a:solidFill>
                <a:srgbClr val="00206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0"/>
              <c:layout>
                <c:manualLayout>
                  <c:x val="-3.9310135737983247E-2"/>
                  <c:y val="5.23879157962398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8985507246376812E-2"/>
                  <c:y val="4.65502909393190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705646942647124E-2"/>
                  <c:y val="4.36180298891211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5770679166776412E-2"/>
                  <c:y val="2.70748326035310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3845100466121353E-2"/>
                  <c:y val="2.95725253794647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8489795062819632E-2"/>
                  <c:y val="3.24287759026820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32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Лист5!$E$5:$E$10</c:f>
              <c:numCache>
                <c:formatCode>0.0</c:formatCode>
                <c:ptCount val="6"/>
                <c:pt idx="1">
                  <c:v>102.5</c:v>
                </c:pt>
                <c:pt idx="2">
                  <c:v>101.2</c:v>
                </c:pt>
                <c:pt idx="3">
                  <c:v>100.6</c:v>
                </c:pt>
                <c:pt idx="4">
                  <c:v>100.5</c:v>
                </c:pt>
                <c:pt idx="5">
                  <c:v>100.5</c:v>
                </c:pt>
              </c:numCache>
            </c:numRef>
          </c:val>
          <c:smooth val="0"/>
        </c:ser>
        <c:ser>
          <c:idx val="3"/>
          <c:order val="4"/>
          <c:tx>
            <c:v>индекс промышленного производства, II вариант</c:v>
          </c:tx>
          <c:spPr>
            <a:ln w="24322">
              <a:solidFill>
                <a:srgbClr val="9966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996600"/>
              </a:solidFill>
              <a:ln>
                <a:solidFill>
                  <a:srgbClr val="9966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2"/>
              <c:layout>
                <c:manualLayout>
                  <c:x val="-1.2360172171006493E-2"/>
                  <c:y val="-3.7676988363630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6380761769327342E-2"/>
                  <c:y val="-2.96005393340794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6074754869688114E-2"/>
                  <c:y val="-2.61275943998271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0028441260895886E-2"/>
                  <c:y val="-2.84488254429542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432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Лист5!$A$5:$A$10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Лист5!$F$5:$F$10</c:f>
              <c:numCache>
                <c:formatCode>General</c:formatCode>
                <c:ptCount val="6"/>
                <c:pt idx="3" formatCode="0.0">
                  <c:v>101.6</c:v>
                </c:pt>
                <c:pt idx="4" formatCode="0.0">
                  <c:v>101.5</c:v>
                </c:pt>
                <c:pt idx="5" formatCode="0.0">
                  <c:v>101.5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5944832"/>
        <c:axId val="126643008"/>
      </c:lineChart>
      <c:catAx>
        <c:axId val="1259443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89598526809858081"/>
              <c:y val="0.77295929921399376"/>
            </c:manualLayout>
          </c:layout>
          <c:overlay val="0"/>
          <c:spPr>
            <a:noFill/>
            <a:ln w="24322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30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664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6642432"/>
        <c:scaling>
          <c:orientation val="minMax"/>
          <c:max val="12"/>
          <c:min val="0"/>
        </c:scaling>
        <c:delete val="0"/>
        <c:axPos val="l"/>
        <c:title>
          <c:tx>
            <c:rich>
              <a:bodyPr rot="-60000" vert="horz"/>
              <a:lstStyle/>
              <a:p>
                <a:pPr algn="ctr">
                  <a:defRPr/>
                </a:pPr>
                <a:r>
                  <a:rPr lang="ru-RU"/>
                  <a:t>млрд руб.</a:t>
                </a:r>
              </a:p>
            </c:rich>
          </c:tx>
          <c:layout>
            <c:manualLayout>
              <c:xMode val="edge"/>
              <c:yMode val="edge"/>
              <c:x val="1.8247322971377887E-3"/>
              <c:y val="0"/>
            </c:manualLayout>
          </c:layout>
          <c:overlay val="0"/>
          <c:spPr>
            <a:noFill/>
            <a:ln w="24322">
              <a:noFill/>
            </a:ln>
          </c:spPr>
        </c:title>
        <c:numFmt formatCode="0" sourceLinked="0"/>
        <c:majorTickMark val="in"/>
        <c:minorTickMark val="none"/>
        <c:tickLblPos val="nextTo"/>
        <c:spPr>
          <a:ln w="30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5944320"/>
        <c:crosses val="autoZero"/>
        <c:crossBetween val="between"/>
      </c:valAx>
      <c:catAx>
        <c:axId val="125944832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9556622748889062"/>
              <c:y val="0"/>
            </c:manualLayout>
          </c:layout>
          <c:overlay val="0"/>
          <c:spPr>
            <a:noFill/>
            <a:ln w="24322">
              <a:noFill/>
            </a:ln>
          </c:spPr>
        </c:title>
        <c:numFmt formatCode="General" sourceLinked="1"/>
        <c:majorTickMark val="out"/>
        <c:minorTickMark val="none"/>
        <c:tickLblPos val="none"/>
        <c:crossAx val="126643008"/>
        <c:crosses val="autoZero"/>
        <c:auto val="1"/>
        <c:lblAlgn val="ctr"/>
        <c:lblOffset val="100"/>
        <c:noMultiLvlLbl val="0"/>
      </c:catAx>
      <c:valAx>
        <c:axId val="126643008"/>
        <c:scaling>
          <c:orientation val="minMax"/>
          <c:max val="104"/>
          <c:min val="80"/>
        </c:scaling>
        <c:delete val="0"/>
        <c:axPos val="r"/>
        <c:numFmt formatCode="#,##0" sourceLinked="0"/>
        <c:majorTickMark val="in"/>
        <c:minorTickMark val="none"/>
        <c:tickLblPos val="nextTo"/>
        <c:spPr>
          <a:ln w="30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5944832"/>
        <c:crosses val="max"/>
        <c:crossBetween val="between"/>
        <c:majorUnit val="2"/>
      </c:valAx>
      <c:spPr>
        <a:noFill/>
        <a:ln w="24383">
          <a:noFill/>
        </a:ln>
      </c:spPr>
    </c:plotArea>
    <c:legend>
      <c:legendPos val="r"/>
      <c:layout>
        <c:manualLayout>
          <c:xMode val="edge"/>
          <c:yMode val="edge"/>
          <c:x val="0.13503642869391089"/>
          <c:y val="0.82397966635694964"/>
          <c:w val="0.74452553573548474"/>
          <c:h val="0.16836734557143482"/>
        </c:manualLayout>
      </c:layout>
      <c:overlay val="0"/>
      <c:spPr>
        <a:noFill/>
        <a:ln w="24322">
          <a:noFill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 Cyr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29F7223BAE89468E1C6405CB4BF892" ma:contentTypeVersion="1" ma:contentTypeDescription="Создание документа." ma:contentTypeScope="" ma:versionID="1fd9672180824041fe89580848972a0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C39B946-2238-4E5A-99B4-8CD26E40DBFA}"/>
</file>

<file path=customXml/itemProps2.xml><?xml version="1.0" encoding="utf-8"?>
<ds:datastoreItem xmlns:ds="http://schemas.openxmlformats.org/officeDocument/2006/customXml" ds:itemID="{03928A23-5ED0-40B6-982B-AAEF521A5046}"/>
</file>

<file path=customXml/itemProps3.xml><?xml version="1.0" encoding="utf-8"?>
<ds:datastoreItem xmlns:ds="http://schemas.openxmlformats.org/officeDocument/2006/customXml" ds:itemID="{771E0DBF-D946-4B72-AD5F-DFBFEAD3FE52}"/>
</file>

<file path=customXml/itemProps4.xml><?xml version="1.0" encoding="utf-8"?>
<ds:datastoreItem xmlns:ds="http://schemas.openxmlformats.org/officeDocument/2006/customXml" ds:itemID="{9CE9DB78-B608-4B42-9B86-B3473076889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103</Pages>
  <Words>34941</Words>
  <Characters>199170</Characters>
  <Application>Microsoft Office Word</Application>
  <DocSecurity>0</DocSecurity>
  <Lines>1659</Lines>
  <Paragraphs>467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Абросимов Максим Александрович</dc:creator>
  <cp:lastModifiedBy>Маскина Татьяна Александровна</cp:lastModifiedBy>
  <cp:revision>13</cp:revision>
  <cp:lastPrinted>2018-11-12T05:59:00Z</cp:lastPrinted>
  <dcterms:created xsi:type="dcterms:W3CDTF">2018-11-12T05:18:00Z</dcterms:created>
  <dcterms:modified xsi:type="dcterms:W3CDTF">2018-11-13T04:12:00Z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0x010100E429F7223BAE89468E1C6405CB4BF892</vt:lpwstr>
  </property>
</Properties>
</file>