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D4B" w:rsidRDefault="00691BCF" w:rsidP="00691BCF">
      <w:pPr>
        <w:jc w:val="center"/>
        <w:rPr>
          <w:b/>
          <w:noProof/>
          <w:sz w:val="30"/>
          <w:szCs w:val="30"/>
          <w:lang w:eastAsia="ru-RU"/>
        </w:rPr>
      </w:pPr>
      <w:r w:rsidRPr="00E32B56">
        <w:rPr>
          <w:b/>
          <w:noProof/>
          <w:sz w:val="30"/>
          <w:szCs w:val="30"/>
          <w:lang w:eastAsia="ru-RU"/>
        </w:rPr>
        <w:t>Состояние охраны труда в организациях города Красноярска за 201</w:t>
      </w:r>
      <w:r w:rsidR="007A5B37">
        <w:rPr>
          <w:b/>
          <w:noProof/>
          <w:sz w:val="30"/>
          <w:szCs w:val="30"/>
          <w:lang w:eastAsia="ru-RU"/>
        </w:rPr>
        <w:t>7</w:t>
      </w:r>
      <w:r w:rsidRPr="00E32B56">
        <w:rPr>
          <w:b/>
          <w:noProof/>
          <w:sz w:val="30"/>
          <w:szCs w:val="30"/>
          <w:lang w:eastAsia="ru-RU"/>
        </w:rPr>
        <w:t xml:space="preserve"> год</w:t>
      </w:r>
    </w:p>
    <w:p w:rsidR="00F55630" w:rsidRDefault="00F55630" w:rsidP="00691BCF">
      <w:pPr>
        <w:jc w:val="center"/>
        <w:rPr>
          <w:b/>
          <w:noProof/>
          <w:sz w:val="30"/>
          <w:szCs w:val="30"/>
          <w:lang w:eastAsia="ru-RU"/>
        </w:rPr>
      </w:pPr>
    </w:p>
    <w:p w:rsidR="00544A6D" w:rsidRDefault="00B11A12" w:rsidP="00544A6D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 xml:space="preserve">Производственный травматизм. </w:t>
      </w:r>
      <w:r w:rsidR="0012308D">
        <w:rPr>
          <w:noProof/>
          <w:sz w:val="28"/>
          <w:szCs w:val="28"/>
          <w:u w:val="single"/>
          <w:lang w:eastAsia="ru-RU"/>
        </w:rPr>
        <w:t xml:space="preserve">Динамика общего количества </w:t>
      </w:r>
      <w:r w:rsidR="00F47D5B">
        <w:rPr>
          <w:noProof/>
          <w:sz w:val="28"/>
          <w:szCs w:val="28"/>
          <w:u w:val="single"/>
          <w:lang w:eastAsia="ru-RU"/>
        </w:rPr>
        <w:t>несчастных случаев на производстве</w:t>
      </w:r>
      <w:r w:rsidR="00544A6D">
        <w:rPr>
          <w:noProof/>
          <w:sz w:val="28"/>
          <w:szCs w:val="28"/>
          <w:u w:val="single"/>
          <w:lang w:eastAsia="ru-RU"/>
        </w:rPr>
        <w:t>, чел.</w:t>
      </w:r>
    </w:p>
    <w:p w:rsidR="00B11A12" w:rsidRDefault="00B11A12" w:rsidP="00B11A12">
      <w:pPr>
        <w:ind w:left="1416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6EAA94" wp14:editId="69E51341">
            <wp:extent cx="4572000" cy="2971799"/>
            <wp:effectExtent l="0" t="0" r="19050" b="19685"/>
            <wp:docPr id="3" name="Диаграмма 3" title="Динамика производственного травматизма, чел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5111F" w:rsidRDefault="00C5111F" w:rsidP="00B11A12">
      <w:pPr>
        <w:ind w:left="1416"/>
        <w:jc w:val="both"/>
        <w:rPr>
          <w:noProof/>
          <w:sz w:val="28"/>
          <w:szCs w:val="28"/>
          <w:u w:val="single"/>
          <w:lang w:eastAsia="ru-RU"/>
        </w:rPr>
      </w:pPr>
    </w:p>
    <w:p w:rsidR="00F47D5B" w:rsidRDefault="00F47D5B" w:rsidP="00F47D5B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 xml:space="preserve">Производственный травматизм. </w:t>
      </w:r>
      <w:r>
        <w:rPr>
          <w:noProof/>
          <w:sz w:val="28"/>
          <w:szCs w:val="28"/>
          <w:u w:val="single"/>
          <w:lang w:eastAsia="ru-RU"/>
        </w:rPr>
        <w:t>Распределение</w:t>
      </w:r>
      <w:r>
        <w:rPr>
          <w:noProof/>
          <w:sz w:val="28"/>
          <w:szCs w:val="28"/>
          <w:u w:val="single"/>
          <w:lang w:eastAsia="ru-RU"/>
        </w:rPr>
        <w:t xml:space="preserve"> несчастных случаев на производстве</w:t>
      </w:r>
      <w:r>
        <w:rPr>
          <w:noProof/>
          <w:sz w:val="28"/>
          <w:szCs w:val="28"/>
          <w:u w:val="single"/>
          <w:lang w:eastAsia="ru-RU"/>
        </w:rPr>
        <w:t xml:space="preserve"> по районам</w:t>
      </w:r>
      <w:r>
        <w:rPr>
          <w:noProof/>
          <w:sz w:val="28"/>
          <w:szCs w:val="28"/>
          <w:u w:val="single"/>
          <w:lang w:eastAsia="ru-RU"/>
        </w:rPr>
        <w:t>,</w:t>
      </w:r>
      <w:r>
        <w:rPr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sz w:val="28"/>
          <w:szCs w:val="28"/>
          <w:u w:val="single"/>
          <w:lang w:eastAsia="ru-RU"/>
        </w:rPr>
        <w:t xml:space="preserve"> чел.</w:t>
      </w:r>
    </w:p>
    <w:p w:rsidR="00F47D5B" w:rsidRDefault="00F47D5B" w:rsidP="00B11A12">
      <w:pPr>
        <w:ind w:left="1416"/>
        <w:jc w:val="both"/>
        <w:rPr>
          <w:noProof/>
          <w:sz w:val="28"/>
          <w:szCs w:val="28"/>
          <w:u w:val="single"/>
          <w:lang w:eastAsia="ru-RU"/>
        </w:rPr>
      </w:pPr>
    </w:p>
    <w:p w:rsidR="00517474" w:rsidRDefault="001C02F8" w:rsidP="001C02F8">
      <w:pPr>
        <w:jc w:val="both"/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FA3038A" wp14:editId="2BCBBBAC">
            <wp:extent cx="4362450" cy="26670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B11A12">
        <w:rPr>
          <w:noProof/>
          <w:lang w:eastAsia="ru-RU"/>
        </w:rPr>
        <w:tab/>
      </w:r>
      <w:r w:rsidR="00B11A12">
        <w:rPr>
          <w:noProof/>
          <w:lang w:eastAsia="ru-RU"/>
        </w:rPr>
        <w:tab/>
      </w:r>
      <w:r w:rsidR="00B11A12">
        <w:rPr>
          <w:noProof/>
          <w:lang w:eastAsia="ru-RU"/>
        </w:rPr>
        <w:tab/>
      </w:r>
    </w:p>
    <w:p w:rsidR="005E11F0" w:rsidRDefault="005E11F0" w:rsidP="005E11F0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t xml:space="preserve">Производственный травматизм. Распределение несчастных случаев на производстве по </w:t>
      </w:r>
      <w:r>
        <w:rPr>
          <w:noProof/>
          <w:sz w:val="28"/>
          <w:szCs w:val="28"/>
          <w:u w:val="single"/>
          <w:lang w:eastAsia="ru-RU"/>
        </w:rPr>
        <w:t>отраслям экономики</w:t>
      </w:r>
      <w:r>
        <w:rPr>
          <w:noProof/>
          <w:sz w:val="28"/>
          <w:szCs w:val="28"/>
          <w:u w:val="single"/>
          <w:lang w:eastAsia="ru-RU"/>
        </w:rPr>
        <w:t>,  чел.</w:t>
      </w:r>
    </w:p>
    <w:p w:rsidR="00D321E1" w:rsidRDefault="00D321E1" w:rsidP="00D321E1">
      <w:pPr>
        <w:pStyle w:val="a5"/>
        <w:jc w:val="both"/>
        <w:rPr>
          <w:noProof/>
          <w:sz w:val="28"/>
          <w:szCs w:val="28"/>
          <w:u w:val="single"/>
          <w:lang w:eastAsia="ru-RU"/>
        </w:rPr>
      </w:pPr>
    </w:p>
    <w:p w:rsidR="005E11F0" w:rsidRDefault="005E11F0" w:rsidP="00262D68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C4254" wp14:editId="1A398123">
            <wp:extent cx="5734050" cy="30861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111F" w:rsidRDefault="00C5111F" w:rsidP="001C02F8">
      <w:pPr>
        <w:jc w:val="both"/>
        <w:rPr>
          <w:noProof/>
          <w:lang w:eastAsia="ru-RU"/>
        </w:rPr>
      </w:pPr>
    </w:p>
    <w:p w:rsidR="00517474" w:rsidRDefault="00517474" w:rsidP="005E11F0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 xml:space="preserve">Производственный травматизм. </w:t>
      </w:r>
      <w:r>
        <w:rPr>
          <w:noProof/>
          <w:sz w:val="28"/>
          <w:szCs w:val="28"/>
          <w:u w:val="single"/>
          <w:lang w:eastAsia="ru-RU"/>
        </w:rPr>
        <w:t xml:space="preserve">Мониторинг </w:t>
      </w:r>
      <w:r>
        <w:rPr>
          <w:noProof/>
          <w:sz w:val="28"/>
          <w:szCs w:val="28"/>
          <w:u w:val="single"/>
          <w:lang w:eastAsia="ru-RU"/>
        </w:rPr>
        <w:t xml:space="preserve">несчастных случаев на производстве </w:t>
      </w:r>
      <w:r>
        <w:rPr>
          <w:noProof/>
          <w:sz w:val="28"/>
          <w:szCs w:val="28"/>
          <w:u w:val="single"/>
          <w:lang w:eastAsia="ru-RU"/>
        </w:rPr>
        <w:t>с тяжелым и смертельным исходом</w:t>
      </w:r>
      <w:r>
        <w:rPr>
          <w:noProof/>
          <w:sz w:val="28"/>
          <w:szCs w:val="28"/>
          <w:u w:val="single"/>
          <w:lang w:eastAsia="ru-RU"/>
        </w:rPr>
        <w:t>,  чел.</w:t>
      </w:r>
    </w:p>
    <w:p w:rsidR="0012308D" w:rsidRDefault="00B11A12" w:rsidP="001C02F8">
      <w:pPr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B11A12" w:rsidRPr="001C02F8" w:rsidRDefault="00B11A12" w:rsidP="001C02F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829CCFF" wp14:editId="16AA14A7">
            <wp:extent cx="5800725" cy="28860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11A12" w:rsidRDefault="00B11A12" w:rsidP="00785D29">
      <w:pPr>
        <w:rPr>
          <w:noProof/>
          <w:lang w:eastAsia="ru-RU"/>
        </w:rPr>
      </w:pPr>
    </w:p>
    <w:p w:rsidR="00B11A12" w:rsidRDefault="00B11A12" w:rsidP="00785D29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8A2D53" w:rsidRDefault="008A2D53" w:rsidP="005E11F0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t>Выплаты по временной нетрудоспособности</w:t>
      </w:r>
      <w:r w:rsidR="00D321E1">
        <w:rPr>
          <w:noProof/>
          <w:sz w:val="28"/>
          <w:szCs w:val="28"/>
          <w:u w:val="single"/>
          <w:lang w:eastAsia="ru-RU"/>
        </w:rPr>
        <w:t xml:space="preserve"> в связи с несчастными случаями на производстве</w:t>
      </w:r>
      <w:r>
        <w:rPr>
          <w:noProof/>
          <w:sz w:val="28"/>
          <w:szCs w:val="28"/>
          <w:u w:val="single"/>
          <w:lang w:eastAsia="ru-RU"/>
        </w:rPr>
        <w:t xml:space="preserve"> , млн.руб.</w:t>
      </w:r>
    </w:p>
    <w:p w:rsidR="001A7537" w:rsidRPr="00544A6D" w:rsidRDefault="001A7537" w:rsidP="001A7537">
      <w:pPr>
        <w:pStyle w:val="a5"/>
        <w:jc w:val="both"/>
        <w:rPr>
          <w:noProof/>
          <w:sz w:val="28"/>
          <w:szCs w:val="28"/>
          <w:u w:val="single"/>
          <w:lang w:eastAsia="ru-RU"/>
        </w:rPr>
      </w:pPr>
    </w:p>
    <w:p w:rsidR="00544A6D" w:rsidRDefault="00E809C0" w:rsidP="00785D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9C2CF6" wp14:editId="17759DB5">
            <wp:extent cx="4810125" cy="27432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62D68" w:rsidRDefault="00262D68" w:rsidP="00262D68">
      <w:pPr>
        <w:pStyle w:val="a5"/>
        <w:jc w:val="both"/>
        <w:rPr>
          <w:noProof/>
          <w:sz w:val="28"/>
          <w:szCs w:val="28"/>
          <w:u w:val="single"/>
          <w:lang w:eastAsia="ru-RU"/>
        </w:rPr>
      </w:pPr>
    </w:p>
    <w:p w:rsidR="00721AA0" w:rsidRDefault="00A630BF" w:rsidP="005E11F0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>Использование страховых взносов по обязательному социальному страхованию на финансовое обеспечение предупредительных мер по сокращению производственного травматизма и профессиональных заболеваний работников за 201</w:t>
      </w:r>
      <w:r w:rsidR="00262D68">
        <w:rPr>
          <w:noProof/>
          <w:sz w:val="28"/>
          <w:szCs w:val="28"/>
          <w:u w:val="single"/>
          <w:lang w:eastAsia="ru-RU"/>
        </w:rPr>
        <w:t>7</w:t>
      </w:r>
      <w:r>
        <w:rPr>
          <w:noProof/>
          <w:sz w:val="28"/>
          <w:szCs w:val="28"/>
          <w:u w:val="single"/>
          <w:lang w:eastAsia="ru-RU"/>
        </w:rPr>
        <w:t xml:space="preserve"> год, млн. руб.</w:t>
      </w:r>
      <w:r w:rsidR="00721AA0">
        <w:rPr>
          <w:noProof/>
          <w:sz w:val="28"/>
          <w:szCs w:val="28"/>
          <w:u w:val="single"/>
          <w:lang w:eastAsia="ru-RU"/>
        </w:rPr>
        <w:t xml:space="preserve">  </w:t>
      </w:r>
    </w:p>
    <w:p w:rsidR="00E22CAC" w:rsidRPr="00721AA0" w:rsidRDefault="00721AA0" w:rsidP="00721AA0">
      <w:pPr>
        <w:pStyle w:val="a5"/>
        <w:jc w:val="both"/>
        <w:rPr>
          <w:b/>
          <w:noProof/>
          <w:sz w:val="28"/>
          <w:szCs w:val="28"/>
          <w:lang w:eastAsia="ru-RU"/>
        </w:rPr>
      </w:pPr>
      <w:r w:rsidRPr="00721AA0">
        <w:rPr>
          <w:b/>
          <w:noProof/>
          <w:sz w:val="28"/>
          <w:szCs w:val="28"/>
          <w:lang w:eastAsia="ru-RU"/>
        </w:rPr>
        <w:t>331 работодатель  - 97,6 млн. руб.</w:t>
      </w:r>
    </w:p>
    <w:p w:rsidR="00A630BF" w:rsidRDefault="00A630BF" w:rsidP="00A630BF">
      <w:pPr>
        <w:pStyle w:val="a5"/>
        <w:jc w:val="both"/>
        <w:rPr>
          <w:noProof/>
          <w:sz w:val="28"/>
          <w:szCs w:val="28"/>
          <w:u w:val="single"/>
          <w:lang w:eastAsia="ru-RU"/>
        </w:rPr>
      </w:pPr>
    </w:p>
    <w:p w:rsidR="00721AA0" w:rsidRDefault="00721AA0" w:rsidP="00A630BF">
      <w:pPr>
        <w:pStyle w:val="a5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50939" wp14:editId="3A98D9BF">
            <wp:extent cx="6152515" cy="3592830"/>
            <wp:effectExtent l="0" t="0" r="19685" b="266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5B6D" w:rsidRPr="001A29BB" w:rsidRDefault="003A5B6D" w:rsidP="005E11F0">
      <w:pPr>
        <w:pStyle w:val="a5"/>
        <w:numPr>
          <w:ilvl w:val="0"/>
          <w:numId w:val="1"/>
        </w:numPr>
        <w:rPr>
          <w:b/>
          <w:i/>
          <w:noProof/>
          <w:sz w:val="32"/>
          <w:szCs w:val="32"/>
          <w:u w:val="single"/>
          <w:lang w:eastAsia="ru-RU"/>
        </w:rPr>
      </w:pPr>
      <w:r w:rsidRPr="001A29BB">
        <w:rPr>
          <w:b/>
          <w:i/>
          <w:noProof/>
          <w:sz w:val="32"/>
          <w:szCs w:val="32"/>
          <w:u w:val="single"/>
          <w:lang w:eastAsia="ru-RU"/>
        </w:rPr>
        <w:lastRenderedPageBreak/>
        <w:t>Профессиональная заболеваемость</w:t>
      </w:r>
    </w:p>
    <w:p w:rsidR="001A29BB" w:rsidRDefault="001A29BB" w:rsidP="001A29BB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65AE" w:rsidRPr="006165AE" w:rsidRDefault="003A5B6D" w:rsidP="002B6259">
      <w:pPr>
        <w:spacing w:after="0" w:line="312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Управлением Роспотребнадзора по Красноярскому краю </w:t>
      </w:r>
      <w:r w:rsid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  <w:r w:rsid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зарегистрировано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56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 профессиональных заболеваний, из них: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случай на предприятиях воздушного транспорта;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 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случаев в металлу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гическом производстве,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 на предприятиях по ремонту и монтажу машин и оборудования,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 на предприятиях по обеспечению электр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энергией, газом и паром; по </w:t>
      </w:r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 зарегистрировано в строител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 и в области здравоохранения и социальных услуг, по </w:t>
      </w:r>
      <w:bookmarkStart w:id="0" w:name="_GoBack"/>
      <w:r w:rsidR="006165AE" w:rsidRPr="00616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bookmarkEnd w:id="0"/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случаю зарег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стрировано на предприятиях по производству резиновых и пластмассовых изделий, вспомогательной транспортной деятельности, ветеринарной де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по добыче сырой нефти и природного газа, на предприятиях во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ного, сухопутного и трубопроводного транспорта.  В муниципальных  учр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65AE" w:rsidRPr="006165AE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ждениях и предприятиях профессиональных заболеваний не установлено.</w:t>
      </w:r>
    </w:p>
    <w:p w:rsidR="006165AE" w:rsidRDefault="006165AE" w:rsidP="001A29BB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65AE" w:rsidRDefault="006165AE" w:rsidP="001A29BB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65AE" w:rsidRDefault="006165AE" w:rsidP="001A29BB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65AE" w:rsidRPr="003A5B6D" w:rsidRDefault="006165AE" w:rsidP="001A29BB">
      <w:pPr>
        <w:spacing w:after="0"/>
        <w:ind w:left="709" w:firstLine="70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6165AE" w:rsidRPr="003A5B6D" w:rsidSect="00D321E1">
      <w:pgSz w:w="11906" w:h="16838"/>
      <w:pgMar w:top="1134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4557"/>
    <w:multiLevelType w:val="hybridMultilevel"/>
    <w:tmpl w:val="4BF4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B1569"/>
    <w:multiLevelType w:val="hybridMultilevel"/>
    <w:tmpl w:val="BA4EC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B19A9"/>
    <w:multiLevelType w:val="hybridMultilevel"/>
    <w:tmpl w:val="4A727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A67BC"/>
    <w:multiLevelType w:val="hybridMultilevel"/>
    <w:tmpl w:val="EFC2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187834"/>
    <w:multiLevelType w:val="hybridMultilevel"/>
    <w:tmpl w:val="8F567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973F0"/>
    <w:multiLevelType w:val="hybridMultilevel"/>
    <w:tmpl w:val="1DDE4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60E81"/>
    <w:multiLevelType w:val="hybridMultilevel"/>
    <w:tmpl w:val="B75A8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C3"/>
    <w:rsid w:val="000157CE"/>
    <w:rsid w:val="000B084D"/>
    <w:rsid w:val="0012308D"/>
    <w:rsid w:val="0015475D"/>
    <w:rsid w:val="001A00C3"/>
    <w:rsid w:val="001A29BB"/>
    <w:rsid w:val="001A7537"/>
    <w:rsid w:val="001C02F8"/>
    <w:rsid w:val="00223605"/>
    <w:rsid w:val="00262D68"/>
    <w:rsid w:val="002B6259"/>
    <w:rsid w:val="002D0850"/>
    <w:rsid w:val="00354EE2"/>
    <w:rsid w:val="00354FA2"/>
    <w:rsid w:val="003A5B6D"/>
    <w:rsid w:val="003B3A76"/>
    <w:rsid w:val="00476857"/>
    <w:rsid w:val="00517474"/>
    <w:rsid w:val="0053481E"/>
    <w:rsid w:val="00544A6D"/>
    <w:rsid w:val="005E11F0"/>
    <w:rsid w:val="00603F3F"/>
    <w:rsid w:val="006165AE"/>
    <w:rsid w:val="00691BCF"/>
    <w:rsid w:val="00721AA0"/>
    <w:rsid w:val="00734B13"/>
    <w:rsid w:val="00785D29"/>
    <w:rsid w:val="007A5B37"/>
    <w:rsid w:val="00843DEA"/>
    <w:rsid w:val="008A2D53"/>
    <w:rsid w:val="0090003D"/>
    <w:rsid w:val="009E74E2"/>
    <w:rsid w:val="00A630BF"/>
    <w:rsid w:val="00AE2C6C"/>
    <w:rsid w:val="00AF2A66"/>
    <w:rsid w:val="00AF3D4B"/>
    <w:rsid w:val="00B11A12"/>
    <w:rsid w:val="00BA5D32"/>
    <w:rsid w:val="00C5111F"/>
    <w:rsid w:val="00CC28FC"/>
    <w:rsid w:val="00CE6C78"/>
    <w:rsid w:val="00D159C6"/>
    <w:rsid w:val="00D321E1"/>
    <w:rsid w:val="00D40190"/>
    <w:rsid w:val="00DC0F24"/>
    <w:rsid w:val="00DD0ED7"/>
    <w:rsid w:val="00DD762E"/>
    <w:rsid w:val="00E22CAC"/>
    <w:rsid w:val="00E277BF"/>
    <w:rsid w:val="00E32B56"/>
    <w:rsid w:val="00E809C0"/>
    <w:rsid w:val="00E94503"/>
    <w:rsid w:val="00F47D5B"/>
    <w:rsid w:val="00F55630"/>
    <w:rsid w:val="00F8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4A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4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ustomXml" Target="../customXml/item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55E-2"/>
          <c:y val="0.27420736932305056"/>
          <c:w val="0.81794575678040249"/>
          <c:h val="0.62719187093901185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4600">
                  <a:srgbClr val="C00000"/>
                </a:gs>
                <a:gs pos="0">
                  <a:srgbClr val="FFC000"/>
                </a:gs>
                <a:gs pos="89000">
                  <a:schemeClr val="accent2">
                    <a:lumMod val="60000"/>
                    <a:lumOff val="4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spPr>
              <a:solidFill>
                <a:schemeClr val="accent4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13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'2017'!$D$49:$D$53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'2017'!$E$49:$E$53</c:f>
              <c:numCache>
                <c:formatCode>General</c:formatCode>
                <c:ptCount val="5"/>
                <c:pt idx="0">
                  <c:v>554</c:v>
                </c:pt>
                <c:pt idx="1">
                  <c:v>638</c:v>
                </c:pt>
                <c:pt idx="2">
                  <c:v>575</c:v>
                </c:pt>
                <c:pt idx="3">
                  <c:v>579</c:v>
                </c:pt>
                <c:pt idx="4">
                  <c:v>616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111040"/>
        <c:axId val="132795776"/>
      </c:barChart>
      <c:catAx>
        <c:axId val="12911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132795776"/>
        <c:crosses val="autoZero"/>
        <c:auto val="1"/>
        <c:lblAlgn val="ctr"/>
        <c:lblOffset val="100"/>
        <c:noMultiLvlLbl val="0"/>
      </c:catAx>
      <c:valAx>
        <c:axId val="132795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9111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421239652735718"/>
          <c:y val="7.4584453378373036E-2"/>
          <c:w val="0.51589703210175664"/>
          <c:h val="0.78637993513650672"/>
        </c:manualLayout>
      </c:layout>
      <c:pie3DChart>
        <c:varyColors val="1"/>
        <c:ser>
          <c:idx val="0"/>
          <c:order val="0"/>
          <c:explosion val="1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  <c:explosion val="30"/>
          </c:dPt>
          <c:dPt>
            <c:idx val="3"/>
            <c:bubble3D val="0"/>
            <c:explosion val="22"/>
          </c:dPt>
          <c:dPt>
            <c:idx val="4"/>
            <c:bubble3D val="0"/>
            <c:explosion val="24"/>
          </c:dPt>
          <c:dPt>
            <c:idx val="5"/>
            <c:bubble3D val="0"/>
            <c:explosion val="16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-6.2650962599524306E-3"/>
                  <c:y val="-2.0144475898216649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554359725134861"/>
                  <c:y val="7.393169509400449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6906756002233387E-2"/>
                  <c:y val="2.024216761424459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63103169796083E-2"/>
                  <c:y val="-1.6504825114383375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8614980819705242E-3"/>
                  <c:y val="-2.6426560728247346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'2013'!$B$35:$B$41</c:f>
              <c:strCache>
                <c:ptCount val="7"/>
                <c:pt idx="0">
                  <c:v>Центральный район</c:v>
                </c:pt>
                <c:pt idx="1">
                  <c:v>Советский район</c:v>
                </c:pt>
                <c:pt idx="2">
                  <c:v>Свердловский район</c:v>
                </c:pt>
                <c:pt idx="3">
                  <c:v>Кировский район</c:v>
                </c:pt>
                <c:pt idx="4">
                  <c:v>Ленинский район</c:v>
                </c:pt>
                <c:pt idx="5">
                  <c:v>Октябрьский район</c:v>
                </c:pt>
                <c:pt idx="6">
                  <c:v>Железнодорожный район</c:v>
                </c:pt>
              </c:strCache>
            </c:strRef>
          </c:cat>
          <c:val>
            <c:numRef>
              <c:f>'2017'!$D$123:$D$129</c:f>
              <c:numCache>
                <c:formatCode>General</c:formatCode>
                <c:ptCount val="7"/>
                <c:pt idx="0">
                  <c:v>118</c:v>
                </c:pt>
                <c:pt idx="1">
                  <c:v>199</c:v>
                </c:pt>
                <c:pt idx="2">
                  <c:v>97</c:v>
                </c:pt>
                <c:pt idx="3">
                  <c:v>21</c:v>
                </c:pt>
                <c:pt idx="4">
                  <c:v>53</c:v>
                </c:pt>
                <c:pt idx="5">
                  <c:v>51</c:v>
                </c:pt>
                <c:pt idx="6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7421239652735718"/>
          <c:y val="7.4584453378373036E-2"/>
          <c:w val="0.51589703210175664"/>
          <c:h val="0.78637993513650672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Lbls>
            <c:dLbl>
              <c:idx val="0"/>
              <c:layout>
                <c:manualLayout>
                  <c:x val="8.9770644054108617E-2"/>
                  <c:y val="-5.2370054951590264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593579648697757E-3"/>
                  <c:y val="7.393169509400449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203700040007562E-2"/>
                  <c:y val="2.7805346084005214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616182399310646E-3"/>
                  <c:y val="-7.4764929308307831E-2"/>
                </c:manualLayout>
              </c:layout>
              <c:spPr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ru-RU"/>
                      <a:t>ЖКХ;</a:t>
                    </a:r>
                    <a:r>
                      <a:rPr lang="ru-RU" baseline="0"/>
                      <a:t> </a:t>
                    </a:r>
                    <a:r>
                      <a:rPr lang="en-US"/>
                      <a:t>14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'2013'!$K$110:$K$120</c:f>
              <c:strCache>
                <c:ptCount val="11"/>
                <c:pt idx="0">
                  <c:v>Промышленность</c:v>
                </c:pt>
                <c:pt idx="1">
                  <c:v>Строительство и производство строительных материалов</c:v>
                </c:pt>
                <c:pt idx="2">
                  <c:v>Транспорт и связь</c:v>
                </c:pt>
                <c:pt idx="3">
                  <c:v>Торговля и общественное питание</c:v>
                </c:pt>
                <c:pt idx="4">
                  <c:v>Услуги</c:v>
                </c:pt>
                <c:pt idx="5">
                  <c:v>Финансовые, общественные организации, органы управления</c:v>
                </c:pt>
                <c:pt idx="6">
                  <c:v>Прочие</c:v>
                </c:pt>
                <c:pt idx="7">
                  <c:v>Здравоохранение</c:v>
                </c:pt>
                <c:pt idx="8">
                  <c:v>Образование</c:v>
                </c:pt>
                <c:pt idx="9">
                  <c:v>Энергетика</c:v>
                </c:pt>
                <c:pt idx="10">
                  <c:v>Культура и спорт</c:v>
                </c:pt>
              </c:strCache>
            </c:strRef>
          </c:cat>
          <c:val>
            <c:numRef>
              <c:f>'2017'!$D$142:$D$153</c:f>
              <c:numCache>
                <c:formatCode>General</c:formatCode>
                <c:ptCount val="12"/>
                <c:pt idx="0">
                  <c:v>133</c:v>
                </c:pt>
                <c:pt idx="1">
                  <c:v>99</c:v>
                </c:pt>
                <c:pt idx="2">
                  <c:v>50</c:v>
                </c:pt>
                <c:pt idx="3">
                  <c:v>34</c:v>
                </c:pt>
                <c:pt idx="4">
                  <c:v>76</c:v>
                </c:pt>
                <c:pt idx="5">
                  <c:v>41</c:v>
                </c:pt>
                <c:pt idx="6">
                  <c:v>41</c:v>
                </c:pt>
                <c:pt idx="7">
                  <c:v>64</c:v>
                </c:pt>
                <c:pt idx="8">
                  <c:v>16</c:v>
                </c:pt>
                <c:pt idx="9">
                  <c:v>11</c:v>
                </c:pt>
                <c:pt idx="10">
                  <c:v>37</c:v>
                </c:pt>
                <c:pt idx="1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accent5">
            <a:lumMod val="60000"/>
            <a:lumOff val="40000"/>
          </a:schemeClr>
        </a:solidFill>
        <a:ln>
          <a:solidFill>
            <a:schemeClr val="bg1">
              <a:lumMod val="75000"/>
            </a:schemeClr>
          </a:solidFill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33333333333332E-3"/>
          <c:y val="7.460399511129813E-2"/>
          <c:w val="0.71041765410391666"/>
          <c:h val="0.79778886417823736"/>
        </c:manualLayout>
      </c:layout>
      <c:bar3DChart>
        <c:barDir val="col"/>
        <c:grouping val="clustered"/>
        <c:varyColors val="0"/>
        <c:ser>
          <c:idx val="0"/>
          <c:order val="0"/>
          <c:tx>
            <c:v>Количество несчастных случаев с тяжелым исходом</c:v>
          </c:tx>
          <c:spPr>
            <a:gradFill>
              <a:gsLst>
                <a:gs pos="4600">
                  <a:schemeClr val="accent6">
                    <a:lumMod val="75000"/>
                  </a:schemeClr>
                </a:gs>
                <a:gs pos="0">
                  <a:srgbClr val="FFC000"/>
                </a:gs>
                <a:gs pos="88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8.3333333333333332E-3"/>
                  <c:y val="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0.14351851851851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925337632079971E-17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77777777777267E-3"/>
                  <c:y val="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/>
              </a:solidFill>
            </c:spPr>
            <c:txPr>
              <a:bodyPr/>
              <a:lstStyle/>
              <a:p>
                <a:pPr>
                  <a:defRPr sz="13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'2017'!$D$12:$D$16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'2017'!$E$12:$E$16</c:f>
              <c:numCache>
                <c:formatCode>General</c:formatCode>
                <c:ptCount val="5"/>
                <c:pt idx="0">
                  <c:v>39</c:v>
                </c:pt>
                <c:pt idx="1">
                  <c:v>54</c:v>
                </c:pt>
                <c:pt idx="2">
                  <c:v>62</c:v>
                </c:pt>
                <c:pt idx="3">
                  <c:v>36</c:v>
                </c:pt>
                <c:pt idx="4">
                  <c:v>65</c:v>
                </c:pt>
              </c:numCache>
            </c:numRef>
          </c:val>
        </c:ser>
        <c:ser>
          <c:idx val="1"/>
          <c:order val="1"/>
          <c:tx>
            <c:v>Количество несчастных случаев со смертельным исходом</c:v>
          </c:tx>
          <c:invertIfNegative val="0"/>
          <c:dLbls>
            <c:dLbl>
              <c:idx val="0"/>
              <c:layout>
                <c:manualLayout>
                  <c:x val="1.0355987055016194E-2"/>
                  <c:y val="3.240740740740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944983818770227E-2"/>
                  <c:y val="2.777777777777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067961165048542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11974110032363E-2"/>
                  <c:y val="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55987055016086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95000"/>
                </a:schemeClr>
              </a:solidFill>
            </c:spPr>
            <c:txPr>
              <a:bodyPr/>
              <a:lstStyle/>
              <a:p>
                <a:pPr>
                  <a:defRPr sz="1300" b="1" i="0"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'2017'!$D$12:$D$16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'2017'!$F$12:$F$16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15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559360"/>
        <c:axId val="143484032"/>
        <c:axId val="0"/>
      </c:bar3DChart>
      <c:catAx>
        <c:axId val="13255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484032"/>
        <c:crosses val="autoZero"/>
        <c:auto val="1"/>
        <c:lblAlgn val="ctr"/>
        <c:lblOffset val="100"/>
        <c:noMultiLvlLbl val="0"/>
      </c:catAx>
      <c:valAx>
        <c:axId val="143484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2559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Выплаты по временной нетрудоспособности, млн. руб.</c:v>
          </c:tx>
          <c:invertIfNegative val="0"/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'2017'!$C$92:$C$96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'2017'!$D$92:$D$96</c:f>
              <c:numCache>
                <c:formatCode>General</c:formatCode>
                <c:ptCount val="5"/>
                <c:pt idx="0">
                  <c:v>28.2</c:v>
                </c:pt>
                <c:pt idx="1">
                  <c:v>31.5</c:v>
                </c:pt>
                <c:pt idx="2">
                  <c:v>31.7</c:v>
                </c:pt>
                <c:pt idx="3">
                  <c:v>32.299999999999997</c:v>
                </c:pt>
                <c:pt idx="4" formatCode="0.0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560896"/>
        <c:axId val="144795904"/>
        <c:axId val="0"/>
      </c:bar3DChart>
      <c:catAx>
        <c:axId val="132560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44795904"/>
        <c:crosses val="autoZero"/>
        <c:auto val="1"/>
        <c:lblAlgn val="ctr"/>
        <c:lblOffset val="100"/>
        <c:noMultiLvlLbl val="0"/>
      </c:catAx>
      <c:valAx>
        <c:axId val="1447959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2560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771963262534694E-2"/>
          <c:y val="8.3256769069669403E-2"/>
          <c:w val="0.52307130292525839"/>
          <c:h val="0.79890835450318742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  <c:explosion val="9"/>
          </c:dPt>
          <c:dPt>
            <c:idx val="3"/>
            <c:bubble3D val="0"/>
            <c:explosion val="30"/>
          </c:dPt>
          <c:dPt>
            <c:idx val="4"/>
            <c:bubble3D val="0"/>
            <c:explosion val="33"/>
          </c:dPt>
          <c:dPt>
            <c:idx val="5"/>
            <c:bubble3D val="0"/>
          </c:dPt>
          <c:dPt>
            <c:idx val="6"/>
            <c:bubble3D val="0"/>
            <c:explosion val="40"/>
          </c:dPt>
          <c:dPt>
            <c:idx val="7"/>
            <c:bubble3D val="0"/>
            <c:explosion val="53"/>
          </c:dPt>
          <c:dLbls>
            <c:dLbl>
              <c:idx val="5"/>
              <c:layout>
                <c:manualLayout>
                  <c:x val="1.6894151468585337E-2"/>
                  <c:y val="-2.9615546761318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665034684582731E-3"/>
                  <c:y val="-0.12430473392898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'2013'!$D$304:$K$304</c:f>
              <c:strCache>
                <c:ptCount val="8"/>
                <c:pt idx="0">
                  <c:v>Специальная оценка условий труда</c:v>
                </c:pt>
                <c:pt idx="1">
                  <c:v>Обучение по охране труда</c:v>
                </c:pt>
                <c:pt idx="2">
                  <c:v>Приобретение СИЗ</c:v>
                </c:pt>
                <c:pt idx="3">
                  <c:v>Санаторно-курортное лечение</c:v>
                </c:pt>
                <c:pt idx="4">
                  <c:v>Проведение периодических медосмотров</c:v>
                </c:pt>
                <c:pt idx="5">
                  <c:v>Приобретение алкотестеров</c:v>
                </c:pt>
                <c:pt idx="6">
                  <c:v>Приобретение тахографов</c:v>
                </c:pt>
                <c:pt idx="7">
                  <c:v>Приобретение аптечек</c:v>
                </c:pt>
              </c:strCache>
            </c:strRef>
          </c:cat>
          <c:val>
            <c:numRef>
              <c:f>'2017'!$E$168:$L$168</c:f>
              <c:numCache>
                <c:formatCode>General</c:formatCode>
                <c:ptCount val="8"/>
                <c:pt idx="0" formatCode="0.0">
                  <c:v>7</c:v>
                </c:pt>
                <c:pt idx="1">
                  <c:v>0.4</c:v>
                </c:pt>
                <c:pt idx="2">
                  <c:v>39.9</c:v>
                </c:pt>
                <c:pt idx="3">
                  <c:v>23.6</c:v>
                </c:pt>
                <c:pt idx="4">
                  <c:v>25.7</c:v>
                </c:pt>
                <c:pt idx="5">
                  <c:v>0.1</c:v>
                </c:pt>
                <c:pt idx="6">
                  <c:v>0.1</c:v>
                </c:pt>
                <c:pt idx="7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effectLst>
      <a:innerShdw blurRad="63500" dist="50800" dir="13500000">
        <a:prstClr val="black">
          <a:alpha val="50000"/>
        </a:prstClr>
      </a:innerShd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29F7223BAE89468E1C6405CB4BF892" ma:contentTypeVersion="1" ma:contentTypeDescription="Создание документа." ma:contentTypeScope="" ma:versionID="1fd9672180824041fe89580848972a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1E6FFE-0235-4130-9261-5084BC12672B}"/>
</file>

<file path=customXml/itemProps2.xml><?xml version="1.0" encoding="utf-8"?>
<ds:datastoreItem xmlns:ds="http://schemas.openxmlformats.org/officeDocument/2006/customXml" ds:itemID="{61704F25-657A-4653-9961-D56E0CB07945}"/>
</file>

<file path=customXml/itemProps3.xml><?xml version="1.0" encoding="utf-8"?>
<ds:datastoreItem xmlns:ds="http://schemas.openxmlformats.org/officeDocument/2006/customXml" ds:itemID="{F004B88F-E0EA-4BD2-AC41-309A91D825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Моппель Светлана Федоровна</dc:creator>
  <cp:lastModifiedBy>Моппель Светлана Федоровна</cp:lastModifiedBy>
  <cp:revision>25</cp:revision>
  <dcterms:created xsi:type="dcterms:W3CDTF">2018-04-17T04:38:00Z</dcterms:created>
  <dcterms:modified xsi:type="dcterms:W3CDTF">2018-04-17T09:23:00Z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0x010100E429F7223BAE89468E1C6405CB4BF892</vt:lpwstr>
  </property>
</Properties>
</file>