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8E400D" w:rsidRPr="008E400D">
        <w:rPr>
          <w:sz w:val="28"/>
          <w:szCs w:val="28"/>
        </w:rPr>
        <w:t>09</w:t>
      </w:r>
      <w:r w:rsidR="00FA1647" w:rsidRPr="008E400D">
        <w:rPr>
          <w:sz w:val="28"/>
          <w:szCs w:val="28"/>
        </w:rPr>
        <w:t>.0</w:t>
      </w:r>
      <w:r w:rsidR="008E400D" w:rsidRPr="008E400D">
        <w:rPr>
          <w:sz w:val="28"/>
          <w:szCs w:val="28"/>
        </w:rPr>
        <w:t>7</w:t>
      </w:r>
      <w:r w:rsidR="00A84E77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№ </w:t>
      </w:r>
      <w:r w:rsidR="008E400D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8E400D">
        <w:rPr>
          <w:sz w:val="28"/>
          <w:szCs w:val="28"/>
        </w:rPr>
        <w:t xml:space="preserve">: </w:t>
      </w:r>
      <w:proofErr w:type="gramStart"/>
      <w:r w:rsidR="00146773" w:rsidRPr="008E400D">
        <w:rPr>
          <w:sz w:val="28"/>
          <w:szCs w:val="28"/>
        </w:rPr>
        <w:t xml:space="preserve">с </w:t>
      </w:r>
      <w:r w:rsidR="00DB74D0" w:rsidRPr="008E400D">
        <w:rPr>
          <w:sz w:val="28"/>
          <w:szCs w:val="28"/>
        </w:rPr>
        <w:t>1</w:t>
      </w:r>
      <w:r w:rsidR="008E400D" w:rsidRPr="008E400D">
        <w:rPr>
          <w:sz w:val="28"/>
          <w:szCs w:val="28"/>
        </w:rPr>
        <w:t>6</w:t>
      </w:r>
      <w:r w:rsidR="00FA1647" w:rsidRPr="008E400D">
        <w:rPr>
          <w:sz w:val="28"/>
          <w:szCs w:val="28"/>
        </w:rPr>
        <w:t>.0</w:t>
      </w:r>
      <w:r w:rsidR="00DB74D0" w:rsidRPr="008E400D">
        <w:rPr>
          <w:sz w:val="28"/>
          <w:szCs w:val="28"/>
        </w:rPr>
        <w:t>7</w:t>
      </w:r>
      <w:r w:rsidR="0070120B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6B3B33" w:rsidRPr="006B3B33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</w:t>
      </w:r>
      <w:r w:rsidR="006B3B33">
        <w:rPr>
          <w:color w:val="000000"/>
          <w:sz w:val="28"/>
          <w:szCs w:val="28"/>
        </w:rPr>
        <w:t xml:space="preserve">асноярска разрешения на условно </w:t>
      </w:r>
      <w:r w:rsidR="006B3B33" w:rsidRPr="006B3B33">
        <w:rPr>
          <w:color w:val="000000"/>
          <w:sz w:val="28"/>
          <w:szCs w:val="28"/>
        </w:rPr>
        <w:t xml:space="preserve">разрешенный вид использования земельного участка с кадастровым  номером 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6B3B33" w:rsidRPr="006B3B33">
        <w:rPr>
          <w:color w:val="000000"/>
          <w:sz w:val="28"/>
          <w:szCs w:val="28"/>
        </w:rPr>
        <w:t>Ширинская</w:t>
      </w:r>
      <w:proofErr w:type="spellEnd"/>
      <w:r w:rsidR="006B3B33" w:rsidRPr="006B3B33">
        <w:rPr>
          <w:color w:val="000000"/>
          <w:sz w:val="28"/>
          <w:szCs w:val="28"/>
        </w:rPr>
        <w:t>, с целью размещения объекта общественного</w:t>
      </w:r>
      <w:r w:rsidR="006B3B33">
        <w:rPr>
          <w:color w:val="000000"/>
          <w:sz w:val="28"/>
          <w:szCs w:val="28"/>
        </w:rPr>
        <w:t xml:space="preserve"> питания (код – 4.6)</w:t>
      </w:r>
      <w:r w:rsidR="006B3B33" w:rsidRPr="006B3B33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>Участниками публичных слушаний являются: граждане, постоянно проживающие в пределах территориальной зоны (</w:t>
      </w:r>
      <w:r w:rsidR="00BD696A">
        <w:rPr>
          <w:color w:val="000000"/>
          <w:sz w:val="28"/>
          <w:szCs w:val="28"/>
        </w:rPr>
        <w:t>СП-3</w:t>
      </w:r>
      <w:r w:rsidRPr="00371212">
        <w:rPr>
          <w:color w:val="000000"/>
          <w:sz w:val="28"/>
          <w:szCs w:val="28"/>
        </w:rPr>
        <w:t xml:space="preserve">), условно ограниченной с </w:t>
      </w:r>
      <w:r w:rsidR="00C85158">
        <w:rPr>
          <w:color w:val="000000"/>
          <w:sz w:val="28"/>
          <w:szCs w:val="28"/>
        </w:rPr>
        <w:t>западной стороны</w:t>
      </w:r>
      <w:r w:rsidR="00C85158" w:rsidRPr="00371212">
        <w:rPr>
          <w:color w:val="000000"/>
          <w:sz w:val="28"/>
          <w:szCs w:val="28"/>
        </w:rPr>
        <w:t xml:space="preserve"> – проезжей частью ул. </w:t>
      </w:r>
      <w:r w:rsidR="00576C98">
        <w:rPr>
          <w:color w:val="000000"/>
          <w:sz w:val="28"/>
          <w:szCs w:val="28"/>
        </w:rPr>
        <w:t>Спортивная</w:t>
      </w:r>
      <w:r w:rsidR="00C85158">
        <w:rPr>
          <w:color w:val="000000"/>
          <w:sz w:val="28"/>
          <w:szCs w:val="28"/>
        </w:rPr>
        <w:t xml:space="preserve">, с </w:t>
      </w:r>
      <w:r w:rsidR="00C85158" w:rsidRPr="00371212">
        <w:rPr>
          <w:color w:val="000000"/>
          <w:sz w:val="28"/>
          <w:szCs w:val="28"/>
        </w:rPr>
        <w:t xml:space="preserve"> </w:t>
      </w:r>
      <w:r w:rsidRPr="00371212">
        <w:rPr>
          <w:color w:val="000000"/>
          <w:sz w:val="28"/>
          <w:szCs w:val="28"/>
        </w:rPr>
        <w:t xml:space="preserve">северной </w:t>
      </w:r>
      <w:r w:rsidR="00C85158">
        <w:rPr>
          <w:color w:val="000000"/>
          <w:sz w:val="28"/>
          <w:szCs w:val="28"/>
        </w:rPr>
        <w:t xml:space="preserve">стороны – нежилым помещением по адресу ул. </w:t>
      </w:r>
      <w:r w:rsidR="00576C98">
        <w:rPr>
          <w:color w:val="000000"/>
          <w:sz w:val="28"/>
          <w:szCs w:val="28"/>
        </w:rPr>
        <w:t>Говорова</w:t>
      </w:r>
      <w:r w:rsidR="00C85158">
        <w:rPr>
          <w:color w:val="000000"/>
          <w:sz w:val="28"/>
          <w:szCs w:val="28"/>
        </w:rPr>
        <w:t xml:space="preserve">, </w:t>
      </w:r>
      <w:r w:rsidR="00576C98">
        <w:rPr>
          <w:color w:val="000000"/>
          <w:sz w:val="28"/>
          <w:szCs w:val="28"/>
        </w:rPr>
        <w:t>71</w:t>
      </w:r>
      <w:r w:rsidRPr="00371212">
        <w:rPr>
          <w:color w:val="000000"/>
          <w:sz w:val="28"/>
          <w:szCs w:val="28"/>
        </w:rPr>
        <w:t xml:space="preserve">, с </w:t>
      </w:r>
      <w:r w:rsidR="00C85158">
        <w:rPr>
          <w:color w:val="000000"/>
          <w:sz w:val="28"/>
          <w:szCs w:val="28"/>
        </w:rPr>
        <w:t>восточной</w:t>
      </w:r>
      <w:r w:rsidRPr="00371212">
        <w:rPr>
          <w:color w:val="000000"/>
          <w:sz w:val="28"/>
          <w:szCs w:val="28"/>
        </w:rPr>
        <w:t xml:space="preserve"> стороны –</w:t>
      </w:r>
      <w:r w:rsidR="00576C98">
        <w:rPr>
          <w:color w:val="000000"/>
          <w:sz w:val="28"/>
          <w:szCs w:val="28"/>
        </w:rPr>
        <w:t xml:space="preserve"> помещением ТРЦ «Сибирский городок» по адресу ул. Говорова, 57</w:t>
      </w:r>
      <w:r w:rsidRPr="00371212">
        <w:rPr>
          <w:color w:val="000000"/>
          <w:sz w:val="28"/>
          <w:szCs w:val="28"/>
        </w:rPr>
        <w:t xml:space="preserve">, с южной стороны – проезжей частью ул. </w:t>
      </w:r>
      <w:r w:rsidR="00576C98">
        <w:rPr>
          <w:color w:val="000000"/>
          <w:sz w:val="28"/>
          <w:szCs w:val="28"/>
        </w:rPr>
        <w:t xml:space="preserve">Шевченко, </w:t>
      </w:r>
      <w:r w:rsidRPr="00371212">
        <w:rPr>
          <w:color w:val="000000"/>
          <w:sz w:val="28"/>
          <w:szCs w:val="28"/>
        </w:rPr>
        <w:t>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</w:t>
      </w:r>
      <w:proofErr w:type="gramEnd"/>
      <w:r w:rsidRPr="00371212">
        <w:rPr>
          <w:color w:val="000000"/>
          <w:sz w:val="28"/>
          <w:szCs w:val="28"/>
        </w:rPr>
        <w:t xml:space="preserve">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8E400D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8E400D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8E400D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8E400D"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C85158">
        <w:rPr>
          <w:sz w:val="28"/>
          <w:szCs w:val="28"/>
        </w:rPr>
        <w:t>6</w:t>
      </w:r>
      <w:r w:rsidR="00371212">
        <w:rPr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 xml:space="preserve">час. </w:t>
      </w:r>
      <w:r w:rsidR="00576C98">
        <w:rPr>
          <w:sz w:val="28"/>
          <w:szCs w:val="28"/>
        </w:rPr>
        <w:t>5</w:t>
      </w:r>
      <w:bookmarkStart w:id="0" w:name="_GoBack"/>
      <w:bookmarkEnd w:id="0"/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106E"/>
    <w:rsid w:val="00343B2A"/>
    <w:rsid w:val="00371212"/>
    <w:rsid w:val="003A50AA"/>
    <w:rsid w:val="003A513A"/>
    <w:rsid w:val="003A6248"/>
    <w:rsid w:val="003A7BC7"/>
    <w:rsid w:val="003B0321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D7FB3"/>
    <w:rsid w:val="004E2D17"/>
    <w:rsid w:val="004F33AF"/>
    <w:rsid w:val="00515F0D"/>
    <w:rsid w:val="00545ED9"/>
    <w:rsid w:val="00562248"/>
    <w:rsid w:val="00576C98"/>
    <w:rsid w:val="005E3400"/>
    <w:rsid w:val="005E6676"/>
    <w:rsid w:val="005E6B9E"/>
    <w:rsid w:val="00605183"/>
    <w:rsid w:val="00615E00"/>
    <w:rsid w:val="00685230"/>
    <w:rsid w:val="006A296D"/>
    <w:rsid w:val="006A6569"/>
    <w:rsid w:val="006B1381"/>
    <w:rsid w:val="006B3B33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E400D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D696A"/>
    <w:rsid w:val="00BE3CF4"/>
    <w:rsid w:val="00BF2DD0"/>
    <w:rsid w:val="00C028D7"/>
    <w:rsid w:val="00C11C6B"/>
    <w:rsid w:val="00C25C21"/>
    <w:rsid w:val="00C4445A"/>
    <w:rsid w:val="00C61C08"/>
    <w:rsid w:val="00C67D72"/>
    <w:rsid w:val="00C74ECE"/>
    <w:rsid w:val="00C85158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591FD-920B-45AD-AC4B-FC934CD1A63B}"/>
</file>

<file path=customXml/itemProps2.xml><?xml version="1.0" encoding="utf-8"?>
<ds:datastoreItem xmlns:ds="http://schemas.openxmlformats.org/officeDocument/2006/customXml" ds:itemID="{7C8B24D2-F79D-42D1-AD1A-741CB248090D}"/>
</file>

<file path=customXml/itemProps3.xml><?xml version="1.0" encoding="utf-8"?>
<ds:datastoreItem xmlns:ds="http://schemas.openxmlformats.org/officeDocument/2006/customXml" ds:itemID="{18646F25-0AE1-4FDD-8637-3CF9DE99C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2019-07-10T08:26:00Z</dcterms:created>
  <dcterms:modified xsi:type="dcterms:W3CDTF">2019-07-10T08:46:00Z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