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EC" w:rsidRPr="00911EF8" w:rsidRDefault="00E5355D" w:rsidP="00181B4F">
      <w:pPr>
        <w:suppressAutoHyphens/>
        <w:jc w:val="center"/>
        <w:rPr>
          <w:b/>
          <w:sz w:val="28"/>
          <w:szCs w:val="28"/>
        </w:rPr>
      </w:pPr>
      <w:r>
        <w:rPr>
          <w:b/>
          <w:sz w:val="28"/>
          <w:szCs w:val="28"/>
        </w:rPr>
        <w:t>Заключение о результатах</w:t>
      </w:r>
      <w:r w:rsidR="003A33EC" w:rsidRPr="00911EF8">
        <w:rPr>
          <w:b/>
          <w:sz w:val="28"/>
          <w:szCs w:val="28"/>
        </w:rPr>
        <w:t xml:space="preserve"> публичных слушаний</w:t>
      </w:r>
    </w:p>
    <w:p w:rsidR="0010481C" w:rsidRDefault="00945E14" w:rsidP="002A02A6">
      <w:pPr>
        <w:tabs>
          <w:tab w:val="left" w:pos="7371"/>
        </w:tabs>
        <w:suppressAutoHyphens/>
        <w:jc w:val="both"/>
        <w:rPr>
          <w:sz w:val="28"/>
          <w:szCs w:val="28"/>
        </w:rPr>
      </w:pPr>
      <w:proofErr w:type="gramStart"/>
      <w:r w:rsidRPr="00945E14">
        <w:rPr>
          <w:sz w:val="28"/>
          <w:szCs w:val="28"/>
        </w:rPr>
        <w:t xml:space="preserve">по </w:t>
      </w:r>
      <w:r w:rsidR="00B65582">
        <w:rPr>
          <w:sz w:val="28"/>
          <w:szCs w:val="28"/>
        </w:rPr>
        <w:t>проект</w:t>
      </w:r>
      <w:r w:rsidR="00B65582">
        <w:rPr>
          <w:sz w:val="28"/>
          <w:szCs w:val="28"/>
        </w:rPr>
        <w:t>у</w:t>
      </w:r>
      <w:r w:rsidR="00B65582">
        <w:rPr>
          <w:sz w:val="28"/>
          <w:szCs w:val="28"/>
        </w:rPr>
        <w:t xml:space="preserve"> </w:t>
      </w:r>
      <w:r w:rsidR="00B65582" w:rsidRPr="00F4041D">
        <w:rPr>
          <w:color w:val="000000"/>
          <w:sz w:val="28"/>
          <w:szCs w:val="28"/>
        </w:rPr>
        <w:t>решения</w:t>
      </w:r>
      <w:r w:rsidR="00B65582">
        <w:rPr>
          <w:color w:val="000000"/>
          <w:sz w:val="28"/>
          <w:szCs w:val="28"/>
        </w:rPr>
        <w:t xml:space="preserve"> о </w:t>
      </w:r>
      <w:r w:rsidR="00B65582" w:rsidRPr="00CA4B6D">
        <w:rPr>
          <w:color w:val="000000"/>
          <w:sz w:val="28"/>
          <w:szCs w:val="28"/>
        </w:rPr>
        <w:t xml:space="preserve">предоставлении </w:t>
      </w:r>
      <w:r w:rsidR="00B65582" w:rsidRPr="00916FD5">
        <w:rPr>
          <w:color w:val="000000"/>
          <w:sz w:val="28"/>
          <w:szCs w:val="28"/>
        </w:rPr>
        <w:t>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w:t>
      </w:r>
      <w:r w:rsidR="00B65582">
        <w:rPr>
          <w:color w:val="000000"/>
          <w:sz w:val="28"/>
          <w:szCs w:val="28"/>
        </w:rPr>
        <w:t>о строительства, реконструкции о</w:t>
      </w:r>
      <w:r w:rsidR="00B65582" w:rsidRPr="00916FD5">
        <w:rPr>
          <w:color w:val="000000"/>
          <w:sz w:val="28"/>
          <w:szCs w:val="28"/>
        </w:rPr>
        <w:t>бъектов капитального строительства в части уме</w:t>
      </w:r>
      <w:r w:rsidR="00B65582">
        <w:rPr>
          <w:color w:val="000000"/>
          <w:sz w:val="28"/>
          <w:szCs w:val="28"/>
        </w:rPr>
        <w:t>ньшения отступа</w:t>
      </w:r>
      <w:r w:rsidR="00B65582" w:rsidRPr="00916FD5">
        <w:rPr>
          <w:color w:val="000000"/>
          <w:sz w:val="28"/>
          <w:szCs w:val="28"/>
        </w:rPr>
        <w:t xml:space="preserve"> от красной линии – без отступа с западной стороны (при нормативном не менее 6 м) на земельном участке с</w:t>
      </w:r>
      <w:proofErr w:type="gramEnd"/>
      <w:r w:rsidR="00B65582" w:rsidRPr="00916FD5">
        <w:rPr>
          <w:color w:val="000000"/>
          <w:sz w:val="28"/>
          <w:szCs w:val="28"/>
        </w:rPr>
        <w:t xml:space="preserve"> кадастровым номером 24:50:0300286:86, </w:t>
      </w:r>
      <w:proofErr w:type="gramStart"/>
      <w:r w:rsidR="00B65582" w:rsidRPr="00916FD5">
        <w:rPr>
          <w:color w:val="000000"/>
          <w:sz w:val="28"/>
          <w:szCs w:val="28"/>
        </w:rPr>
        <w:t>расположенном</w:t>
      </w:r>
      <w:proofErr w:type="gramEnd"/>
      <w:r w:rsidR="00B65582" w:rsidRPr="00916FD5">
        <w:rPr>
          <w:color w:val="000000"/>
          <w:sz w:val="28"/>
          <w:szCs w:val="28"/>
        </w:rPr>
        <w:t xml:space="preserve"> в территориальной зоне градостроительно значимых территорий (Р-6) п</w:t>
      </w:r>
      <w:r w:rsidR="00B65582">
        <w:rPr>
          <w:color w:val="000000"/>
          <w:sz w:val="28"/>
          <w:szCs w:val="28"/>
        </w:rPr>
        <w:t xml:space="preserve">о адресу: Красноярский край, </w:t>
      </w:r>
      <w:r w:rsidR="00B65582" w:rsidRPr="00916FD5">
        <w:rPr>
          <w:color w:val="000000"/>
          <w:sz w:val="28"/>
          <w:szCs w:val="28"/>
        </w:rPr>
        <w:t xml:space="preserve">г. Красноярск, Центральный район, ул. Просвещения, с целью размещения </w:t>
      </w:r>
      <w:proofErr w:type="gramStart"/>
      <w:r w:rsidR="00B65582" w:rsidRPr="00916FD5">
        <w:rPr>
          <w:color w:val="000000"/>
          <w:sz w:val="28"/>
          <w:szCs w:val="28"/>
        </w:rPr>
        <w:t>Богородице-Рождественского</w:t>
      </w:r>
      <w:proofErr w:type="gramEnd"/>
      <w:r w:rsidR="00B65582" w:rsidRPr="00916FD5">
        <w:rPr>
          <w:color w:val="000000"/>
          <w:sz w:val="28"/>
          <w:szCs w:val="28"/>
        </w:rPr>
        <w:t xml:space="preserve"> кафедрального собора</w:t>
      </w:r>
    </w:p>
    <w:p w:rsidR="00945E14" w:rsidRPr="00911EF8" w:rsidRDefault="00945E14" w:rsidP="002A02A6">
      <w:pPr>
        <w:tabs>
          <w:tab w:val="left" w:pos="7371"/>
        </w:tabs>
        <w:suppressAutoHyphens/>
        <w:jc w:val="both"/>
        <w:rPr>
          <w:sz w:val="28"/>
          <w:szCs w:val="28"/>
        </w:rPr>
      </w:pPr>
    </w:p>
    <w:p w:rsidR="003A33EC" w:rsidRPr="00911EF8" w:rsidRDefault="00B65582" w:rsidP="00181B4F">
      <w:pPr>
        <w:tabs>
          <w:tab w:val="left" w:pos="7797"/>
        </w:tabs>
        <w:suppressAutoHyphens/>
        <w:jc w:val="both"/>
        <w:rPr>
          <w:sz w:val="28"/>
          <w:szCs w:val="28"/>
        </w:rPr>
      </w:pPr>
      <w:r>
        <w:rPr>
          <w:sz w:val="28"/>
          <w:szCs w:val="28"/>
        </w:rPr>
        <w:t>23</w:t>
      </w:r>
      <w:r w:rsidR="00A65314">
        <w:rPr>
          <w:sz w:val="28"/>
          <w:szCs w:val="28"/>
        </w:rPr>
        <w:t xml:space="preserve"> </w:t>
      </w:r>
      <w:r w:rsidR="00945E14">
        <w:rPr>
          <w:sz w:val="28"/>
          <w:szCs w:val="28"/>
        </w:rPr>
        <w:t>апреля</w:t>
      </w:r>
      <w:r w:rsidR="00C560F7" w:rsidRPr="00EC5142">
        <w:rPr>
          <w:sz w:val="28"/>
          <w:szCs w:val="28"/>
        </w:rPr>
        <w:t xml:space="preserve"> </w:t>
      </w:r>
      <w:r w:rsidR="003A33EC" w:rsidRPr="00EC5142">
        <w:rPr>
          <w:sz w:val="28"/>
          <w:szCs w:val="28"/>
        </w:rPr>
        <w:t>201</w:t>
      </w:r>
      <w:r w:rsidR="00945E14">
        <w:rPr>
          <w:sz w:val="28"/>
          <w:szCs w:val="28"/>
        </w:rPr>
        <w:t>9</w:t>
      </w:r>
      <w:r w:rsidR="001737DE">
        <w:rPr>
          <w:sz w:val="28"/>
          <w:szCs w:val="28"/>
        </w:rPr>
        <w:t xml:space="preserve"> г.</w:t>
      </w:r>
      <w:r w:rsidR="00C0355A" w:rsidRPr="00911EF8">
        <w:rPr>
          <w:sz w:val="28"/>
          <w:szCs w:val="28"/>
        </w:rPr>
        <w:t xml:space="preserve">     </w:t>
      </w:r>
      <w:r w:rsidR="00F21830" w:rsidRPr="00911EF8">
        <w:rPr>
          <w:sz w:val="28"/>
          <w:szCs w:val="28"/>
        </w:rPr>
        <w:t xml:space="preserve">          </w:t>
      </w:r>
      <w:r w:rsidR="00C0355A" w:rsidRPr="00911EF8">
        <w:rPr>
          <w:sz w:val="28"/>
          <w:szCs w:val="28"/>
        </w:rPr>
        <w:t xml:space="preserve">                               </w:t>
      </w:r>
      <w:r w:rsidR="00AA3E8E">
        <w:rPr>
          <w:sz w:val="28"/>
          <w:szCs w:val="28"/>
        </w:rPr>
        <w:t xml:space="preserve">                              </w:t>
      </w:r>
      <w:r w:rsidR="00A13DCB" w:rsidRPr="00911EF8">
        <w:rPr>
          <w:sz w:val="28"/>
          <w:szCs w:val="28"/>
        </w:rPr>
        <w:t xml:space="preserve">   </w:t>
      </w:r>
      <w:r w:rsidR="003A33EC" w:rsidRPr="00AA3E8E">
        <w:rPr>
          <w:sz w:val="28"/>
          <w:szCs w:val="28"/>
        </w:rPr>
        <w:t>г. Красноярск</w:t>
      </w:r>
    </w:p>
    <w:p w:rsidR="00997194" w:rsidRDefault="00997194" w:rsidP="00997194">
      <w:pPr>
        <w:jc w:val="both"/>
        <w:rPr>
          <w:sz w:val="28"/>
          <w:szCs w:val="28"/>
        </w:rPr>
      </w:pPr>
    </w:p>
    <w:p w:rsidR="0010481C" w:rsidRDefault="00997194" w:rsidP="0010481C">
      <w:pPr>
        <w:jc w:val="both"/>
        <w:rPr>
          <w:sz w:val="28"/>
          <w:szCs w:val="28"/>
        </w:rPr>
      </w:pPr>
      <w:r>
        <w:rPr>
          <w:sz w:val="28"/>
          <w:szCs w:val="28"/>
        </w:rPr>
        <w:tab/>
      </w:r>
      <w:proofErr w:type="gramStart"/>
      <w:r w:rsidR="00E5355D">
        <w:rPr>
          <w:sz w:val="28"/>
          <w:szCs w:val="28"/>
        </w:rPr>
        <w:t xml:space="preserve">Заключение о результатах публичных слушаний подготовлено на основании протокола публичных слушаний </w:t>
      </w:r>
      <w:r w:rsidR="00A33E8A" w:rsidRPr="00A33E8A">
        <w:rPr>
          <w:sz w:val="28"/>
          <w:szCs w:val="28"/>
        </w:rPr>
        <w:t xml:space="preserve">от </w:t>
      </w:r>
      <w:r w:rsidR="00945E14">
        <w:rPr>
          <w:sz w:val="28"/>
          <w:szCs w:val="28"/>
        </w:rPr>
        <w:t>1</w:t>
      </w:r>
      <w:r w:rsidR="00B65582">
        <w:rPr>
          <w:sz w:val="28"/>
          <w:szCs w:val="28"/>
        </w:rPr>
        <w:t>7</w:t>
      </w:r>
      <w:r w:rsidR="00A33E8A" w:rsidRPr="00A33E8A">
        <w:rPr>
          <w:sz w:val="28"/>
          <w:szCs w:val="28"/>
        </w:rPr>
        <w:t xml:space="preserve"> </w:t>
      </w:r>
      <w:r w:rsidR="00945E14">
        <w:rPr>
          <w:sz w:val="28"/>
          <w:szCs w:val="28"/>
        </w:rPr>
        <w:t>апреля</w:t>
      </w:r>
      <w:r w:rsidR="00A33E8A" w:rsidRPr="00A33E8A">
        <w:rPr>
          <w:sz w:val="28"/>
          <w:szCs w:val="28"/>
        </w:rPr>
        <w:t xml:space="preserve"> 201</w:t>
      </w:r>
      <w:r w:rsidR="00945E14">
        <w:rPr>
          <w:sz w:val="28"/>
          <w:szCs w:val="28"/>
        </w:rPr>
        <w:t>9</w:t>
      </w:r>
      <w:r w:rsidR="00A33E8A" w:rsidRPr="00A33E8A">
        <w:rPr>
          <w:sz w:val="28"/>
          <w:szCs w:val="28"/>
        </w:rPr>
        <w:t xml:space="preserve"> г</w:t>
      </w:r>
      <w:r w:rsidR="00A33E8A">
        <w:rPr>
          <w:sz w:val="28"/>
          <w:szCs w:val="28"/>
        </w:rPr>
        <w:t xml:space="preserve">. </w:t>
      </w:r>
      <w:r w:rsidR="00945E14" w:rsidRPr="00945E14">
        <w:rPr>
          <w:sz w:val="28"/>
          <w:szCs w:val="28"/>
        </w:rPr>
        <w:t>по пр</w:t>
      </w:r>
      <w:r w:rsidR="00B65582">
        <w:rPr>
          <w:sz w:val="28"/>
          <w:szCs w:val="28"/>
        </w:rPr>
        <w:t xml:space="preserve">оекту решения о  предоставлении </w:t>
      </w:r>
      <w:r w:rsidR="00B65582" w:rsidRPr="00B65582">
        <w:rPr>
          <w:sz w:val="28"/>
          <w:szCs w:val="28"/>
        </w:rPr>
        <w:t>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красной</w:t>
      </w:r>
      <w:proofErr w:type="gramEnd"/>
      <w:r w:rsidR="00B65582" w:rsidRPr="00B65582">
        <w:rPr>
          <w:sz w:val="28"/>
          <w:szCs w:val="28"/>
        </w:rPr>
        <w:t xml:space="preserve"> линии – без отступа с западной стороны (</w:t>
      </w:r>
      <w:proofErr w:type="gramStart"/>
      <w:r w:rsidR="00B65582" w:rsidRPr="00B65582">
        <w:rPr>
          <w:sz w:val="28"/>
          <w:szCs w:val="28"/>
        </w:rPr>
        <w:t>при</w:t>
      </w:r>
      <w:proofErr w:type="gramEnd"/>
      <w:r w:rsidR="00B65582" w:rsidRPr="00B65582">
        <w:rPr>
          <w:sz w:val="28"/>
          <w:szCs w:val="28"/>
        </w:rPr>
        <w:t xml:space="preserve"> нормативном не менее 6 м) на земельном участке с кадастровым номером 24:50:0300286:86, расположенном в территориальной зоне градостроительно значимых территорий (Р-6) по адресу: </w:t>
      </w:r>
      <w:proofErr w:type="gramStart"/>
      <w:r w:rsidR="00B65582" w:rsidRPr="00B65582">
        <w:rPr>
          <w:sz w:val="28"/>
          <w:szCs w:val="28"/>
        </w:rPr>
        <w:t xml:space="preserve">Красноярский край, г. Красноярск, Центральный район, ул. Просвещения, с целью размещения Богородице-Рождественского кафедрального собора </w:t>
      </w:r>
      <w:r w:rsidR="00945E14">
        <w:rPr>
          <w:sz w:val="28"/>
          <w:szCs w:val="28"/>
        </w:rPr>
        <w:t>(далее – Проект).</w:t>
      </w:r>
      <w:proofErr w:type="gramEnd"/>
    </w:p>
    <w:p w:rsidR="00A65314" w:rsidRDefault="00EF468A" w:rsidP="0010481C">
      <w:pPr>
        <w:ind w:firstLine="708"/>
        <w:jc w:val="both"/>
        <w:rPr>
          <w:sz w:val="28"/>
          <w:szCs w:val="28"/>
        </w:rPr>
      </w:pPr>
      <w:r>
        <w:rPr>
          <w:sz w:val="28"/>
          <w:szCs w:val="28"/>
        </w:rPr>
        <w:t>В публичных слушаниях принял</w:t>
      </w:r>
      <w:r w:rsidR="00FC048F">
        <w:rPr>
          <w:sz w:val="28"/>
          <w:szCs w:val="28"/>
        </w:rPr>
        <w:t>и</w:t>
      </w:r>
      <w:r w:rsidR="00E5355D">
        <w:rPr>
          <w:sz w:val="28"/>
          <w:szCs w:val="28"/>
        </w:rPr>
        <w:t xml:space="preserve"> участие </w:t>
      </w:r>
      <w:r w:rsidR="00B65582">
        <w:rPr>
          <w:sz w:val="28"/>
          <w:szCs w:val="28"/>
        </w:rPr>
        <w:t>5</w:t>
      </w:r>
      <w:r w:rsidR="00E5355D">
        <w:rPr>
          <w:sz w:val="28"/>
          <w:szCs w:val="28"/>
        </w:rPr>
        <w:t xml:space="preserve"> участник</w:t>
      </w:r>
      <w:r w:rsidR="00B65582">
        <w:rPr>
          <w:sz w:val="28"/>
          <w:szCs w:val="28"/>
        </w:rPr>
        <w:t>ов</w:t>
      </w:r>
      <w:r w:rsidR="00E5355D">
        <w:rPr>
          <w:sz w:val="28"/>
          <w:szCs w:val="28"/>
        </w:rPr>
        <w:t xml:space="preserve"> публичных слушаний.</w:t>
      </w:r>
      <w:r w:rsidR="00E5355D" w:rsidRPr="00E5355D">
        <w:rPr>
          <w:sz w:val="28"/>
          <w:szCs w:val="28"/>
        </w:rPr>
        <w:t xml:space="preserve"> </w:t>
      </w:r>
    </w:p>
    <w:p w:rsidR="00B65582" w:rsidRDefault="00B65582" w:rsidP="00B65582">
      <w:pPr>
        <w:ind w:firstLine="709"/>
        <w:jc w:val="both"/>
        <w:rPr>
          <w:sz w:val="28"/>
          <w:szCs w:val="28"/>
        </w:rPr>
      </w:pPr>
      <w:r>
        <w:rPr>
          <w:sz w:val="28"/>
          <w:szCs w:val="28"/>
        </w:rPr>
        <w:t xml:space="preserve">В период проведения публичных слушаний </w:t>
      </w:r>
      <w:r w:rsidRPr="00A65314">
        <w:rPr>
          <w:sz w:val="28"/>
          <w:szCs w:val="28"/>
        </w:rPr>
        <w:t>граждан</w:t>
      </w:r>
      <w:r>
        <w:rPr>
          <w:sz w:val="28"/>
          <w:szCs w:val="28"/>
        </w:rPr>
        <w:t>ами</w:t>
      </w:r>
      <w:r w:rsidRPr="00A65314">
        <w:rPr>
          <w:sz w:val="28"/>
          <w:szCs w:val="28"/>
        </w:rPr>
        <w:t xml:space="preserve">, являющимися </w:t>
      </w:r>
      <w:r>
        <w:rPr>
          <w:sz w:val="28"/>
          <w:szCs w:val="28"/>
        </w:rPr>
        <w:t>у</w:t>
      </w:r>
      <w:r w:rsidRPr="00A65314">
        <w:rPr>
          <w:sz w:val="28"/>
          <w:szCs w:val="28"/>
        </w:rPr>
        <w:t>частниками публичных слушаний и постоянно проживающими на территории, в пределах которой проводятся публичные слушания</w:t>
      </w:r>
      <w:r>
        <w:rPr>
          <w:sz w:val="28"/>
          <w:szCs w:val="28"/>
        </w:rPr>
        <w:t xml:space="preserve">, </w:t>
      </w:r>
      <w:proofErr w:type="gramStart"/>
      <w:r>
        <w:rPr>
          <w:sz w:val="28"/>
          <w:szCs w:val="28"/>
        </w:rPr>
        <w:t>предложения</w:t>
      </w:r>
      <w:proofErr w:type="gramEnd"/>
      <w:r>
        <w:rPr>
          <w:sz w:val="28"/>
          <w:szCs w:val="28"/>
        </w:rPr>
        <w:t xml:space="preserve"> и замечания</w:t>
      </w:r>
      <w:r w:rsidRPr="00FC048F">
        <w:rPr>
          <w:sz w:val="28"/>
          <w:szCs w:val="28"/>
        </w:rPr>
        <w:t xml:space="preserve"> </w:t>
      </w:r>
      <w:r w:rsidRPr="00321CC2">
        <w:rPr>
          <w:sz w:val="28"/>
          <w:szCs w:val="28"/>
        </w:rPr>
        <w:t xml:space="preserve">внесены </w:t>
      </w:r>
      <w:r>
        <w:rPr>
          <w:sz w:val="28"/>
          <w:szCs w:val="28"/>
        </w:rPr>
        <w:t>не были.</w:t>
      </w:r>
    </w:p>
    <w:p w:rsidR="00A40DD9" w:rsidRDefault="00E5355D" w:rsidP="00E5355D">
      <w:pPr>
        <w:jc w:val="both"/>
        <w:rPr>
          <w:sz w:val="28"/>
          <w:szCs w:val="28"/>
        </w:rPr>
      </w:pPr>
      <w:r>
        <w:rPr>
          <w:sz w:val="28"/>
          <w:szCs w:val="28"/>
        </w:rPr>
        <w:tab/>
        <w:t xml:space="preserve">В период проведения публичных слушаний </w:t>
      </w:r>
      <w:r w:rsidR="00A65314">
        <w:rPr>
          <w:sz w:val="28"/>
          <w:szCs w:val="28"/>
        </w:rPr>
        <w:t>иными участниками публичных слушаний</w:t>
      </w:r>
      <w:r w:rsidRPr="00E5355D">
        <w:rPr>
          <w:sz w:val="28"/>
          <w:szCs w:val="28"/>
        </w:rPr>
        <w:t xml:space="preserve"> </w:t>
      </w:r>
      <w:r w:rsidR="00FC048F" w:rsidRPr="00FC048F">
        <w:rPr>
          <w:sz w:val="28"/>
          <w:szCs w:val="28"/>
        </w:rPr>
        <w:t>были внесены следующие предложения и замечания:</w:t>
      </w:r>
    </w:p>
    <w:tbl>
      <w:tblPr>
        <w:tblStyle w:val="ac"/>
        <w:tblW w:w="0" w:type="auto"/>
        <w:tblInd w:w="108" w:type="dxa"/>
        <w:tblLook w:val="04A0" w:firstRow="1" w:lastRow="0" w:firstColumn="1" w:lastColumn="0" w:noHBand="0" w:noVBand="1"/>
      </w:tblPr>
      <w:tblGrid>
        <w:gridCol w:w="686"/>
        <w:gridCol w:w="4182"/>
        <w:gridCol w:w="4595"/>
      </w:tblGrid>
      <w:tr w:rsidR="00945E14" w:rsidRPr="003D6457" w:rsidTr="00820ED5">
        <w:trPr>
          <w:trHeight w:val="1023"/>
        </w:trPr>
        <w:tc>
          <w:tcPr>
            <w:tcW w:w="709" w:type="dxa"/>
            <w:vAlign w:val="center"/>
          </w:tcPr>
          <w:p w:rsidR="00945E14" w:rsidRPr="003D6457" w:rsidRDefault="00945E14" w:rsidP="00820ED5">
            <w:pPr>
              <w:spacing w:line="360" w:lineRule="auto"/>
              <w:ind w:firstLine="709"/>
              <w:jc w:val="both"/>
            </w:pPr>
            <w:r w:rsidRPr="003D6457">
              <w:t xml:space="preserve">N </w:t>
            </w:r>
            <w:r w:rsidR="00812952">
              <w:t xml:space="preserve">№ </w:t>
            </w:r>
            <w:proofErr w:type="gramStart"/>
            <w:r w:rsidRPr="003D6457">
              <w:t>п</w:t>
            </w:r>
            <w:proofErr w:type="gramEnd"/>
            <w:r w:rsidRPr="003D6457">
              <w:t>/п</w:t>
            </w:r>
          </w:p>
        </w:tc>
        <w:tc>
          <w:tcPr>
            <w:tcW w:w="4394" w:type="dxa"/>
            <w:vAlign w:val="center"/>
          </w:tcPr>
          <w:p w:rsidR="00945E14" w:rsidRPr="003D6457" w:rsidRDefault="00945E14" w:rsidP="00820ED5">
            <w:pPr>
              <w:spacing w:line="360" w:lineRule="auto"/>
              <w:ind w:hanging="108"/>
              <w:jc w:val="center"/>
            </w:pPr>
            <w:r w:rsidRPr="003D6457">
              <w:t>Фамилия, имя, отчество физического лица, наименование юридического лица</w:t>
            </w:r>
          </w:p>
        </w:tc>
        <w:tc>
          <w:tcPr>
            <w:tcW w:w="4926" w:type="dxa"/>
            <w:vAlign w:val="center"/>
          </w:tcPr>
          <w:p w:rsidR="00945E14" w:rsidRPr="003D6457" w:rsidRDefault="00945E14" w:rsidP="00820ED5">
            <w:pPr>
              <w:spacing w:line="360" w:lineRule="auto"/>
              <w:ind w:hanging="108"/>
              <w:jc w:val="center"/>
            </w:pPr>
            <w:r w:rsidRPr="003D6457">
              <w:t>Содержание предложения (замечания)</w:t>
            </w:r>
          </w:p>
        </w:tc>
      </w:tr>
      <w:tr w:rsidR="00B65582" w:rsidRPr="003D6457" w:rsidTr="00820ED5">
        <w:tc>
          <w:tcPr>
            <w:tcW w:w="709" w:type="dxa"/>
          </w:tcPr>
          <w:p w:rsidR="00B65582" w:rsidRDefault="00B65582" w:rsidP="00812952">
            <w:pPr>
              <w:spacing w:line="360" w:lineRule="auto"/>
              <w:jc w:val="center"/>
            </w:pPr>
            <w:r>
              <w:t>1.</w:t>
            </w:r>
          </w:p>
        </w:tc>
        <w:tc>
          <w:tcPr>
            <w:tcW w:w="4394" w:type="dxa"/>
          </w:tcPr>
          <w:p w:rsidR="00B65582" w:rsidRPr="00B60C90" w:rsidRDefault="00B65582" w:rsidP="00AF51E6">
            <w:pPr>
              <w:ind w:firstLine="34"/>
            </w:pPr>
            <w:r w:rsidRPr="00B60C90">
              <w:t>Департамент муниципального имущества и земельных отношений администрации города Красноярска</w:t>
            </w:r>
          </w:p>
        </w:tc>
        <w:tc>
          <w:tcPr>
            <w:tcW w:w="4926" w:type="dxa"/>
          </w:tcPr>
          <w:p w:rsidR="00B65582" w:rsidRPr="00B60C90" w:rsidRDefault="00B65582" w:rsidP="00AF51E6">
            <w:r>
              <w:t>Возражения отсутствуют</w:t>
            </w:r>
          </w:p>
        </w:tc>
      </w:tr>
      <w:tr w:rsidR="00B65582" w:rsidRPr="003D6457" w:rsidTr="00820ED5">
        <w:tc>
          <w:tcPr>
            <w:tcW w:w="709" w:type="dxa"/>
          </w:tcPr>
          <w:p w:rsidR="00B65582" w:rsidRDefault="00B65582" w:rsidP="00812952">
            <w:pPr>
              <w:spacing w:line="360" w:lineRule="auto"/>
              <w:jc w:val="center"/>
            </w:pPr>
            <w:r>
              <w:lastRenderedPageBreak/>
              <w:t>2.</w:t>
            </w:r>
          </w:p>
        </w:tc>
        <w:tc>
          <w:tcPr>
            <w:tcW w:w="4394" w:type="dxa"/>
          </w:tcPr>
          <w:p w:rsidR="00B65582" w:rsidRPr="00B60C90" w:rsidRDefault="00B65582" w:rsidP="00AF51E6">
            <w:pPr>
              <w:ind w:firstLine="34"/>
            </w:pPr>
            <w:r>
              <w:t>ОБЩЕСТВО С ОГРАНИЧЕННОЙ  ОТВЕТСТВЕННОСТЬЮ «МАЛТАТ – СИНЕМА»</w:t>
            </w:r>
          </w:p>
        </w:tc>
        <w:tc>
          <w:tcPr>
            <w:tcW w:w="4926" w:type="dxa"/>
          </w:tcPr>
          <w:p w:rsidR="00B65582" w:rsidRPr="00B60C90" w:rsidRDefault="00B65582" w:rsidP="00AF51E6">
            <w:r>
              <w:t>Замечаний нет</w:t>
            </w:r>
          </w:p>
        </w:tc>
      </w:tr>
      <w:tr w:rsidR="00B65582" w:rsidRPr="003D6457" w:rsidTr="00820ED5">
        <w:tc>
          <w:tcPr>
            <w:tcW w:w="709" w:type="dxa"/>
          </w:tcPr>
          <w:p w:rsidR="00B65582" w:rsidRDefault="00B65582" w:rsidP="00812952">
            <w:pPr>
              <w:spacing w:line="360" w:lineRule="auto"/>
              <w:jc w:val="center"/>
            </w:pPr>
            <w:r>
              <w:t>3.</w:t>
            </w:r>
          </w:p>
        </w:tc>
        <w:tc>
          <w:tcPr>
            <w:tcW w:w="4394" w:type="dxa"/>
          </w:tcPr>
          <w:p w:rsidR="00B65582" w:rsidRPr="00B60C90" w:rsidRDefault="00B65582" w:rsidP="00AF51E6">
            <w:r w:rsidRPr="00B60C90">
              <w:rPr>
                <w:color w:val="000000"/>
              </w:rPr>
              <w:t>МУНИЦИПАЛЬНОЕ АВТОНОМНОЕ  УЧРЕЖДЕНИЕ "ЦЕНТР СПОРТИВНЫХ КЛУБОВ"</w:t>
            </w:r>
          </w:p>
        </w:tc>
        <w:tc>
          <w:tcPr>
            <w:tcW w:w="4926" w:type="dxa"/>
          </w:tcPr>
          <w:p w:rsidR="00B65582" w:rsidRPr="00B30C9C" w:rsidRDefault="00B65582" w:rsidP="00AF51E6">
            <w:pPr>
              <w:rPr>
                <w:color w:val="000000"/>
              </w:rPr>
            </w:pPr>
            <w:r w:rsidRPr="00B30C9C">
              <w:rPr>
                <w:color w:val="000000"/>
              </w:rPr>
              <w:t>Просим обеспечить сохранность  имущества в пределах ЗУ 24:50:0300286:86, 24:50:0000000:151423</w:t>
            </w:r>
          </w:p>
          <w:p w:rsidR="00B65582" w:rsidRPr="00B30C9C" w:rsidRDefault="00B65582" w:rsidP="00AF51E6"/>
        </w:tc>
      </w:tr>
      <w:tr w:rsidR="00B65582" w:rsidRPr="003D6457" w:rsidTr="00820ED5">
        <w:tc>
          <w:tcPr>
            <w:tcW w:w="709" w:type="dxa"/>
          </w:tcPr>
          <w:p w:rsidR="00B65582" w:rsidRDefault="00B65582" w:rsidP="00812952">
            <w:pPr>
              <w:spacing w:line="360" w:lineRule="auto"/>
              <w:jc w:val="center"/>
            </w:pPr>
            <w:r>
              <w:t>4.</w:t>
            </w:r>
          </w:p>
        </w:tc>
        <w:tc>
          <w:tcPr>
            <w:tcW w:w="4394" w:type="dxa"/>
          </w:tcPr>
          <w:p w:rsidR="00B65582" w:rsidRPr="00B60C90" w:rsidRDefault="00B65582" w:rsidP="00AF51E6">
            <w:pPr>
              <w:ind w:firstLine="34"/>
            </w:pPr>
            <w:r w:rsidRPr="00B60C90">
              <w:t xml:space="preserve">КРАЕВОЕ </w:t>
            </w:r>
            <w:r>
              <w:t>ГОСУДАРСТВЕННОЕ АВТОНОМНОЕ УЧРЕЖДЕНИЕ  КУЛЬТУРЫ КРАСНОЯРСКИЙ ДРАМАТИЧЕСКИЙ ТЕАТР ИМ. А.С. ПУШКИНА</w:t>
            </w:r>
          </w:p>
        </w:tc>
        <w:tc>
          <w:tcPr>
            <w:tcW w:w="4926" w:type="dxa"/>
          </w:tcPr>
          <w:p w:rsidR="00B65582" w:rsidRPr="00B30C9C" w:rsidRDefault="00B65582" w:rsidP="00AF51E6">
            <w:pPr>
              <w:rPr>
                <w:color w:val="000000"/>
              </w:rPr>
            </w:pPr>
            <w:r w:rsidRPr="00B30C9C">
              <w:rPr>
                <w:color w:val="000000"/>
              </w:rPr>
              <w:t>Согласн</w:t>
            </w:r>
            <w:r>
              <w:rPr>
                <w:color w:val="000000"/>
              </w:rPr>
              <w:t>ы</w:t>
            </w:r>
            <w:r w:rsidRPr="00B30C9C">
              <w:rPr>
                <w:color w:val="000000"/>
              </w:rPr>
              <w:t xml:space="preserve"> на разрешение отклонения от предельных параметров</w:t>
            </w:r>
          </w:p>
          <w:p w:rsidR="00B65582" w:rsidRPr="00B30C9C" w:rsidRDefault="00B65582" w:rsidP="00AF51E6"/>
        </w:tc>
      </w:tr>
      <w:tr w:rsidR="00B65582" w:rsidRPr="003D6457" w:rsidTr="00820ED5">
        <w:tc>
          <w:tcPr>
            <w:tcW w:w="709" w:type="dxa"/>
          </w:tcPr>
          <w:p w:rsidR="00B65582" w:rsidRPr="003D6457" w:rsidRDefault="00B65582" w:rsidP="00812952">
            <w:pPr>
              <w:spacing w:line="360" w:lineRule="auto"/>
              <w:jc w:val="center"/>
            </w:pPr>
            <w:r>
              <w:t>5.</w:t>
            </w:r>
          </w:p>
        </w:tc>
        <w:tc>
          <w:tcPr>
            <w:tcW w:w="4394" w:type="dxa"/>
          </w:tcPr>
          <w:p w:rsidR="00B65582" w:rsidRDefault="00B65582" w:rsidP="00AF51E6">
            <w:pPr>
              <w:ind w:firstLine="34"/>
            </w:pPr>
            <w:r>
              <w:t>КРАЕВОЕ ГОСУДАРСТВЕННОЕ БЮДЖЕТНОЕ УЧРЕЖДЕНИЕ ЗДРАВООХРАНЕНИЯ  "</w:t>
            </w:r>
            <w:proofErr w:type="gramStart"/>
            <w:r>
              <w:t>КРАСНОЯРСКАЯ</w:t>
            </w:r>
            <w:proofErr w:type="gramEnd"/>
          </w:p>
          <w:p w:rsidR="00B65582" w:rsidRPr="00B60C90" w:rsidRDefault="00B65582" w:rsidP="00AF51E6">
            <w:pPr>
              <w:ind w:firstLine="34"/>
            </w:pPr>
            <w:r>
              <w:t>КРАЕВАЯ БОЛЬНИЦА № 2"</w:t>
            </w:r>
          </w:p>
        </w:tc>
        <w:tc>
          <w:tcPr>
            <w:tcW w:w="4926" w:type="dxa"/>
          </w:tcPr>
          <w:p w:rsidR="00B65582" w:rsidRPr="00B30C9C" w:rsidRDefault="00B65582" w:rsidP="00AF51E6">
            <w:pPr>
              <w:rPr>
                <w:color w:val="000000"/>
              </w:rPr>
            </w:pPr>
            <w:r w:rsidRPr="00B30C9C">
              <w:rPr>
                <w:color w:val="000000"/>
              </w:rPr>
              <w:t>Согласн</w:t>
            </w:r>
            <w:r>
              <w:rPr>
                <w:color w:val="000000"/>
              </w:rPr>
              <w:t>а</w:t>
            </w:r>
            <w:r w:rsidRPr="00B30C9C">
              <w:rPr>
                <w:color w:val="000000"/>
              </w:rPr>
              <w:t xml:space="preserve"> на </w:t>
            </w:r>
            <w:proofErr w:type="gramStart"/>
            <w:r w:rsidRPr="00B30C9C">
              <w:rPr>
                <w:color w:val="000000"/>
              </w:rPr>
              <w:t>разрешение</w:t>
            </w:r>
            <w:proofErr w:type="gramEnd"/>
            <w:r w:rsidRPr="00B30C9C">
              <w:rPr>
                <w:color w:val="000000"/>
              </w:rPr>
              <w:t xml:space="preserve"> </w:t>
            </w:r>
            <w:r>
              <w:rPr>
                <w:color w:val="000000"/>
              </w:rPr>
              <w:t xml:space="preserve">на </w:t>
            </w:r>
            <w:r w:rsidRPr="00B30C9C">
              <w:rPr>
                <w:color w:val="000000"/>
              </w:rPr>
              <w:t>отклонени</w:t>
            </w:r>
            <w:r>
              <w:rPr>
                <w:color w:val="000000"/>
              </w:rPr>
              <w:t>е</w:t>
            </w:r>
            <w:r w:rsidRPr="00B30C9C">
              <w:rPr>
                <w:color w:val="000000"/>
              </w:rPr>
              <w:t xml:space="preserve"> от предельных параметров</w:t>
            </w:r>
          </w:p>
          <w:p w:rsidR="00B65582" w:rsidRPr="00B60C90" w:rsidRDefault="00B65582" w:rsidP="00AF51E6"/>
        </w:tc>
      </w:tr>
    </w:tbl>
    <w:p w:rsidR="00945E14" w:rsidRDefault="00945E14" w:rsidP="00E5355D">
      <w:pPr>
        <w:jc w:val="both"/>
        <w:rPr>
          <w:sz w:val="28"/>
          <w:szCs w:val="28"/>
        </w:rPr>
      </w:pPr>
    </w:p>
    <w:p w:rsidR="00812952" w:rsidRDefault="00812952" w:rsidP="00812952">
      <w:pPr>
        <w:ind w:firstLine="708"/>
        <w:jc w:val="both"/>
        <w:rPr>
          <w:sz w:val="28"/>
          <w:szCs w:val="28"/>
        </w:rPr>
      </w:pPr>
      <w:r>
        <w:rPr>
          <w:sz w:val="28"/>
          <w:szCs w:val="28"/>
        </w:rPr>
        <w:t xml:space="preserve">От </w:t>
      </w:r>
      <w:proofErr w:type="gramStart"/>
      <w:r>
        <w:rPr>
          <w:sz w:val="28"/>
          <w:szCs w:val="28"/>
        </w:rPr>
        <w:t>граждан</w:t>
      </w:r>
      <w:proofErr w:type="gramEnd"/>
      <w:r w:rsidR="00911342">
        <w:rPr>
          <w:sz w:val="28"/>
          <w:szCs w:val="28"/>
        </w:rPr>
        <w:t xml:space="preserve"> </w:t>
      </w:r>
      <w:r>
        <w:rPr>
          <w:sz w:val="28"/>
          <w:szCs w:val="28"/>
        </w:rPr>
        <w:t xml:space="preserve">не являющихся участниками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8"/>
          <w:szCs w:val="28"/>
        </w:rPr>
        <w:t xml:space="preserve">согласно </w:t>
      </w:r>
      <w:r>
        <w:rPr>
          <w:sz w:val="28"/>
          <w:szCs w:val="28"/>
        </w:rPr>
        <w:t xml:space="preserve">ст. 3 </w:t>
      </w:r>
      <w:r w:rsidRPr="00E24AD2">
        <w:rPr>
          <w:sz w:val="28"/>
          <w:szCs w:val="28"/>
        </w:rPr>
        <w:t>Положени</w:t>
      </w:r>
      <w:r>
        <w:rPr>
          <w:sz w:val="28"/>
          <w:szCs w:val="28"/>
        </w:rPr>
        <w:t>я</w:t>
      </w:r>
      <w:r w:rsidRPr="00E24AD2">
        <w:rPr>
          <w:sz w:val="28"/>
          <w:szCs w:val="28"/>
        </w:rPr>
        <w:t xml:space="preserve"> об организации и проведении публичных слушаний по </w:t>
      </w:r>
      <w:r>
        <w:rPr>
          <w:sz w:val="28"/>
          <w:szCs w:val="28"/>
        </w:rPr>
        <w:t>проектам в области</w:t>
      </w:r>
      <w:r w:rsidRPr="00E24AD2">
        <w:rPr>
          <w:sz w:val="28"/>
          <w:szCs w:val="28"/>
        </w:rPr>
        <w:t xml:space="preserve"> градостроительной деятельности в городе Красноярске, утвержденн</w:t>
      </w:r>
      <w:r>
        <w:rPr>
          <w:sz w:val="28"/>
          <w:szCs w:val="28"/>
        </w:rPr>
        <w:t>ого</w:t>
      </w:r>
      <w:r w:rsidRPr="00E24AD2">
        <w:rPr>
          <w:sz w:val="28"/>
          <w:szCs w:val="28"/>
        </w:rPr>
        <w:t xml:space="preserve"> решением Красноярского городского Совета депутатов от 19.05.2009 № 6-88</w:t>
      </w:r>
      <w:r w:rsidR="00911342">
        <w:rPr>
          <w:sz w:val="28"/>
          <w:szCs w:val="28"/>
        </w:rPr>
        <w:t>, поступили предложения</w:t>
      </w:r>
      <w:r>
        <w:rPr>
          <w:sz w:val="28"/>
          <w:szCs w:val="28"/>
        </w:rPr>
        <w:t>:</w:t>
      </w:r>
    </w:p>
    <w:p w:rsidR="00812952" w:rsidRDefault="00812952" w:rsidP="00812952">
      <w:pPr>
        <w:ind w:firstLine="708"/>
        <w:jc w:val="both"/>
        <w:rPr>
          <w:sz w:val="28"/>
          <w:szCs w:val="28"/>
        </w:rPr>
      </w:pPr>
      <w:r>
        <w:rPr>
          <w:sz w:val="28"/>
          <w:szCs w:val="28"/>
        </w:rPr>
        <w:t>1276 - за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2952" w:rsidRDefault="00812952" w:rsidP="00812952">
      <w:pPr>
        <w:ind w:firstLine="708"/>
        <w:jc w:val="both"/>
        <w:rPr>
          <w:sz w:val="28"/>
          <w:szCs w:val="28"/>
        </w:rPr>
      </w:pPr>
      <w:r>
        <w:rPr>
          <w:sz w:val="28"/>
          <w:szCs w:val="28"/>
        </w:rPr>
        <w:t xml:space="preserve">162 - против </w:t>
      </w:r>
      <w:r w:rsidRPr="00D12A8A">
        <w:rPr>
          <w:sz w:val="28"/>
          <w:szCs w:val="28"/>
        </w:rPr>
        <w:t>предоставлени</w:t>
      </w:r>
      <w:r>
        <w:rPr>
          <w:sz w:val="28"/>
          <w:szCs w:val="28"/>
        </w:rPr>
        <w:t>я</w:t>
      </w:r>
      <w:r w:rsidRPr="00D12A8A">
        <w:rPr>
          <w:sz w:val="28"/>
          <w:szCs w:val="28"/>
        </w:rPr>
        <w:t xml:space="preserve"> разрешения на </w:t>
      </w:r>
      <w:r>
        <w:rPr>
          <w:sz w:val="28"/>
          <w:szCs w:val="28"/>
        </w:rPr>
        <w:t>отклонение от предельных параметров разрешенного строительства, реконструкции объектов капитального строительства.</w:t>
      </w:r>
    </w:p>
    <w:p w:rsidR="00B325E3" w:rsidRPr="00C828D6" w:rsidRDefault="00E5355D" w:rsidP="00FC048F">
      <w:pPr>
        <w:jc w:val="both"/>
        <w:rPr>
          <w:sz w:val="28"/>
          <w:szCs w:val="28"/>
        </w:rPr>
      </w:pPr>
      <w:r w:rsidRPr="00E5355D">
        <w:rPr>
          <w:sz w:val="28"/>
          <w:szCs w:val="28"/>
        </w:rPr>
        <w:t xml:space="preserve"> </w:t>
      </w:r>
      <w:r w:rsidR="00321CC2">
        <w:rPr>
          <w:sz w:val="28"/>
          <w:szCs w:val="28"/>
        </w:rPr>
        <w:tab/>
      </w:r>
      <w:r w:rsidR="00E12CCA">
        <w:rPr>
          <w:sz w:val="28"/>
          <w:szCs w:val="28"/>
        </w:rPr>
        <w:t>К</w:t>
      </w:r>
      <w:bookmarkStart w:id="0" w:name="_GoBack"/>
      <w:bookmarkEnd w:id="0"/>
      <w:r w:rsidR="00D808C5" w:rsidRPr="00C828D6">
        <w:rPr>
          <w:sz w:val="28"/>
          <w:szCs w:val="28"/>
        </w:rPr>
        <w:t>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w:t>
      </w:r>
      <w:r w:rsidR="00B325E3" w:rsidRPr="00C828D6">
        <w:rPr>
          <w:sz w:val="28"/>
          <w:szCs w:val="28"/>
        </w:rPr>
        <w:t xml:space="preserve">,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w:t>
      </w:r>
      <w:r w:rsidR="00C828D6" w:rsidRPr="00C828D6">
        <w:rPr>
          <w:sz w:val="28"/>
          <w:szCs w:val="28"/>
        </w:rPr>
        <w:t xml:space="preserve">Предложение </w:t>
      </w:r>
      <w:r w:rsidR="00C828D6" w:rsidRPr="00C828D6">
        <w:rPr>
          <w:color w:val="000000"/>
          <w:sz w:val="28"/>
          <w:szCs w:val="28"/>
        </w:rPr>
        <w:t>МАУ</w:t>
      </w:r>
      <w:r w:rsidR="00C828D6" w:rsidRPr="00C828D6">
        <w:rPr>
          <w:color w:val="000000"/>
          <w:sz w:val="28"/>
          <w:szCs w:val="28"/>
        </w:rPr>
        <w:t xml:space="preserve"> "</w:t>
      </w:r>
      <w:r w:rsidR="00C828D6" w:rsidRPr="00C828D6">
        <w:rPr>
          <w:color w:val="000000"/>
          <w:sz w:val="28"/>
          <w:szCs w:val="28"/>
        </w:rPr>
        <w:t>ЦСК</w:t>
      </w:r>
      <w:r w:rsidR="00C828D6" w:rsidRPr="00C828D6">
        <w:rPr>
          <w:color w:val="000000"/>
          <w:sz w:val="28"/>
          <w:szCs w:val="28"/>
        </w:rPr>
        <w:t>"</w:t>
      </w:r>
      <w:r w:rsidR="00C828D6" w:rsidRPr="00C828D6">
        <w:rPr>
          <w:color w:val="000000"/>
          <w:sz w:val="28"/>
          <w:szCs w:val="28"/>
        </w:rPr>
        <w:t xml:space="preserve"> рекомендовано учесть в границах земельного участка с кадастровым номером </w:t>
      </w:r>
      <w:r w:rsidR="00C828D6" w:rsidRPr="00C828D6">
        <w:rPr>
          <w:color w:val="000000"/>
          <w:sz w:val="28"/>
          <w:szCs w:val="28"/>
        </w:rPr>
        <w:t>24:50:0000000:151423</w:t>
      </w:r>
      <w:r w:rsidR="00C828D6" w:rsidRPr="00C828D6">
        <w:rPr>
          <w:color w:val="000000"/>
          <w:sz w:val="28"/>
          <w:szCs w:val="28"/>
        </w:rPr>
        <w:t xml:space="preserve">, благоустройство территории в границах земельного участка с кадастровым номером </w:t>
      </w:r>
      <w:r w:rsidR="00C828D6" w:rsidRPr="00C828D6">
        <w:rPr>
          <w:color w:val="000000"/>
          <w:sz w:val="28"/>
          <w:szCs w:val="28"/>
        </w:rPr>
        <w:t>24:50:0300286:86</w:t>
      </w:r>
      <w:r w:rsidR="00C828D6" w:rsidRPr="00C828D6">
        <w:rPr>
          <w:color w:val="000000"/>
          <w:sz w:val="28"/>
          <w:szCs w:val="28"/>
        </w:rPr>
        <w:t xml:space="preserve"> будет предусмотрено в рамках реализации проекта строительства </w:t>
      </w:r>
      <w:proofErr w:type="gramStart"/>
      <w:r w:rsidR="00C828D6" w:rsidRPr="00C828D6">
        <w:rPr>
          <w:color w:val="000000"/>
          <w:sz w:val="28"/>
          <w:szCs w:val="28"/>
        </w:rPr>
        <w:t>Богородице-Рождественского</w:t>
      </w:r>
      <w:proofErr w:type="gramEnd"/>
      <w:r w:rsidR="00C828D6" w:rsidRPr="00C828D6">
        <w:rPr>
          <w:color w:val="000000"/>
          <w:sz w:val="28"/>
          <w:szCs w:val="28"/>
        </w:rPr>
        <w:t xml:space="preserve"> кафедрального собора</w:t>
      </w:r>
      <w:r w:rsidR="00C828D6" w:rsidRPr="00C828D6">
        <w:rPr>
          <w:color w:val="000000"/>
          <w:sz w:val="28"/>
          <w:szCs w:val="28"/>
        </w:rPr>
        <w:t>.</w:t>
      </w:r>
    </w:p>
    <w:p w:rsidR="00911342" w:rsidRDefault="00911342" w:rsidP="00911342">
      <w:pPr>
        <w:tabs>
          <w:tab w:val="left" w:pos="709"/>
        </w:tabs>
        <w:suppressAutoHyphens/>
        <w:jc w:val="both"/>
        <w:rPr>
          <w:sz w:val="28"/>
          <w:szCs w:val="28"/>
        </w:rPr>
      </w:pPr>
      <w:r w:rsidRPr="00C828D6">
        <w:rPr>
          <w:sz w:val="28"/>
          <w:szCs w:val="28"/>
        </w:rPr>
        <w:tab/>
      </w:r>
      <w:proofErr w:type="gramStart"/>
      <w:r w:rsidR="00D2069F" w:rsidRPr="00C828D6">
        <w:rPr>
          <w:sz w:val="28"/>
          <w:szCs w:val="28"/>
        </w:rPr>
        <w:t>По итогам проведения публичных слушаний по Проекту, учитывая соблюдение требований технических регламентов, соответствие градостроительному регламенту установленной территориальной зоны,</w:t>
      </w:r>
      <w:r w:rsidR="001707B8" w:rsidRPr="00C828D6">
        <w:rPr>
          <w:sz w:val="28"/>
          <w:szCs w:val="28"/>
        </w:rPr>
        <w:t xml:space="preserve"> </w:t>
      </w:r>
      <w:r w:rsidR="008F3EC6" w:rsidRPr="00C828D6">
        <w:rPr>
          <w:sz w:val="28"/>
          <w:szCs w:val="28"/>
        </w:rPr>
        <w:t>комиссия по подготовке проекта Правил землепользования и застройки г</w:t>
      </w:r>
      <w:r w:rsidR="00FC048F" w:rsidRPr="00C828D6">
        <w:rPr>
          <w:sz w:val="28"/>
          <w:szCs w:val="28"/>
        </w:rPr>
        <w:t>.</w:t>
      </w:r>
      <w:r w:rsidR="008F3EC6" w:rsidRPr="00C828D6">
        <w:rPr>
          <w:sz w:val="28"/>
          <w:szCs w:val="28"/>
        </w:rPr>
        <w:t xml:space="preserve"> </w:t>
      </w:r>
      <w:r w:rsidR="008F3EC6" w:rsidRPr="00C828D6">
        <w:rPr>
          <w:sz w:val="28"/>
          <w:szCs w:val="28"/>
        </w:rPr>
        <w:lastRenderedPageBreak/>
        <w:t>Красноярска рекомендует предоставить</w:t>
      </w:r>
      <w:r w:rsidR="008F3EC6">
        <w:rPr>
          <w:sz w:val="28"/>
          <w:szCs w:val="28"/>
        </w:rPr>
        <w:t xml:space="preserve"> </w:t>
      </w:r>
      <w:r w:rsidRPr="00916FD5">
        <w:rPr>
          <w:color w:val="000000"/>
          <w:sz w:val="28"/>
          <w:szCs w:val="28"/>
        </w:rPr>
        <w:t>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w:t>
      </w:r>
      <w:r w:rsidR="00C828D6">
        <w:rPr>
          <w:color w:val="000000"/>
          <w:sz w:val="28"/>
          <w:szCs w:val="28"/>
        </w:rPr>
        <w:t>е</w:t>
      </w:r>
      <w:r w:rsidRPr="00916FD5">
        <w:rPr>
          <w:color w:val="000000"/>
          <w:sz w:val="28"/>
          <w:szCs w:val="28"/>
        </w:rPr>
        <w:t xml:space="preserve"> на отклонение от предельных параметров разрешенног</w:t>
      </w:r>
      <w:r>
        <w:rPr>
          <w:color w:val="000000"/>
          <w:sz w:val="28"/>
          <w:szCs w:val="28"/>
        </w:rPr>
        <w:t>о строительства, реконструкции</w:t>
      </w:r>
      <w:proofErr w:type="gramEnd"/>
      <w:r>
        <w:rPr>
          <w:color w:val="000000"/>
          <w:sz w:val="28"/>
          <w:szCs w:val="28"/>
        </w:rPr>
        <w:t xml:space="preserve"> </w:t>
      </w:r>
      <w:proofErr w:type="gramStart"/>
      <w:r>
        <w:rPr>
          <w:color w:val="000000"/>
          <w:sz w:val="28"/>
          <w:szCs w:val="28"/>
        </w:rPr>
        <w:t>о</w:t>
      </w:r>
      <w:r w:rsidRPr="00916FD5">
        <w:rPr>
          <w:color w:val="000000"/>
          <w:sz w:val="28"/>
          <w:szCs w:val="28"/>
        </w:rPr>
        <w:t>бъектов капитального строительства в части уме</w:t>
      </w:r>
      <w:r>
        <w:rPr>
          <w:color w:val="000000"/>
          <w:sz w:val="28"/>
          <w:szCs w:val="28"/>
        </w:rPr>
        <w:t>ньшения отступа</w:t>
      </w:r>
      <w:r w:rsidRPr="00916FD5">
        <w:rPr>
          <w:color w:val="000000"/>
          <w:sz w:val="28"/>
          <w:szCs w:val="28"/>
        </w:rPr>
        <w:t xml:space="preserve"> от красной линии – без отступа с западной стороны (при нормативном не</w:t>
      </w:r>
      <w:proofErr w:type="gramEnd"/>
      <w:r w:rsidRPr="00916FD5">
        <w:rPr>
          <w:color w:val="000000"/>
          <w:sz w:val="28"/>
          <w:szCs w:val="28"/>
        </w:rPr>
        <w:t xml:space="preserve"> менее 6 м) на земельном участке с кадастровым номером 24:50:0300286:86, расположенном в территориальной зоне градостроительно значимых территорий (Р-6) п</w:t>
      </w:r>
      <w:r>
        <w:rPr>
          <w:color w:val="000000"/>
          <w:sz w:val="28"/>
          <w:szCs w:val="28"/>
        </w:rPr>
        <w:t xml:space="preserve">о адресу: Красноярский край, </w:t>
      </w:r>
      <w:r w:rsidRPr="00916FD5">
        <w:rPr>
          <w:color w:val="000000"/>
          <w:sz w:val="28"/>
          <w:szCs w:val="28"/>
        </w:rPr>
        <w:t xml:space="preserve">г. Красноярск, Центральный район, ул. Просвещения, с целью размещения </w:t>
      </w:r>
      <w:proofErr w:type="gramStart"/>
      <w:r w:rsidRPr="00916FD5">
        <w:rPr>
          <w:color w:val="000000"/>
          <w:sz w:val="28"/>
          <w:szCs w:val="28"/>
        </w:rPr>
        <w:t>Богородице-Рождественского</w:t>
      </w:r>
      <w:proofErr w:type="gramEnd"/>
      <w:r w:rsidRPr="00916FD5">
        <w:rPr>
          <w:color w:val="000000"/>
          <w:sz w:val="28"/>
          <w:szCs w:val="28"/>
        </w:rPr>
        <w:t xml:space="preserve"> кафедрального собора</w:t>
      </w:r>
      <w:r w:rsidR="00C828D6">
        <w:rPr>
          <w:color w:val="000000"/>
          <w:sz w:val="28"/>
          <w:szCs w:val="28"/>
        </w:rPr>
        <w:t>.</w:t>
      </w:r>
    </w:p>
    <w:p w:rsidR="00C707FC" w:rsidRDefault="00C707FC" w:rsidP="00FC048F">
      <w:pPr>
        <w:ind w:firstLine="709"/>
        <w:contextualSpacing/>
        <w:jc w:val="both"/>
        <w:rPr>
          <w:sz w:val="28"/>
          <w:szCs w:val="28"/>
        </w:rPr>
      </w:pPr>
    </w:p>
    <w:p w:rsidR="00945E14" w:rsidRPr="00602DED" w:rsidRDefault="00945E14" w:rsidP="00945E14">
      <w:pPr>
        <w:ind w:firstLine="709"/>
        <w:contextualSpacing/>
        <w:jc w:val="both"/>
        <w:rPr>
          <w:sz w:val="28"/>
          <w:szCs w:val="28"/>
          <w:highlight w:val="yellow"/>
        </w:rPr>
      </w:pPr>
    </w:p>
    <w:p w:rsidR="00945E14" w:rsidRPr="003A013B" w:rsidRDefault="00945E14" w:rsidP="00945E14">
      <w:pPr>
        <w:rPr>
          <w:sz w:val="28"/>
          <w:szCs w:val="28"/>
        </w:rPr>
      </w:pPr>
      <w:r w:rsidRPr="003A013B">
        <w:rPr>
          <w:sz w:val="28"/>
          <w:szCs w:val="28"/>
        </w:rPr>
        <w:t>Заместитель Главы города,</w:t>
      </w:r>
    </w:p>
    <w:p w:rsidR="00945E14" w:rsidRPr="003A013B" w:rsidRDefault="00945E14" w:rsidP="00945E14">
      <w:pPr>
        <w:rPr>
          <w:sz w:val="28"/>
          <w:szCs w:val="28"/>
        </w:rPr>
      </w:pPr>
      <w:r w:rsidRPr="003A013B">
        <w:rPr>
          <w:sz w:val="28"/>
          <w:szCs w:val="28"/>
        </w:rPr>
        <w:t xml:space="preserve">председатель комиссии    </w:t>
      </w:r>
    </w:p>
    <w:p w:rsidR="00945E14" w:rsidRPr="003A013B" w:rsidRDefault="00945E14" w:rsidP="00945E14">
      <w:pPr>
        <w:rPr>
          <w:sz w:val="28"/>
          <w:szCs w:val="28"/>
        </w:rPr>
      </w:pPr>
      <w:r w:rsidRPr="003A013B">
        <w:rPr>
          <w:sz w:val="28"/>
          <w:szCs w:val="28"/>
        </w:rPr>
        <w:t xml:space="preserve">по подготовке проекта </w:t>
      </w:r>
    </w:p>
    <w:p w:rsidR="00945E14" w:rsidRPr="003A013B" w:rsidRDefault="00945E14" w:rsidP="00945E14">
      <w:pPr>
        <w:rPr>
          <w:sz w:val="28"/>
          <w:szCs w:val="28"/>
        </w:rPr>
      </w:pPr>
      <w:r w:rsidRPr="003A013B">
        <w:rPr>
          <w:sz w:val="28"/>
          <w:szCs w:val="28"/>
        </w:rPr>
        <w:t xml:space="preserve">Правил землепользования </w:t>
      </w:r>
    </w:p>
    <w:p w:rsidR="00945E14" w:rsidRDefault="00945E14" w:rsidP="00945E14">
      <w:pPr>
        <w:rPr>
          <w:sz w:val="28"/>
          <w:szCs w:val="28"/>
        </w:rPr>
      </w:pPr>
      <w:r w:rsidRPr="003A013B">
        <w:rPr>
          <w:sz w:val="28"/>
          <w:szCs w:val="28"/>
        </w:rPr>
        <w:t xml:space="preserve">и застройки г. Красноярска      </w:t>
      </w:r>
      <w:r w:rsidR="00C828D6">
        <w:rPr>
          <w:sz w:val="28"/>
          <w:szCs w:val="28"/>
        </w:rPr>
        <w:t xml:space="preserve"> </w:t>
      </w:r>
      <w:r w:rsidRPr="003A013B">
        <w:rPr>
          <w:sz w:val="28"/>
          <w:szCs w:val="28"/>
        </w:rPr>
        <w:t xml:space="preserve">   </w:t>
      </w:r>
      <w:r>
        <w:rPr>
          <w:sz w:val="28"/>
          <w:szCs w:val="28"/>
        </w:rPr>
        <w:t xml:space="preserve">         </w:t>
      </w:r>
      <w:r w:rsidRPr="003A013B">
        <w:rPr>
          <w:sz w:val="28"/>
          <w:szCs w:val="28"/>
        </w:rPr>
        <w:t xml:space="preserve">         ________________/ </w:t>
      </w:r>
      <w:r w:rsidRPr="003A013B">
        <w:rPr>
          <w:sz w:val="28"/>
          <w:szCs w:val="28"/>
          <w:u w:val="single"/>
        </w:rPr>
        <w:t>О.Н. Животов</w:t>
      </w:r>
      <w:r w:rsidRPr="003A013B">
        <w:rPr>
          <w:sz w:val="28"/>
          <w:szCs w:val="28"/>
        </w:rPr>
        <w:t xml:space="preserve"> </w:t>
      </w:r>
    </w:p>
    <w:p w:rsidR="00945E14" w:rsidRDefault="00945E14" w:rsidP="00945E14">
      <w:pPr>
        <w:rPr>
          <w:sz w:val="28"/>
          <w:szCs w:val="28"/>
        </w:rPr>
      </w:pPr>
    </w:p>
    <w:p w:rsidR="00945E14" w:rsidRDefault="00945E14" w:rsidP="00945E14">
      <w:pPr>
        <w:rPr>
          <w:sz w:val="28"/>
          <w:szCs w:val="28"/>
        </w:rPr>
      </w:pPr>
    </w:p>
    <w:p w:rsidR="00945E14" w:rsidRPr="00160F90" w:rsidRDefault="00945E14" w:rsidP="00945E14">
      <w:pPr>
        <w:rPr>
          <w:sz w:val="28"/>
          <w:szCs w:val="28"/>
        </w:rPr>
      </w:pPr>
      <w:r w:rsidRPr="00160F90">
        <w:rPr>
          <w:sz w:val="28"/>
          <w:szCs w:val="28"/>
        </w:rPr>
        <w:t xml:space="preserve">Начальник отдела территориального </w:t>
      </w:r>
    </w:p>
    <w:p w:rsidR="00945E14" w:rsidRPr="00160F90" w:rsidRDefault="00945E14" w:rsidP="00945E14">
      <w:pPr>
        <w:rPr>
          <w:sz w:val="28"/>
          <w:szCs w:val="28"/>
        </w:rPr>
      </w:pPr>
      <w:r w:rsidRPr="00160F90">
        <w:rPr>
          <w:sz w:val="28"/>
          <w:szCs w:val="28"/>
        </w:rPr>
        <w:t xml:space="preserve">планирования, правил </w:t>
      </w:r>
    </w:p>
    <w:p w:rsidR="00945E14" w:rsidRPr="00160F90" w:rsidRDefault="00945E14" w:rsidP="00945E14">
      <w:pPr>
        <w:rPr>
          <w:sz w:val="28"/>
          <w:szCs w:val="28"/>
        </w:rPr>
      </w:pPr>
      <w:r w:rsidRPr="00160F90">
        <w:rPr>
          <w:sz w:val="28"/>
          <w:szCs w:val="28"/>
        </w:rPr>
        <w:t xml:space="preserve">землепользования и </w:t>
      </w:r>
    </w:p>
    <w:p w:rsidR="00945E14" w:rsidRPr="00160F90" w:rsidRDefault="00945E14" w:rsidP="00945E14">
      <w:pPr>
        <w:rPr>
          <w:sz w:val="28"/>
          <w:szCs w:val="28"/>
        </w:rPr>
      </w:pPr>
      <w:r w:rsidRPr="00160F90">
        <w:rPr>
          <w:sz w:val="28"/>
          <w:szCs w:val="28"/>
        </w:rPr>
        <w:t xml:space="preserve">проведения </w:t>
      </w:r>
      <w:proofErr w:type="gramStart"/>
      <w:r w:rsidRPr="00160F90">
        <w:rPr>
          <w:sz w:val="28"/>
          <w:szCs w:val="28"/>
        </w:rPr>
        <w:t>публичных</w:t>
      </w:r>
      <w:proofErr w:type="gramEnd"/>
      <w:r w:rsidRPr="00160F90">
        <w:rPr>
          <w:sz w:val="28"/>
          <w:szCs w:val="28"/>
        </w:rPr>
        <w:t xml:space="preserve"> </w:t>
      </w:r>
    </w:p>
    <w:p w:rsidR="00945E14" w:rsidRPr="00160F90" w:rsidRDefault="00945E14" w:rsidP="00945E14">
      <w:pPr>
        <w:rPr>
          <w:sz w:val="28"/>
          <w:szCs w:val="28"/>
        </w:rPr>
      </w:pPr>
      <w:r w:rsidRPr="00160F90">
        <w:rPr>
          <w:sz w:val="28"/>
          <w:szCs w:val="28"/>
        </w:rPr>
        <w:t xml:space="preserve">слушаний управления </w:t>
      </w:r>
    </w:p>
    <w:p w:rsidR="00945E14" w:rsidRPr="00160F90" w:rsidRDefault="00945E14" w:rsidP="00945E14">
      <w:pPr>
        <w:rPr>
          <w:sz w:val="28"/>
          <w:szCs w:val="28"/>
        </w:rPr>
      </w:pPr>
      <w:r w:rsidRPr="00160F90">
        <w:rPr>
          <w:sz w:val="28"/>
          <w:szCs w:val="28"/>
        </w:rPr>
        <w:t xml:space="preserve">архитектуры администрации города, </w:t>
      </w:r>
    </w:p>
    <w:p w:rsidR="00945E14" w:rsidRPr="009721E9" w:rsidRDefault="00945E14" w:rsidP="00945E14">
      <w:pPr>
        <w:tabs>
          <w:tab w:val="left" w:pos="5670"/>
        </w:tabs>
        <w:rPr>
          <w:sz w:val="28"/>
          <w:szCs w:val="28"/>
        </w:rPr>
      </w:pPr>
      <w:r w:rsidRPr="00160F90">
        <w:rPr>
          <w:sz w:val="28"/>
          <w:szCs w:val="28"/>
        </w:rPr>
        <w:t xml:space="preserve">секретарь комиссии                        </w:t>
      </w:r>
      <w:r>
        <w:rPr>
          <w:sz w:val="28"/>
          <w:szCs w:val="28"/>
        </w:rPr>
        <w:t xml:space="preserve">        </w:t>
      </w:r>
      <w:r w:rsidRPr="00160F90">
        <w:rPr>
          <w:sz w:val="28"/>
          <w:szCs w:val="28"/>
        </w:rPr>
        <w:t xml:space="preserve">       </w:t>
      </w:r>
      <w:r w:rsidRPr="00160F90">
        <w:rPr>
          <w:sz w:val="28"/>
          <w:szCs w:val="28"/>
          <w:u w:val="single"/>
        </w:rPr>
        <w:t xml:space="preserve">                                </w:t>
      </w:r>
      <w:r w:rsidRPr="00160F90">
        <w:rPr>
          <w:sz w:val="28"/>
          <w:szCs w:val="28"/>
        </w:rPr>
        <w:t xml:space="preserve"> / </w:t>
      </w:r>
      <w:r w:rsidRPr="00160F90">
        <w:rPr>
          <w:sz w:val="28"/>
          <w:szCs w:val="28"/>
          <w:u w:val="single"/>
        </w:rPr>
        <w:t>Н.А. Баранова</w:t>
      </w:r>
      <w:r w:rsidRPr="00160F90">
        <w:rPr>
          <w:sz w:val="28"/>
          <w:szCs w:val="28"/>
        </w:rPr>
        <w:t xml:space="preserve">                                                                        </w:t>
      </w:r>
    </w:p>
    <w:p w:rsidR="00160F90" w:rsidRPr="00160F90" w:rsidRDefault="00945E14" w:rsidP="00160F90">
      <w:pPr>
        <w:jc w:val="right"/>
        <w:rPr>
          <w:sz w:val="28"/>
          <w:szCs w:val="28"/>
        </w:rPr>
      </w:pPr>
      <w:r>
        <w:rPr>
          <w:sz w:val="28"/>
          <w:szCs w:val="28"/>
        </w:rPr>
        <w:t xml:space="preserve"> </w:t>
      </w:r>
    </w:p>
    <w:p w:rsidR="00160F90" w:rsidRPr="00160F90" w:rsidRDefault="00160F90" w:rsidP="00160F90">
      <w:pPr>
        <w:jc w:val="right"/>
        <w:rPr>
          <w:sz w:val="28"/>
          <w:szCs w:val="28"/>
        </w:rPr>
      </w:pPr>
    </w:p>
    <w:p w:rsidR="005C5DD0" w:rsidRPr="00FC048F" w:rsidRDefault="005C5DD0" w:rsidP="00FC048F">
      <w:pPr>
        <w:tabs>
          <w:tab w:val="left" w:pos="7630"/>
        </w:tabs>
      </w:pPr>
    </w:p>
    <w:sectPr w:rsidR="005C5DD0" w:rsidRPr="00FC048F" w:rsidSect="00C828D6">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B9" w:rsidRDefault="00591AB9">
      <w:r>
        <w:separator/>
      </w:r>
    </w:p>
  </w:endnote>
  <w:endnote w:type="continuationSeparator" w:id="0">
    <w:p w:rsidR="00591AB9" w:rsidRDefault="0059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B9" w:rsidRDefault="00591AB9">
      <w:r>
        <w:separator/>
      </w:r>
    </w:p>
  </w:footnote>
  <w:footnote w:type="continuationSeparator" w:id="0">
    <w:p w:rsidR="00591AB9" w:rsidRDefault="00591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26" w:rsidRDefault="00024B26" w:rsidP="00446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4B26" w:rsidRDefault="00024B26" w:rsidP="00446EF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CA"/>
    <w:multiLevelType w:val="hybridMultilevel"/>
    <w:tmpl w:val="6E924F68"/>
    <w:lvl w:ilvl="0" w:tplc="B7283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C91B14"/>
    <w:multiLevelType w:val="hybridMultilevel"/>
    <w:tmpl w:val="ED043DC2"/>
    <w:lvl w:ilvl="0" w:tplc="6B46F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B978A7"/>
    <w:multiLevelType w:val="hybridMultilevel"/>
    <w:tmpl w:val="B69CECA8"/>
    <w:lvl w:ilvl="0" w:tplc="8B002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7305C5"/>
    <w:multiLevelType w:val="hybridMultilevel"/>
    <w:tmpl w:val="F878B4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FD17C76"/>
    <w:multiLevelType w:val="hybridMultilevel"/>
    <w:tmpl w:val="4832F7F6"/>
    <w:lvl w:ilvl="0" w:tplc="01149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EC"/>
    <w:rsid w:val="00004BC0"/>
    <w:rsid w:val="000170BA"/>
    <w:rsid w:val="00021B14"/>
    <w:rsid w:val="00024B26"/>
    <w:rsid w:val="00026FCA"/>
    <w:rsid w:val="0003451A"/>
    <w:rsid w:val="00050A38"/>
    <w:rsid w:val="00061764"/>
    <w:rsid w:val="000905C1"/>
    <w:rsid w:val="000919E3"/>
    <w:rsid w:val="00092514"/>
    <w:rsid w:val="000A68C7"/>
    <w:rsid w:val="000E724A"/>
    <w:rsid w:val="000F18F9"/>
    <w:rsid w:val="000F4859"/>
    <w:rsid w:val="000F7898"/>
    <w:rsid w:val="00104280"/>
    <w:rsid w:val="0010481C"/>
    <w:rsid w:val="00104A0B"/>
    <w:rsid w:val="00111CCF"/>
    <w:rsid w:val="001148AD"/>
    <w:rsid w:val="00132024"/>
    <w:rsid w:val="00160F90"/>
    <w:rsid w:val="0016188B"/>
    <w:rsid w:val="00164D65"/>
    <w:rsid w:val="001707B8"/>
    <w:rsid w:val="001737DE"/>
    <w:rsid w:val="00180224"/>
    <w:rsid w:val="00181B4F"/>
    <w:rsid w:val="001923BA"/>
    <w:rsid w:val="00195A15"/>
    <w:rsid w:val="001A3D29"/>
    <w:rsid w:val="001D50ED"/>
    <w:rsid w:val="001D6791"/>
    <w:rsid w:val="00203A67"/>
    <w:rsid w:val="00211B34"/>
    <w:rsid w:val="00223780"/>
    <w:rsid w:val="00230161"/>
    <w:rsid w:val="002457A4"/>
    <w:rsid w:val="00251566"/>
    <w:rsid w:val="0025395B"/>
    <w:rsid w:val="002606B3"/>
    <w:rsid w:val="00263697"/>
    <w:rsid w:val="0027024A"/>
    <w:rsid w:val="00276A1B"/>
    <w:rsid w:val="00286A16"/>
    <w:rsid w:val="002A02A6"/>
    <w:rsid w:val="002B03BC"/>
    <w:rsid w:val="002B3F2E"/>
    <w:rsid w:val="002B6BB5"/>
    <w:rsid w:val="002D0502"/>
    <w:rsid w:val="002E6F79"/>
    <w:rsid w:val="002F1817"/>
    <w:rsid w:val="002F3C5D"/>
    <w:rsid w:val="0030514A"/>
    <w:rsid w:val="00305CAB"/>
    <w:rsid w:val="003200C0"/>
    <w:rsid w:val="003205E2"/>
    <w:rsid w:val="00321CC2"/>
    <w:rsid w:val="003269F4"/>
    <w:rsid w:val="00330562"/>
    <w:rsid w:val="003453F0"/>
    <w:rsid w:val="00352A13"/>
    <w:rsid w:val="00353281"/>
    <w:rsid w:val="003A33EC"/>
    <w:rsid w:val="003A37D9"/>
    <w:rsid w:val="003B08FE"/>
    <w:rsid w:val="003D5944"/>
    <w:rsid w:val="003F2440"/>
    <w:rsid w:val="003F60B9"/>
    <w:rsid w:val="004050A7"/>
    <w:rsid w:val="0042370D"/>
    <w:rsid w:val="00426EE4"/>
    <w:rsid w:val="0043410A"/>
    <w:rsid w:val="0044333D"/>
    <w:rsid w:val="00446EFE"/>
    <w:rsid w:val="004500F7"/>
    <w:rsid w:val="004603C9"/>
    <w:rsid w:val="00471B6D"/>
    <w:rsid w:val="00485848"/>
    <w:rsid w:val="00487098"/>
    <w:rsid w:val="00493013"/>
    <w:rsid w:val="004C1FD8"/>
    <w:rsid w:val="004C52F1"/>
    <w:rsid w:val="004C77B7"/>
    <w:rsid w:val="004D3BF6"/>
    <w:rsid w:val="004E6C74"/>
    <w:rsid w:val="004F28B3"/>
    <w:rsid w:val="0050323A"/>
    <w:rsid w:val="00506981"/>
    <w:rsid w:val="00507117"/>
    <w:rsid w:val="00546367"/>
    <w:rsid w:val="005562A1"/>
    <w:rsid w:val="00567207"/>
    <w:rsid w:val="00587045"/>
    <w:rsid w:val="00591AB9"/>
    <w:rsid w:val="00595D01"/>
    <w:rsid w:val="00597D01"/>
    <w:rsid w:val="005A131D"/>
    <w:rsid w:val="005A247B"/>
    <w:rsid w:val="005A7D95"/>
    <w:rsid w:val="005B10F3"/>
    <w:rsid w:val="005B4B70"/>
    <w:rsid w:val="005C2E14"/>
    <w:rsid w:val="005C5DD0"/>
    <w:rsid w:val="005D2160"/>
    <w:rsid w:val="005E3CE3"/>
    <w:rsid w:val="005E425E"/>
    <w:rsid w:val="00601582"/>
    <w:rsid w:val="00602DED"/>
    <w:rsid w:val="006105D2"/>
    <w:rsid w:val="00612EE6"/>
    <w:rsid w:val="00613DEF"/>
    <w:rsid w:val="006403FC"/>
    <w:rsid w:val="0067782E"/>
    <w:rsid w:val="00682386"/>
    <w:rsid w:val="00687819"/>
    <w:rsid w:val="006A0EDE"/>
    <w:rsid w:val="006A4008"/>
    <w:rsid w:val="006B0C45"/>
    <w:rsid w:val="006B5A8D"/>
    <w:rsid w:val="006B5CBC"/>
    <w:rsid w:val="006D2B10"/>
    <w:rsid w:val="006F6AE9"/>
    <w:rsid w:val="007041C9"/>
    <w:rsid w:val="00712B42"/>
    <w:rsid w:val="00714AD7"/>
    <w:rsid w:val="00714F24"/>
    <w:rsid w:val="00723C6C"/>
    <w:rsid w:val="007351BE"/>
    <w:rsid w:val="00785E1D"/>
    <w:rsid w:val="007A1B6F"/>
    <w:rsid w:val="007A37DA"/>
    <w:rsid w:val="007B3B53"/>
    <w:rsid w:val="007E6512"/>
    <w:rsid w:val="00812952"/>
    <w:rsid w:val="00812F19"/>
    <w:rsid w:val="00814FE5"/>
    <w:rsid w:val="00815165"/>
    <w:rsid w:val="00817B50"/>
    <w:rsid w:val="008242E2"/>
    <w:rsid w:val="00826E1F"/>
    <w:rsid w:val="0083533D"/>
    <w:rsid w:val="00835859"/>
    <w:rsid w:val="00842637"/>
    <w:rsid w:val="00845B48"/>
    <w:rsid w:val="00851AF8"/>
    <w:rsid w:val="00854691"/>
    <w:rsid w:val="008627C6"/>
    <w:rsid w:val="008A7590"/>
    <w:rsid w:val="008B3762"/>
    <w:rsid w:val="008B3C1B"/>
    <w:rsid w:val="008C1D6A"/>
    <w:rsid w:val="008C6EB9"/>
    <w:rsid w:val="008E095C"/>
    <w:rsid w:val="008F3EC6"/>
    <w:rsid w:val="0090532D"/>
    <w:rsid w:val="00911342"/>
    <w:rsid w:val="00911EF8"/>
    <w:rsid w:val="0092282B"/>
    <w:rsid w:val="00945E14"/>
    <w:rsid w:val="00963937"/>
    <w:rsid w:val="009755A6"/>
    <w:rsid w:val="0098235E"/>
    <w:rsid w:val="0099389C"/>
    <w:rsid w:val="00997194"/>
    <w:rsid w:val="009B7071"/>
    <w:rsid w:val="00A0016E"/>
    <w:rsid w:val="00A13DCB"/>
    <w:rsid w:val="00A33E8A"/>
    <w:rsid w:val="00A40DD9"/>
    <w:rsid w:val="00A44472"/>
    <w:rsid w:val="00A51E32"/>
    <w:rsid w:val="00A57539"/>
    <w:rsid w:val="00A575D3"/>
    <w:rsid w:val="00A65314"/>
    <w:rsid w:val="00A83678"/>
    <w:rsid w:val="00AA3E8E"/>
    <w:rsid w:val="00AB34E4"/>
    <w:rsid w:val="00AE0AC7"/>
    <w:rsid w:val="00AE174A"/>
    <w:rsid w:val="00AE41C3"/>
    <w:rsid w:val="00AF79E3"/>
    <w:rsid w:val="00B005F5"/>
    <w:rsid w:val="00B325E3"/>
    <w:rsid w:val="00B431DE"/>
    <w:rsid w:val="00B50331"/>
    <w:rsid w:val="00B5280D"/>
    <w:rsid w:val="00B56BF3"/>
    <w:rsid w:val="00B65582"/>
    <w:rsid w:val="00B65D7A"/>
    <w:rsid w:val="00B667E5"/>
    <w:rsid w:val="00B67ED3"/>
    <w:rsid w:val="00B91556"/>
    <w:rsid w:val="00BA0BEC"/>
    <w:rsid w:val="00BC1DBA"/>
    <w:rsid w:val="00BC4F8D"/>
    <w:rsid w:val="00BC5086"/>
    <w:rsid w:val="00BC7F90"/>
    <w:rsid w:val="00BD6909"/>
    <w:rsid w:val="00BF0241"/>
    <w:rsid w:val="00BF4124"/>
    <w:rsid w:val="00C00756"/>
    <w:rsid w:val="00C0355A"/>
    <w:rsid w:val="00C10F62"/>
    <w:rsid w:val="00C22A29"/>
    <w:rsid w:val="00C2697E"/>
    <w:rsid w:val="00C278EE"/>
    <w:rsid w:val="00C44224"/>
    <w:rsid w:val="00C510D3"/>
    <w:rsid w:val="00C560F7"/>
    <w:rsid w:val="00C707FC"/>
    <w:rsid w:val="00C73591"/>
    <w:rsid w:val="00C75ED8"/>
    <w:rsid w:val="00C828D6"/>
    <w:rsid w:val="00C91936"/>
    <w:rsid w:val="00C95E09"/>
    <w:rsid w:val="00CA712F"/>
    <w:rsid w:val="00CC022C"/>
    <w:rsid w:val="00CC3D94"/>
    <w:rsid w:val="00CC5049"/>
    <w:rsid w:val="00CC6209"/>
    <w:rsid w:val="00CC6DCB"/>
    <w:rsid w:val="00CE2B81"/>
    <w:rsid w:val="00CE55FE"/>
    <w:rsid w:val="00D00DF9"/>
    <w:rsid w:val="00D11B55"/>
    <w:rsid w:val="00D11E61"/>
    <w:rsid w:val="00D12243"/>
    <w:rsid w:val="00D1411A"/>
    <w:rsid w:val="00D2069F"/>
    <w:rsid w:val="00D447B2"/>
    <w:rsid w:val="00D507CA"/>
    <w:rsid w:val="00D8075F"/>
    <w:rsid w:val="00D808C5"/>
    <w:rsid w:val="00DA39B2"/>
    <w:rsid w:val="00DB7639"/>
    <w:rsid w:val="00DD0D5C"/>
    <w:rsid w:val="00DD128E"/>
    <w:rsid w:val="00DD2D20"/>
    <w:rsid w:val="00DE4D51"/>
    <w:rsid w:val="00DF5E03"/>
    <w:rsid w:val="00E04BBF"/>
    <w:rsid w:val="00E076F1"/>
    <w:rsid w:val="00E12CCA"/>
    <w:rsid w:val="00E139BD"/>
    <w:rsid w:val="00E1799C"/>
    <w:rsid w:val="00E20EB3"/>
    <w:rsid w:val="00E21791"/>
    <w:rsid w:val="00E26536"/>
    <w:rsid w:val="00E3655A"/>
    <w:rsid w:val="00E477C6"/>
    <w:rsid w:val="00E5355D"/>
    <w:rsid w:val="00E636EF"/>
    <w:rsid w:val="00E7514E"/>
    <w:rsid w:val="00E97E5D"/>
    <w:rsid w:val="00EC5142"/>
    <w:rsid w:val="00EC5BBD"/>
    <w:rsid w:val="00ED4811"/>
    <w:rsid w:val="00EF468A"/>
    <w:rsid w:val="00EF7006"/>
    <w:rsid w:val="00F106D2"/>
    <w:rsid w:val="00F20D52"/>
    <w:rsid w:val="00F21830"/>
    <w:rsid w:val="00F66744"/>
    <w:rsid w:val="00F819BE"/>
    <w:rsid w:val="00F94B40"/>
    <w:rsid w:val="00F9787C"/>
    <w:rsid w:val="00FA187E"/>
    <w:rsid w:val="00FC048F"/>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3EC"/>
    <w:pPr>
      <w:tabs>
        <w:tab w:val="center" w:pos="4677"/>
        <w:tab w:val="right" w:pos="9355"/>
      </w:tabs>
    </w:pPr>
  </w:style>
  <w:style w:type="character" w:customStyle="1" w:styleId="a4">
    <w:name w:val="Верхний колонтитул Знак"/>
    <w:basedOn w:val="a0"/>
    <w:link w:val="a3"/>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3EC"/>
    <w:pPr>
      <w:tabs>
        <w:tab w:val="center" w:pos="4677"/>
        <w:tab w:val="right" w:pos="9355"/>
      </w:tabs>
    </w:pPr>
  </w:style>
  <w:style w:type="character" w:customStyle="1" w:styleId="a4">
    <w:name w:val="Верхний колонтитул Знак"/>
    <w:basedOn w:val="a0"/>
    <w:link w:val="a3"/>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364">
      <w:bodyDiv w:val="1"/>
      <w:marLeft w:val="0"/>
      <w:marRight w:val="0"/>
      <w:marTop w:val="0"/>
      <w:marBottom w:val="0"/>
      <w:divBdr>
        <w:top w:val="none" w:sz="0" w:space="0" w:color="auto"/>
        <w:left w:val="none" w:sz="0" w:space="0" w:color="auto"/>
        <w:bottom w:val="none" w:sz="0" w:space="0" w:color="auto"/>
        <w:right w:val="none" w:sz="0" w:space="0" w:color="auto"/>
      </w:divBdr>
    </w:div>
    <w:div w:id="266355722">
      <w:bodyDiv w:val="1"/>
      <w:marLeft w:val="0"/>
      <w:marRight w:val="0"/>
      <w:marTop w:val="0"/>
      <w:marBottom w:val="0"/>
      <w:divBdr>
        <w:top w:val="none" w:sz="0" w:space="0" w:color="auto"/>
        <w:left w:val="none" w:sz="0" w:space="0" w:color="auto"/>
        <w:bottom w:val="none" w:sz="0" w:space="0" w:color="auto"/>
        <w:right w:val="none" w:sz="0" w:space="0" w:color="auto"/>
      </w:divBdr>
    </w:div>
    <w:div w:id="347371060">
      <w:bodyDiv w:val="1"/>
      <w:marLeft w:val="0"/>
      <w:marRight w:val="0"/>
      <w:marTop w:val="0"/>
      <w:marBottom w:val="0"/>
      <w:divBdr>
        <w:top w:val="none" w:sz="0" w:space="0" w:color="auto"/>
        <w:left w:val="none" w:sz="0" w:space="0" w:color="auto"/>
        <w:bottom w:val="none" w:sz="0" w:space="0" w:color="auto"/>
        <w:right w:val="none" w:sz="0" w:space="0" w:color="auto"/>
      </w:divBdr>
    </w:div>
    <w:div w:id="351339272">
      <w:bodyDiv w:val="1"/>
      <w:marLeft w:val="0"/>
      <w:marRight w:val="0"/>
      <w:marTop w:val="0"/>
      <w:marBottom w:val="0"/>
      <w:divBdr>
        <w:top w:val="none" w:sz="0" w:space="0" w:color="auto"/>
        <w:left w:val="none" w:sz="0" w:space="0" w:color="auto"/>
        <w:bottom w:val="none" w:sz="0" w:space="0" w:color="auto"/>
        <w:right w:val="none" w:sz="0" w:space="0" w:color="auto"/>
      </w:divBdr>
    </w:div>
    <w:div w:id="456029246">
      <w:bodyDiv w:val="1"/>
      <w:marLeft w:val="0"/>
      <w:marRight w:val="0"/>
      <w:marTop w:val="0"/>
      <w:marBottom w:val="0"/>
      <w:divBdr>
        <w:top w:val="none" w:sz="0" w:space="0" w:color="auto"/>
        <w:left w:val="none" w:sz="0" w:space="0" w:color="auto"/>
        <w:bottom w:val="none" w:sz="0" w:space="0" w:color="auto"/>
        <w:right w:val="none" w:sz="0" w:space="0" w:color="auto"/>
      </w:divBdr>
    </w:div>
    <w:div w:id="664867221">
      <w:bodyDiv w:val="1"/>
      <w:marLeft w:val="0"/>
      <w:marRight w:val="0"/>
      <w:marTop w:val="0"/>
      <w:marBottom w:val="0"/>
      <w:divBdr>
        <w:top w:val="none" w:sz="0" w:space="0" w:color="auto"/>
        <w:left w:val="none" w:sz="0" w:space="0" w:color="auto"/>
        <w:bottom w:val="none" w:sz="0" w:space="0" w:color="auto"/>
        <w:right w:val="none" w:sz="0" w:space="0" w:color="auto"/>
      </w:divBdr>
    </w:div>
    <w:div w:id="736827115">
      <w:bodyDiv w:val="1"/>
      <w:marLeft w:val="0"/>
      <w:marRight w:val="0"/>
      <w:marTop w:val="0"/>
      <w:marBottom w:val="0"/>
      <w:divBdr>
        <w:top w:val="none" w:sz="0" w:space="0" w:color="auto"/>
        <w:left w:val="none" w:sz="0" w:space="0" w:color="auto"/>
        <w:bottom w:val="none" w:sz="0" w:space="0" w:color="auto"/>
        <w:right w:val="none" w:sz="0" w:space="0" w:color="auto"/>
      </w:divBdr>
    </w:div>
    <w:div w:id="768158054">
      <w:bodyDiv w:val="1"/>
      <w:marLeft w:val="0"/>
      <w:marRight w:val="0"/>
      <w:marTop w:val="0"/>
      <w:marBottom w:val="0"/>
      <w:divBdr>
        <w:top w:val="none" w:sz="0" w:space="0" w:color="auto"/>
        <w:left w:val="none" w:sz="0" w:space="0" w:color="auto"/>
        <w:bottom w:val="none" w:sz="0" w:space="0" w:color="auto"/>
        <w:right w:val="none" w:sz="0" w:space="0" w:color="auto"/>
      </w:divBdr>
    </w:div>
    <w:div w:id="969627836">
      <w:bodyDiv w:val="1"/>
      <w:marLeft w:val="0"/>
      <w:marRight w:val="0"/>
      <w:marTop w:val="0"/>
      <w:marBottom w:val="0"/>
      <w:divBdr>
        <w:top w:val="none" w:sz="0" w:space="0" w:color="auto"/>
        <w:left w:val="none" w:sz="0" w:space="0" w:color="auto"/>
        <w:bottom w:val="none" w:sz="0" w:space="0" w:color="auto"/>
        <w:right w:val="none" w:sz="0" w:space="0" w:color="auto"/>
      </w:divBdr>
    </w:div>
    <w:div w:id="1587571458">
      <w:bodyDiv w:val="1"/>
      <w:marLeft w:val="0"/>
      <w:marRight w:val="0"/>
      <w:marTop w:val="0"/>
      <w:marBottom w:val="0"/>
      <w:divBdr>
        <w:top w:val="none" w:sz="0" w:space="0" w:color="auto"/>
        <w:left w:val="none" w:sz="0" w:space="0" w:color="auto"/>
        <w:bottom w:val="none" w:sz="0" w:space="0" w:color="auto"/>
        <w:right w:val="none" w:sz="0" w:space="0" w:color="auto"/>
      </w:divBdr>
    </w:div>
    <w:div w:id="1627659968">
      <w:bodyDiv w:val="1"/>
      <w:marLeft w:val="0"/>
      <w:marRight w:val="0"/>
      <w:marTop w:val="0"/>
      <w:marBottom w:val="0"/>
      <w:divBdr>
        <w:top w:val="none" w:sz="0" w:space="0" w:color="auto"/>
        <w:left w:val="none" w:sz="0" w:space="0" w:color="auto"/>
        <w:bottom w:val="none" w:sz="0" w:space="0" w:color="auto"/>
        <w:right w:val="none" w:sz="0" w:space="0" w:color="auto"/>
      </w:divBdr>
    </w:div>
    <w:div w:id="2105412802">
      <w:bodyDiv w:val="1"/>
      <w:marLeft w:val="0"/>
      <w:marRight w:val="0"/>
      <w:marTop w:val="0"/>
      <w:marBottom w:val="0"/>
      <w:divBdr>
        <w:top w:val="none" w:sz="0" w:space="0" w:color="auto"/>
        <w:left w:val="none" w:sz="0" w:space="0" w:color="auto"/>
        <w:bottom w:val="none" w:sz="0" w:space="0" w:color="auto"/>
        <w:right w:val="none" w:sz="0" w:space="0" w:color="auto"/>
      </w:divBdr>
    </w:div>
    <w:div w:id="21117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40330-BA3D-425F-8455-E82CA406C094}"/>
</file>

<file path=customXml/itemProps2.xml><?xml version="1.0" encoding="utf-8"?>
<ds:datastoreItem xmlns:ds="http://schemas.openxmlformats.org/officeDocument/2006/customXml" ds:itemID="{51BCEC42-04A3-4E1B-9740-FD75ACE2BE9D}"/>
</file>

<file path=customXml/itemProps3.xml><?xml version="1.0" encoding="utf-8"?>
<ds:datastoreItem xmlns:ds="http://schemas.openxmlformats.org/officeDocument/2006/customXml" ds:itemID="{10095882-242B-4E2D-B97F-B140DE15115F}"/>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Вохмина Мария Викторовна</dc:creator>
  <cp:lastModifiedBy>Ульянкина Анастасия Анатольевна</cp:lastModifiedBy>
  <cp:revision>4</cp:revision>
  <cp:lastPrinted>2019-04-20T03:48:00Z</cp:lastPrinted>
  <dcterms:created xsi:type="dcterms:W3CDTF">2019-04-20T03:48:00Z</dcterms:created>
  <dcterms:modified xsi:type="dcterms:W3CDTF">2019-04-20T03:53:00Z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