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7C" w:rsidRPr="004B4C4E" w:rsidRDefault="00C9317C" w:rsidP="00C9317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>
        <w:rPr>
          <w:rFonts w:ascii="Courier New" w:hAnsi="Courier New" w:cs="Courier New"/>
          <w:sz w:val="20"/>
          <w:szCs w:val="20"/>
          <w:u w:val="single"/>
        </w:rPr>
        <w:t>ород Красноярск Красноярского края</w:t>
      </w:r>
    </w:p>
    <w:p w:rsidR="008A388A" w:rsidRDefault="008A388A" w:rsidP="0095641C">
      <w:pPr>
        <w:pStyle w:val="ConsPlusNonformat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bookmarkStart w:id="0" w:name="P539"/>
      <w:bookmarkEnd w:id="0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Pr="00C9317C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u w:val="single"/>
        </w:rPr>
      </w:pPr>
      <w:proofErr w:type="gramStart"/>
      <w:r w:rsidRPr="00C9317C">
        <w:rPr>
          <w:rFonts w:asciiTheme="minorHAnsi" w:hAnsiTheme="minorHAnsi" w:cstheme="minorHAnsi"/>
          <w:u w:val="single"/>
        </w:rPr>
        <w:t>проект</w:t>
      </w:r>
      <w:proofErr w:type="gramEnd"/>
      <w:r w:rsidRPr="00C9317C">
        <w:rPr>
          <w:rFonts w:asciiTheme="minorHAnsi" w:hAnsiTheme="minorHAnsi" w:cstheme="minorHAnsi"/>
          <w:u w:val="single"/>
        </w:rPr>
        <w:t xml:space="preserve"> внесения изменений в Правила землепользования и застройки городского округа город Красноярск</w:t>
      </w:r>
      <w:r w:rsidR="00420A2A" w:rsidRPr="00C9317C">
        <w:rPr>
          <w:rFonts w:asciiTheme="minorHAnsi" w:hAnsiTheme="minorHAnsi" w:cstheme="minorHAnsi"/>
          <w:u w:val="single"/>
        </w:rPr>
        <w:t xml:space="preserve"> Красноярского края</w:t>
      </w:r>
      <w:r w:rsidRPr="00C9317C">
        <w:rPr>
          <w:rFonts w:asciiTheme="minorHAnsi" w:hAnsiTheme="minorHAnsi" w:cstheme="minorHAnsi"/>
          <w:u w:val="single"/>
        </w:rPr>
        <w:t>, утвержденные решением Красноярского городского Совета депутатов от 07.07.2015 № В-122</w:t>
      </w:r>
      <w:r w:rsidR="00420A2A" w:rsidRPr="00C9317C">
        <w:rPr>
          <w:rFonts w:asciiTheme="minorHAnsi" w:hAnsiTheme="minorHAnsi" w:cstheme="minorHAnsi"/>
          <w:u w:val="single"/>
        </w:rPr>
        <w:t xml:space="preserve"> (далее – Правила), </w:t>
      </w:r>
      <w:r w:rsidR="00A14F68" w:rsidRPr="00C9317C">
        <w:rPr>
          <w:rFonts w:asciiTheme="minorHAnsi" w:hAnsiTheme="minorHAnsi" w:cstheme="minorHAnsi"/>
          <w:u w:val="single"/>
        </w:rPr>
        <w:t>в текстовую часть Правил в отношении установления для земельных участков с видом разрешенного использования «блокированная жилая застройка (код - 2.3)» предельных (минимальных) размеров земельных участков и статью 54</w:t>
      </w:r>
    </w:p>
    <w:p w:rsidR="00E04E8D" w:rsidRDefault="00E04E8D" w:rsidP="00E04E8D">
      <w:pPr>
        <w:pStyle w:val="ConsPlusNormal"/>
        <w:spacing w:before="10" w:after="1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C9317C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индекс</w:t>
      </w:r>
      <w:proofErr w:type="gramEnd"/>
      <w:r>
        <w:t>, наименование субъекта</w:t>
      </w:r>
    </w:p>
    <w:p w:rsidR="00E04E8D" w:rsidRDefault="00E04E8D" w:rsidP="00C9317C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(</w:t>
      </w:r>
      <w:proofErr w:type="gramStart"/>
      <w:r>
        <w:t>индекс</w:t>
      </w:r>
      <w:proofErr w:type="gramEnd"/>
      <w:r>
        <w:t>, наименование субъекта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C9317C">
      <w:pPr>
        <w:pStyle w:val="ConsPlusNonformat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C9317C">
      <w:pPr>
        <w:pStyle w:val="ConsPlusNonformat"/>
        <w:jc w:val="both"/>
      </w:pPr>
      <w:proofErr w:type="gramStart"/>
      <w:r>
        <w:t xml:space="preserve">помещениях,   </w:t>
      </w:r>
      <w:proofErr w:type="gramEnd"/>
      <w:r>
        <w:t xml:space="preserve"> являющихся    частью    указанных    объектов   капитального</w:t>
      </w:r>
    </w:p>
    <w:p w:rsidR="00E04E8D" w:rsidRDefault="00E04E8D" w:rsidP="00C9317C">
      <w:pPr>
        <w:pStyle w:val="ConsPlusNonformat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(</w:t>
      </w:r>
      <w:proofErr w:type="gramStart"/>
      <w:r>
        <w:t>сведения</w:t>
      </w:r>
      <w:proofErr w:type="gramEnd"/>
      <w:r>
        <w:t xml:space="preserve"> указываются из Единого государственного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8A388A" w:rsidRDefault="008A388A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>
        <w:lastRenderedPageBreak/>
        <w:t>--------------------------------</w:t>
      </w:r>
    </w:p>
    <w:p w:rsidR="00E04E8D" w:rsidRDefault="00E04E8D" w:rsidP="00E04E8D">
      <w:pPr>
        <w:pStyle w:val="ConsPlusNormal"/>
        <w:spacing w:before="10" w:after="10"/>
        <w:jc w:val="both"/>
      </w:pPr>
      <w:bookmarkStart w:id="1" w:name="P587"/>
      <w:bookmarkEnd w:id="1"/>
      <w: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2" w:name="P588"/>
      <w:bookmarkEnd w:id="2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9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C9317C" w:rsidRDefault="00C9317C"/>
    <w:p w:rsidR="00C9317C" w:rsidRDefault="00C9317C"/>
    <w:p w:rsidR="00C9317C" w:rsidRDefault="00C9317C"/>
    <w:p w:rsidR="00C9317C" w:rsidRDefault="00C9317C"/>
    <w:p w:rsidR="00C9317C" w:rsidRDefault="00C9317C"/>
    <w:p w:rsidR="00C9317C" w:rsidRDefault="00C9317C">
      <w:bookmarkStart w:id="4" w:name="_GoBack"/>
      <w:bookmarkEnd w:id="4"/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</w:t>
      </w:r>
      <w:proofErr w:type="gramStart"/>
      <w:r>
        <w:t>дом.,</w:t>
      </w:r>
      <w:proofErr w:type="gramEnd"/>
      <w:r>
        <w:t xml:space="preserve"> 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</w:t>
      </w:r>
      <w:proofErr w:type="gramStart"/>
      <w:r>
        <w:t>Субъект  дает</w:t>
      </w:r>
      <w:proofErr w:type="gramEnd"/>
      <w:r>
        <w:t xml:space="preserve">  согласие  на обработку Оператором своих персональных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данных,  то</w:t>
      </w:r>
      <w:proofErr w:type="gramEnd"/>
      <w:r>
        <w:t xml:space="preserve">  есть  совершение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r>
        <w:t>(</w:t>
      </w:r>
      <w:proofErr w:type="gramStart"/>
      <w:r>
        <w:t>включая</w:t>
      </w:r>
      <w:proofErr w:type="gramEnd"/>
      <w:r>
        <w:t xml:space="preserve"> сбор, систематизацию, накопление, хранение, уточнение (обновление,</w:t>
      </w:r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4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proofErr w:type="gramStart"/>
      <w:r w:rsidR="00E04E8D">
        <w:t>Настоящее  согласие</w:t>
      </w:r>
      <w:proofErr w:type="gramEnd"/>
      <w:r w:rsidR="00E04E8D">
        <w:t xml:space="preserve"> может быть отозвано Субъектом в любой момент по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</w:t>
      </w:r>
      <w:proofErr w:type="gramStart"/>
      <w:r>
        <w:t>В  случае</w:t>
      </w:r>
      <w:proofErr w:type="gramEnd"/>
      <w:r>
        <w:t xml:space="preserve"> неправомерного использования предоставленных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касающейся  обработки</w:t>
      </w:r>
      <w:proofErr w:type="gramEnd"/>
      <w:r>
        <w:t xml:space="preserve"> его персональных данных (в соответствии с </w:t>
      </w:r>
      <w:hyperlink r:id="rId5" w:history="1">
        <w:r>
          <w:rPr>
            <w:rStyle w:val="a3"/>
            <w:u w:val="none"/>
          </w:rPr>
          <w:t>п. 4 ст. 14</w:t>
        </w:r>
      </w:hyperlink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C9317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1E76CF"/>
    <w:rsid w:val="0037088C"/>
    <w:rsid w:val="00420A2A"/>
    <w:rsid w:val="004B1B08"/>
    <w:rsid w:val="005A1A42"/>
    <w:rsid w:val="00774C11"/>
    <w:rsid w:val="008A388A"/>
    <w:rsid w:val="0095641C"/>
    <w:rsid w:val="00A14F68"/>
    <w:rsid w:val="00AF3320"/>
    <w:rsid w:val="00B8672F"/>
    <w:rsid w:val="00C9317C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277C7-8638-4B20-BC48-FF004F77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consultantplus://offline/ref=B0EE210D39774569C80AABBDEBB4CE060647D1940BF84AF0B22115DEAF41C855C0476A432D5F6C4E5EA0034DDAr1L1H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E21532-C127-440F-B7CD-39294CC3A3B9}"/>
</file>

<file path=customXml/itemProps2.xml><?xml version="1.0" encoding="utf-8"?>
<ds:datastoreItem xmlns:ds="http://schemas.openxmlformats.org/officeDocument/2006/customXml" ds:itemID="{D04EC520-5DF4-41D4-B56C-421A36EE2B96}"/>
</file>

<file path=customXml/itemProps3.xml><?xml version="1.0" encoding="utf-8"?>
<ds:datastoreItem xmlns:ds="http://schemas.openxmlformats.org/officeDocument/2006/customXml" ds:itemID="{709687B1-DA95-4EAB-86BB-29ED9B34D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Чернега Елена Васильевна</cp:lastModifiedBy>
  <cp:revision>9</cp:revision>
  <dcterms:created xsi:type="dcterms:W3CDTF">2022-07-14T08:38:00Z</dcterms:created>
  <dcterms:modified xsi:type="dcterms:W3CDTF">2023-09-27T04:23:00Z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