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18" w:rsidRDefault="008C6C13" w:rsidP="008C6C13">
      <w:pPr>
        <w:pStyle w:val="ConsPlusTitle"/>
        <w:ind w:right="-1"/>
        <w:jc w:val="right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Проект</w:t>
      </w:r>
    </w:p>
    <w:p w:rsidR="00AF538E" w:rsidRPr="00FE5BB9" w:rsidRDefault="00AF538E" w:rsidP="00CC7381">
      <w:pPr>
        <w:pStyle w:val="ConsPlusTitle"/>
        <w:ind w:right="-1" w:firstLine="709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FE5BB9">
        <w:rPr>
          <w:rFonts w:ascii="Times New Roman" w:hAnsi="Times New Roman" w:cs="Times New Roman"/>
          <w:b w:val="0"/>
          <w:sz w:val="30"/>
          <w:szCs w:val="30"/>
        </w:rPr>
        <w:t>АДМИНИСТРАЦИЯ ГОРОДА КРАСНОЯРСКА</w:t>
      </w:r>
    </w:p>
    <w:p w:rsidR="00AF538E" w:rsidRPr="00FE5BB9" w:rsidRDefault="00AF538E" w:rsidP="00CC7381">
      <w:pPr>
        <w:pStyle w:val="ConsPlusTitle"/>
        <w:ind w:right="-1"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AF538E" w:rsidRPr="00FE5BB9" w:rsidRDefault="00AF538E" w:rsidP="00CC7381">
      <w:pPr>
        <w:pStyle w:val="ConsPlusTitle"/>
        <w:ind w:right="-1" w:firstLine="709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FE5BB9">
        <w:rPr>
          <w:rFonts w:ascii="Times New Roman" w:hAnsi="Times New Roman" w:cs="Times New Roman"/>
          <w:b w:val="0"/>
          <w:sz w:val="30"/>
          <w:szCs w:val="30"/>
        </w:rPr>
        <w:t>ПОСТАНОВЛЕНИЕ</w:t>
      </w:r>
    </w:p>
    <w:p w:rsidR="00AF538E" w:rsidRPr="00FE5BB9" w:rsidRDefault="00AF538E" w:rsidP="00CC7381">
      <w:pPr>
        <w:pStyle w:val="ConsPlusTitle"/>
        <w:ind w:right="-1" w:firstLine="709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p w:rsidR="00AF538E" w:rsidRPr="00FE5BB9" w:rsidRDefault="00AF538E" w:rsidP="002126D9">
      <w:pPr>
        <w:pStyle w:val="ConsPlusTitle"/>
        <w:spacing w:line="192" w:lineRule="auto"/>
        <w:ind w:firstLine="709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FE5BB9">
        <w:rPr>
          <w:rFonts w:ascii="Times New Roman" w:hAnsi="Times New Roman" w:cs="Times New Roman"/>
          <w:b w:val="0"/>
          <w:sz w:val="30"/>
          <w:szCs w:val="30"/>
        </w:rPr>
        <w:t xml:space="preserve">Об утверждении городской целевой программы </w:t>
      </w:r>
    </w:p>
    <w:p w:rsidR="00AF538E" w:rsidRPr="00FE5BB9" w:rsidRDefault="00AF538E" w:rsidP="002126D9">
      <w:pPr>
        <w:pStyle w:val="ConsPlusTitle"/>
        <w:spacing w:line="192" w:lineRule="auto"/>
        <w:ind w:firstLine="709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FE5BB9">
        <w:rPr>
          <w:rFonts w:ascii="Times New Roman" w:hAnsi="Times New Roman" w:cs="Times New Roman"/>
          <w:b w:val="0"/>
          <w:sz w:val="30"/>
          <w:szCs w:val="30"/>
        </w:rPr>
        <w:t>«Молодой красноярской семье – доступное жилье»</w:t>
      </w:r>
    </w:p>
    <w:p w:rsidR="00AF538E" w:rsidRPr="00FE5BB9" w:rsidRDefault="00AF538E" w:rsidP="002126D9">
      <w:pPr>
        <w:pStyle w:val="ConsPlusTitle"/>
        <w:spacing w:line="192" w:lineRule="auto"/>
        <w:ind w:firstLine="709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FE5BB9">
        <w:rPr>
          <w:rFonts w:ascii="Times New Roman" w:hAnsi="Times New Roman" w:cs="Times New Roman"/>
          <w:b w:val="0"/>
          <w:sz w:val="30"/>
          <w:szCs w:val="30"/>
        </w:rPr>
        <w:t>на 2012-2015 годы</w:t>
      </w:r>
    </w:p>
    <w:p w:rsidR="00AF538E" w:rsidRPr="00FE5BB9" w:rsidRDefault="00AF538E" w:rsidP="00CC7381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2126D9" w:rsidRDefault="00AF538E" w:rsidP="00CC738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2150E9">
        <w:rPr>
          <w:rFonts w:ascii="Times New Roman" w:hAnsi="Times New Roman" w:cs="Times New Roman"/>
          <w:sz w:val="30"/>
          <w:szCs w:val="30"/>
        </w:rPr>
        <w:t>муниципальной поддержки</w:t>
      </w:r>
      <w:r w:rsidR="002150E9" w:rsidRPr="00FE5BB9">
        <w:rPr>
          <w:rFonts w:ascii="Times New Roman" w:hAnsi="Times New Roman" w:cs="Times New Roman"/>
          <w:sz w:val="30"/>
          <w:szCs w:val="30"/>
        </w:rPr>
        <w:t xml:space="preserve"> молодых семей, нуждающихся в улучшени</w:t>
      </w:r>
      <w:r w:rsidR="002150E9">
        <w:rPr>
          <w:rFonts w:ascii="Times New Roman" w:hAnsi="Times New Roman" w:cs="Times New Roman"/>
          <w:sz w:val="30"/>
          <w:szCs w:val="30"/>
        </w:rPr>
        <w:t>и жилищных условий, направленной</w:t>
      </w:r>
      <w:r w:rsidR="002150E9" w:rsidRPr="00FE5BB9">
        <w:rPr>
          <w:rFonts w:ascii="Times New Roman" w:hAnsi="Times New Roman" w:cs="Times New Roman"/>
          <w:sz w:val="30"/>
          <w:szCs w:val="30"/>
        </w:rPr>
        <w:t xml:space="preserve"> на оказание помощи в </w:t>
      </w:r>
      <w:r w:rsidR="002F3753">
        <w:rPr>
          <w:rFonts w:ascii="Times New Roman" w:hAnsi="Times New Roman" w:cs="Times New Roman"/>
          <w:sz w:val="30"/>
          <w:szCs w:val="30"/>
        </w:rPr>
        <w:t>приобретении</w:t>
      </w:r>
      <w:r w:rsidR="002150E9" w:rsidRPr="00FE5BB9">
        <w:rPr>
          <w:rFonts w:ascii="Times New Roman" w:hAnsi="Times New Roman" w:cs="Times New Roman"/>
          <w:sz w:val="30"/>
          <w:szCs w:val="30"/>
        </w:rPr>
        <w:t xml:space="preserve"> или </w:t>
      </w:r>
      <w:r w:rsidR="002F3753">
        <w:rPr>
          <w:rFonts w:ascii="Times New Roman" w:hAnsi="Times New Roman" w:cs="Times New Roman"/>
          <w:sz w:val="30"/>
          <w:szCs w:val="30"/>
        </w:rPr>
        <w:t>строительстве</w:t>
      </w:r>
      <w:r w:rsidR="002150E9" w:rsidRPr="00FE5BB9">
        <w:rPr>
          <w:rFonts w:ascii="Times New Roman" w:hAnsi="Times New Roman" w:cs="Times New Roman"/>
          <w:sz w:val="30"/>
          <w:szCs w:val="30"/>
        </w:rPr>
        <w:t xml:space="preserve"> жилья</w:t>
      </w:r>
      <w:r w:rsidRPr="00FE5BB9">
        <w:rPr>
          <w:rFonts w:ascii="Times New Roman" w:hAnsi="Times New Roman" w:cs="Times New Roman"/>
          <w:sz w:val="30"/>
          <w:szCs w:val="30"/>
        </w:rPr>
        <w:t xml:space="preserve">, в соответствии с </w:t>
      </w:r>
      <w:hyperlink r:id="rId11" w:history="1">
        <w:r w:rsidRPr="00FE5BB9">
          <w:rPr>
            <w:rFonts w:ascii="Times New Roman" w:hAnsi="Times New Roman" w:cs="Times New Roman"/>
            <w:sz w:val="30"/>
            <w:szCs w:val="30"/>
          </w:rPr>
          <w:t>Решением</w:t>
        </w:r>
      </w:hyperlink>
      <w:r w:rsidRPr="00FE5BB9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</w:t>
      </w:r>
      <w:r w:rsidR="000671F2" w:rsidRPr="00FE5BB9">
        <w:rPr>
          <w:rFonts w:ascii="Times New Roman" w:hAnsi="Times New Roman" w:cs="Times New Roman"/>
          <w:sz w:val="30"/>
          <w:szCs w:val="30"/>
        </w:rPr>
        <w:t xml:space="preserve">путатов от 11.12.2007 </w:t>
      </w:r>
      <w:r w:rsidR="002126D9">
        <w:rPr>
          <w:rFonts w:ascii="Times New Roman" w:hAnsi="Times New Roman" w:cs="Times New Roman"/>
          <w:sz w:val="30"/>
          <w:szCs w:val="30"/>
        </w:rPr>
        <w:t xml:space="preserve">№ </w:t>
      </w:r>
      <w:r w:rsidR="000671F2" w:rsidRPr="00FE5BB9">
        <w:rPr>
          <w:rFonts w:ascii="Times New Roman" w:hAnsi="Times New Roman" w:cs="Times New Roman"/>
          <w:sz w:val="30"/>
          <w:szCs w:val="30"/>
        </w:rPr>
        <w:t>15-359 «</w:t>
      </w:r>
      <w:r w:rsidRPr="00FE5BB9">
        <w:rPr>
          <w:rFonts w:ascii="Times New Roman" w:hAnsi="Times New Roman" w:cs="Times New Roman"/>
          <w:sz w:val="30"/>
          <w:szCs w:val="30"/>
        </w:rPr>
        <w:t>О бюджетно</w:t>
      </w:r>
      <w:r w:rsidR="000671F2" w:rsidRPr="00FE5BB9">
        <w:rPr>
          <w:rFonts w:ascii="Times New Roman" w:hAnsi="Times New Roman" w:cs="Times New Roman"/>
          <w:sz w:val="30"/>
          <w:szCs w:val="30"/>
        </w:rPr>
        <w:t>м процессе в городе Красноярске»</w:t>
      </w:r>
      <w:r w:rsidRPr="00FE5BB9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2" w:history="1">
        <w:r w:rsidRPr="00FE5BB9">
          <w:rPr>
            <w:rFonts w:ascii="Times New Roman" w:hAnsi="Times New Roman" w:cs="Times New Roman"/>
            <w:sz w:val="30"/>
            <w:szCs w:val="30"/>
          </w:rPr>
          <w:t>статьями 45</w:t>
        </w:r>
      </w:hyperlink>
      <w:r w:rsidRPr="00FE5BB9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FE5BB9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FE5BB9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FE5BB9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FE5BB9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AF538E" w:rsidRPr="00FE5BB9" w:rsidRDefault="002126D9" w:rsidP="00CC738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ПОСТАНАВЛЯЮ</w:t>
      </w:r>
      <w:r w:rsidR="00AF538E" w:rsidRPr="00FE5BB9">
        <w:rPr>
          <w:rFonts w:ascii="Times New Roman" w:hAnsi="Times New Roman" w:cs="Times New Roman"/>
          <w:sz w:val="30"/>
          <w:szCs w:val="30"/>
        </w:rPr>
        <w:t>:</w:t>
      </w:r>
    </w:p>
    <w:p w:rsidR="00AF538E" w:rsidRPr="00FE5BB9" w:rsidRDefault="00AF538E" w:rsidP="00CC738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 xml:space="preserve">1. Утвердить городскую целевую </w:t>
      </w:r>
      <w:hyperlink r:id="rId15" w:history="1">
        <w:r w:rsidRPr="00FE5BB9">
          <w:rPr>
            <w:rFonts w:ascii="Times New Roman" w:hAnsi="Times New Roman" w:cs="Times New Roman"/>
            <w:sz w:val="30"/>
            <w:szCs w:val="30"/>
          </w:rPr>
          <w:t>программу</w:t>
        </w:r>
      </w:hyperlink>
      <w:r w:rsidR="000671F2" w:rsidRPr="00FE5BB9">
        <w:rPr>
          <w:rFonts w:ascii="Times New Roman" w:hAnsi="Times New Roman" w:cs="Times New Roman"/>
          <w:sz w:val="30"/>
          <w:szCs w:val="30"/>
        </w:rPr>
        <w:t xml:space="preserve"> «</w:t>
      </w:r>
      <w:r w:rsidRPr="00FE5BB9">
        <w:rPr>
          <w:rFonts w:ascii="Times New Roman" w:hAnsi="Times New Roman" w:cs="Times New Roman"/>
          <w:sz w:val="30"/>
          <w:szCs w:val="30"/>
        </w:rPr>
        <w:t>Молодой красн</w:t>
      </w:r>
      <w:r w:rsidR="000671F2" w:rsidRPr="00FE5BB9">
        <w:rPr>
          <w:rFonts w:ascii="Times New Roman" w:hAnsi="Times New Roman" w:cs="Times New Roman"/>
          <w:sz w:val="30"/>
          <w:szCs w:val="30"/>
        </w:rPr>
        <w:t>оя</w:t>
      </w:r>
      <w:r w:rsidR="000671F2" w:rsidRPr="00FE5BB9">
        <w:rPr>
          <w:rFonts w:ascii="Times New Roman" w:hAnsi="Times New Roman" w:cs="Times New Roman"/>
          <w:sz w:val="30"/>
          <w:szCs w:val="30"/>
        </w:rPr>
        <w:t>р</w:t>
      </w:r>
      <w:r w:rsidR="000671F2" w:rsidRPr="00FE5BB9">
        <w:rPr>
          <w:rFonts w:ascii="Times New Roman" w:hAnsi="Times New Roman" w:cs="Times New Roman"/>
          <w:sz w:val="30"/>
          <w:szCs w:val="30"/>
        </w:rPr>
        <w:t>ской семье - доступное жилье»</w:t>
      </w:r>
      <w:r w:rsidRPr="00FE5BB9">
        <w:rPr>
          <w:rFonts w:ascii="Times New Roman" w:hAnsi="Times New Roman" w:cs="Times New Roman"/>
          <w:sz w:val="30"/>
          <w:szCs w:val="30"/>
        </w:rPr>
        <w:t xml:space="preserve"> на 20</w:t>
      </w:r>
      <w:r w:rsidR="000671F2" w:rsidRPr="00FE5BB9">
        <w:rPr>
          <w:rFonts w:ascii="Times New Roman" w:hAnsi="Times New Roman" w:cs="Times New Roman"/>
          <w:sz w:val="30"/>
          <w:szCs w:val="30"/>
        </w:rPr>
        <w:t>12</w:t>
      </w:r>
      <w:r w:rsidRPr="00FE5BB9">
        <w:rPr>
          <w:rFonts w:ascii="Times New Roman" w:hAnsi="Times New Roman" w:cs="Times New Roman"/>
          <w:sz w:val="30"/>
          <w:szCs w:val="30"/>
        </w:rPr>
        <w:t xml:space="preserve"> - 201</w:t>
      </w:r>
      <w:r w:rsidR="000671F2" w:rsidRPr="00FE5BB9">
        <w:rPr>
          <w:rFonts w:ascii="Times New Roman" w:hAnsi="Times New Roman" w:cs="Times New Roman"/>
          <w:sz w:val="30"/>
          <w:szCs w:val="30"/>
        </w:rPr>
        <w:t>5</w:t>
      </w:r>
      <w:r w:rsidRPr="00FE5BB9">
        <w:rPr>
          <w:rFonts w:ascii="Times New Roman" w:hAnsi="Times New Roman" w:cs="Times New Roman"/>
          <w:sz w:val="30"/>
          <w:szCs w:val="30"/>
        </w:rPr>
        <w:t xml:space="preserve"> годы согласно прилож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нию.</w:t>
      </w:r>
    </w:p>
    <w:p w:rsidR="00AF538E" w:rsidRPr="00FE5BB9" w:rsidRDefault="00AF538E" w:rsidP="00CC738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2. Департаменту информационной политики администрации гор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да Красноярска (Акентьева И.Г.) опубликовать на</w:t>
      </w:r>
      <w:r w:rsidR="00D828C0">
        <w:rPr>
          <w:rFonts w:ascii="Times New Roman" w:hAnsi="Times New Roman" w:cs="Times New Roman"/>
          <w:sz w:val="30"/>
          <w:szCs w:val="30"/>
        </w:rPr>
        <w:t>стоящее п</w:t>
      </w:r>
      <w:r w:rsidR="000671F2" w:rsidRPr="00FE5BB9">
        <w:rPr>
          <w:rFonts w:ascii="Times New Roman" w:hAnsi="Times New Roman" w:cs="Times New Roman"/>
          <w:sz w:val="30"/>
          <w:szCs w:val="30"/>
        </w:rPr>
        <w:t>остановл</w:t>
      </w:r>
      <w:r w:rsidR="000671F2" w:rsidRPr="00FE5BB9">
        <w:rPr>
          <w:rFonts w:ascii="Times New Roman" w:hAnsi="Times New Roman" w:cs="Times New Roman"/>
          <w:sz w:val="30"/>
          <w:szCs w:val="30"/>
        </w:rPr>
        <w:t>е</w:t>
      </w:r>
      <w:r w:rsidR="000671F2" w:rsidRPr="00FE5BB9">
        <w:rPr>
          <w:rFonts w:ascii="Times New Roman" w:hAnsi="Times New Roman" w:cs="Times New Roman"/>
          <w:sz w:val="30"/>
          <w:szCs w:val="30"/>
        </w:rPr>
        <w:t>ние в газете «Городские новости»</w:t>
      </w:r>
      <w:r w:rsidRPr="00FE5BB9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 в сети Интернет.</w:t>
      </w:r>
    </w:p>
    <w:p w:rsidR="00AF538E" w:rsidRDefault="002126D9" w:rsidP="00CC738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Настоящее п</w:t>
      </w:r>
      <w:r w:rsidR="00AF538E" w:rsidRPr="00FE5BB9">
        <w:rPr>
          <w:rFonts w:ascii="Times New Roman" w:hAnsi="Times New Roman" w:cs="Times New Roman"/>
          <w:sz w:val="30"/>
          <w:szCs w:val="30"/>
        </w:rPr>
        <w:t>остановление вступает в силу с 01.01.20</w:t>
      </w:r>
      <w:r w:rsidR="000671F2" w:rsidRPr="00FE5BB9">
        <w:rPr>
          <w:rFonts w:ascii="Times New Roman" w:hAnsi="Times New Roman" w:cs="Times New Roman"/>
          <w:sz w:val="30"/>
          <w:szCs w:val="30"/>
        </w:rPr>
        <w:t>12</w:t>
      </w:r>
      <w:r w:rsidR="00AF538E" w:rsidRPr="00FE5BB9">
        <w:rPr>
          <w:rFonts w:ascii="Times New Roman" w:hAnsi="Times New Roman" w:cs="Times New Roman"/>
          <w:sz w:val="30"/>
          <w:szCs w:val="30"/>
        </w:rPr>
        <w:t>.</w:t>
      </w:r>
    </w:p>
    <w:p w:rsidR="00BF68E8" w:rsidRPr="007F1B61" w:rsidRDefault="00BF68E8" w:rsidP="00BF68E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B61">
        <w:rPr>
          <w:rFonts w:ascii="Times New Roman" w:hAnsi="Times New Roman" w:cs="Times New Roman"/>
          <w:sz w:val="30"/>
          <w:szCs w:val="30"/>
        </w:rPr>
        <w:t xml:space="preserve">Контроль за исполнением </w:t>
      </w:r>
      <w:r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Pr="007F1B61">
        <w:rPr>
          <w:rFonts w:ascii="Times New Roman" w:hAnsi="Times New Roman" w:cs="Times New Roman"/>
          <w:sz w:val="30"/>
          <w:szCs w:val="30"/>
        </w:rPr>
        <w:t xml:space="preserve">постановления возложить на </w:t>
      </w:r>
      <w:r>
        <w:rPr>
          <w:rFonts w:ascii="Times New Roman" w:hAnsi="Times New Roman" w:cs="Times New Roman"/>
          <w:sz w:val="30"/>
          <w:szCs w:val="30"/>
        </w:rPr>
        <w:t xml:space="preserve">первого </w:t>
      </w:r>
      <w:r w:rsidRPr="007F1B61">
        <w:rPr>
          <w:rFonts w:ascii="Times New Roman" w:hAnsi="Times New Roman" w:cs="Times New Roman"/>
          <w:color w:val="000000"/>
          <w:sz w:val="30"/>
          <w:szCs w:val="30"/>
        </w:rPr>
        <w:t xml:space="preserve">заместителя Главы города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Боброва В.П. </w:t>
      </w:r>
    </w:p>
    <w:p w:rsidR="00BF68E8" w:rsidRPr="00FE5BB9" w:rsidRDefault="00BF68E8" w:rsidP="00CC738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671F2" w:rsidRPr="00FE5BB9" w:rsidRDefault="000671F2" w:rsidP="00CC738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671F2" w:rsidRPr="00FE5BB9" w:rsidRDefault="000671F2" w:rsidP="00CC7381">
      <w:pPr>
        <w:pStyle w:val="a3"/>
        <w:rPr>
          <w:rFonts w:ascii="Times New Roman" w:hAnsi="Times New Roman"/>
          <w:sz w:val="30"/>
          <w:szCs w:val="30"/>
        </w:rPr>
      </w:pPr>
      <w:r w:rsidRPr="00FE5BB9">
        <w:rPr>
          <w:rFonts w:ascii="Times New Roman" w:hAnsi="Times New Roman"/>
          <w:sz w:val="30"/>
          <w:szCs w:val="30"/>
        </w:rPr>
        <w:t>Глава города</w:t>
      </w:r>
      <w:r w:rsidRPr="00FE5BB9">
        <w:rPr>
          <w:rFonts w:ascii="Times New Roman" w:hAnsi="Times New Roman"/>
          <w:sz w:val="30"/>
          <w:szCs w:val="30"/>
        </w:rPr>
        <w:tab/>
      </w:r>
      <w:r w:rsidRPr="00FE5BB9">
        <w:rPr>
          <w:rFonts w:ascii="Times New Roman" w:hAnsi="Times New Roman"/>
          <w:sz w:val="30"/>
          <w:szCs w:val="30"/>
        </w:rPr>
        <w:tab/>
      </w:r>
      <w:r w:rsidRPr="00FE5BB9">
        <w:rPr>
          <w:rFonts w:ascii="Times New Roman" w:hAnsi="Times New Roman"/>
          <w:sz w:val="30"/>
          <w:szCs w:val="30"/>
        </w:rPr>
        <w:tab/>
      </w:r>
      <w:r w:rsidRPr="00FE5BB9">
        <w:rPr>
          <w:rFonts w:ascii="Times New Roman" w:hAnsi="Times New Roman"/>
          <w:sz w:val="30"/>
          <w:szCs w:val="30"/>
        </w:rPr>
        <w:tab/>
      </w:r>
      <w:r w:rsidRPr="00FE5BB9">
        <w:rPr>
          <w:rFonts w:ascii="Times New Roman" w:hAnsi="Times New Roman"/>
          <w:sz w:val="30"/>
          <w:szCs w:val="30"/>
        </w:rPr>
        <w:tab/>
      </w:r>
      <w:r w:rsidRPr="00FE5BB9">
        <w:rPr>
          <w:rFonts w:ascii="Times New Roman" w:hAnsi="Times New Roman"/>
          <w:sz w:val="30"/>
          <w:szCs w:val="30"/>
        </w:rPr>
        <w:tab/>
      </w:r>
      <w:r w:rsidRPr="00FE5BB9">
        <w:rPr>
          <w:rFonts w:ascii="Times New Roman" w:hAnsi="Times New Roman"/>
          <w:sz w:val="30"/>
          <w:szCs w:val="30"/>
        </w:rPr>
        <w:tab/>
      </w:r>
      <w:r w:rsidRPr="00FE5BB9">
        <w:rPr>
          <w:rFonts w:ascii="Times New Roman" w:hAnsi="Times New Roman"/>
          <w:sz w:val="30"/>
          <w:szCs w:val="30"/>
        </w:rPr>
        <w:tab/>
        <w:t xml:space="preserve">   П.И. Пимашков</w:t>
      </w:r>
    </w:p>
    <w:p w:rsidR="00AF538E" w:rsidRPr="00FE5BB9" w:rsidRDefault="00AF538E" w:rsidP="00CC738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AF538E" w:rsidRPr="00FE5BB9" w:rsidRDefault="00AF538E" w:rsidP="00CC73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AF538E" w:rsidRPr="00FE5BB9" w:rsidRDefault="00AF538E" w:rsidP="00CC73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AF538E" w:rsidRPr="00FE5BB9" w:rsidRDefault="00AF538E" w:rsidP="00AF538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AF538E" w:rsidRPr="00FE5BB9" w:rsidRDefault="00AF538E" w:rsidP="00AF538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CC7381" w:rsidRPr="00FE5BB9" w:rsidRDefault="00CC7381" w:rsidP="00AF538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CC7381" w:rsidRPr="00FE5BB9" w:rsidRDefault="00CC7381" w:rsidP="00AF538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CC7381" w:rsidRPr="00FE5BB9" w:rsidRDefault="00CC7381" w:rsidP="00AF538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CC7381" w:rsidRPr="00FE5BB9" w:rsidRDefault="00CC7381" w:rsidP="00AF538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CC7381" w:rsidRPr="00FE5BB9" w:rsidRDefault="00CC7381" w:rsidP="00AF538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CC7381" w:rsidRPr="00FE5BB9" w:rsidRDefault="00CC7381" w:rsidP="00AF538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CC7381" w:rsidRPr="00FE5BB9" w:rsidRDefault="00CC7381" w:rsidP="00AF538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CC7381" w:rsidRPr="00FE5BB9" w:rsidRDefault="00CC7381" w:rsidP="00AF538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CC7381" w:rsidRDefault="00CC7381" w:rsidP="00AF538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7E72E1" w:rsidRPr="00FE5BB9" w:rsidRDefault="007E72E1" w:rsidP="00AF538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AF538E" w:rsidRPr="00FE5BB9" w:rsidRDefault="00AF538E" w:rsidP="00D828C0">
      <w:pPr>
        <w:pStyle w:val="ConsPlusNormal"/>
        <w:tabs>
          <w:tab w:val="left" w:pos="4395"/>
        </w:tabs>
        <w:spacing w:line="192" w:lineRule="auto"/>
        <w:ind w:left="6379" w:firstLine="0"/>
        <w:outlineLvl w:val="0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Приложение</w:t>
      </w:r>
    </w:p>
    <w:p w:rsidR="00AF538E" w:rsidRPr="00FE5BB9" w:rsidRDefault="002150E9" w:rsidP="00D828C0">
      <w:pPr>
        <w:pStyle w:val="ConsPlusNormal"/>
        <w:spacing w:line="192" w:lineRule="auto"/>
        <w:ind w:left="6379" w:firstLine="0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</w:t>
      </w:r>
      <w:r w:rsidR="00AF538E" w:rsidRPr="00FE5BB9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AF538E" w:rsidRPr="00FE5BB9" w:rsidRDefault="00AF538E" w:rsidP="00D828C0">
      <w:pPr>
        <w:pStyle w:val="ConsPlusNormal"/>
        <w:spacing w:line="192" w:lineRule="auto"/>
        <w:ind w:left="6379" w:firstLine="0"/>
        <w:outlineLvl w:val="0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F538E" w:rsidRPr="00D828C0" w:rsidRDefault="00AF538E" w:rsidP="00D828C0">
      <w:pPr>
        <w:pStyle w:val="ConsPlusNormal"/>
        <w:spacing w:line="192" w:lineRule="auto"/>
        <w:ind w:left="6379" w:firstLine="0"/>
        <w:outlineLvl w:val="0"/>
        <w:rPr>
          <w:rFonts w:ascii="Times New Roman" w:hAnsi="Times New Roman" w:cs="Times New Roman"/>
          <w:sz w:val="30"/>
          <w:szCs w:val="30"/>
        </w:rPr>
      </w:pPr>
      <w:r w:rsidRPr="00D828C0">
        <w:rPr>
          <w:rFonts w:ascii="Times New Roman" w:hAnsi="Times New Roman" w:cs="Times New Roman"/>
          <w:sz w:val="30"/>
          <w:szCs w:val="30"/>
        </w:rPr>
        <w:t xml:space="preserve">от </w:t>
      </w:r>
      <w:r w:rsidR="00316AF3">
        <w:rPr>
          <w:rFonts w:ascii="Times New Roman" w:hAnsi="Times New Roman" w:cs="Times New Roman"/>
          <w:sz w:val="30"/>
          <w:szCs w:val="30"/>
        </w:rPr>
        <w:t>__________</w:t>
      </w:r>
      <w:r w:rsidR="002126D9" w:rsidRPr="00D828C0">
        <w:rPr>
          <w:rFonts w:ascii="Times New Roman" w:hAnsi="Times New Roman" w:cs="Times New Roman"/>
          <w:sz w:val="30"/>
          <w:szCs w:val="30"/>
        </w:rPr>
        <w:t>№</w:t>
      </w:r>
      <w:r w:rsidR="00CC7381" w:rsidRPr="00D828C0">
        <w:rPr>
          <w:rFonts w:ascii="Times New Roman" w:hAnsi="Times New Roman" w:cs="Times New Roman"/>
          <w:sz w:val="30"/>
          <w:szCs w:val="30"/>
        </w:rPr>
        <w:t>_____</w:t>
      </w:r>
    </w:p>
    <w:p w:rsidR="00AF538E" w:rsidRPr="00D828C0" w:rsidRDefault="00AF538E" w:rsidP="00AF53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C7381" w:rsidRPr="00FE5BB9" w:rsidRDefault="00CC7381" w:rsidP="00CC7381">
      <w:pPr>
        <w:pStyle w:val="ConsPlusTitle"/>
        <w:ind w:right="-1" w:firstLine="709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FE5BB9">
        <w:rPr>
          <w:rFonts w:ascii="Times New Roman" w:hAnsi="Times New Roman" w:cs="Times New Roman"/>
          <w:b w:val="0"/>
          <w:sz w:val="30"/>
          <w:szCs w:val="30"/>
        </w:rPr>
        <w:t xml:space="preserve">Городская целевая программа </w:t>
      </w:r>
    </w:p>
    <w:p w:rsidR="00CC7381" w:rsidRPr="00FE5BB9" w:rsidRDefault="00CC7381" w:rsidP="00CC7381">
      <w:pPr>
        <w:pStyle w:val="ConsPlusTitle"/>
        <w:ind w:right="-1" w:firstLine="709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FE5BB9">
        <w:rPr>
          <w:rFonts w:ascii="Times New Roman" w:hAnsi="Times New Roman" w:cs="Times New Roman"/>
          <w:b w:val="0"/>
          <w:sz w:val="30"/>
          <w:szCs w:val="30"/>
        </w:rPr>
        <w:t>«Молодой красноярской семье – доступное жилье»</w:t>
      </w:r>
    </w:p>
    <w:p w:rsidR="00CC7381" w:rsidRPr="00FE5BB9" w:rsidRDefault="00CC7381" w:rsidP="00CC7381">
      <w:pPr>
        <w:pStyle w:val="ConsPlusTitle"/>
        <w:ind w:right="-1" w:firstLine="709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FE5BB9">
        <w:rPr>
          <w:rFonts w:ascii="Times New Roman" w:hAnsi="Times New Roman" w:cs="Times New Roman"/>
          <w:b w:val="0"/>
          <w:sz w:val="30"/>
          <w:szCs w:val="30"/>
        </w:rPr>
        <w:t>на 2012-2015 годы</w:t>
      </w:r>
    </w:p>
    <w:p w:rsidR="007E72E1" w:rsidRPr="00FE5BB9" w:rsidRDefault="007E72E1" w:rsidP="00AF53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AF538E" w:rsidRPr="00FE5BB9" w:rsidRDefault="00CC7381" w:rsidP="00CC7381">
      <w:pPr>
        <w:pStyle w:val="ConsPlusNormal"/>
        <w:numPr>
          <w:ilvl w:val="0"/>
          <w:numId w:val="1"/>
        </w:numPr>
        <w:tabs>
          <w:tab w:val="left" w:pos="993"/>
        </w:tabs>
        <w:ind w:left="851" w:firstLine="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ПАСПОРТ ПРОГРАММЫ</w:t>
      </w:r>
    </w:p>
    <w:p w:rsidR="00CC7381" w:rsidRPr="00FE5BB9" w:rsidRDefault="00CC7381" w:rsidP="00CC7381">
      <w:pPr>
        <w:pStyle w:val="ConsPlusNormal"/>
        <w:ind w:left="1260"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CC7381" w:rsidRPr="00FE5BB9" w:rsidTr="00CC7381">
        <w:tc>
          <w:tcPr>
            <w:tcW w:w="4785" w:type="dxa"/>
          </w:tcPr>
          <w:p w:rsidR="00CC7381" w:rsidRPr="00FE5BB9" w:rsidRDefault="00CC7381" w:rsidP="00AF53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программы  </w:t>
            </w:r>
          </w:p>
        </w:tc>
        <w:tc>
          <w:tcPr>
            <w:tcW w:w="4785" w:type="dxa"/>
          </w:tcPr>
          <w:p w:rsidR="00CC7381" w:rsidRPr="00FE5BB9" w:rsidRDefault="00913492" w:rsidP="00CC7381">
            <w:pPr>
              <w:pStyle w:val="ConsPlusTitle"/>
              <w:ind w:left="35" w:right="-1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г</w:t>
            </w:r>
            <w:r w:rsidR="00CC7381" w:rsidRPr="00FE5BB9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ородская целевая программа </w:t>
            </w:r>
          </w:p>
          <w:p w:rsidR="00CC7381" w:rsidRPr="00FE5BB9" w:rsidRDefault="00CC7381" w:rsidP="00CC7381">
            <w:pPr>
              <w:pStyle w:val="ConsPlusTitle"/>
              <w:ind w:left="35" w:right="-1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b w:val="0"/>
                <w:sz w:val="30"/>
                <w:szCs w:val="30"/>
              </w:rPr>
              <w:t>«Молодой красноярской семье – доступное жилье»</w:t>
            </w:r>
          </w:p>
          <w:p w:rsidR="00CC7381" w:rsidRPr="00FE5BB9" w:rsidRDefault="00CC7381" w:rsidP="00CC7381">
            <w:pPr>
              <w:pStyle w:val="ConsPlusTitle"/>
              <w:ind w:left="35" w:right="-1"/>
              <w:outlineLvl w:val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b w:val="0"/>
                <w:sz w:val="30"/>
                <w:szCs w:val="30"/>
              </w:rPr>
              <w:t>на 2012-2015 годы</w:t>
            </w:r>
          </w:p>
          <w:p w:rsidR="00CC7381" w:rsidRPr="00FE5BB9" w:rsidRDefault="00CC7381" w:rsidP="00AF53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7381" w:rsidRPr="00FE5BB9" w:rsidTr="00CC7381">
        <w:tc>
          <w:tcPr>
            <w:tcW w:w="4785" w:type="dxa"/>
          </w:tcPr>
          <w:p w:rsidR="00CC7381" w:rsidRPr="00FE5BB9" w:rsidRDefault="00CC7381" w:rsidP="00F162B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Обоснование необходимости ра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работки программы </w:t>
            </w:r>
          </w:p>
        </w:tc>
        <w:tc>
          <w:tcPr>
            <w:tcW w:w="4785" w:type="dxa"/>
          </w:tcPr>
          <w:p w:rsidR="00CC7381" w:rsidRPr="00FE5BB9" w:rsidRDefault="00CC7381" w:rsidP="00CC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eastAsia="Calibri" w:hAnsi="Times New Roman" w:cs="Times New Roman"/>
                <w:sz w:val="30"/>
                <w:szCs w:val="30"/>
              </w:rPr>
              <w:t>Постановление Правительства Российской Федерации от 17.12.2010 № 1050 «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41D8D">
              <w:rPr>
                <w:rFonts w:ascii="Times New Roman" w:hAnsi="Times New Roman" w:cs="Times New Roman"/>
                <w:sz w:val="30"/>
                <w:szCs w:val="30"/>
              </w:rPr>
              <w:t xml:space="preserve"> федеральной целевой программе «Жилище»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 на 2011 - 2015 годы»</w:t>
            </w:r>
          </w:p>
          <w:p w:rsidR="00CC7381" w:rsidRPr="00FE5BB9" w:rsidRDefault="00CC7381" w:rsidP="00AF53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7381" w:rsidRPr="00FE5BB9" w:rsidTr="00CC7381">
        <w:tc>
          <w:tcPr>
            <w:tcW w:w="4785" w:type="dxa"/>
          </w:tcPr>
          <w:p w:rsidR="00CC7381" w:rsidRPr="00FE5BB9" w:rsidRDefault="004C2DEB" w:rsidP="00AF53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Дата принятия решения о разр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ботке программы</w:t>
            </w:r>
          </w:p>
        </w:tc>
        <w:tc>
          <w:tcPr>
            <w:tcW w:w="4785" w:type="dxa"/>
          </w:tcPr>
          <w:p w:rsidR="00CC7381" w:rsidRPr="00FE5BB9" w:rsidRDefault="004C2DEB" w:rsidP="004C2D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26 мая 2011 года</w:t>
            </w:r>
          </w:p>
        </w:tc>
      </w:tr>
      <w:tr w:rsidR="00CC7381" w:rsidRPr="00FE5BB9" w:rsidTr="00CC7381">
        <w:tc>
          <w:tcPr>
            <w:tcW w:w="4785" w:type="dxa"/>
          </w:tcPr>
          <w:p w:rsidR="00CC7381" w:rsidRPr="00FE5BB9" w:rsidRDefault="004C2DEB" w:rsidP="005848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Заказчик программы </w:t>
            </w:r>
          </w:p>
        </w:tc>
        <w:tc>
          <w:tcPr>
            <w:tcW w:w="4785" w:type="dxa"/>
          </w:tcPr>
          <w:p w:rsidR="00CC7381" w:rsidRPr="00FE5BB9" w:rsidRDefault="00913492" w:rsidP="005848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C2DEB" w:rsidRPr="00FE5BB9">
              <w:rPr>
                <w:rFonts w:ascii="Times New Roman" w:hAnsi="Times New Roman" w:cs="Times New Roman"/>
                <w:sz w:val="30"/>
                <w:szCs w:val="30"/>
              </w:rPr>
              <w:t>дминистрация города Красноя</w:t>
            </w:r>
            <w:r w:rsidR="004C2DEB" w:rsidRPr="00FE5BB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C2DEB" w:rsidRPr="00FE5BB9">
              <w:rPr>
                <w:rFonts w:ascii="Times New Roman" w:hAnsi="Times New Roman" w:cs="Times New Roman"/>
                <w:sz w:val="30"/>
                <w:szCs w:val="30"/>
              </w:rPr>
              <w:t>ска</w:t>
            </w:r>
          </w:p>
        </w:tc>
      </w:tr>
      <w:tr w:rsidR="00CC7381" w:rsidRPr="00FE5BB9" w:rsidTr="00CC7381">
        <w:tc>
          <w:tcPr>
            <w:tcW w:w="4785" w:type="dxa"/>
          </w:tcPr>
          <w:p w:rsidR="00CC7381" w:rsidRPr="00FE5BB9" w:rsidRDefault="004C2DEB" w:rsidP="005848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Разработчик программы </w:t>
            </w:r>
          </w:p>
        </w:tc>
        <w:tc>
          <w:tcPr>
            <w:tcW w:w="4785" w:type="dxa"/>
          </w:tcPr>
          <w:p w:rsidR="00CC7381" w:rsidRPr="00FE5BB9" w:rsidRDefault="00913492" w:rsidP="005848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C2DEB" w:rsidRPr="00FE5BB9">
              <w:rPr>
                <w:rFonts w:ascii="Times New Roman" w:hAnsi="Times New Roman" w:cs="Times New Roman"/>
                <w:sz w:val="30"/>
                <w:szCs w:val="30"/>
              </w:rPr>
              <w:t>правление учета и реализации жилищной политики администр</w:t>
            </w:r>
            <w:r w:rsidR="004C2DEB" w:rsidRPr="00FE5BB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C2DEB" w:rsidRPr="00FE5BB9">
              <w:rPr>
                <w:rFonts w:ascii="Times New Roman" w:hAnsi="Times New Roman" w:cs="Times New Roman"/>
                <w:sz w:val="30"/>
                <w:szCs w:val="30"/>
              </w:rPr>
              <w:t>ции города Красноярска</w:t>
            </w:r>
          </w:p>
        </w:tc>
      </w:tr>
      <w:tr w:rsidR="00CC7381" w:rsidRPr="00FE5BB9" w:rsidTr="00CC7381">
        <w:tc>
          <w:tcPr>
            <w:tcW w:w="4785" w:type="dxa"/>
          </w:tcPr>
          <w:p w:rsidR="00CC7381" w:rsidRPr="00FE5BB9" w:rsidRDefault="004C2DEB" w:rsidP="005848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Основные цели и задачи програ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мы</w:t>
            </w:r>
          </w:p>
        </w:tc>
        <w:tc>
          <w:tcPr>
            <w:tcW w:w="4785" w:type="dxa"/>
          </w:tcPr>
          <w:p w:rsidR="00CF392B" w:rsidRPr="00CF392B" w:rsidRDefault="00441D8D" w:rsidP="00CF392B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 xml:space="preserve">Цель </w:t>
            </w:r>
            <w:r w:rsidR="00CF392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F392B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муниципальная </w:t>
            </w:r>
            <w:r w:rsidR="00CF392B" w:rsidRPr="00CF392B">
              <w:rPr>
                <w:rFonts w:ascii="Times New Roman" w:eastAsia="Calibri" w:hAnsi="Times New Roman" w:cs="Times New Roman"/>
                <w:sz w:val="30"/>
                <w:szCs w:val="30"/>
              </w:rPr>
              <w:t>поддержка в решении жилищной проблемы</w:t>
            </w:r>
            <w:r w:rsidR="00CF392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F392B" w:rsidRPr="00CF392B">
              <w:rPr>
                <w:rFonts w:ascii="Times New Roman" w:eastAsia="Calibri" w:hAnsi="Times New Roman" w:cs="Times New Roman"/>
                <w:sz w:val="30"/>
                <w:szCs w:val="30"/>
              </w:rPr>
              <w:t>молодых семей, признанных в у</w:t>
            </w:r>
            <w:r w:rsidR="00CF392B" w:rsidRPr="00CF392B">
              <w:rPr>
                <w:rFonts w:ascii="Times New Roman" w:eastAsia="Calibri" w:hAnsi="Times New Roman" w:cs="Times New Roman"/>
                <w:sz w:val="30"/>
                <w:szCs w:val="30"/>
              </w:rPr>
              <w:t>с</w:t>
            </w:r>
            <w:r w:rsidR="00CF392B" w:rsidRPr="00CF392B">
              <w:rPr>
                <w:rFonts w:ascii="Times New Roman" w:eastAsia="Calibri" w:hAnsi="Times New Roman" w:cs="Times New Roman"/>
                <w:sz w:val="30"/>
                <w:szCs w:val="30"/>
              </w:rPr>
              <w:t>тановленном по</w:t>
            </w:r>
            <w:r w:rsidR="00CF392B">
              <w:rPr>
                <w:rFonts w:ascii="Times New Roman" w:hAnsi="Times New Roman" w:cs="Times New Roman"/>
                <w:sz w:val="30"/>
                <w:szCs w:val="30"/>
              </w:rPr>
              <w:t xml:space="preserve">рядке </w:t>
            </w:r>
            <w:r w:rsidR="00CF392B" w:rsidRPr="00CF392B">
              <w:rPr>
                <w:rFonts w:ascii="Times New Roman" w:eastAsia="Calibri" w:hAnsi="Times New Roman" w:cs="Times New Roman"/>
                <w:sz w:val="30"/>
                <w:szCs w:val="30"/>
              </w:rPr>
              <w:t>нуждающ</w:t>
            </w:r>
            <w:r w:rsidR="00CF392B" w:rsidRPr="00CF392B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="00CF392B" w:rsidRPr="00CF392B">
              <w:rPr>
                <w:rFonts w:ascii="Times New Roman" w:eastAsia="Calibri" w:hAnsi="Times New Roman" w:cs="Times New Roman"/>
                <w:sz w:val="30"/>
                <w:szCs w:val="30"/>
              </w:rPr>
              <w:t>мися в улучшении жилищных у</w:t>
            </w:r>
            <w:r w:rsidR="00CF392B" w:rsidRPr="00CF392B">
              <w:rPr>
                <w:rFonts w:ascii="Times New Roman" w:eastAsia="Calibri" w:hAnsi="Times New Roman" w:cs="Times New Roman"/>
                <w:sz w:val="30"/>
                <w:szCs w:val="30"/>
              </w:rPr>
              <w:t>с</w:t>
            </w:r>
            <w:r w:rsidR="00CF392B" w:rsidRPr="00CF392B">
              <w:rPr>
                <w:rFonts w:ascii="Times New Roman" w:eastAsia="Calibri" w:hAnsi="Times New Roman" w:cs="Times New Roman"/>
                <w:sz w:val="30"/>
                <w:szCs w:val="30"/>
              </w:rPr>
              <w:t>ловий</w:t>
            </w:r>
            <w:r w:rsidR="00CF392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92483" w:rsidRPr="00CF392B" w:rsidRDefault="00441D8D" w:rsidP="00192483">
            <w:pPr>
              <w:pStyle w:val="ConsPlusNormal"/>
              <w:ind w:firstLine="35"/>
              <w:jc w:val="both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 xml:space="preserve">Задачи: </w:t>
            </w:r>
          </w:p>
          <w:p w:rsidR="00192483" w:rsidRPr="00CF392B" w:rsidRDefault="00192483" w:rsidP="00192483">
            <w:pPr>
              <w:pStyle w:val="ConsPlusNormal"/>
              <w:ind w:firstLine="35"/>
              <w:jc w:val="both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- создание условий для привлеч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ния молодыми семьями собстве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ных средств, финансовых средств банков и других организаций, пр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доставляющих ипотечные кредиты и займы на приобретение или строительство жилья;</w:t>
            </w:r>
          </w:p>
          <w:p w:rsidR="00192483" w:rsidRPr="00CF392B" w:rsidRDefault="00192483" w:rsidP="00192483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- формирование долгосрочной си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темы муниципальной поддержки молодых красноярских семей, н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правленной на улучшение жили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щ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ных условий;</w:t>
            </w:r>
          </w:p>
          <w:p w:rsidR="00CC7381" w:rsidRPr="00CF392B" w:rsidRDefault="00192483" w:rsidP="00192483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- снижение финансовых издержек и повышение доступности для м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лодых семей приобретения или строительства собственного жилья, в том числе, при получении ип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течных жилищных кредитов, за счет предоставления дополнител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ных мер социальной поддержки в форме целевой социальной выпл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F392B">
              <w:rPr>
                <w:rFonts w:ascii="Times New Roman" w:hAnsi="Times New Roman" w:cs="Times New Roman"/>
                <w:sz w:val="30"/>
                <w:szCs w:val="30"/>
              </w:rPr>
              <w:t>ты.</w:t>
            </w:r>
          </w:p>
        </w:tc>
      </w:tr>
      <w:tr w:rsidR="00CC7381" w:rsidRPr="00FE5BB9" w:rsidTr="00CC7381">
        <w:tc>
          <w:tcPr>
            <w:tcW w:w="4785" w:type="dxa"/>
          </w:tcPr>
          <w:p w:rsidR="00CC7381" w:rsidRPr="00FE5BB9" w:rsidRDefault="00584889" w:rsidP="00AF53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Сроки реализации программы </w:t>
            </w:r>
          </w:p>
        </w:tc>
        <w:tc>
          <w:tcPr>
            <w:tcW w:w="4785" w:type="dxa"/>
          </w:tcPr>
          <w:p w:rsidR="00CC7381" w:rsidRPr="00FE5BB9" w:rsidRDefault="00584889" w:rsidP="00AF53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2012-2015 годы</w:t>
            </w:r>
          </w:p>
        </w:tc>
      </w:tr>
      <w:tr w:rsidR="00CC7381" w:rsidRPr="00FE5BB9" w:rsidTr="00CC7381">
        <w:tc>
          <w:tcPr>
            <w:tcW w:w="4785" w:type="dxa"/>
          </w:tcPr>
          <w:p w:rsidR="00CC7381" w:rsidRPr="00FE5BB9" w:rsidRDefault="00584889" w:rsidP="00AF53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Объемы и источники финансир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вания </w:t>
            </w:r>
          </w:p>
        </w:tc>
        <w:tc>
          <w:tcPr>
            <w:tcW w:w="4785" w:type="dxa"/>
          </w:tcPr>
          <w:p w:rsidR="00584889" w:rsidRPr="00FE5BB9" w:rsidRDefault="005F2559" w:rsidP="00584889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216 </w:t>
            </w:r>
            <w:r w:rsidR="00584889" w:rsidRPr="00FE5BB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00,00 тыс</w:t>
            </w:r>
            <w:r w:rsidR="00584889" w:rsidRPr="00FE5BB9">
              <w:rPr>
                <w:rFonts w:ascii="Times New Roman" w:hAnsi="Times New Roman" w:cs="Times New Roman"/>
                <w:sz w:val="30"/>
                <w:szCs w:val="30"/>
              </w:rPr>
              <w:t>. рублей за счет бюджета города, в том числе:</w:t>
            </w:r>
          </w:p>
          <w:p w:rsidR="00584889" w:rsidRPr="00FE5BB9" w:rsidRDefault="00584889" w:rsidP="00584889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2012 год – 54 150,00 тыс. рублей;</w:t>
            </w:r>
          </w:p>
          <w:p w:rsidR="00584889" w:rsidRPr="00FE5BB9" w:rsidRDefault="00584889" w:rsidP="00584889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2013 год – 54 150,00 тыс. рублей;</w:t>
            </w:r>
          </w:p>
          <w:p w:rsidR="00584889" w:rsidRPr="00FE5BB9" w:rsidRDefault="00584889" w:rsidP="00584889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2014 год – 54 150,00 тыс. рублей;</w:t>
            </w:r>
          </w:p>
          <w:p w:rsidR="00CC7381" w:rsidRPr="00FE5BB9" w:rsidRDefault="00584889" w:rsidP="00723A2C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2015 год – 54 150,00 тыс. рублей.</w:t>
            </w:r>
          </w:p>
        </w:tc>
      </w:tr>
      <w:tr w:rsidR="00B308AA" w:rsidRPr="00FE5BB9" w:rsidTr="00CC7381">
        <w:tc>
          <w:tcPr>
            <w:tcW w:w="4785" w:type="dxa"/>
          </w:tcPr>
          <w:p w:rsidR="00B308AA" w:rsidRPr="00FE5BB9" w:rsidRDefault="00B308AA" w:rsidP="00AF53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Целевые индикаторы (показатели) программы</w:t>
            </w:r>
          </w:p>
        </w:tc>
        <w:tc>
          <w:tcPr>
            <w:tcW w:w="4785" w:type="dxa"/>
          </w:tcPr>
          <w:p w:rsidR="00B308AA" w:rsidRDefault="00316AF3" w:rsidP="002F2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планируемое количество молодых семей, получивших муниципал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ную поддержку в виде предоста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ления муниципальных социальных выплат:</w:t>
            </w:r>
            <w:r w:rsidR="00F71E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71E5B" w:rsidRDefault="00F71E5B" w:rsidP="00F71E5B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2012 год – 50 семей;</w:t>
            </w:r>
          </w:p>
          <w:p w:rsidR="00F71E5B" w:rsidRDefault="00F71E5B" w:rsidP="00F71E5B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2013 год – 50 семей;</w:t>
            </w:r>
          </w:p>
          <w:p w:rsidR="00F71E5B" w:rsidRDefault="00F71E5B" w:rsidP="00F71E5B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 год – 50 семей;</w:t>
            </w:r>
          </w:p>
          <w:p w:rsidR="00F71E5B" w:rsidRPr="00FE5BB9" w:rsidRDefault="00F71E5B" w:rsidP="00F71E5B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2015 год – 50 семей.</w:t>
            </w:r>
          </w:p>
        </w:tc>
      </w:tr>
      <w:tr w:rsidR="00632CE6" w:rsidRPr="00FE5BB9" w:rsidTr="00CC7381">
        <w:tc>
          <w:tcPr>
            <w:tcW w:w="4785" w:type="dxa"/>
          </w:tcPr>
          <w:p w:rsidR="00632CE6" w:rsidRPr="00FE5BB9" w:rsidRDefault="00632CE6" w:rsidP="00B308A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308AA">
              <w:rPr>
                <w:rFonts w:ascii="Times New Roman" w:hAnsi="Times New Roman" w:cs="Times New Roman"/>
                <w:sz w:val="30"/>
                <w:szCs w:val="30"/>
              </w:rPr>
              <w:t>жидаемые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 конечные результаты реализации программы</w:t>
            </w:r>
          </w:p>
        </w:tc>
        <w:tc>
          <w:tcPr>
            <w:tcW w:w="4785" w:type="dxa"/>
          </w:tcPr>
          <w:p w:rsidR="00632CE6" w:rsidRPr="00FE5BB9" w:rsidRDefault="00632CE6" w:rsidP="005115FF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основным конечным результатом программы является обеспечение жильем </w:t>
            </w:r>
            <w:r w:rsidR="00FB12CC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 молодых семей</w:t>
            </w:r>
            <w:r w:rsidR="005115FF">
              <w:rPr>
                <w:rFonts w:ascii="Times New Roman" w:hAnsi="Times New Roman" w:cs="Times New Roman"/>
                <w:sz w:val="30"/>
                <w:szCs w:val="30"/>
              </w:rPr>
              <w:t xml:space="preserve"> за счет муниципальной </w:t>
            </w:r>
            <w:r w:rsidR="004679B2">
              <w:rPr>
                <w:rFonts w:ascii="Times New Roman" w:hAnsi="Times New Roman" w:cs="Times New Roman"/>
                <w:sz w:val="30"/>
                <w:szCs w:val="30"/>
              </w:rPr>
              <w:t xml:space="preserve">соц. </w:t>
            </w:r>
            <w:r w:rsidR="005115FF">
              <w:rPr>
                <w:rFonts w:ascii="Times New Roman" w:hAnsi="Times New Roman" w:cs="Times New Roman"/>
                <w:sz w:val="30"/>
                <w:szCs w:val="30"/>
              </w:rPr>
              <w:t xml:space="preserve">выплаты и </w:t>
            </w:r>
            <w:r w:rsidR="00D5090F" w:rsidRPr="00D5090F">
              <w:rPr>
                <w:rFonts w:ascii="Times New Roman" w:hAnsi="Times New Roman" w:cs="Times New Roman"/>
                <w:sz w:val="30"/>
                <w:szCs w:val="30"/>
              </w:rPr>
              <w:t xml:space="preserve"> социальных выплат в рамках по</w:t>
            </w:r>
            <w:r w:rsidR="00D5090F" w:rsidRPr="00D5090F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D5090F" w:rsidRPr="00D5090F">
              <w:rPr>
                <w:rFonts w:ascii="Times New Roman" w:hAnsi="Times New Roman" w:cs="Times New Roman"/>
                <w:sz w:val="30"/>
                <w:szCs w:val="30"/>
              </w:rPr>
              <w:t>программы «Обеспечение жильем молодых семей» федеральной ц</w:t>
            </w:r>
            <w:r w:rsidR="00D5090F" w:rsidRPr="00D5090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D5090F" w:rsidRPr="00D5090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левой программы «Жилище» на 2011 - 2015 годы</w:t>
            </w:r>
            <w:r w:rsidR="005115FF" w:rsidRPr="00D5090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32CE6" w:rsidRPr="00FE5BB9" w:rsidRDefault="00632CE6" w:rsidP="00722ADD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Показателями социально-экономической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 эффективности программы являются: </w:t>
            </w:r>
          </w:p>
          <w:p w:rsidR="00103974" w:rsidRDefault="00D64603" w:rsidP="00722ADD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повышение доступности прио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ретения или строительства жилья для молодых красноярских семей, в том числе при получении ип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течных жилищных кредитов или займов, путем предоставления м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лодым красноярским семьям д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полнительных мер социальной поддержки в форме целевой соц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альной выплаты;</w:t>
            </w:r>
          </w:p>
          <w:p w:rsidR="00D64603" w:rsidRPr="00FE5BB9" w:rsidRDefault="00D64603" w:rsidP="00D64603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формирование долгосрочной си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темной муниципальной поддержки молодых красноярских семей для улучшения ими жилищных усл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вий;</w:t>
            </w:r>
          </w:p>
          <w:p w:rsidR="00D64603" w:rsidRPr="00FE5BB9" w:rsidRDefault="00D64603" w:rsidP="00D64603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высокая «прозрачность» мех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низма адресной социальной по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держки;</w:t>
            </w:r>
          </w:p>
          <w:p w:rsidR="00D64603" w:rsidRPr="00FE5BB9" w:rsidRDefault="00D64603" w:rsidP="00D64603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мультипликативный эффект, ст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мулирующий развитие различных секторов городской экономики;</w:t>
            </w:r>
          </w:p>
          <w:p w:rsidR="00103974" w:rsidRPr="00FE5BB9" w:rsidRDefault="00D64603" w:rsidP="00D64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привлечение в жилищную сферу города дополнительных инвест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ций за счет бюджетных и внебю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жетных источников;</w:t>
            </w:r>
          </w:p>
          <w:p w:rsidR="00103974" w:rsidRPr="00FE5BB9" w:rsidRDefault="00D64603" w:rsidP="00722ADD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стимулирование стабильного и долгосрочного интереса молодежи к трудовой деятельности;</w:t>
            </w:r>
          </w:p>
          <w:p w:rsidR="00103974" w:rsidRPr="00FE5BB9" w:rsidRDefault="00D64603" w:rsidP="00722ADD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развитие и закрепление полож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тельных демографических тенде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ций в обществе, укрепление стат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са семейных отношений и сниж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103974" w:rsidRPr="00FE5BB9">
              <w:rPr>
                <w:rFonts w:ascii="Times New Roman" w:hAnsi="Times New Roman" w:cs="Times New Roman"/>
                <w:sz w:val="30"/>
                <w:szCs w:val="30"/>
              </w:rPr>
              <w:t>ние социальной напряженности в городском сообществе</w:t>
            </w:r>
          </w:p>
        </w:tc>
      </w:tr>
      <w:tr w:rsidR="007847A2" w:rsidRPr="00FE5BB9" w:rsidTr="00CC7381">
        <w:tc>
          <w:tcPr>
            <w:tcW w:w="4785" w:type="dxa"/>
          </w:tcPr>
          <w:p w:rsidR="007847A2" w:rsidRPr="00FE5BB9" w:rsidRDefault="007847A2" w:rsidP="00722AD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 ответственный за реализ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цию программы</w:t>
            </w:r>
          </w:p>
        </w:tc>
        <w:tc>
          <w:tcPr>
            <w:tcW w:w="4785" w:type="dxa"/>
          </w:tcPr>
          <w:p w:rsidR="007847A2" w:rsidRPr="00FE5BB9" w:rsidRDefault="007847A2" w:rsidP="00722ADD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управление учета и реализации жилищной политики администр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ции города Красноярска </w:t>
            </w:r>
          </w:p>
        </w:tc>
      </w:tr>
      <w:tr w:rsidR="00B308AA" w:rsidRPr="00FE5BB9" w:rsidTr="00CC7381">
        <w:tc>
          <w:tcPr>
            <w:tcW w:w="4785" w:type="dxa"/>
          </w:tcPr>
          <w:p w:rsidR="00B308AA" w:rsidRPr="00FE5BB9" w:rsidRDefault="00B308AA" w:rsidP="00722AD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Контроль за исполнением 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граммы</w:t>
            </w:r>
          </w:p>
        </w:tc>
        <w:tc>
          <w:tcPr>
            <w:tcW w:w="4785" w:type="dxa"/>
          </w:tcPr>
          <w:p w:rsidR="00B308AA" w:rsidRPr="00FE5BB9" w:rsidRDefault="00B308AA" w:rsidP="00722ADD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департа</w:t>
            </w:r>
            <w:r w:rsidR="00D64603">
              <w:rPr>
                <w:rFonts w:ascii="Times New Roman" w:hAnsi="Times New Roman" w:cs="Times New Roman"/>
                <w:sz w:val="30"/>
                <w:szCs w:val="30"/>
              </w:rPr>
              <w:t>мент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градостроительства администрации города Красноя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ска</w:t>
            </w:r>
          </w:p>
        </w:tc>
      </w:tr>
    </w:tbl>
    <w:p w:rsidR="00AF538E" w:rsidRDefault="00316AF3" w:rsidP="00AF538E">
      <w:pPr>
        <w:pStyle w:val="ConsPlusNonformat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6AF3" w:rsidRDefault="00316AF3" w:rsidP="00AF538E">
      <w:pPr>
        <w:pStyle w:val="ConsPlusNonformat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AF538E" w:rsidRPr="00FE5BB9" w:rsidRDefault="00AF538E" w:rsidP="00AF538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II. РАЗДЕЛЫ ПРОГРАММЫ</w:t>
      </w:r>
    </w:p>
    <w:p w:rsidR="00AF538E" w:rsidRPr="00FE5BB9" w:rsidRDefault="00AF538E" w:rsidP="00AF53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AF538E" w:rsidRPr="00F71E5B" w:rsidRDefault="00AF538E" w:rsidP="002126D9">
      <w:pPr>
        <w:pStyle w:val="ConsPlusNormal"/>
        <w:spacing w:line="192" w:lineRule="auto"/>
        <w:ind w:firstLine="0"/>
        <w:jc w:val="center"/>
        <w:outlineLvl w:val="2"/>
        <w:rPr>
          <w:rFonts w:ascii="Times New Roman" w:hAnsi="Times New Roman" w:cs="Times New Roman"/>
          <w:caps/>
          <w:sz w:val="30"/>
          <w:szCs w:val="30"/>
        </w:rPr>
      </w:pPr>
      <w:r w:rsidRPr="00F71E5B">
        <w:rPr>
          <w:rFonts w:ascii="Times New Roman" w:hAnsi="Times New Roman" w:cs="Times New Roman"/>
          <w:caps/>
          <w:sz w:val="30"/>
          <w:szCs w:val="30"/>
        </w:rPr>
        <w:t>1. Обоснование необходимости</w:t>
      </w:r>
    </w:p>
    <w:p w:rsidR="00AF538E" w:rsidRPr="00F71E5B" w:rsidRDefault="00AF538E" w:rsidP="002126D9">
      <w:pPr>
        <w:pStyle w:val="ConsPlusNormal"/>
        <w:spacing w:line="192" w:lineRule="auto"/>
        <w:ind w:firstLine="0"/>
        <w:jc w:val="center"/>
        <w:outlineLvl w:val="2"/>
        <w:rPr>
          <w:rFonts w:ascii="Times New Roman" w:hAnsi="Times New Roman" w:cs="Times New Roman"/>
          <w:caps/>
          <w:sz w:val="30"/>
          <w:szCs w:val="30"/>
        </w:rPr>
      </w:pPr>
      <w:r w:rsidRPr="00F71E5B">
        <w:rPr>
          <w:rFonts w:ascii="Times New Roman" w:hAnsi="Times New Roman" w:cs="Times New Roman"/>
          <w:caps/>
          <w:sz w:val="30"/>
          <w:szCs w:val="30"/>
        </w:rPr>
        <w:t>разработки и принятия программы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</w:p>
    <w:p w:rsidR="007847A2" w:rsidRPr="00FE5BB9" w:rsidRDefault="007847A2" w:rsidP="007847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В современных условиях большинство молодых семей не имеют финансовой возможности решить жилищную проблему самостоятельно. Повышение уровня социальной защищенности молодежи, улучшение жилищных условий повышают мотивацию молодежи к труду, снижая социальное напряжение, вызываемое проблемами бездомности,  отсу</w:t>
      </w:r>
      <w:r w:rsidRPr="00FE5BB9">
        <w:rPr>
          <w:rFonts w:ascii="Times New Roman" w:hAnsi="Times New Roman" w:cs="Times New Roman"/>
          <w:sz w:val="30"/>
          <w:szCs w:val="30"/>
        </w:rPr>
        <w:t>т</w:t>
      </w:r>
      <w:r w:rsidRPr="00FE5BB9">
        <w:rPr>
          <w:rFonts w:ascii="Times New Roman" w:hAnsi="Times New Roman" w:cs="Times New Roman"/>
          <w:sz w:val="30"/>
          <w:szCs w:val="30"/>
        </w:rPr>
        <w:t>ствия стимулов для стабильной трудовой деятельности, укрепляют ст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 xml:space="preserve">тус семейных отношений, способствуя улучшению демографической ситуации. </w:t>
      </w:r>
    </w:p>
    <w:p w:rsidR="007847A2" w:rsidRPr="00FE5BB9" w:rsidRDefault="007847A2" w:rsidP="007847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Социологические исследования относят жилищные условия и ф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нансовую обеспеченность молодой семьи к важнейшим причинам, о</w:t>
      </w:r>
      <w:r w:rsidRPr="00FE5BB9">
        <w:rPr>
          <w:rFonts w:ascii="Times New Roman" w:hAnsi="Times New Roman" w:cs="Times New Roman"/>
          <w:sz w:val="30"/>
          <w:szCs w:val="30"/>
        </w:rPr>
        <w:t>п</w:t>
      </w:r>
      <w:r w:rsidRPr="00FE5BB9">
        <w:rPr>
          <w:rFonts w:ascii="Times New Roman" w:hAnsi="Times New Roman" w:cs="Times New Roman"/>
          <w:sz w:val="30"/>
          <w:szCs w:val="30"/>
        </w:rPr>
        <w:t>ределяющим мотивацию молодой семьи в вопросах рождения детей. Жилье как экономическое благо обладает свойством длительного пол</w:t>
      </w:r>
      <w:r w:rsidRPr="00FE5BB9">
        <w:rPr>
          <w:rFonts w:ascii="Times New Roman" w:hAnsi="Times New Roman" w:cs="Times New Roman"/>
          <w:sz w:val="30"/>
          <w:szCs w:val="30"/>
        </w:rPr>
        <w:t>ь</w:t>
      </w:r>
      <w:r w:rsidRPr="00FE5BB9">
        <w:rPr>
          <w:rFonts w:ascii="Times New Roman" w:hAnsi="Times New Roman" w:cs="Times New Roman"/>
          <w:sz w:val="30"/>
          <w:szCs w:val="30"/>
        </w:rPr>
        <w:t>зования, а затраты семьи на приобретение и содержание жилья соста</w:t>
      </w:r>
      <w:r w:rsidRPr="00FE5BB9">
        <w:rPr>
          <w:rFonts w:ascii="Times New Roman" w:hAnsi="Times New Roman" w:cs="Times New Roman"/>
          <w:sz w:val="30"/>
          <w:szCs w:val="30"/>
        </w:rPr>
        <w:t>в</w:t>
      </w:r>
      <w:r w:rsidRPr="00FE5BB9">
        <w:rPr>
          <w:rFonts w:ascii="Times New Roman" w:hAnsi="Times New Roman" w:cs="Times New Roman"/>
          <w:sz w:val="30"/>
          <w:szCs w:val="30"/>
        </w:rPr>
        <w:t>ляют существенную часть семейного бюджета. Таким образом, особую актуальность представляет решение задачи по формированию целевых механизмов, с помощью которых молодые красноярские семьи могли бы улучшать свои жилищные условия при посильной финансовой н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грузке на семейный бюджет.</w:t>
      </w:r>
    </w:p>
    <w:p w:rsidR="007847A2" w:rsidRPr="00FE5BB9" w:rsidRDefault="007847A2" w:rsidP="007847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Кроме того, строительство жилья обладает значительным мульт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пликативным эффектом и является катализатором развития многих о</w:t>
      </w:r>
      <w:r w:rsidRPr="00FE5BB9">
        <w:rPr>
          <w:rFonts w:ascii="Times New Roman" w:hAnsi="Times New Roman" w:cs="Times New Roman"/>
          <w:sz w:val="30"/>
          <w:szCs w:val="30"/>
        </w:rPr>
        <w:t>т</w:t>
      </w:r>
      <w:r w:rsidRPr="00FE5BB9">
        <w:rPr>
          <w:rFonts w:ascii="Times New Roman" w:hAnsi="Times New Roman" w:cs="Times New Roman"/>
          <w:sz w:val="30"/>
          <w:szCs w:val="30"/>
        </w:rPr>
        <w:t>раслей городской экономики (промышленности, производства стро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тельных материалов, разнообразных потребительских товаров), решает проблемы жилищно-коммунального и бытового хозяйства, сферы услуг, социальные проблемы (в том числе проблемы занятости населения), п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зволяет реально стабилизировать экономику города и стимулировать ее поступательное развитие.</w:t>
      </w:r>
    </w:p>
    <w:p w:rsidR="007847A2" w:rsidRPr="00FE5BB9" w:rsidRDefault="007847A2" w:rsidP="007847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Несмотря на высокие темпы строительства жилья в городе до сих пор сохраняется его дефицит. Увеличивается количество семей, с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 xml:space="preserve">стоящих на учете в качестве нуждающихся в жилых помещениях. </w:t>
      </w:r>
    </w:p>
    <w:p w:rsidR="007847A2" w:rsidRPr="00FE5BB9" w:rsidRDefault="007847A2" w:rsidP="007847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Несмотря на то, что в настоящее время собственные доходы и сб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режения не позволяют большинству граждан самостоятельно приобр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lastRenderedPageBreak/>
        <w:t>сти жилье по рыночной стоимости, население рассматривается как о</w:t>
      </w:r>
      <w:r w:rsidRPr="00FE5BB9">
        <w:rPr>
          <w:rFonts w:ascii="Times New Roman" w:hAnsi="Times New Roman" w:cs="Times New Roman"/>
          <w:sz w:val="30"/>
          <w:szCs w:val="30"/>
        </w:rPr>
        <w:t>с</w:t>
      </w:r>
      <w:r w:rsidRPr="00FE5BB9">
        <w:rPr>
          <w:rFonts w:ascii="Times New Roman" w:hAnsi="Times New Roman" w:cs="Times New Roman"/>
          <w:sz w:val="30"/>
          <w:szCs w:val="30"/>
        </w:rPr>
        <w:t>новная «целевая» категория инвесторов жилищного строительства.    Во-первых, в связи с тем, что именно население является «конечным» потребителем жилья, и, во-вторых, в связи с имеющейся в последние годы тенденцией роста реальных доходов населения, особенно «средн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го класса», в том числе среди молодежи. Рост доходов стимулирует ж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лание и готовность населения инвестировать собственные и заемные денежные средства в улучшение жилищных условий.</w:t>
      </w:r>
    </w:p>
    <w:p w:rsidR="007847A2" w:rsidRPr="00FE5BB9" w:rsidRDefault="007847A2" w:rsidP="007847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Таким образом, эффективное взаимодействие органов государс</w:t>
      </w:r>
      <w:r w:rsidRPr="00FE5BB9">
        <w:rPr>
          <w:rFonts w:ascii="Times New Roman" w:hAnsi="Times New Roman" w:cs="Times New Roman"/>
          <w:sz w:val="30"/>
          <w:szCs w:val="30"/>
        </w:rPr>
        <w:t>т</w:t>
      </w:r>
      <w:r w:rsidRPr="00FE5BB9">
        <w:rPr>
          <w:rFonts w:ascii="Times New Roman" w:hAnsi="Times New Roman" w:cs="Times New Roman"/>
          <w:sz w:val="30"/>
          <w:szCs w:val="30"/>
        </w:rPr>
        <w:t>венной власти всех уровней, органов местного самоуправления и орг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низаций всех форм собственности по формированию на территории г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рода механизма повышения доступности для молодых семей приобр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тения или строительства жилья, в том числе посредством привлечения ими жилищных кредитов или займов, является одним из приоритетных направлений социально-экономического развития органов местного с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моуправления города Красноярска.</w:t>
      </w:r>
    </w:p>
    <w:p w:rsidR="007847A2" w:rsidRPr="00FE5BB9" w:rsidRDefault="007847A2" w:rsidP="007847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Основной финансово-экономической проблемой, реально сдерж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вающей широкое развитие жилищного кредитования населения,               являются высокие процентные ставки, предлагаемые коммерческими банками по кредитам на строительство и приобретение жилья, которые на сегодняшний день при действующей ставке рефинансирования            Центрального Банка Российской Федерации 8,25% годовых составляют 10–17% (без учета дополнительных и сопутствующих расходов).</w:t>
      </w:r>
    </w:p>
    <w:p w:rsidR="007847A2" w:rsidRPr="00FE5BB9" w:rsidRDefault="007847A2" w:rsidP="007847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Расходы, связанные с получением, финансовым обслуживанием и погашением дорогостоящих заемных средств, являются непосильным финансовым бременем для среднестатистической молодой красноя</w:t>
      </w:r>
      <w:r w:rsidRPr="00FE5BB9">
        <w:rPr>
          <w:rFonts w:ascii="Times New Roman" w:hAnsi="Times New Roman" w:cs="Times New Roman"/>
          <w:sz w:val="30"/>
          <w:szCs w:val="30"/>
        </w:rPr>
        <w:t>р</w:t>
      </w:r>
      <w:r w:rsidRPr="00FE5BB9">
        <w:rPr>
          <w:rFonts w:ascii="Times New Roman" w:hAnsi="Times New Roman" w:cs="Times New Roman"/>
          <w:sz w:val="30"/>
          <w:szCs w:val="30"/>
        </w:rPr>
        <w:t>ской семьи.</w:t>
      </w:r>
    </w:p>
    <w:p w:rsidR="00F468E8" w:rsidRPr="00FE5BB9" w:rsidRDefault="00F468E8" w:rsidP="00F468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Самостоятельно коммерческие банки не готовы существенно сн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жать ставку по предлагаемым жилищным кредитам в основном по пр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чинам:</w:t>
      </w:r>
    </w:p>
    <w:p w:rsidR="00F468E8" w:rsidRPr="00FE5BB9" w:rsidRDefault="00F468E8" w:rsidP="00F468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регулирующего воздействия ставки рефинансирования Централ</w:t>
      </w:r>
      <w:r w:rsidRPr="00FE5BB9">
        <w:rPr>
          <w:rFonts w:ascii="Times New Roman" w:hAnsi="Times New Roman" w:cs="Times New Roman"/>
          <w:sz w:val="30"/>
          <w:szCs w:val="30"/>
        </w:rPr>
        <w:t>ь</w:t>
      </w:r>
      <w:r w:rsidRPr="00FE5BB9">
        <w:rPr>
          <w:rFonts w:ascii="Times New Roman" w:hAnsi="Times New Roman" w:cs="Times New Roman"/>
          <w:sz w:val="30"/>
          <w:szCs w:val="30"/>
        </w:rPr>
        <w:t>ного банка РФ;</w:t>
      </w:r>
    </w:p>
    <w:p w:rsidR="00F468E8" w:rsidRPr="00FE5BB9" w:rsidRDefault="00F468E8" w:rsidP="00F468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высокого уровня реальных инфляционных процессов и сохр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няющейся общей нестабильности российской экономики;</w:t>
      </w:r>
    </w:p>
    <w:p w:rsidR="00F468E8" w:rsidRPr="00FE5BB9" w:rsidRDefault="00F468E8" w:rsidP="00F468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достаточно высокого уровня ставок по депозитам, за счет которых в основном и формируются кредитные ресурсы большинства росси</w:t>
      </w:r>
      <w:r w:rsidRPr="00FE5BB9">
        <w:rPr>
          <w:rFonts w:ascii="Times New Roman" w:hAnsi="Times New Roman" w:cs="Times New Roman"/>
          <w:sz w:val="30"/>
          <w:szCs w:val="30"/>
        </w:rPr>
        <w:t>й</w:t>
      </w:r>
      <w:r w:rsidRPr="00FE5BB9">
        <w:rPr>
          <w:rFonts w:ascii="Times New Roman" w:hAnsi="Times New Roman" w:cs="Times New Roman"/>
          <w:sz w:val="30"/>
          <w:szCs w:val="30"/>
        </w:rPr>
        <w:t>ских банков;</w:t>
      </w:r>
    </w:p>
    <w:p w:rsidR="00F468E8" w:rsidRPr="00FE5BB9" w:rsidRDefault="00F468E8" w:rsidP="00F468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собственных высоких накладных расходов, связанных с содерж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нием дорогостоящего банковского персонала;</w:t>
      </w:r>
    </w:p>
    <w:p w:rsidR="00F468E8" w:rsidRPr="00FE5BB9" w:rsidRDefault="00F468E8" w:rsidP="00F468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нежелания акционеров коммерческих банков (собственников) снижать доходность финансово-кредитных операций.</w:t>
      </w:r>
    </w:p>
    <w:p w:rsidR="00F468E8" w:rsidRPr="00FE5BB9" w:rsidRDefault="00F468E8" w:rsidP="00F468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lastRenderedPageBreak/>
        <w:t>Таким образом, ситуация, сложившаяся в сфере жилищного кред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тования на современном этапе развития российской экономики, показ</w:t>
      </w:r>
      <w:r w:rsidRPr="00FE5BB9">
        <w:rPr>
          <w:rFonts w:ascii="Times New Roman" w:hAnsi="Times New Roman" w:cs="Times New Roman"/>
          <w:sz w:val="30"/>
          <w:szCs w:val="30"/>
        </w:rPr>
        <w:t>ы</w:t>
      </w:r>
      <w:r w:rsidRPr="00FE5BB9">
        <w:rPr>
          <w:rFonts w:ascii="Times New Roman" w:hAnsi="Times New Roman" w:cs="Times New Roman"/>
          <w:sz w:val="30"/>
          <w:szCs w:val="30"/>
        </w:rPr>
        <w:t>вает невозможность реализации классической экономической модели жилищного кредитования, доступного широким слоям населения, и требует применения программно-целевых методов по созданию фина</w:t>
      </w:r>
      <w:r w:rsidRPr="00FE5BB9">
        <w:rPr>
          <w:rFonts w:ascii="Times New Roman" w:hAnsi="Times New Roman" w:cs="Times New Roman"/>
          <w:sz w:val="30"/>
          <w:szCs w:val="30"/>
        </w:rPr>
        <w:t>н</w:t>
      </w:r>
      <w:r w:rsidRPr="00FE5BB9">
        <w:rPr>
          <w:rFonts w:ascii="Times New Roman" w:hAnsi="Times New Roman" w:cs="Times New Roman"/>
          <w:sz w:val="30"/>
          <w:szCs w:val="30"/>
        </w:rPr>
        <w:t>сово-организационных условий, в первую очередь для молодых красн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ярских семьей, для улучшения жилищных условий, в том числе за счет государственной или муниципальной поддержки.</w:t>
      </w:r>
    </w:p>
    <w:p w:rsidR="00F468E8" w:rsidRPr="00FE5BB9" w:rsidRDefault="00F468E8" w:rsidP="007847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538E" w:rsidRPr="00FE5BB9" w:rsidRDefault="00AF538E" w:rsidP="002126D9">
      <w:pPr>
        <w:pStyle w:val="ConsPlusNormal"/>
        <w:spacing w:line="192" w:lineRule="auto"/>
        <w:ind w:firstLine="0"/>
        <w:jc w:val="center"/>
        <w:outlineLvl w:val="3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Количество семей,</w:t>
      </w:r>
    </w:p>
    <w:p w:rsidR="00AF538E" w:rsidRPr="00FE5BB9" w:rsidRDefault="00AF538E" w:rsidP="002126D9">
      <w:pPr>
        <w:pStyle w:val="ConsPlusNormal"/>
        <w:spacing w:line="192" w:lineRule="auto"/>
        <w:ind w:firstLine="0"/>
        <w:jc w:val="center"/>
        <w:outlineLvl w:val="3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стоящих на учете для улучшения жилищных условий</w:t>
      </w:r>
    </w:p>
    <w:p w:rsidR="00AF538E" w:rsidRPr="00FE5BB9" w:rsidRDefault="00AF538E" w:rsidP="00AF538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260"/>
        <w:gridCol w:w="3119"/>
      </w:tblGrid>
      <w:tr w:rsidR="00BD3248" w:rsidRPr="00FE5BB9" w:rsidTr="00C958D8">
        <w:trPr>
          <w:cantSplit/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D8" w:rsidRPr="00FE5BB9" w:rsidRDefault="00BD3248" w:rsidP="00BD3248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По состоянию </w:t>
            </w:r>
          </w:p>
          <w:p w:rsidR="00BD3248" w:rsidRPr="00FE5BB9" w:rsidRDefault="00BD3248" w:rsidP="00BD3248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на 01.01.2009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D8" w:rsidRPr="00FE5BB9" w:rsidRDefault="00BD3248" w:rsidP="00BD3248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По состоянию </w:t>
            </w:r>
          </w:p>
          <w:p w:rsidR="00BD3248" w:rsidRPr="00FE5BB9" w:rsidRDefault="00BD3248" w:rsidP="00BD3248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на 01.01.2010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D8" w:rsidRPr="00FE5BB9" w:rsidRDefault="00BD3248" w:rsidP="00BD3248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По состоянию </w:t>
            </w:r>
          </w:p>
          <w:p w:rsidR="00BD3248" w:rsidRPr="00FE5BB9" w:rsidRDefault="00BD3248" w:rsidP="00BD3248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на 01.01.2011   </w:t>
            </w:r>
          </w:p>
        </w:tc>
      </w:tr>
      <w:tr w:rsidR="00BD3248" w:rsidRPr="00FE5BB9" w:rsidTr="00C958D8">
        <w:trPr>
          <w:cantSplit/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48" w:rsidRPr="00FE5BB9" w:rsidRDefault="00C958D8" w:rsidP="004615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10536 семей</w:t>
            </w:r>
            <w:r w:rsidR="00BD3248"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48" w:rsidRPr="00FE5BB9" w:rsidRDefault="00BD3248" w:rsidP="00BD3248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10442 семьи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48" w:rsidRPr="00FE5BB9" w:rsidRDefault="00BD3248" w:rsidP="00BD3248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10249 семей   </w:t>
            </w:r>
          </w:p>
        </w:tc>
      </w:tr>
    </w:tbl>
    <w:p w:rsidR="00AF538E" w:rsidRPr="00FE5BB9" w:rsidRDefault="00AF538E" w:rsidP="00AF538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30"/>
          <w:szCs w:val="30"/>
        </w:rPr>
      </w:pPr>
    </w:p>
    <w:p w:rsidR="00C958D8" w:rsidRPr="00FE5BB9" w:rsidRDefault="00C958D8" w:rsidP="00C9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Государственная поддержка молодых семей в городе осуществл</w:t>
      </w:r>
      <w:r w:rsidRPr="00FE5BB9">
        <w:rPr>
          <w:rFonts w:ascii="Times New Roman" w:hAnsi="Times New Roman" w:cs="Times New Roman"/>
          <w:sz w:val="30"/>
          <w:szCs w:val="30"/>
        </w:rPr>
        <w:t>я</w:t>
      </w:r>
      <w:r w:rsidRPr="00FE5BB9">
        <w:rPr>
          <w:rFonts w:ascii="Times New Roman" w:hAnsi="Times New Roman" w:cs="Times New Roman"/>
          <w:sz w:val="30"/>
          <w:szCs w:val="30"/>
        </w:rPr>
        <w:t xml:space="preserve">лась в 2009-2011 годах в рамках </w:t>
      </w:r>
      <w:r w:rsidR="0046156B" w:rsidRPr="00FE5BB9">
        <w:rPr>
          <w:rFonts w:ascii="Times New Roman" w:hAnsi="Times New Roman" w:cs="Times New Roman"/>
          <w:sz w:val="30"/>
          <w:szCs w:val="30"/>
        </w:rPr>
        <w:t xml:space="preserve">подпрограммы «Обеспечение жильем молодых семей» федеральной целевой программы «Жилище» на 2002 - 2010 годы, утвержденной постановлением Правительства Российской Федерации от 17.09.2001 № 675, </w:t>
      </w:r>
      <w:r w:rsidRPr="00FE5BB9">
        <w:rPr>
          <w:rFonts w:ascii="Times New Roman" w:hAnsi="Times New Roman" w:cs="Times New Roman"/>
          <w:sz w:val="30"/>
          <w:szCs w:val="30"/>
        </w:rPr>
        <w:t>долгосрочной целевой программы «Обеспечение жильем молодых семей» на 2009-2011 годы», утвержде</w:t>
      </w:r>
      <w:r w:rsidRPr="00FE5BB9">
        <w:rPr>
          <w:rFonts w:ascii="Times New Roman" w:hAnsi="Times New Roman" w:cs="Times New Roman"/>
          <w:sz w:val="30"/>
          <w:szCs w:val="30"/>
        </w:rPr>
        <w:t>н</w:t>
      </w:r>
      <w:r w:rsidRPr="00FE5BB9">
        <w:rPr>
          <w:rFonts w:ascii="Times New Roman" w:hAnsi="Times New Roman" w:cs="Times New Roman"/>
          <w:sz w:val="30"/>
          <w:szCs w:val="30"/>
        </w:rPr>
        <w:t xml:space="preserve">ной постановлением Правительства Красноярского края от 19.12.2008  №247-п, а также городской целевой программы «Молодой красноярской семье – доступное </w:t>
      </w:r>
      <w:r w:rsidR="00D00B27" w:rsidRPr="00FE5BB9">
        <w:rPr>
          <w:rFonts w:ascii="Times New Roman" w:hAnsi="Times New Roman" w:cs="Times New Roman"/>
          <w:sz w:val="30"/>
          <w:szCs w:val="30"/>
        </w:rPr>
        <w:t>жилье» на 2009-2011 годы, утвержденной постано</w:t>
      </w:r>
      <w:r w:rsidR="00D00B27" w:rsidRPr="00FE5BB9">
        <w:rPr>
          <w:rFonts w:ascii="Times New Roman" w:hAnsi="Times New Roman" w:cs="Times New Roman"/>
          <w:sz w:val="30"/>
          <w:szCs w:val="30"/>
        </w:rPr>
        <w:t>в</w:t>
      </w:r>
      <w:r w:rsidR="00D00B27" w:rsidRPr="00FE5BB9">
        <w:rPr>
          <w:rFonts w:ascii="Times New Roman" w:hAnsi="Times New Roman" w:cs="Times New Roman"/>
          <w:sz w:val="30"/>
          <w:szCs w:val="30"/>
        </w:rPr>
        <w:t>лением администрации города Красноярска от 11.12.2008 № 46-а.</w:t>
      </w:r>
      <w:r w:rsidRPr="00FE5BB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538C" w:rsidRPr="00FE5BB9" w:rsidRDefault="002D538C" w:rsidP="00C9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D538C" w:rsidRPr="00FE5BB9" w:rsidRDefault="002D538C" w:rsidP="00D828C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 xml:space="preserve">Итоги реализации целевых жилищных программ по обеспечению </w:t>
      </w:r>
      <w:r w:rsidR="00B9765E">
        <w:rPr>
          <w:rFonts w:ascii="Times New Roman" w:hAnsi="Times New Roman" w:cs="Times New Roman"/>
          <w:sz w:val="30"/>
          <w:szCs w:val="30"/>
        </w:rPr>
        <w:t xml:space="preserve">    </w:t>
      </w:r>
      <w:r w:rsidRPr="00FE5BB9">
        <w:rPr>
          <w:rFonts w:ascii="Times New Roman" w:hAnsi="Times New Roman" w:cs="Times New Roman"/>
          <w:sz w:val="30"/>
          <w:szCs w:val="30"/>
        </w:rPr>
        <w:t>жильем молодых семей за период 2009-2011 гг.</w:t>
      </w:r>
    </w:p>
    <w:p w:rsidR="0046156B" w:rsidRPr="00FE5BB9" w:rsidRDefault="0046156B" w:rsidP="00461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816"/>
        <w:gridCol w:w="4848"/>
        <w:gridCol w:w="2693"/>
        <w:gridCol w:w="1134"/>
      </w:tblGrid>
      <w:tr w:rsidR="002D538C" w:rsidRPr="00FE5BB9" w:rsidTr="002D538C">
        <w:tc>
          <w:tcPr>
            <w:tcW w:w="816" w:type="dxa"/>
          </w:tcPr>
          <w:p w:rsidR="002D538C" w:rsidRPr="00FE5BB9" w:rsidRDefault="002D538C" w:rsidP="004615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Год</w:t>
            </w:r>
          </w:p>
        </w:tc>
        <w:tc>
          <w:tcPr>
            <w:tcW w:w="4848" w:type="dxa"/>
          </w:tcPr>
          <w:p w:rsidR="002D538C" w:rsidRPr="00FE5BB9" w:rsidRDefault="002D538C" w:rsidP="004615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Наименование программы</w:t>
            </w:r>
          </w:p>
        </w:tc>
        <w:tc>
          <w:tcPr>
            <w:tcW w:w="2693" w:type="dxa"/>
          </w:tcPr>
          <w:p w:rsidR="002D538C" w:rsidRPr="00FE5BB9" w:rsidRDefault="002D538C" w:rsidP="002D53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Количество мол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дых семей, пол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чивших социал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 xml:space="preserve">ную выплату </w:t>
            </w:r>
          </w:p>
        </w:tc>
        <w:tc>
          <w:tcPr>
            <w:tcW w:w="1134" w:type="dxa"/>
          </w:tcPr>
          <w:p w:rsidR="002D538C" w:rsidRPr="00FE5BB9" w:rsidRDefault="002D538C" w:rsidP="004615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Итого за год</w:t>
            </w:r>
          </w:p>
        </w:tc>
      </w:tr>
      <w:tr w:rsidR="002D538C" w:rsidRPr="00FE5BB9" w:rsidTr="002D538C">
        <w:tc>
          <w:tcPr>
            <w:tcW w:w="816" w:type="dxa"/>
            <w:vMerge w:val="restart"/>
          </w:tcPr>
          <w:p w:rsidR="002D538C" w:rsidRPr="00FE5BB9" w:rsidRDefault="002D538C" w:rsidP="004615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2009</w:t>
            </w:r>
          </w:p>
        </w:tc>
        <w:tc>
          <w:tcPr>
            <w:tcW w:w="4848" w:type="dxa"/>
          </w:tcPr>
          <w:p w:rsidR="002D538C" w:rsidRPr="00FE5BB9" w:rsidRDefault="002D538C" w:rsidP="009134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Подпрограмма «Обеспечение жильем молодых семей» федерал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ной целевой программы «Жилище» на 2002 - 2010 годы</w:t>
            </w:r>
          </w:p>
        </w:tc>
        <w:tc>
          <w:tcPr>
            <w:tcW w:w="2693" w:type="dxa"/>
            <w:vAlign w:val="center"/>
          </w:tcPr>
          <w:p w:rsidR="002D538C" w:rsidRPr="00FE5BB9" w:rsidRDefault="002D538C" w:rsidP="004615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1134" w:type="dxa"/>
            <w:vMerge w:val="restart"/>
            <w:vAlign w:val="center"/>
          </w:tcPr>
          <w:p w:rsidR="002D538C" w:rsidRPr="00FE5BB9" w:rsidRDefault="002D538C" w:rsidP="004615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97</w:t>
            </w:r>
          </w:p>
        </w:tc>
      </w:tr>
      <w:tr w:rsidR="002D538C" w:rsidRPr="00FE5BB9" w:rsidTr="002D538C">
        <w:tc>
          <w:tcPr>
            <w:tcW w:w="816" w:type="dxa"/>
            <w:vMerge/>
          </w:tcPr>
          <w:p w:rsidR="002D538C" w:rsidRPr="00FE5BB9" w:rsidRDefault="002D538C" w:rsidP="004615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48" w:type="dxa"/>
          </w:tcPr>
          <w:p w:rsidR="002D538C" w:rsidRPr="00FE5BB9" w:rsidRDefault="002D538C" w:rsidP="00913492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Городская целевая программа «Молодой красноярской семье – доступное жилье» на 2009 – 2011 годы</w:t>
            </w:r>
          </w:p>
        </w:tc>
        <w:tc>
          <w:tcPr>
            <w:tcW w:w="2693" w:type="dxa"/>
            <w:vAlign w:val="center"/>
          </w:tcPr>
          <w:p w:rsidR="002D538C" w:rsidRPr="00FE5BB9" w:rsidRDefault="002D538C" w:rsidP="004615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1134" w:type="dxa"/>
            <w:vMerge/>
          </w:tcPr>
          <w:p w:rsidR="002D538C" w:rsidRPr="00FE5BB9" w:rsidRDefault="002D538C" w:rsidP="004615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D538C" w:rsidRPr="00FE5BB9" w:rsidTr="002D538C">
        <w:trPr>
          <w:cantSplit/>
        </w:trPr>
        <w:tc>
          <w:tcPr>
            <w:tcW w:w="816" w:type="dxa"/>
            <w:vMerge w:val="restart"/>
          </w:tcPr>
          <w:p w:rsidR="002D538C" w:rsidRPr="00FE5BB9" w:rsidRDefault="002D538C" w:rsidP="004615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2010</w:t>
            </w:r>
          </w:p>
        </w:tc>
        <w:tc>
          <w:tcPr>
            <w:tcW w:w="4848" w:type="dxa"/>
          </w:tcPr>
          <w:p w:rsidR="002D538C" w:rsidRPr="00FE5BB9" w:rsidRDefault="002D538C" w:rsidP="009134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Подпрограмма «Обеспечение жильем молодых семей» федерал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ной целевой программы «Жилище» на 2002 - 2010 годы</w:t>
            </w:r>
          </w:p>
        </w:tc>
        <w:tc>
          <w:tcPr>
            <w:tcW w:w="2693" w:type="dxa"/>
            <w:vAlign w:val="center"/>
          </w:tcPr>
          <w:p w:rsidR="002D538C" w:rsidRPr="00FE5BB9" w:rsidRDefault="002D538C" w:rsidP="004615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1134" w:type="dxa"/>
            <w:vMerge w:val="restart"/>
            <w:vAlign w:val="center"/>
          </w:tcPr>
          <w:p w:rsidR="002D538C" w:rsidRPr="00FE5BB9" w:rsidRDefault="002D538C" w:rsidP="004615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95</w:t>
            </w:r>
          </w:p>
        </w:tc>
      </w:tr>
      <w:tr w:rsidR="002D538C" w:rsidRPr="00FE5BB9" w:rsidTr="002D538C">
        <w:tc>
          <w:tcPr>
            <w:tcW w:w="816" w:type="dxa"/>
            <w:vMerge/>
          </w:tcPr>
          <w:p w:rsidR="002D538C" w:rsidRPr="00FE5BB9" w:rsidRDefault="002D538C" w:rsidP="004615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48" w:type="dxa"/>
          </w:tcPr>
          <w:p w:rsidR="002D538C" w:rsidRPr="00FE5BB9" w:rsidRDefault="002D538C" w:rsidP="009134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Городская целевая программа «Молодой красноярской семье – доступное жилье» на 2009 – 2011 годы</w:t>
            </w:r>
          </w:p>
        </w:tc>
        <w:tc>
          <w:tcPr>
            <w:tcW w:w="2693" w:type="dxa"/>
            <w:vAlign w:val="center"/>
          </w:tcPr>
          <w:p w:rsidR="002D538C" w:rsidRPr="00FE5BB9" w:rsidRDefault="002D538C" w:rsidP="004615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1134" w:type="dxa"/>
            <w:vMerge/>
            <w:vAlign w:val="center"/>
          </w:tcPr>
          <w:p w:rsidR="002D538C" w:rsidRPr="00FE5BB9" w:rsidRDefault="002D538C" w:rsidP="004615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D538C" w:rsidRPr="00FE5BB9" w:rsidTr="002D538C">
        <w:trPr>
          <w:trHeight w:val="168"/>
        </w:trPr>
        <w:tc>
          <w:tcPr>
            <w:tcW w:w="816" w:type="dxa"/>
            <w:vMerge w:val="restart"/>
          </w:tcPr>
          <w:p w:rsidR="002D538C" w:rsidRPr="00FE5BB9" w:rsidRDefault="002D538C" w:rsidP="004615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2011</w:t>
            </w:r>
          </w:p>
        </w:tc>
        <w:tc>
          <w:tcPr>
            <w:tcW w:w="4848" w:type="dxa"/>
          </w:tcPr>
          <w:p w:rsidR="002D538C" w:rsidRPr="00FE5BB9" w:rsidRDefault="002D538C" w:rsidP="009134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Подпрограмма «Обеспечение жильем молодых семей» федерал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ной целевой программы «Жилище» на 2011 - 2015 годы</w:t>
            </w:r>
          </w:p>
        </w:tc>
        <w:tc>
          <w:tcPr>
            <w:tcW w:w="2693" w:type="dxa"/>
            <w:vAlign w:val="center"/>
          </w:tcPr>
          <w:p w:rsidR="002D538C" w:rsidRPr="00FE5BB9" w:rsidRDefault="002D538C" w:rsidP="004615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  <w:p w:rsidR="002D538C" w:rsidRPr="00FE5BB9" w:rsidRDefault="002D538C" w:rsidP="004615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D538C" w:rsidRPr="00FE5BB9" w:rsidRDefault="002D538C" w:rsidP="004615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109</w:t>
            </w:r>
          </w:p>
        </w:tc>
      </w:tr>
      <w:tr w:rsidR="002D538C" w:rsidRPr="00FE5BB9" w:rsidTr="002D538C">
        <w:trPr>
          <w:trHeight w:val="168"/>
        </w:trPr>
        <w:tc>
          <w:tcPr>
            <w:tcW w:w="816" w:type="dxa"/>
            <w:vMerge/>
          </w:tcPr>
          <w:p w:rsidR="002D538C" w:rsidRPr="00FE5BB9" w:rsidRDefault="002D538C" w:rsidP="004615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48" w:type="dxa"/>
          </w:tcPr>
          <w:p w:rsidR="002D538C" w:rsidRPr="00FE5BB9" w:rsidRDefault="002D538C" w:rsidP="00913492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Городская целевая программа «Молодой красноярской семье – доступное жилье» на 2009 – 2011 годы</w:t>
            </w:r>
          </w:p>
          <w:p w:rsidR="002D538C" w:rsidRPr="00FE5BB9" w:rsidRDefault="002D538C" w:rsidP="0091349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2D538C" w:rsidRPr="00FE5BB9" w:rsidRDefault="002D538C" w:rsidP="004615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1134" w:type="dxa"/>
            <w:vMerge/>
          </w:tcPr>
          <w:p w:rsidR="002D538C" w:rsidRPr="00FE5BB9" w:rsidRDefault="002D538C" w:rsidP="004615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D538C" w:rsidRPr="00FE5BB9" w:rsidTr="002D538C">
        <w:tc>
          <w:tcPr>
            <w:tcW w:w="5664" w:type="dxa"/>
            <w:gridSpan w:val="2"/>
          </w:tcPr>
          <w:p w:rsidR="002D538C" w:rsidRPr="00FE5BB9" w:rsidRDefault="002D538C" w:rsidP="004615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Всего за 3 года:</w:t>
            </w:r>
          </w:p>
        </w:tc>
        <w:tc>
          <w:tcPr>
            <w:tcW w:w="3827" w:type="dxa"/>
            <w:gridSpan w:val="2"/>
          </w:tcPr>
          <w:p w:rsidR="002D538C" w:rsidRPr="00FE5BB9" w:rsidRDefault="002D538C" w:rsidP="004615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5BB9">
              <w:rPr>
                <w:rFonts w:ascii="Times New Roman" w:hAnsi="Times New Roman" w:cs="Times New Roman"/>
                <w:sz w:val="30"/>
                <w:szCs w:val="30"/>
              </w:rPr>
              <w:t>301</w:t>
            </w:r>
          </w:p>
        </w:tc>
      </w:tr>
    </w:tbl>
    <w:p w:rsidR="002D538C" w:rsidRPr="00FE5BB9" w:rsidRDefault="002D538C" w:rsidP="002D538C">
      <w:pPr>
        <w:spacing w:after="0" w:line="240" w:lineRule="auto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46156B" w:rsidRPr="00FE5BB9" w:rsidRDefault="0046156B" w:rsidP="0046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Практика реализации указанных выше программ  показывает, что государственная поддержка в форме предоставления молодым семьям социальных выплат на приобретение или строительство жилья востр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бована молодыми семьями.</w:t>
      </w:r>
    </w:p>
    <w:p w:rsidR="0046156B" w:rsidRPr="00FE5BB9" w:rsidRDefault="0046156B" w:rsidP="0046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Данное утверждение подтверждает ежегодный рост числа мол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дых семей, желающих стать участниками жилищных программ. Так, в 20</w:t>
      </w:r>
      <w:r w:rsidR="00F468E8" w:rsidRPr="00FE5BB9">
        <w:rPr>
          <w:rFonts w:ascii="Times New Roman" w:hAnsi="Times New Roman" w:cs="Times New Roman"/>
          <w:sz w:val="30"/>
          <w:szCs w:val="30"/>
        </w:rPr>
        <w:t>10</w:t>
      </w:r>
      <w:r w:rsidRPr="00FE5BB9">
        <w:rPr>
          <w:rFonts w:ascii="Times New Roman" w:hAnsi="Times New Roman" w:cs="Times New Roman"/>
          <w:sz w:val="30"/>
          <w:szCs w:val="30"/>
        </w:rPr>
        <w:t xml:space="preserve"> году </w:t>
      </w:r>
      <w:r w:rsidR="00F468E8" w:rsidRPr="00FE5BB9">
        <w:rPr>
          <w:rFonts w:ascii="Times New Roman" w:hAnsi="Times New Roman" w:cs="Times New Roman"/>
          <w:sz w:val="30"/>
          <w:szCs w:val="30"/>
        </w:rPr>
        <w:t xml:space="preserve">в городе Красноярске </w:t>
      </w:r>
      <w:r w:rsidRPr="00FE5BB9">
        <w:rPr>
          <w:rFonts w:ascii="Times New Roman" w:hAnsi="Times New Roman" w:cs="Times New Roman"/>
          <w:sz w:val="30"/>
          <w:szCs w:val="30"/>
        </w:rPr>
        <w:t>изъявили желание участвовать в ж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 xml:space="preserve">лищных программах более </w:t>
      </w:r>
      <w:r w:rsidR="00F468E8" w:rsidRPr="00FE5BB9">
        <w:rPr>
          <w:rFonts w:ascii="Times New Roman" w:hAnsi="Times New Roman" w:cs="Times New Roman"/>
          <w:sz w:val="30"/>
          <w:szCs w:val="30"/>
        </w:rPr>
        <w:t>400</w:t>
      </w:r>
      <w:r w:rsidRPr="00FE5BB9">
        <w:rPr>
          <w:rFonts w:ascii="Times New Roman" w:hAnsi="Times New Roman" w:cs="Times New Roman"/>
          <w:sz w:val="30"/>
          <w:szCs w:val="30"/>
        </w:rPr>
        <w:t xml:space="preserve"> молоды</w:t>
      </w:r>
      <w:r w:rsidR="00F468E8" w:rsidRPr="00FE5BB9">
        <w:rPr>
          <w:rFonts w:ascii="Times New Roman" w:hAnsi="Times New Roman" w:cs="Times New Roman"/>
          <w:sz w:val="30"/>
          <w:szCs w:val="30"/>
        </w:rPr>
        <w:t>х</w:t>
      </w:r>
      <w:r w:rsidRPr="00FE5BB9">
        <w:rPr>
          <w:rFonts w:ascii="Times New Roman" w:hAnsi="Times New Roman" w:cs="Times New Roman"/>
          <w:sz w:val="30"/>
          <w:szCs w:val="30"/>
        </w:rPr>
        <w:t xml:space="preserve"> сем</w:t>
      </w:r>
      <w:r w:rsidR="00F468E8" w:rsidRPr="00FE5BB9">
        <w:rPr>
          <w:rFonts w:ascii="Times New Roman" w:hAnsi="Times New Roman" w:cs="Times New Roman"/>
          <w:sz w:val="30"/>
          <w:szCs w:val="30"/>
        </w:rPr>
        <w:t>ей</w:t>
      </w:r>
      <w:r w:rsidRPr="00FE5BB9">
        <w:rPr>
          <w:rFonts w:ascii="Times New Roman" w:hAnsi="Times New Roman" w:cs="Times New Roman"/>
          <w:sz w:val="30"/>
          <w:szCs w:val="30"/>
        </w:rPr>
        <w:t>, нуждающихся в улу</w:t>
      </w:r>
      <w:r w:rsidRPr="00FE5BB9">
        <w:rPr>
          <w:rFonts w:ascii="Times New Roman" w:hAnsi="Times New Roman" w:cs="Times New Roman"/>
          <w:sz w:val="30"/>
          <w:szCs w:val="30"/>
        </w:rPr>
        <w:t>ч</w:t>
      </w:r>
      <w:r w:rsidRPr="00FE5BB9">
        <w:rPr>
          <w:rFonts w:ascii="Times New Roman" w:hAnsi="Times New Roman" w:cs="Times New Roman"/>
          <w:sz w:val="30"/>
          <w:szCs w:val="30"/>
        </w:rPr>
        <w:t>шении жилищных условий.</w:t>
      </w:r>
      <w:r w:rsidR="00F468E8" w:rsidRPr="00FE5BB9">
        <w:rPr>
          <w:rFonts w:ascii="Times New Roman" w:hAnsi="Times New Roman" w:cs="Times New Roman"/>
          <w:sz w:val="30"/>
          <w:szCs w:val="30"/>
        </w:rPr>
        <w:t xml:space="preserve"> В 20</w:t>
      </w:r>
      <w:r w:rsidRPr="00FE5BB9">
        <w:rPr>
          <w:rFonts w:ascii="Times New Roman" w:hAnsi="Times New Roman" w:cs="Times New Roman"/>
          <w:sz w:val="30"/>
          <w:szCs w:val="30"/>
        </w:rPr>
        <w:t>11 года число таких семей составл</w:t>
      </w:r>
      <w:r w:rsidR="00F468E8" w:rsidRPr="00FE5BB9">
        <w:rPr>
          <w:rFonts w:ascii="Times New Roman" w:hAnsi="Times New Roman" w:cs="Times New Roman"/>
          <w:sz w:val="30"/>
          <w:szCs w:val="30"/>
        </w:rPr>
        <w:t>яет</w:t>
      </w:r>
      <w:r w:rsidRPr="00FE5BB9">
        <w:rPr>
          <w:rFonts w:ascii="Times New Roman" w:hAnsi="Times New Roman" w:cs="Times New Roman"/>
          <w:sz w:val="30"/>
          <w:szCs w:val="30"/>
        </w:rPr>
        <w:t xml:space="preserve"> </w:t>
      </w:r>
      <w:r w:rsidR="00F468E8" w:rsidRPr="00FE5BB9">
        <w:rPr>
          <w:rFonts w:ascii="Times New Roman" w:hAnsi="Times New Roman" w:cs="Times New Roman"/>
          <w:sz w:val="30"/>
          <w:szCs w:val="30"/>
        </w:rPr>
        <w:t>более 500</w:t>
      </w:r>
      <w:r w:rsidRPr="00FE5BB9">
        <w:rPr>
          <w:rFonts w:ascii="Times New Roman" w:hAnsi="Times New Roman" w:cs="Times New Roman"/>
          <w:sz w:val="30"/>
          <w:szCs w:val="30"/>
        </w:rPr>
        <w:t xml:space="preserve"> молоды</w:t>
      </w:r>
      <w:r w:rsidR="00F468E8" w:rsidRPr="00FE5BB9">
        <w:rPr>
          <w:rFonts w:ascii="Times New Roman" w:hAnsi="Times New Roman" w:cs="Times New Roman"/>
          <w:sz w:val="30"/>
          <w:szCs w:val="30"/>
        </w:rPr>
        <w:t>х</w:t>
      </w:r>
      <w:r w:rsidRPr="00FE5BB9">
        <w:rPr>
          <w:rFonts w:ascii="Times New Roman" w:hAnsi="Times New Roman" w:cs="Times New Roman"/>
          <w:sz w:val="30"/>
          <w:szCs w:val="30"/>
        </w:rPr>
        <w:t xml:space="preserve"> сем</w:t>
      </w:r>
      <w:r w:rsidR="00F468E8" w:rsidRPr="00FE5BB9">
        <w:rPr>
          <w:rFonts w:ascii="Times New Roman" w:hAnsi="Times New Roman" w:cs="Times New Roman"/>
          <w:sz w:val="30"/>
          <w:szCs w:val="30"/>
        </w:rPr>
        <w:t>ей</w:t>
      </w:r>
      <w:r w:rsidRPr="00FE5BB9">
        <w:rPr>
          <w:rFonts w:ascii="Times New Roman" w:hAnsi="Times New Roman" w:cs="Times New Roman"/>
          <w:sz w:val="30"/>
          <w:szCs w:val="30"/>
        </w:rPr>
        <w:t>.</w:t>
      </w:r>
    </w:p>
    <w:p w:rsidR="0046156B" w:rsidRPr="00FE5BB9" w:rsidRDefault="0046156B" w:rsidP="0046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Подобный интерес со стороны молодых семей к улучшению ж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лищных условий подтверждает целесообразность продолжения ее ре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лизации.</w:t>
      </w:r>
    </w:p>
    <w:p w:rsidR="0046156B" w:rsidRPr="00FE5BB9" w:rsidRDefault="0046156B" w:rsidP="0046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Более того</w:t>
      </w:r>
      <w:r w:rsidR="00B342FD" w:rsidRPr="00FE5BB9">
        <w:rPr>
          <w:rFonts w:ascii="Times New Roman" w:hAnsi="Times New Roman" w:cs="Times New Roman"/>
          <w:sz w:val="30"/>
          <w:szCs w:val="30"/>
        </w:rPr>
        <w:t>,</w:t>
      </w:r>
      <w:r w:rsidRPr="00FE5BB9">
        <w:rPr>
          <w:rFonts w:ascii="Times New Roman" w:hAnsi="Times New Roman" w:cs="Times New Roman"/>
          <w:sz w:val="30"/>
          <w:szCs w:val="30"/>
        </w:rPr>
        <w:t xml:space="preserve"> на сегодняшний день постановлением Правительства Российской Федерации от 17.12.2010 №</w:t>
      </w:r>
      <w:r w:rsidR="00913492">
        <w:rPr>
          <w:rFonts w:ascii="Times New Roman" w:hAnsi="Times New Roman" w:cs="Times New Roman"/>
          <w:sz w:val="30"/>
          <w:szCs w:val="30"/>
        </w:rPr>
        <w:t xml:space="preserve"> </w:t>
      </w:r>
      <w:r w:rsidRPr="00FE5BB9">
        <w:rPr>
          <w:rFonts w:ascii="Times New Roman" w:hAnsi="Times New Roman" w:cs="Times New Roman"/>
          <w:sz w:val="30"/>
          <w:szCs w:val="30"/>
        </w:rPr>
        <w:t xml:space="preserve">1050 </w:t>
      </w:r>
      <w:r w:rsidR="00913492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Pr="00FE5BB9">
        <w:rPr>
          <w:rFonts w:ascii="Times New Roman" w:hAnsi="Times New Roman" w:cs="Times New Roman"/>
          <w:sz w:val="30"/>
          <w:szCs w:val="30"/>
        </w:rPr>
        <w:t>федеральн</w:t>
      </w:r>
      <w:r w:rsidR="00913492">
        <w:rPr>
          <w:rFonts w:ascii="Times New Roman" w:hAnsi="Times New Roman" w:cs="Times New Roman"/>
          <w:sz w:val="30"/>
          <w:szCs w:val="30"/>
        </w:rPr>
        <w:t>ой</w:t>
      </w:r>
      <w:r w:rsidRPr="00FE5BB9">
        <w:rPr>
          <w:rFonts w:ascii="Times New Roman" w:hAnsi="Times New Roman" w:cs="Times New Roman"/>
          <w:sz w:val="30"/>
          <w:szCs w:val="30"/>
        </w:rPr>
        <w:t xml:space="preserve"> ц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лев</w:t>
      </w:r>
      <w:r w:rsidR="00913492">
        <w:rPr>
          <w:rFonts w:ascii="Times New Roman" w:hAnsi="Times New Roman" w:cs="Times New Roman"/>
          <w:sz w:val="30"/>
          <w:szCs w:val="30"/>
        </w:rPr>
        <w:t>ой</w:t>
      </w:r>
      <w:r w:rsidRPr="00FE5BB9">
        <w:rPr>
          <w:rFonts w:ascii="Times New Roman" w:hAnsi="Times New Roman" w:cs="Times New Roman"/>
          <w:sz w:val="30"/>
          <w:szCs w:val="30"/>
        </w:rPr>
        <w:t xml:space="preserve">     программ</w:t>
      </w:r>
      <w:r w:rsidR="00913492">
        <w:rPr>
          <w:rFonts w:ascii="Times New Roman" w:hAnsi="Times New Roman" w:cs="Times New Roman"/>
          <w:sz w:val="30"/>
          <w:szCs w:val="30"/>
        </w:rPr>
        <w:t>ы</w:t>
      </w:r>
      <w:r w:rsidRPr="00FE5BB9">
        <w:rPr>
          <w:rFonts w:ascii="Times New Roman" w:hAnsi="Times New Roman" w:cs="Times New Roman"/>
          <w:sz w:val="30"/>
          <w:szCs w:val="30"/>
        </w:rPr>
        <w:t xml:space="preserve">     «Жилище»   на    2011-2015    годы </w:t>
      </w:r>
      <w:r w:rsidR="00913492">
        <w:rPr>
          <w:rFonts w:ascii="Times New Roman" w:hAnsi="Times New Roman" w:cs="Times New Roman"/>
          <w:sz w:val="30"/>
          <w:szCs w:val="30"/>
        </w:rPr>
        <w:t xml:space="preserve">утверждена </w:t>
      </w:r>
      <w:hyperlink r:id="rId16" w:history="1">
        <w:r w:rsidR="00913492" w:rsidRPr="00810707">
          <w:rPr>
            <w:rFonts w:ascii="Times New Roman" w:hAnsi="Times New Roman" w:cs="Times New Roman"/>
            <w:sz w:val="30"/>
            <w:szCs w:val="30"/>
          </w:rPr>
          <w:t>подпрограмм</w:t>
        </w:r>
      </w:hyperlink>
      <w:r w:rsidR="00810707" w:rsidRPr="00810707">
        <w:rPr>
          <w:rFonts w:ascii="Times New Roman" w:hAnsi="Times New Roman" w:cs="Times New Roman"/>
          <w:sz w:val="30"/>
          <w:szCs w:val="30"/>
        </w:rPr>
        <w:t>а</w:t>
      </w:r>
      <w:r w:rsidR="00913492" w:rsidRPr="00810707">
        <w:rPr>
          <w:rFonts w:ascii="Times New Roman" w:hAnsi="Times New Roman" w:cs="Times New Roman"/>
          <w:sz w:val="30"/>
          <w:szCs w:val="30"/>
        </w:rPr>
        <w:t xml:space="preserve"> «О</w:t>
      </w:r>
      <w:r w:rsidR="00913492" w:rsidRPr="00FE5BB9">
        <w:rPr>
          <w:rFonts w:ascii="Times New Roman" w:hAnsi="Times New Roman" w:cs="Times New Roman"/>
          <w:sz w:val="30"/>
          <w:szCs w:val="30"/>
        </w:rPr>
        <w:t>беспечение жильем молодых семей»</w:t>
      </w:r>
      <w:r w:rsidR="00913492">
        <w:rPr>
          <w:rFonts w:ascii="Times New Roman" w:hAnsi="Times New Roman" w:cs="Times New Roman"/>
          <w:sz w:val="30"/>
          <w:szCs w:val="30"/>
        </w:rPr>
        <w:t xml:space="preserve"> (деле – подпр</w:t>
      </w:r>
      <w:r w:rsidR="00913492">
        <w:rPr>
          <w:rFonts w:ascii="Times New Roman" w:hAnsi="Times New Roman" w:cs="Times New Roman"/>
          <w:sz w:val="30"/>
          <w:szCs w:val="30"/>
        </w:rPr>
        <w:t>о</w:t>
      </w:r>
      <w:r w:rsidR="00913492">
        <w:rPr>
          <w:rFonts w:ascii="Times New Roman" w:hAnsi="Times New Roman" w:cs="Times New Roman"/>
          <w:sz w:val="30"/>
          <w:szCs w:val="30"/>
        </w:rPr>
        <w:t>грамма),</w:t>
      </w:r>
      <w:r w:rsidRPr="00FE5BB9">
        <w:rPr>
          <w:rFonts w:ascii="Times New Roman" w:hAnsi="Times New Roman" w:cs="Times New Roman"/>
          <w:sz w:val="30"/>
          <w:szCs w:val="30"/>
        </w:rPr>
        <w:t xml:space="preserve">  которая    одним из приоритетов государственной жилищной политики устанавливает государственную поддержку в решении ж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лищной проблемы молодых семей, признанных в установленном поря</w:t>
      </w:r>
      <w:r w:rsidRPr="00FE5BB9">
        <w:rPr>
          <w:rFonts w:ascii="Times New Roman" w:hAnsi="Times New Roman" w:cs="Times New Roman"/>
          <w:sz w:val="30"/>
          <w:szCs w:val="30"/>
        </w:rPr>
        <w:t>д</w:t>
      </w:r>
      <w:r w:rsidRPr="00FE5BB9">
        <w:rPr>
          <w:rFonts w:ascii="Times New Roman" w:hAnsi="Times New Roman" w:cs="Times New Roman"/>
          <w:sz w:val="30"/>
          <w:szCs w:val="30"/>
        </w:rPr>
        <w:t>ке нуждающимися в улучшении жилищных условий.</w:t>
      </w:r>
    </w:p>
    <w:p w:rsidR="00AF538E" w:rsidRPr="00FE5BB9" w:rsidRDefault="00AF538E" w:rsidP="00AF538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lastRenderedPageBreak/>
        <w:t>В рамках настоящей программы предложен механизм предоставл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 xml:space="preserve">ния молодым семьям целевой социальной выплаты на приобретение или строительство жилья на условиях </w:t>
      </w:r>
      <w:hyperlink r:id="rId17" w:history="1">
        <w:r w:rsidRPr="00FE5BB9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Pr="00FE5BB9">
        <w:rPr>
          <w:rFonts w:ascii="Times New Roman" w:hAnsi="Times New Roman" w:cs="Times New Roman"/>
          <w:sz w:val="30"/>
          <w:szCs w:val="30"/>
        </w:rPr>
        <w:t>, что позволит обесп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чить:</w:t>
      </w:r>
    </w:p>
    <w:p w:rsidR="00AF538E" w:rsidRPr="00FE5BB9" w:rsidRDefault="00AF538E" w:rsidP="00AF538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положительный социально-экономический эффект на всем этапе действия жилищного кредита или займа, предоставленного молодой красноярской семье, независимо от возможного изменения текущего финансового состояния бюджета</w:t>
      </w:r>
      <w:r w:rsidR="00AE4619">
        <w:rPr>
          <w:rFonts w:ascii="Times New Roman" w:hAnsi="Times New Roman" w:cs="Times New Roman"/>
          <w:sz w:val="30"/>
          <w:szCs w:val="30"/>
        </w:rPr>
        <w:t xml:space="preserve"> города</w:t>
      </w:r>
      <w:r w:rsidRPr="00FE5BB9">
        <w:rPr>
          <w:rFonts w:ascii="Times New Roman" w:hAnsi="Times New Roman" w:cs="Times New Roman"/>
          <w:sz w:val="30"/>
          <w:szCs w:val="30"/>
        </w:rPr>
        <w:t>;</w:t>
      </w:r>
    </w:p>
    <w:p w:rsidR="00AF538E" w:rsidRPr="00FE5BB9" w:rsidRDefault="00AF538E" w:rsidP="00AF538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адресность оказываемой социальной поддержки;</w:t>
      </w:r>
    </w:p>
    <w:p w:rsidR="00AF538E" w:rsidRPr="00FE5BB9" w:rsidRDefault="00AF538E" w:rsidP="00AF538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эффективное привлечение внебюджетных средств;</w:t>
      </w:r>
    </w:p>
    <w:p w:rsidR="00AF538E" w:rsidRPr="00FE5BB9" w:rsidRDefault="00AF538E" w:rsidP="00AF538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снижение финансовых издержек и повышение доступности для молодых семей приобретения или строительства собственного жилья, в том числе</w:t>
      </w:r>
      <w:r w:rsidR="00913492">
        <w:rPr>
          <w:rFonts w:ascii="Times New Roman" w:hAnsi="Times New Roman" w:cs="Times New Roman"/>
          <w:sz w:val="30"/>
          <w:szCs w:val="30"/>
        </w:rPr>
        <w:t>,</w:t>
      </w:r>
      <w:r w:rsidRPr="00FE5BB9">
        <w:rPr>
          <w:rFonts w:ascii="Times New Roman" w:hAnsi="Times New Roman" w:cs="Times New Roman"/>
          <w:sz w:val="30"/>
          <w:szCs w:val="30"/>
        </w:rPr>
        <w:t xml:space="preserve"> при получении ипотечных жилищных кредитов за счет пр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доставления им целевой социальной выплаты.</w:t>
      </w:r>
    </w:p>
    <w:p w:rsidR="002126D9" w:rsidRDefault="00AF538E" w:rsidP="002F375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Кроме повышения доступности жилищного кредитования для м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лодых красноярских семей, решаются важные стратегические задачи по вовлечению в инвестиционные процессы в жилищной сфере городской экономики личных средств граждан, создаются условия для привлеч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ния дополнительных внебюджетных средств от банков, страховых и и</w:t>
      </w:r>
      <w:r w:rsidRPr="00FE5BB9">
        <w:rPr>
          <w:rFonts w:ascii="Times New Roman" w:hAnsi="Times New Roman" w:cs="Times New Roman"/>
          <w:sz w:val="30"/>
          <w:szCs w:val="30"/>
        </w:rPr>
        <w:t>н</w:t>
      </w:r>
      <w:r w:rsidRPr="00FE5BB9">
        <w:rPr>
          <w:rFonts w:ascii="Times New Roman" w:hAnsi="Times New Roman" w:cs="Times New Roman"/>
          <w:sz w:val="30"/>
          <w:szCs w:val="30"/>
        </w:rPr>
        <w:t xml:space="preserve">вестиционных компаний, пожертвований, целевых взносов. Важное значение имеет создание системной муниципальной поддержки </w:t>
      </w:r>
      <w:r w:rsidR="00A17E91" w:rsidRPr="00FE5BB9">
        <w:rPr>
          <w:rFonts w:ascii="Times New Roman" w:hAnsi="Times New Roman" w:cs="Times New Roman"/>
          <w:sz w:val="30"/>
          <w:szCs w:val="30"/>
        </w:rPr>
        <w:t>мол</w:t>
      </w:r>
      <w:r w:rsidR="00A17E91" w:rsidRPr="00FE5BB9">
        <w:rPr>
          <w:rFonts w:ascii="Times New Roman" w:hAnsi="Times New Roman" w:cs="Times New Roman"/>
          <w:sz w:val="30"/>
          <w:szCs w:val="30"/>
        </w:rPr>
        <w:t>о</w:t>
      </w:r>
      <w:r w:rsidR="00A17E91" w:rsidRPr="00FE5BB9">
        <w:rPr>
          <w:rFonts w:ascii="Times New Roman" w:hAnsi="Times New Roman" w:cs="Times New Roman"/>
          <w:sz w:val="30"/>
          <w:szCs w:val="30"/>
        </w:rPr>
        <w:t xml:space="preserve">дых </w:t>
      </w:r>
      <w:r w:rsidRPr="00FE5BB9">
        <w:rPr>
          <w:rFonts w:ascii="Times New Roman" w:hAnsi="Times New Roman" w:cs="Times New Roman"/>
          <w:sz w:val="30"/>
          <w:szCs w:val="30"/>
        </w:rPr>
        <w:t>красноярских семей по улучшению жилищных условий, что окажет положительное влияние на укрепление института семьи, повышение статуса материнства и отцовства, создаст условия для улучшения дем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графической ситуации на территории города.</w:t>
      </w:r>
    </w:p>
    <w:p w:rsidR="00316AF3" w:rsidRDefault="00316AF3" w:rsidP="00AF538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30"/>
          <w:szCs w:val="30"/>
        </w:rPr>
      </w:pPr>
    </w:p>
    <w:p w:rsidR="00F71E5B" w:rsidRDefault="00AF538E" w:rsidP="002126D9">
      <w:pPr>
        <w:pStyle w:val="ConsPlusNormal"/>
        <w:spacing w:line="192" w:lineRule="auto"/>
        <w:ind w:firstLine="0"/>
        <w:jc w:val="center"/>
        <w:outlineLvl w:val="2"/>
        <w:rPr>
          <w:rFonts w:ascii="Times New Roman" w:hAnsi="Times New Roman" w:cs="Times New Roman"/>
          <w:caps/>
          <w:sz w:val="30"/>
          <w:szCs w:val="30"/>
        </w:rPr>
      </w:pPr>
      <w:r w:rsidRPr="00F71E5B">
        <w:rPr>
          <w:rFonts w:ascii="Times New Roman" w:hAnsi="Times New Roman" w:cs="Times New Roman"/>
          <w:caps/>
          <w:sz w:val="30"/>
          <w:szCs w:val="30"/>
        </w:rPr>
        <w:t>2. Основные цели</w:t>
      </w:r>
      <w:r w:rsidR="00F71E5B" w:rsidRPr="00F71E5B">
        <w:rPr>
          <w:rFonts w:ascii="Times New Roman" w:hAnsi="Times New Roman" w:cs="Times New Roman"/>
          <w:caps/>
          <w:sz w:val="30"/>
          <w:szCs w:val="30"/>
        </w:rPr>
        <w:t xml:space="preserve"> и </w:t>
      </w:r>
      <w:r w:rsidRPr="00F71E5B">
        <w:rPr>
          <w:rFonts w:ascii="Times New Roman" w:hAnsi="Times New Roman" w:cs="Times New Roman"/>
          <w:caps/>
          <w:sz w:val="30"/>
          <w:szCs w:val="30"/>
        </w:rPr>
        <w:t xml:space="preserve">задачи, сроки </w:t>
      </w:r>
    </w:p>
    <w:p w:rsidR="00AF538E" w:rsidRPr="00F71E5B" w:rsidRDefault="00F71E5B" w:rsidP="002126D9">
      <w:pPr>
        <w:pStyle w:val="ConsPlusNormal"/>
        <w:spacing w:line="192" w:lineRule="auto"/>
        <w:ind w:firstLine="0"/>
        <w:jc w:val="center"/>
        <w:outlineLvl w:val="2"/>
        <w:rPr>
          <w:rFonts w:ascii="Times New Roman" w:hAnsi="Times New Roman" w:cs="Times New Roman"/>
          <w:caps/>
          <w:sz w:val="30"/>
          <w:szCs w:val="30"/>
        </w:rPr>
      </w:pPr>
      <w:r w:rsidRPr="00F71E5B">
        <w:rPr>
          <w:rFonts w:ascii="Times New Roman" w:hAnsi="Times New Roman" w:cs="Times New Roman"/>
          <w:caps/>
          <w:sz w:val="30"/>
          <w:szCs w:val="30"/>
        </w:rPr>
        <w:t xml:space="preserve">и этапы </w:t>
      </w:r>
      <w:r w:rsidR="00AF538E" w:rsidRPr="00F71E5B">
        <w:rPr>
          <w:rFonts w:ascii="Times New Roman" w:hAnsi="Times New Roman" w:cs="Times New Roman"/>
          <w:caps/>
          <w:sz w:val="30"/>
          <w:szCs w:val="30"/>
        </w:rPr>
        <w:t>реализации программы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 xml:space="preserve">2.1. </w:t>
      </w:r>
      <w:r w:rsidR="00204282">
        <w:rPr>
          <w:rFonts w:ascii="Times New Roman" w:hAnsi="Times New Roman" w:cs="Times New Roman"/>
          <w:sz w:val="30"/>
          <w:szCs w:val="30"/>
        </w:rPr>
        <w:t>Целью программы является</w:t>
      </w:r>
      <w:r w:rsidRPr="00FE5BB9">
        <w:rPr>
          <w:rFonts w:ascii="Times New Roman" w:hAnsi="Times New Roman" w:cs="Times New Roman"/>
          <w:sz w:val="30"/>
          <w:szCs w:val="30"/>
        </w:rPr>
        <w:t xml:space="preserve"> повышение доступности</w:t>
      </w:r>
      <w:r w:rsidR="001D2DEB">
        <w:rPr>
          <w:rFonts w:ascii="Times New Roman" w:hAnsi="Times New Roman" w:cs="Times New Roman"/>
          <w:sz w:val="30"/>
          <w:szCs w:val="30"/>
        </w:rPr>
        <w:t xml:space="preserve"> для мол</w:t>
      </w:r>
      <w:r w:rsidR="001D2DEB">
        <w:rPr>
          <w:rFonts w:ascii="Times New Roman" w:hAnsi="Times New Roman" w:cs="Times New Roman"/>
          <w:sz w:val="30"/>
          <w:szCs w:val="30"/>
        </w:rPr>
        <w:t>о</w:t>
      </w:r>
      <w:r w:rsidR="001D2DEB">
        <w:rPr>
          <w:rFonts w:ascii="Times New Roman" w:hAnsi="Times New Roman" w:cs="Times New Roman"/>
          <w:sz w:val="30"/>
          <w:szCs w:val="30"/>
        </w:rPr>
        <w:t>дых красноярских семей</w:t>
      </w:r>
      <w:r w:rsidRPr="00FE5BB9">
        <w:rPr>
          <w:rFonts w:ascii="Times New Roman" w:hAnsi="Times New Roman" w:cs="Times New Roman"/>
          <w:sz w:val="30"/>
          <w:szCs w:val="30"/>
        </w:rPr>
        <w:t xml:space="preserve"> жилищного кредитования за счет предоставл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ния целевой социальной выплаты на приобретение или строительство жилья, в том числе на оплату первоначального взноса при получении ипотечного жилищного кредита или займа, а также на погашение о</w:t>
      </w:r>
      <w:r w:rsidRPr="00FE5BB9">
        <w:rPr>
          <w:rFonts w:ascii="Times New Roman" w:hAnsi="Times New Roman" w:cs="Times New Roman"/>
          <w:sz w:val="30"/>
          <w:szCs w:val="30"/>
        </w:rPr>
        <w:t>с</w:t>
      </w:r>
      <w:r w:rsidRPr="00FE5BB9">
        <w:rPr>
          <w:rFonts w:ascii="Times New Roman" w:hAnsi="Times New Roman" w:cs="Times New Roman"/>
          <w:sz w:val="30"/>
          <w:szCs w:val="30"/>
        </w:rPr>
        <w:t>новной суммы долга и уплату процентов по этим ипотечным жили</w:t>
      </w:r>
      <w:r w:rsidRPr="00FE5BB9">
        <w:rPr>
          <w:rFonts w:ascii="Times New Roman" w:hAnsi="Times New Roman" w:cs="Times New Roman"/>
          <w:sz w:val="30"/>
          <w:szCs w:val="30"/>
        </w:rPr>
        <w:t>щ</w:t>
      </w:r>
      <w:r w:rsidRPr="00FE5BB9">
        <w:rPr>
          <w:rFonts w:ascii="Times New Roman" w:hAnsi="Times New Roman" w:cs="Times New Roman"/>
          <w:sz w:val="30"/>
          <w:szCs w:val="30"/>
        </w:rPr>
        <w:t>ным кредитам или займам, за исключением иных процентов, штрафов, комиссий, пеней за просрочку исполнения обязательств по этим кред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там или займам, при этом: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 xml:space="preserve">- социальная выплата молодым семьям в рамках реализации </w:t>
      </w:r>
      <w:hyperlink r:id="rId18" w:history="1">
        <w:r w:rsidRPr="00FE5BB9">
          <w:rPr>
            <w:rFonts w:ascii="Times New Roman" w:hAnsi="Times New Roman" w:cs="Times New Roman"/>
            <w:sz w:val="30"/>
            <w:szCs w:val="30"/>
          </w:rPr>
          <w:t>по</w:t>
        </w:r>
        <w:r w:rsidRPr="00FE5BB9">
          <w:rPr>
            <w:rFonts w:ascii="Times New Roman" w:hAnsi="Times New Roman" w:cs="Times New Roman"/>
            <w:sz w:val="30"/>
            <w:szCs w:val="30"/>
          </w:rPr>
          <w:t>д</w:t>
        </w:r>
        <w:r w:rsidRPr="00FE5BB9">
          <w:rPr>
            <w:rFonts w:ascii="Times New Roman" w:hAnsi="Times New Roman" w:cs="Times New Roman"/>
            <w:sz w:val="30"/>
            <w:szCs w:val="30"/>
          </w:rPr>
          <w:t>программы</w:t>
        </w:r>
      </w:hyperlink>
      <w:r w:rsidRPr="00FE5BB9">
        <w:rPr>
          <w:rFonts w:ascii="Times New Roman" w:hAnsi="Times New Roman" w:cs="Times New Roman"/>
          <w:sz w:val="30"/>
          <w:szCs w:val="30"/>
        </w:rPr>
        <w:t xml:space="preserve"> предоставляется в порядке и на условиях, установленных нормативными правовыми актами Российской Федерации, Красноя</w:t>
      </w:r>
      <w:r w:rsidRPr="00FE5BB9">
        <w:rPr>
          <w:rFonts w:ascii="Times New Roman" w:hAnsi="Times New Roman" w:cs="Times New Roman"/>
          <w:sz w:val="30"/>
          <w:szCs w:val="30"/>
        </w:rPr>
        <w:t>р</w:t>
      </w:r>
      <w:r w:rsidRPr="00FE5BB9">
        <w:rPr>
          <w:rFonts w:ascii="Times New Roman" w:hAnsi="Times New Roman" w:cs="Times New Roman"/>
          <w:sz w:val="30"/>
          <w:szCs w:val="30"/>
        </w:rPr>
        <w:t>ского края, города Красноярска;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lastRenderedPageBreak/>
        <w:t>- муниципальная социальная выплата молодым семьям за счет бюджета города Красноярска предоставляется в порядке, установле</w:t>
      </w:r>
      <w:r w:rsidRPr="00FE5BB9">
        <w:rPr>
          <w:rFonts w:ascii="Times New Roman" w:hAnsi="Times New Roman" w:cs="Times New Roman"/>
          <w:sz w:val="30"/>
          <w:szCs w:val="30"/>
        </w:rPr>
        <w:t>н</w:t>
      </w:r>
      <w:r w:rsidRPr="00FE5BB9">
        <w:rPr>
          <w:rFonts w:ascii="Times New Roman" w:hAnsi="Times New Roman" w:cs="Times New Roman"/>
          <w:sz w:val="30"/>
          <w:szCs w:val="30"/>
        </w:rPr>
        <w:t>ном настоящей программой и правовыми актами города.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2.2. Задачи, решаемые в рамках программы: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создание условий для привлечения молодыми семьями собстве</w:t>
      </w:r>
      <w:r w:rsidRPr="00FE5BB9">
        <w:rPr>
          <w:rFonts w:ascii="Times New Roman" w:hAnsi="Times New Roman" w:cs="Times New Roman"/>
          <w:sz w:val="30"/>
          <w:szCs w:val="30"/>
        </w:rPr>
        <w:t>н</w:t>
      </w:r>
      <w:r w:rsidRPr="00FE5BB9">
        <w:rPr>
          <w:rFonts w:ascii="Times New Roman" w:hAnsi="Times New Roman" w:cs="Times New Roman"/>
          <w:sz w:val="30"/>
          <w:szCs w:val="30"/>
        </w:rPr>
        <w:t>ных средств, финансовых средств банков и других организаций, предо</w:t>
      </w:r>
      <w:r w:rsidRPr="00FE5BB9">
        <w:rPr>
          <w:rFonts w:ascii="Times New Roman" w:hAnsi="Times New Roman" w:cs="Times New Roman"/>
          <w:sz w:val="30"/>
          <w:szCs w:val="30"/>
        </w:rPr>
        <w:t>с</w:t>
      </w:r>
      <w:r w:rsidRPr="00FE5BB9">
        <w:rPr>
          <w:rFonts w:ascii="Times New Roman" w:hAnsi="Times New Roman" w:cs="Times New Roman"/>
          <w:sz w:val="30"/>
          <w:szCs w:val="30"/>
        </w:rPr>
        <w:t>тавляющих ипотечные кредиты и займы на приобретение или стро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тельство жилья;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формирование долгосрочной системы муниципальной поддержки молодых красноярских семей, направленной на улучшение жилищных условий;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снижение финансовых издержек и повышение доступности для молодых семей приобретения или строительства собственного жилья, в том числе</w:t>
      </w:r>
      <w:r w:rsidR="00913492">
        <w:rPr>
          <w:rFonts w:ascii="Times New Roman" w:hAnsi="Times New Roman" w:cs="Times New Roman"/>
          <w:sz w:val="30"/>
          <w:szCs w:val="30"/>
        </w:rPr>
        <w:t>,</w:t>
      </w:r>
      <w:r w:rsidRPr="00FE5BB9">
        <w:rPr>
          <w:rFonts w:ascii="Times New Roman" w:hAnsi="Times New Roman" w:cs="Times New Roman"/>
          <w:sz w:val="30"/>
          <w:szCs w:val="30"/>
        </w:rPr>
        <w:t xml:space="preserve"> при получении ипотечных жилищных кредитов, за счет пр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доставления дополнительных мер социальной поддержки в форме цел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вой социальной выплаты.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2.3. Сроки реализации программы: 20</w:t>
      </w:r>
      <w:r w:rsidR="0020310A" w:rsidRPr="00FE5BB9">
        <w:rPr>
          <w:rFonts w:ascii="Times New Roman" w:hAnsi="Times New Roman" w:cs="Times New Roman"/>
          <w:sz w:val="30"/>
          <w:szCs w:val="30"/>
        </w:rPr>
        <w:t>12</w:t>
      </w:r>
      <w:r w:rsidRPr="00FE5BB9">
        <w:rPr>
          <w:rFonts w:ascii="Times New Roman" w:hAnsi="Times New Roman" w:cs="Times New Roman"/>
          <w:sz w:val="30"/>
          <w:szCs w:val="30"/>
        </w:rPr>
        <w:t xml:space="preserve"> - 201</w:t>
      </w:r>
      <w:r w:rsidR="0020310A" w:rsidRPr="00FE5BB9">
        <w:rPr>
          <w:rFonts w:ascii="Times New Roman" w:hAnsi="Times New Roman" w:cs="Times New Roman"/>
          <w:sz w:val="30"/>
          <w:szCs w:val="30"/>
        </w:rPr>
        <w:t>5</w:t>
      </w:r>
      <w:r w:rsidRPr="00FE5BB9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</w:p>
    <w:p w:rsidR="00AF538E" w:rsidRPr="00F71E5B" w:rsidRDefault="00AF538E" w:rsidP="00AF538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aps/>
          <w:sz w:val="30"/>
          <w:szCs w:val="30"/>
        </w:rPr>
      </w:pPr>
      <w:r w:rsidRPr="00F71E5B">
        <w:rPr>
          <w:rFonts w:ascii="Times New Roman" w:hAnsi="Times New Roman" w:cs="Times New Roman"/>
          <w:caps/>
          <w:sz w:val="30"/>
          <w:szCs w:val="30"/>
        </w:rPr>
        <w:t>3. Механизм реализации программы</w:t>
      </w:r>
    </w:p>
    <w:p w:rsidR="00AF538E" w:rsidRPr="00FE5BB9" w:rsidRDefault="00AF538E" w:rsidP="00AF538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3.1. В рамках настоящей программы предусматривается предоста</w:t>
      </w:r>
      <w:r w:rsidRPr="00FE5BB9">
        <w:rPr>
          <w:rFonts w:ascii="Times New Roman" w:hAnsi="Times New Roman" w:cs="Times New Roman"/>
          <w:sz w:val="30"/>
          <w:szCs w:val="30"/>
        </w:rPr>
        <w:t>в</w:t>
      </w:r>
      <w:r w:rsidRPr="00FE5BB9">
        <w:rPr>
          <w:rFonts w:ascii="Times New Roman" w:hAnsi="Times New Roman" w:cs="Times New Roman"/>
          <w:sz w:val="30"/>
          <w:szCs w:val="30"/>
        </w:rPr>
        <w:t>ление ее участникам дополнительных мер социальной поддержки в форме:</w:t>
      </w:r>
    </w:p>
    <w:p w:rsidR="004E2DBE" w:rsidRPr="00FE5BB9" w:rsidRDefault="004E2DB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 xml:space="preserve">- </w:t>
      </w:r>
      <w:r w:rsidR="00AF538E" w:rsidRPr="00FE5BB9">
        <w:rPr>
          <w:rFonts w:ascii="Times New Roman" w:hAnsi="Times New Roman" w:cs="Times New Roman"/>
          <w:sz w:val="30"/>
          <w:szCs w:val="30"/>
        </w:rPr>
        <w:t>социальной выплаты на приобретение или строительство жилья (далее - социальная выплата) - бюджетных средств, предоставляемых молодой семье</w:t>
      </w:r>
      <w:r w:rsidRPr="00FE5BB9">
        <w:rPr>
          <w:rFonts w:ascii="Times New Roman" w:hAnsi="Times New Roman" w:cs="Times New Roman"/>
          <w:sz w:val="30"/>
          <w:szCs w:val="30"/>
        </w:rPr>
        <w:t>:</w:t>
      </w:r>
    </w:p>
    <w:p w:rsidR="004E2DBE" w:rsidRPr="00FE5BB9" w:rsidRDefault="004E2DBE" w:rsidP="004E2DBE">
      <w:pPr>
        <w:pStyle w:val="ConsPlusNormal"/>
        <w:spacing w:line="35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а) для оплаты цены договора купли-продажи жилого помещения</w:t>
      </w:r>
      <w:r w:rsidRPr="00FE5BB9">
        <w:rPr>
          <w:rFonts w:ascii="Times New Roman" w:hAnsi="Times New Roman" w:cs="Times New Roman"/>
          <w:sz w:val="30"/>
          <w:szCs w:val="30"/>
        </w:rPr>
        <w:br/>
        <w:t>(за исключением средств, когда оплата цены договора купли-продажи предусматривается в составе цены договора с уполномоченной орган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зацией на приобретение жилого помещения экономкласса на первичном рынке жилья) (далее - договор на жилое помещение)</w:t>
      </w:r>
      <w:r w:rsidR="004E743B">
        <w:rPr>
          <w:rFonts w:ascii="Times New Roman" w:hAnsi="Times New Roman" w:cs="Times New Roman"/>
          <w:sz w:val="30"/>
          <w:szCs w:val="30"/>
        </w:rPr>
        <w:t>;</w:t>
      </w:r>
    </w:p>
    <w:p w:rsidR="004E2DBE" w:rsidRPr="00FE5BB9" w:rsidRDefault="004E2DBE" w:rsidP="004E2DBE">
      <w:pPr>
        <w:pStyle w:val="ConsPlusNormal"/>
        <w:spacing w:line="35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б) для оплаты цены договора строительного подряда на строител</w:t>
      </w:r>
      <w:r w:rsidRPr="00FE5BB9">
        <w:rPr>
          <w:rFonts w:ascii="Times New Roman" w:hAnsi="Times New Roman" w:cs="Times New Roman"/>
          <w:sz w:val="30"/>
          <w:szCs w:val="30"/>
        </w:rPr>
        <w:t>ь</w:t>
      </w:r>
      <w:r w:rsidRPr="00FE5BB9">
        <w:rPr>
          <w:rFonts w:ascii="Times New Roman" w:hAnsi="Times New Roman" w:cs="Times New Roman"/>
          <w:sz w:val="30"/>
          <w:szCs w:val="30"/>
        </w:rPr>
        <w:t>с</w:t>
      </w:r>
      <w:r w:rsidR="004E743B">
        <w:rPr>
          <w:rFonts w:ascii="Times New Roman" w:hAnsi="Times New Roman" w:cs="Times New Roman"/>
          <w:sz w:val="30"/>
          <w:szCs w:val="30"/>
        </w:rPr>
        <w:t>тво индивидуального жилого дома;</w:t>
      </w:r>
    </w:p>
    <w:p w:rsidR="004E2DBE" w:rsidRPr="00FE5BB9" w:rsidRDefault="004E2DBE" w:rsidP="004E2DBE">
      <w:pPr>
        <w:pStyle w:val="ConsPlusNormal"/>
        <w:spacing w:line="35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в) для осуществления последнего платежа в счет уплаты паевого взноса в полном размере, в случае если молодая семья или один из су</w:t>
      </w:r>
      <w:r w:rsidRPr="00FE5BB9">
        <w:rPr>
          <w:rFonts w:ascii="Times New Roman" w:hAnsi="Times New Roman" w:cs="Times New Roman"/>
          <w:sz w:val="30"/>
          <w:szCs w:val="30"/>
        </w:rPr>
        <w:t>п</w:t>
      </w:r>
      <w:r w:rsidRPr="00FE5BB9">
        <w:rPr>
          <w:rFonts w:ascii="Times New Roman" w:hAnsi="Times New Roman" w:cs="Times New Roman"/>
          <w:sz w:val="30"/>
          <w:szCs w:val="30"/>
        </w:rPr>
        <w:t>ругов в молодой семье является членом жилищного, жилищно-строительного, жилищного накопительного кооператива (далее - кооп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ратив), после уплаты которого жилое помещение переходит в собстве</w:t>
      </w:r>
      <w:r w:rsidRPr="00FE5BB9">
        <w:rPr>
          <w:rFonts w:ascii="Times New Roman" w:hAnsi="Times New Roman" w:cs="Times New Roman"/>
          <w:sz w:val="30"/>
          <w:szCs w:val="30"/>
        </w:rPr>
        <w:t>н</w:t>
      </w:r>
      <w:r w:rsidRPr="00FE5BB9">
        <w:rPr>
          <w:rFonts w:ascii="Times New Roman" w:hAnsi="Times New Roman" w:cs="Times New Roman"/>
          <w:sz w:val="30"/>
          <w:szCs w:val="30"/>
        </w:rPr>
        <w:t>ность этой молодой семьи;</w:t>
      </w:r>
    </w:p>
    <w:p w:rsidR="004E2DBE" w:rsidRPr="00FE5BB9" w:rsidRDefault="004E2DBE" w:rsidP="004E2DBE">
      <w:pPr>
        <w:pStyle w:val="ConsPlusNormal"/>
        <w:spacing w:line="35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г) для уплаты первоначального взноса при получении жилищного кредита, в том числе ипотечного, или жилищного займа на приобрет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lastRenderedPageBreak/>
        <w:t>ние жилого помещения или строительс</w:t>
      </w:r>
      <w:r w:rsidR="004E743B">
        <w:rPr>
          <w:rFonts w:ascii="Times New Roman" w:hAnsi="Times New Roman" w:cs="Times New Roman"/>
          <w:sz w:val="30"/>
          <w:szCs w:val="30"/>
        </w:rPr>
        <w:t>тво индивидуального жилого дома;</w:t>
      </w:r>
    </w:p>
    <w:p w:rsidR="004E2DBE" w:rsidRPr="00FE5BB9" w:rsidRDefault="004E2DBE" w:rsidP="004E2DBE">
      <w:pPr>
        <w:pStyle w:val="ConsPlusNormal"/>
        <w:spacing w:line="35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д) для оплаты договора с уполномоченной организацией на прио</w:t>
      </w:r>
      <w:r w:rsidRPr="00FE5BB9">
        <w:rPr>
          <w:rFonts w:ascii="Times New Roman" w:hAnsi="Times New Roman" w:cs="Times New Roman"/>
          <w:sz w:val="30"/>
          <w:szCs w:val="30"/>
        </w:rPr>
        <w:t>б</w:t>
      </w:r>
      <w:r w:rsidRPr="00FE5BB9">
        <w:rPr>
          <w:rFonts w:ascii="Times New Roman" w:hAnsi="Times New Roman" w:cs="Times New Roman"/>
          <w:sz w:val="30"/>
          <w:szCs w:val="30"/>
        </w:rPr>
        <w:t>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вором) и (или) опл</w:t>
      </w:r>
      <w:r w:rsidR="001D2DEB">
        <w:rPr>
          <w:rFonts w:ascii="Times New Roman" w:hAnsi="Times New Roman" w:cs="Times New Roman"/>
          <w:sz w:val="30"/>
          <w:szCs w:val="30"/>
        </w:rPr>
        <w:t>ату услуг указанной организации;</w:t>
      </w:r>
    </w:p>
    <w:p w:rsidR="004E2DBE" w:rsidRPr="00FE5BB9" w:rsidRDefault="004E2DBE" w:rsidP="004E2DBE">
      <w:pPr>
        <w:pStyle w:val="ConsPlusNormal"/>
        <w:spacing w:line="35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го жилого дома, полученным до 1 января 2011 г., за исключением иных процентов, штрафов, комиссий и пеней за просрочку исполнения обяз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тельст</w:t>
      </w:r>
      <w:r w:rsidR="00F162B3">
        <w:rPr>
          <w:rFonts w:ascii="Times New Roman" w:hAnsi="Times New Roman" w:cs="Times New Roman"/>
          <w:sz w:val="30"/>
          <w:szCs w:val="30"/>
        </w:rPr>
        <w:t>в по этим кредитам или займам</w:t>
      </w:r>
      <w:r w:rsidR="001D2DEB">
        <w:rPr>
          <w:rFonts w:ascii="Times New Roman" w:hAnsi="Times New Roman" w:cs="Times New Roman"/>
          <w:sz w:val="30"/>
          <w:szCs w:val="30"/>
        </w:rPr>
        <w:t>.</w:t>
      </w:r>
    </w:p>
    <w:p w:rsidR="00AF538E" w:rsidRPr="00FE5BB9" w:rsidRDefault="004E2DB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 xml:space="preserve">- </w:t>
      </w:r>
      <w:r w:rsidR="00AF538E" w:rsidRPr="00FE5BB9">
        <w:rPr>
          <w:rFonts w:ascii="Times New Roman" w:hAnsi="Times New Roman" w:cs="Times New Roman"/>
          <w:sz w:val="30"/>
          <w:szCs w:val="30"/>
        </w:rPr>
        <w:t>муниципальной социальной выплаты на приобретение или стро</w:t>
      </w:r>
      <w:r w:rsidR="00AF538E" w:rsidRPr="00FE5BB9">
        <w:rPr>
          <w:rFonts w:ascii="Times New Roman" w:hAnsi="Times New Roman" w:cs="Times New Roman"/>
          <w:sz w:val="30"/>
          <w:szCs w:val="30"/>
        </w:rPr>
        <w:t>и</w:t>
      </w:r>
      <w:r w:rsidR="00AF538E" w:rsidRPr="00FE5BB9">
        <w:rPr>
          <w:rFonts w:ascii="Times New Roman" w:hAnsi="Times New Roman" w:cs="Times New Roman"/>
          <w:sz w:val="30"/>
          <w:szCs w:val="30"/>
        </w:rPr>
        <w:t>тельство жилья (далее также - муниципальная социальная выплата) - средств бюджета города Красноярска, предоставляемых на условиях и в порядке, установленных настоящей программой и иными правовыми актами города, молодым семьям на приобретение или строительство жилья, в том числе на оплату первоначального взноса при получении ипотечного жилищного кредита или займа, а также на погашение о</w:t>
      </w:r>
      <w:r w:rsidR="00AF538E" w:rsidRPr="00FE5BB9">
        <w:rPr>
          <w:rFonts w:ascii="Times New Roman" w:hAnsi="Times New Roman" w:cs="Times New Roman"/>
          <w:sz w:val="30"/>
          <w:szCs w:val="30"/>
        </w:rPr>
        <w:t>с</w:t>
      </w:r>
      <w:r w:rsidR="00AF538E" w:rsidRPr="00FE5BB9">
        <w:rPr>
          <w:rFonts w:ascii="Times New Roman" w:hAnsi="Times New Roman" w:cs="Times New Roman"/>
          <w:sz w:val="30"/>
          <w:szCs w:val="30"/>
        </w:rPr>
        <w:t>новной суммы долга и уплату процентов по этим ипотечным жили</w:t>
      </w:r>
      <w:r w:rsidR="00AF538E" w:rsidRPr="00FE5BB9">
        <w:rPr>
          <w:rFonts w:ascii="Times New Roman" w:hAnsi="Times New Roman" w:cs="Times New Roman"/>
          <w:sz w:val="30"/>
          <w:szCs w:val="30"/>
        </w:rPr>
        <w:t>щ</w:t>
      </w:r>
      <w:r w:rsidR="00AF538E" w:rsidRPr="00FE5BB9">
        <w:rPr>
          <w:rFonts w:ascii="Times New Roman" w:hAnsi="Times New Roman" w:cs="Times New Roman"/>
          <w:sz w:val="30"/>
          <w:szCs w:val="30"/>
        </w:rPr>
        <w:t>ным кредитам или займам, за исключением иных процентов, штрафов, комиссий, пеней за просрочку исполнения обязательств по этим кред</w:t>
      </w:r>
      <w:r w:rsidR="00AF538E" w:rsidRPr="00FE5BB9">
        <w:rPr>
          <w:rFonts w:ascii="Times New Roman" w:hAnsi="Times New Roman" w:cs="Times New Roman"/>
          <w:sz w:val="30"/>
          <w:szCs w:val="30"/>
        </w:rPr>
        <w:t>и</w:t>
      </w:r>
      <w:r w:rsidR="00AF538E" w:rsidRPr="00FE5BB9">
        <w:rPr>
          <w:rFonts w:ascii="Times New Roman" w:hAnsi="Times New Roman" w:cs="Times New Roman"/>
          <w:sz w:val="30"/>
          <w:szCs w:val="30"/>
        </w:rPr>
        <w:t>там или займам.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Право использовать муниципальную социальную выплату на пог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шение основной суммы долга и уплату процентов по ипотечным ж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лищным кредитам или займам на приобретение или строительство ж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лья предоставляется молодым семьям - участникам муниципальной ж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лищной программы, признанным нуждающимися в улучшении жили</w:t>
      </w:r>
      <w:r w:rsidRPr="00FE5BB9">
        <w:rPr>
          <w:rFonts w:ascii="Times New Roman" w:hAnsi="Times New Roman" w:cs="Times New Roman"/>
          <w:sz w:val="30"/>
          <w:szCs w:val="30"/>
        </w:rPr>
        <w:t>щ</w:t>
      </w:r>
      <w:r w:rsidRPr="00FE5BB9">
        <w:rPr>
          <w:rFonts w:ascii="Times New Roman" w:hAnsi="Times New Roman" w:cs="Times New Roman"/>
          <w:sz w:val="30"/>
          <w:szCs w:val="30"/>
        </w:rPr>
        <w:t>ных условий в соответствии с требованиями данной программы на м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мент заключения соответствующего кредитного договора (договора займа).</w:t>
      </w:r>
    </w:p>
    <w:p w:rsidR="00AF538E" w:rsidRPr="00D8679F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D8679F">
        <w:rPr>
          <w:rFonts w:ascii="Times New Roman" w:hAnsi="Times New Roman" w:cs="Times New Roman"/>
          <w:sz w:val="30"/>
          <w:szCs w:val="30"/>
        </w:rPr>
        <w:t xml:space="preserve">Дополнительные меры социальной поддержки, предоставляемые молодым семьям - участникам </w:t>
      </w:r>
      <w:hyperlink r:id="rId19" w:history="1">
        <w:r w:rsidRPr="00D8679F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Pr="00D8679F">
        <w:rPr>
          <w:rFonts w:ascii="Times New Roman" w:hAnsi="Times New Roman" w:cs="Times New Roman"/>
          <w:sz w:val="30"/>
          <w:szCs w:val="30"/>
        </w:rPr>
        <w:t>, а также молодым семьям - участникам настоящей программы в форме социальной выплаты или муниципальной социальной выплаты, в тексте насто</w:t>
      </w:r>
      <w:r w:rsidR="00DF365C" w:rsidRPr="00D8679F">
        <w:rPr>
          <w:rFonts w:ascii="Times New Roman" w:hAnsi="Times New Roman" w:cs="Times New Roman"/>
          <w:sz w:val="30"/>
          <w:szCs w:val="30"/>
        </w:rPr>
        <w:t>ящей программы также именуются «целевая социальная выплата»</w:t>
      </w:r>
      <w:r w:rsidRPr="00D8679F">
        <w:rPr>
          <w:rFonts w:ascii="Times New Roman" w:hAnsi="Times New Roman" w:cs="Times New Roman"/>
          <w:sz w:val="30"/>
          <w:szCs w:val="30"/>
        </w:rPr>
        <w:t>.</w:t>
      </w:r>
    </w:p>
    <w:p w:rsidR="00AF538E" w:rsidRPr="00D8679F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D8679F">
        <w:rPr>
          <w:rFonts w:ascii="Times New Roman" w:hAnsi="Times New Roman" w:cs="Times New Roman"/>
          <w:sz w:val="30"/>
          <w:szCs w:val="30"/>
        </w:rPr>
        <w:t>Право молодых семей - участников подпрограммы, а также мол</w:t>
      </w:r>
      <w:r w:rsidRPr="00D8679F">
        <w:rPr>
          <w:rFonts w:ascii="Times New Roman" w:hAnsi="Times New Roman" w:cs="Times New Roman"/>
          <w:sz w:val="30"/>
          <w:szCs w:val="30"/>
        </w:rPr>
        <w:t>о</w:t>
      </w:r>
      <w:r w:rsidRPr="00D8679F">
        <w:rPr>
          <w:rFonts w:ascii="Times New Roman" w:hAnsi="Times New Roman" w:cs="Times New Roman"/>
          <w:sz w:val="30"/>
          <w:szCs w:val="30"/>
        </w:rPr>
        <w:t>дых семей - участников настоящей программы на получение целевой социальной выплаты удостоверяется именным документом - свидетел</w:t>
      </w:r>
      <w:r w:rsidRPr="00D8679F">
        <w:rPr>
          <w:rFonts w:ascii="Times New Roman" w:hAnsi="Times New Roman" w:cs="Times New Roman"/>
          <w:sz w:val="30"/>
          <w:szCs w:val="30"/>
        </w:rPr>
        <w:t>ь</w:t>
      </w:r>
      <w:r w:rsidRPr="00D8679F">
        <w:rPr>
          <w:rFonts w:ascii="Times New Roman" w:hAnsi="Times New Roman" w:cs="Times New Roman"/>
          <w:sz w:val="30"/>
          <w:szCs w:val="30"/>
        </w:rPr>
        <w:t>ством, которое не является ценной бумагой.</w:t>
      </w:r>
    </w:p>
    <w:p w:rsidR="00AF538E" w:rsidRPr="00D8679F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D8679F">
        <w:rPr>
          <w:rFonts w:ascii="Times New Roman" w:hAnsi="Times New Roman" w:cs="Times New Roman"/>
          <w:sz w:val="30"/>
          <w:szCs w:val="30"/>
        </w:rPr>
        <w:lastRenderedPageBreak/>
        <w:t xml:space="preserve">3.2. Критерии, которым должна соответствовать молодая семья для участия в реализации </w:t>
      </w:r>
      <w:hyperlink r:id="rId20" w:history="1">
        <w:r w:rsidRPr="00D8679F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Pr="00D8679F">
        <w:rPr>
          <w:rFonts w:ascii="Times New Roman" w:hAnsi="Times New Roman" w:cs="Times New Roman"/>
          <w:sz w:val="30"/>
          <w:szCs w:val="30"/>
        </w:rPr>
        <w:t xml:space="preserve">, устанавливаются нормативными правовыми актами Российской Федерации. Порядок реализации </w:t>
      </w:r>
      <w:hyperlink r:id="rId21" w:history="1">
        <w:r w:rsidRPr="00D8679F">
          <w:rPr>
            <w:rFonts w:ascii="Times New Roman" w:hAnsi="Times New Roman" w:cs="Times New Roman"/>
            <w:sz w:val="30"/>
            <w:szCs w:val="30"/>
          </w:rPr>
          <w:t>по</w:t>
        </w:r>
        <w:r w:rsidRPr="00D8679F">
          <w:rPr>
            <w:rFonts w:ascii="Times New Roman" w:hAnsi="Times New Roman" w:cs="Times New Roman"/>
            <w:sz w:val="30"/>
            <w:szCs w:val="30"/>
          </w:rPr>
          <w:t>д</w:t>
        </w:r>
        <w:r w:rsidRPr="00D8679F">
          <w:rPr>
            <w:rFonts w:ascii="Times New Roman" w:hAnsi="Times New Roman" w:cs="Times New Roman"/>
            <w:sz w:val="30"/>
            <w:szCs w:val="30"/>
          </w:rPr>
          <w:t>программы</w:t>
        </w:r>
      </w:hyperlink>
      <w:r w:rsidRPr="00D8679F">
        <w:rPr>
          <w:rFonts w:ascii="Times New Roman" w:hAnsi="Times New Roman" w:cs="Times New Roman"/>
          <w:sz w:val="30"/>
          <w:szCs w:val="30"/>
        </w:rPr>
        <w:t xml:space="preserve"> устанавливается нормативными правовыми актами Росси</w:t>
      </w:r>
      <w:r w:rsidRPr="00D8679F">
        <w:rPr>
          <w:rFonts w:ascii="Times New Roman" w:hAnsi="Times New Roman" w:cs="Times New Roman"/>
          <w:sz w:val="30"/>
          <w:szCs w:val="30"/>
        </w:rPr>
        <w:t>й</w:t>
      </w:r>
      <w:r w:rsidRPr="00D8679F">
        <w:rPr>
          <w:rFonts w:ascii="Times New Roman" w:hAnsi="Times New Roman" w:cs="Times New Roman"/>
          <w:sz w:val="30"/>
          <w:szCs w:val="30"/>
        </w:rPr>
        <w:t>ской Федерации, Красноярского края.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D8679F">
        <w:rPr>
          <w:rFonts w:ascii="Times New Roman" w:hAnsi="Times New Roman" w:cs="Times New Roman"/>
          <w:sz w:val="30"/>
          <w:szCs w:val="30"/>
        </w:rPr>
        <w:t>3.3. Право на участие в настоящей программе с целью получения</w:t>
      </w:r>
      <w:r w:rsidRPr="00FE5BB9">
        <w:rPr>
          <w:rFonts w:ascii="Times New Roman" w:hAnsi="Times New Roman" w:cs="Times New Roman"/>
          <w:sz w:val="30"/>
          <w:szCs w:val="30"/>
        </w:rPr>
        <w:t xml:space="preserve"> муниципальной социальной выплаты имеют молодые семьи, заключи</w:t>
      </w:r>
      <w:r w:rsidRPr="00FE5BB9">
        <w:rPr>
          <w:rFonts w:ascii="Times New Roman" w:hAnsi="Times New Roman" w:cs="Times New Roman"/>
          <w:sz w:val="30"/>
          <w:szCs w:val="30"/>
        </w:rPr>
        <w:t>в</w:t>
      </w:r>
      <w:r w:rsidRPr="00FE5BB9">
        <w:rPr>
          <w:rFonts w:ascii="Times New Roman" w:hAnsi="Times New Roman" w:cs="Times New Roman"/>
          <w:sz w:val="30"/>
          <w:szCs w:val="30"/>
        </w:rPr>
        <w:t>шие брак в установленном законом порядке (далее также - семья - уч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стник программы), отвечающие следующим критериям: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члены молодой семьи являются гражданами Российской Федер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ции;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члены молодой семьи имеют регистрацию по месту постоянного жительства на территории города Красноярска;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молодая семья имеет доходы либо иные денежные средства, до</w:t>
      </w:r>
      <w:r w:rsidRPr="00FE5BB9">
        <w:rPr>
          <w:rFonts w:ascii="Times New Roman" w:hAnsi="Times New Roman" w:cs="Times New Roman"/>
          <w:sz w:val="30"/>
          <w:szCs w:val="30"/>
        </w:rPr>
        <w:t>с</w:t>
      </w:r>
      <w:r w:rsidRPr="00FE5BB9">
        <w:rPr>
          <w:rFonts w:ascii="Times New Roman" w:hAnsi="Times New Roman" w:cs="Times New Roman"/>
          <w:sz w:val="30"/>
          <w:szCs w:val="30"/>
        </w:rPr>
        <w:t>таточные для оплаты расчетной (средней) стоимости жилья в части, превышающей размер предоставляемой муниципальной социальной выплаты (далее также - достаточные доходы или средства для участия в программе);</w:t>
      </w:r>
    </w:p>
    <w:p w:rsidR="00AF538E" w:rsidRPr="00D8679F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молодая семья принята на учет в качестве нуждающейся в улу</w:t>
      </w:r>
      <w:r w:rsidRPr="00FE5BB9">
        <w:rPr>
          <w:rFonts w:ascii="Times New Roman" w:hAnsi="Times New Roman" w:cs="Times New Roman"/>
          <w:sz w:val="30"/>
          <w:szCs w:val="30"/>
        </w:rPr>
        <w:t>ч</w:t>
      </w:r>
      <w:r w:rsidRPr="00FE5BB9">
        <w:rPr>
          <w:rFonts w:ascii="Times New Roman" w:hAnsi="Times New Roman" w:cs="Times New Roman"/>
          <w:sz w:val="30"/>
          <w:szCs w:val="30"/>
        </w:rPr>
        <w:t xml:space="preserve">шении жилищных условий до 1 марта 2005 года или принята на учет с 1 </w:t>
      </w:r>
      <w:r w:rsidRPr="00D8679F">
        <w:rPr>
          <w:rFonts w:ascii="Times New Roman" w:hAnsi="Times New Roman" w:cs="Times New Roman"/>
          <w:sz w:val="30"/>
          <w:szCs w:val="30"/>
        </w:rPr>
        <w:t>марта 2005 года в качестве нуждающейся в жилых помещениях в соо</w:t>
      </w:r>
      <w:r w:rsidRPr="00D8679F">
        <w:rPr>
          <w:rFonts w:ascii="Times New Roman" w:hAnsi="Times New Roman" w:cs="Times New Roman"/>
          <w:sz w:val="30"/>
          <w:szCs w:val="30"/>
        </w:rPr>
        <w:t>т</w:t>
      </w:r>
      <w:r w:rsidRPr="00D8679F">
        <w:rPr>
          <w:rFonts w:ascii="Times New Roman" w:hAnsi="Times New Roman" w:cs="Times New Roman"/>
          <w:sz w:val="30"/>
          <w:szCs w:val="30"/>
        </w:rPr>
        <w:t xml:space="preserve">ветствии со </w:t>
      </w:r>
      <w:hyperlink r:id="rId22" w:history="1">
        <w:r w:rsidRPr="00D8679F">
          <w:rPr>
            <w:rFonts w:ascii="Times New Roman" w:hAnsi="Times New Roman" w:cs="Times New Roman"/>
            <w:sz w:val="30"/>
            <w:szCs w:val="30"/>
          </w:rPr>
          <w:t>статьями 51</w:t>
        </w:r>
      </w:hyperlink>
      <w:r w:rsidRPr="00D8679F">
        <w:rPr>
          <w:rFonts w:ascii="Times New Roman" w:hAnsi="Times New Roman" w:cs="Times New Roman"/>
          <w:sz w:val="30"/>
          <w:szCs w:val="30"/>
        </w:rPr>
        <w:t xml:space="preserve">, </w:t>
      </w:r>
      <w:hyperlink r:id="rId23" w:history="1">
        <w:r w:rsidRPr="00D8679F">
          <w:rPr>
            <w:rFonts w:ascii="Times New Roman" w:hAnsi="Times New Roman" w:cs="Times New Roman"/>
            <w:sz w:val="30"/>
            <w:szCs w:val="30"/>
          </w:rPr>
          <w:t>52</w:t>
        </w:r>
      </w:hyperlink>
      <w:r w:rsidRPr="00D8679F">
        <w:rPr>
          <w:rFonts w:ascii="Times New Roman" w:hAnsi="Times New Roman" w:cs="Times New Roman"/>
          <w:sz w:val="30"/>
          <w:szCs w:val="30"/>
        </w:rPr>
        <w:t xml:space="preserve"> Жилищного кодекса Российской Федер</w:t>
      </w:r>
      <w:r w:rsidRPr="00D8679F">
        <w:rPr>
          <w:rFonts w:ascii="Times New Roman" w:hAnsi="Times New Roman" w:cs="Times New Roman"/>
          <w:sz w:val="30"/>
          <w:szCs w:val="30"/>
        </w:rPr>
        <w:t>а</w:t>
      </w:r>
      <w:r w:rsidRPr="00D8679F">
        <w:rPr>
          <w:rFonts w:ascii="Times New Roman" w:hAnsi="Times New Roman" w:cs="Times New Roman"/>
          <w:sz w:val="30"/>
          <w:szCs w:val="30"/>
        </w:rPr>
        <w:t>ции;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D8679F">
        <w:rPr>
          <w:rFonts w:ascii="Times New Roman" w:hAnsi="Times New Roman" w:cs="Times New Roman"/>
          <w:sz w:val="30"/>
          <w:szCs w:val="30"/>
        </w:rPr>
        <w:t>- члены молодой семьи на момент обращения с заявлением на уч</w:t>
      </w:r>
      <w:r w:rsidRPr="00D8679F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стие в настоящей программе не являются участниками других целевых жилищных программ по обеспечению жильем молодых семей, полн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стью или частично финансируемых из средств бюджета города.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В рамках настоящей программы:</w:t>
      </w:r>
    </w:p>
    <w:p w:rsidR="00AF538E" w:rsidRPr="00FE5BB9" w:rsidRDefault="00AE4619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молодая семья</w:t>
      </w:r>
      <w:r w:rsidR="00AF538E" w:rsidRPr="00FE5BB9">
        <w:rPr>
          <w:rFonts w:ascii="Times New Roman" w:hAnsi="Times New Roman" w:cs="Times New Roman"/>
          <w:sz w:val="30"/>
          <w:szCs w:val="30"/>
        </w:rPr>
        <w:t xml:space="preserve"> - семья, </w:t>
      </w:r>
      <w:r w:rsidR="00496E96" w:rsidRPr="00FE5BB9">
        <w:rPr>
          <w:rFonts w:ascii="Times New Roman" w:hAnsi="Times New Roman" w:cs="Times New Roman"/>
          <w:sz w:val="30"/>
          <w:szCs w:val="30"/>
        </w:rPr>
        <w:t>супруги (мат</w:t>
      </w:r>
      <w:r w:rsidR="00EE41F1">
        <w:rPr>
          <w:rFonts w:ascii="Times New Roman" w:hAnsi="Times New Roman" w:cs="Times New Roman"/>
          <w:sz w:val="30"/>
          <w:szCs w:val="30"/>
        </w:rPr>
        <w:t>ь</w:t>
      </w:r>
      <w:r w:rsidR="00496E96" w:rsidRPr="00FE5BB9">
        <w:rPr>
          <w:rFonts w:ascii="Times New Roman" w:hAnsi="Times New Roman" w:cs="Times New Roman"/>
          <w:sz w:val="30"/>
          <w:szCs w:val="30"/>
        </w:rPr>
        <w:t xml:space="preserve"> или от</w:t>
      </w:r>
      <w:r w:rsidR="00EE41F1">
        <w:rPr>
          <w:rFonts w:ascii="Times New Roman" w:hAnsi="Times New Roman" w:cs="Times New Roman"/>
          <w:sz w:val="30"/>
          <w:szCs w:val="30"/>
        </w:rPr>
        <w:t>ец</w:t>
      </w:r>
      <w:r w:rsidR="00496E96" w:rsidRPr="00FE5BB9">
        <w:rPr>
          <w:rFonts w:ascii="Times New Roman" w:hAnsi="Times New Roman" w:cs="Times New Roman"/>
          <w:sz w:val="30"/>
          <w:szCs w:val="30"/>
        </w:rPr>
        <w:t xml:space="preserve"> в неполных семьях с детьми) в которой  не достигли возраста</w:t>
      </w:r>
      <w:r w:rsidR="00AF538E" w:rsidRPr="00FE5BB9">
        <w:rPr>
          <w:rFonts w:ascii="Times New Roman" w:hAnsi="Times New Roman" w:cs="Times New Roman"/>
          <w:sz w:val="30"/>
          <w:szCs w:val="30"/>
        </w:rPr>
        <w:t xml:space="preserve"> 40 лет на дату </w:t>
      </w:r>
      <w:r w:rsidR="00EE41F1">
        <w:rPr>
          <w:rFonts w:ascii="Times New Roman" w:hAnsi="Times New Roman" w:cs="Times New Roman"/>
          <w:sz w:val="30"/>
          <w:szCs w:val="30"/>
        </w:rPr>
        <w:t>обращения в</w:t>
      </w:r>
      <w:r w:rsidR="00AF538E" w:rsidRPr="00FE5BB9">
        <w:rPr>
          <w:rFonts w:ascii="Times New Roman" w:hAnsi="Times New Roman" w:cs="Times New Roman"/>
          <w:sz w:val="30"/>
          <w:szCs w:val="30"/>
        </w:rPr>
        <w:t xml:space="preserve"> управление учета и реализации жилищной политики администрации г</w:t>
      </w:r>
      <w:r w:rsidR="00AF538E" w:rsidRPr="00FE5BB9">
        <w:rPr>
          <w:rFonts w:ascii="Times New Roman" w:hAnsi="Times New Roman" w:cs="Times New Roman"/>
          <w:sz w:val="30"/>
          <w:szCs w:val="30"/>
        </w:rPr>
        <w:t>о</w:t>
      </w:r>
      <w:r w:rsidR="00AF538E" w:rsidRPr="00FE5BB9">
        <w:rPr>
          <w:rFonts w:ascii="Times New Roman" w:hAnsi="Times New Roman" w:cs="Times New Roman"/>
          <w:sz w:val="30"/>
          <w:szCs w:val="30"/>
        </w:rPr>
        <w:t xml:space="preserve">рода </w:t>
      </w:r>
      <w:r w:rsidR="00EE41F1">
        <w:rPr>
          <w:rFonts w:ascii="Times New Roman" w:hAnsi="Times New Roman" w:cs="Times New Roman"/>
          <w:sz w:val="30"/>
          <w:szCs w:val="30"/>
        </w:rPr>
        <w:t xml:space="preserve">с </w:t>
      </w:r>
      <w:r w:rsidR="00AF538E" w:rsidRPr="00FE5BB9">
        <w:rPr>
          <w:rFonts w:ascii="Times New Roman" w:hAnsi="Times New Roman" w:cs="Times New Roman"/>
          <w:sz w:val="30"/>
          <w:szCs w:val="30"/>
        </w:rPr>
        <w:t>письменн</w:t>
      </w:r>
      <w:r w:rsidR="00EE41F1">
        <w:rPr>
          <w:rFonts w:ascii="Times New Roman" w:hAnsi="Times New Roman" w:cs="Times New Roman"/>
          <w:sz w:val="30"/>
          <w:szCs w:val="30"/>
        </w:rPr>
        <w:t>ым</w:t>
      </w:r>
      <w:r w:rsidR="00AF538E" w:rsidRPr="00FE5BB9">
        <w:rPr>
          <w:rFonts w:ascii="Times New Roman" w:hAnsi="Times New Roman" w:cs="Times New Roman"/>
          <w:sz w:val="30"/>
          <w:szCs w:val="30"/>
        </w:rPr>
        <w:t xml:space="preserve"> заявлени</w:t>
      </w:r>
      <w:r w:rsidR="00EE41F1">
        <w:rPr>
          <w:rFonts w:ascii="Times New Roman" w:hAnsi="Times New Roman" w:cs="Times New Roman"/>
          <w:sz w:val="30"/>
          <w:szCs w:val="30"/>
        </w:rPr>
        <w:t>ем</w:t>
      </w:r>
      <w:r w:rsidR="00AF538E" w:rsidRPr="00FE5BB9">
        <w:rPr>
          <w:rFonts w:ascii="Times New Roman" w:hAnsi="Times New Roman" w:cs="Times New Roman"/>
          <w:sz w:val="30"/>
          <w:szCs w:val="30"/>
        </w:rPr>
        <w:t xml:space="preserve"> на участие </w:t>
      </w:r>
      <w:r w:rsidR="003319B7">
        <w:rPr>
          <w:rFonts w:ascii="Times New Roman" w:hAnsi="Times New Roman" w:cs="Times New Roman"/>
          <w:sz w:val="30"/>
          <w:szCs w:val="30"/>
        </w:rPr>
        <w:t xml:space="preserve">в </w:t>
      </w:r>
      <w:r w:rsidR="00EE41F1">
        <w:rPr>
          <w:rFonts w:ascii="Times New Roman" w:hAnsi="Times New Roman" w:cs="Times New Roman"/>
          <w:sz w:val="30"/>
          <w:szCs w:val="30"/>
        </w:rPr>
        <w:t>н</w:t>
      </w:r>
      <w:r w:rsidR="00AF538E" w:rsidRPr="00FE5BB9">
        <w:rPr>
          <w:rFonts w:ascii="Times New Roman" w:hAnsi="Times New Roman" w:cs="Times New Roman"/>
          <w:sz w:val="30"/>
          <w:szCs w:val="30"/>
        </w:rPr>
        <w:t>астоящей программ</w:t>
      </w:r>
      <w:r w:rsidR="00EE41F1">
        <w:rPr>
          <w:rFonts w:ascii="Times New Roman" w:hAnsi="Times New Roman" w:cs="Times New Roman"/>
          <w:sz w:val="30"/>
          <w:szCs w:val="30"/>
        </w:rPr>
        <w:t>е</w:t>
      </w:r>
      <w:r w:rsidR="00AF538E" w:rsidRPr="00FE5BB9">
        <w:rPr>
          <w:rFonts w:ascii="Times New Roman" w:hAnsi="Times New Roman" w:cs="Times New Roman"/>
          <w:sz w:val="30"/>
          <w:szCs w:val="30"/>
        </w:rPr>
        <w:t>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К членам молодой семьи в рамках настоящей программы относятся: супруги (мать или отец в неполных семьях), дети (в том числе усыно</w:t>
      </w:r>
      <w:r w:rsidRPr="00FE5BB9">
        <w:rPr>
          <w:rFonts w:ascii="Times New Roman" w:hAnsi="Times New Roman" w:cs="Times New Roman"/>
          <w:sz w:val="30"/>
          <w:szCs w:val="30"/>
        </w:rPr>
        <w:t>в</w:t>
      </w:r>
      <w:r w:rsidRPr="00FE5BB9">
        <w:rPr>
          <w:rFonts w:ascii="Times New Roman" w:hAnsi="Times New Roman" w:cs="Times New Roman"/>
          <w:sz w:val="30"/>
          <w:szCs w:val="30"/>
        </w:rPr>
        <w:t>ленные (удочеренные)).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EE0B0C">
        <w:rPr>
          <w:rFonts w:ascii="Times New Roman" w:hAnsi="Times New Roman" w:cs="Times New Roman"/>
          <w:sz w:val="30"/>
          <w:szCs w:val="30"/>
        </w:rPr>
        <w:t>3.4. Исполнителями программы являются: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3.4.1. Управление учета и реализации жилищной политики - орган администрации города Красноярска, осуществляющий функции:</w:t>
      </w:r>
    </w:p>
    <w:p w:rsidR="00A46D5C" w:rsidRPr="00A46D5C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6D5C">
        <w:rPr>
          <w:rFonts w:ascii="Times New Roman" w:hAnsi="Times New Roman" w:cs="Times New Roman"/>
          <w:sz w:val="30"/>
          <w:szCs w:val="30"/>
        </w:rPr>
        <w:t>- приема заявлений молод</w:t>
      </w:r>
      <w:r w:rsidR="00AE4619" w:rsidRPr="00A46D5C">
        <w:rPr>
          <w:rFonts w:ascii="Times New Roman" w:hAnsi="Times New Roman" w:cs="Times New Roman"/>
          <w:sz w:val="30"/>
          <w:szCs w:val="30"/>
        </w:rPr>
        <w:t>ых семей на участие в программе;</w:t>
      </w:r>
      <w:r w:rsidRPr="00A46D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6D5C" w:rsidRPr="00A46D5C" w:rsidRDefault="00A46D5C" w:rsidP="001E31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6D5C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AF538E" w:rsidRPr="00A46D5C">
        <w:rPr>
          <w:rFonts w:ascii="Times New Roman" w:hAnsi="Times New Roman" w:cs="Times New Roman"/>
          <w:sz w:val="30"/>
          <w:szCs w:val="30"/>
        </w:rPr>
        <w:t xml:space="preserve">проверки предоставляемых молодыми семьями документов для участия в программе и ведения </w:t>
      </w:r>
      <w:r w:rsidR="00496E96" w:rsidRPr="00A46D5C">
        <w:rPr>
          <w:rFonts w:ascii="Times New Roman" w:hAnsi="Times New Roman" w:cs="Times New Roman"/>
          <w:sz w:val="30"/>
          <w:szCs w:val="30"/>
        </w:rPr>
        <w:t>списка</w:t>
      </w:r>
      <w:r w:rsidR="001E31F8">
        <w:rPr>
          <w:rFonts w:ascii="Times New Roman" w:hAnsi="Times New Roman" w:cs="Times New Roman"/>
          <w:sz w:val="30"/>
          <w:szCs w:val="30"/>
        </w:rPr>
        <w:t xml:space="preserve"> молодых семей, </w:t>
      </w:r>
      <w:r w:rsidR="00AF538E" w:rsidRPr="00A46D5C">
        <w:rPr>
          <w:rFonts w:ascii="Times New Roman" w:hAnsi="Times New Roman" w:cs="Times New Roman"/>
          <w:sz w:val="30"/>
          <w:szCs w:val="30"/>
        </w:rPr>
        <w:t>признанных уч</w:t>
      </w:r>
      <w:r w:rsidR="00AF538E" w:rsidRPr="00A46D5C">
        <w:rPr>
          <w:rFonts w:ascii="Times New Roman" w:hAnsi="Times New Roman" w:cs="Times New Roman"/>
          <w:sz w:val="30"/>
          <w:szCs w:val="30"/>
        </w:rPr>
        <w:t>а</w:t>
      </w:r>
      <w:r w:rsidR="00AF538E" w:rsidRPr="00A46D5C">
        <w:rPr>
          <w:rFonts w:ascii="Times New Roman" w:hAnsi="Times New Roman" w:cs="Times New Roman"/>
          <w:sz w:val="30"/>
          <w:szCs w:val="30"/>
        </w:rPr>
        <w:t xml:space="preserve">стниками программы в текущем году (далее </w:t>
      </w:r>
      <w:r w:rsidR="008F4AE2" w:rsidRPr="00A46D5C">
        <w:rPr>
          <w:rFonts w:ascii="Times New Roman" w:hAnsi="Times New Roman" w:cs="Times New Roman"/>
          <w:sz w:val="30"/>
          <w:szCs w:val="30"/>
        </w:rPr>
        <w:t>–</w:t>
      </w:r>
      <w:r w:rsidR="00AF538E" w:rsidRPr="00A46D5C">
        <w:rPr>
          <w:rFonts w:ascii="Times New Roman" w:hAnsi="Times New Roman" w:cs="Times New Roman"/>
          <w:sz w:val="30"/>
          <w:szCs w:val="30"/>
        </w:rPr>
        <w:t xml:space="preserve"> </w:t>
      </w:r>
      <w:r w:rsidR="00496E96" w:rsidRPr="00A46D5C">
        <w:rPr>
          <w:rFonts w:ascii="Times New Roman" w:hAnsi="Times New Roman" w:cs="Times New Roman"/>
          <w:sz w:val="30"/>
          <w:szCs w:val="30"/>
        </w:rPr>
        <w:t>список</w:t>
      </w:r>
      <w:r w:rsidR="00DC4EBD" w:rsidRPr="00A46D5C">
        <w:rPr>
          <w:rFonts w:ascii="Times New Roman" w:hAnsi="Times New Roman" w:cs="Times New Roman"/>
          <w:sz w:val="30"/>
          <w:szCs w:val="30"/>
        </w:rPr>
        <w:t xml:space="preserve"> участников</w:t>
      </w:r>
      <w:r w:rsidRPr="00A46D5C">
        <w:rPr>
          <w:rFonts w:ascii="Times New Roman" w:hAnsi="Times New Roman" w:cs="Times New Roman"/>
          <w:sz w:val="30"/>
          <w:szCs w:val="30"/>
        </w:rPr>
        <w:t>);</w:t>
      </w:r>
      <w:r w:rsidR="00AF538E" w:rsidRPr="00A46D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6D5C" w:rsidRPr="00A46D5C" w:rsidRDefault="00A46D5C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6D5C">
        <w:rPr>
          <w:rFonts w:ascii="Times New Roman" w:hAnsi="Times New Roman" w:cs="Times New Roman"/>
          <w:sz w:val="30"/>
          <w:szCs w:val="30"/>
        </w:rPr>
        <w:t xml:space="preserve">- </w:t>
      </w:r>
      <w:r w:rsidR="004E2DBE" w:rsidRPr="00A46D5C">
        <w:rPr>
          <w:rFonts w:ascii="Times New Roman" w:hAnsi="Times New Roman" w:cs="Times New Roman"/>
          <w:sz w:val="30"/>
          <w:szCs w:val="30"/>
        </w:rPr>
        <w:t xml:space="preserve">утверждения списка </w:t>
      </w:r>
      <w:r w:rsidR="00651D35" w:rsidRPr="00A46D5C">
        <w:rPr>
          <w:rFonts w:ascii="Times New Roman" w:hAnsi="Times New Roman" w:cs="Times New Roman"/>
          <w:sz w:val="30"/>
          <w:szCs w:val="30"/>
        </w:rPr>
        <w:t xml:space="preserve">получателей муниципальной </w:t>
      </w:r>
      <w:r w:rsidR="00EE41F1" w:rsidRPr="00A46D5C"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651D35" w:rsidRPr="00A46D5C">
        <w:rPr>
          <w:rFonts w:ascii="Times New Roman" w:hAnsi="Times New Roman" w:cs="Times New Roman"/>
          <w:sz w:val="30"/>
          <w:szCs w:val="30"/>
        </w:rPr>
        <w:t>в</w:t>
      </w:r>
      <w:r w:rsidR="00651D35" w:rsidRPr="00A46D5C">
        <w:rPr>
          <w:rFonts w:ascii="Times New Roman" w:hAnsi="Times New Roman" w:cs="Times New Roman"/>
          <w:sz w:val="30"/>
          <w:szCs w:val="30"/>
        </w:rPr>
        <w:t>ы</w:t>
      </w:r>
      <w:r w:rsidR="00651D35" w:rsidRPr="00A46D5C">
        <w:rPr>
          <w:rFonts w:ascii="Times New Roman" w:hAnsi="Times New Roman" w:cs="Times New Roman"/>
          <w:sz w:val="30"/>
          <w:szCs w:val="30"/>
        </w:rPr>
        <w:t>платы</w:t>
      </w:r>
      <w:r w:rsidR="00A979A1" w:rsidRPr="00A46D5C">
        <w:rPr>
          <w:rFonts w:ascii="Times New Roman" w:hAnsi="Times New Roman" w:cs="Times New Roman"/>
          <w:sz w:val="30"/>
          <w:szCs w:val="30"/>
        </w:rPr>
        <w:t xml:space="preserve"> </w:t>
      </w:r>
      <w:r w:rsidR="00EE41F1" w:rsidRPr="00A46D5C">
        <w:rPr>
          <w:rFonts w:ascii="Times New Roman" w:hAnsi="Times New Roman" w:cs="Times New Roman"/>
          <w:sz w:val="30"/>
          <w:szCs w:val="30"/>
        </w:rPr>
        <w:t xml:space="preserve">в текущем году </w:t>
      </w:r>
      <w:r w:rsidR="00A979A1" w:rsidRPr="00A46D5C">
        <w:rPr>
          <w:rFonts w:ascii="Times New Roman" w:hAnsi="Times New Roman" w:cs="Times New Roman"/>
          <w:sz w:val="30"/>
          <w:szCs w:val="30"/>
        </w:rPr>
        <w:t>(далее – список получателей)</w:t>
      </w:r>
      <w:r w:rsidRPr="00A46D5C">
        <w:rPr>
          <w:rFonts w:ascii="Times New Roman" w:hAnsi="Times New Roman" w:cs="Times New Roman"/>
          <w:sz w:val="30"/>
          <w:szCs w:val="30"/>
        </w:rPr>
        <w:t>;</w:t>
      </w:r>
      <w:r w:rsidR="00651D35" w:rsidRPr="00A46D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538E" w:rsidRPr="00A46D5C" w:rsidRDefault="00A46D5C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46D5C">
        <w:rPr>
          <w:rFonts w:ascii="Times New Roman" w:hAnsi="Times New Roman" w:cs="Times New Roman"/>
          <w:sz w:val="30"/>
          <w:szCs w:val="30"/>
        </w:rPr>
        <w:t xml:space="preserve">- </w:t>
      </w:r>
      <w:r w:rsidR="00AF538E" w:rsidRPr="00A46D5C">
        <w:rPr>
          <w:rFonts w:ascii="Times New Roman" w:hAnsi="Times New Roman" w:cs="Times New Roman"/>
          <w:sz w:val="30"/>
          <w:szCs w:val="30"/>
        </w:rPr>
        <w:t>выдачи свидетельств о выделении муниципальной с</w:t>
      </w:r>
      <w:r w:rsidR="00AE4619" w:rsidRPr="00A46D5C">
        <w:rPr>
          <w:rFonts w:ascii="Times New Roman" w:hAnsi="Times New Roman" w:cs="Times New Roman"/>
          <w:sz w:val="30"/>
          <w:szCs w:val="30"/>
        </w:rPr>
        <w:t>оциальной выплаты</w:t>
      </w:r>
      <w:r w:rsidR="00AF538E" w:rsidRPr="00A46D5C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r w:rsidR="001E31F8">
        <w:rPr>
          <w:rFonts w:ascii="Times New Roman" w:hAnsi="Times New Roman" w:cs="Times New Roman"/>
          <w:sz w:val="30"/>
          <w:szCs w:val="30"/>
        </w:rPr>
        <w:t xml:space="preserve">нормативными </w:t>
      </w:r>
      <w:r w:rsidR="00AF538E" w:rsidRPr="00A46D5C">
        <w:rPr>
          <w:rFonts w:ascii="Times New Roman" w:hAnsi="Times New Roman" w:cs="Times New Roman"/>
          <w:sz w:val="30"/>
          <w:szCs w:val="30"/>
        </w:rPr>
        <w:t>правовыми актами города, о</w:t>
      </w:r>
      <w:r w:rsidR="00AF538E" w:rsidRPr="00A46D5C">
        <w:rPr>
          <w:rFonts w:ascii="Times New Roman" w:hAnsi="Times New Roman" w:cs="Times New Roman"/>
          <w:sz w:val="30"/>
          <w:szCs w:val="30"/>
        </w:rPr>
        <w:t>п</w:t>
      </w:r>
      <w:r w:rsidR="00AF538E" w:rsidRPr="00A46D5C">
        <w:rPr>
          <w:rFonts w:ascii="Times New Roman" w:hAnsi="Times New Roman" w:cs="Times New Roman"/>
          <w:sz w:val="30"/>
          <w:szCs w:val="30"/>
        </w:rPr>
        <w:t>ределяющими порядок реализации программы</w:t>
      </w:r>
      <w:r w:rsidR="00B55669">
        <w:rPr>
          <w:rFonts w:ascii="Times New Roman" w:hAnsi="Times New Roman" w:cs="Times New Roman"/>
          <w:sz w:val="30"/>
          <w:szCs w:val="30"/>
        </w:rPr>
        <w:t>;</w:t>
      </w:r>
      <w:r w:rsidR="001E31F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784C" w:rsidRPr="00EE0B0C" w:rsidRDefault="004A784C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EE0B0C">
        <w:rPr>
          <w:rFonts w:ascii="Times New Roman" w:hAnsi="Times New Roman" w:cs="Times New Roman"/>
          <w:bCs/>
          <w:color w:val="000000"/>
          <w:sz w:val="30"/>
          <w:szCs w:val="30"/>
        </w:rPr>
        <w:t>- управления и текущего контроля за ходом выполнения програ</w:t>
      </w:r>
      <w:r w:rsidRPr="00EE0B0C">
        <w:rPr>
          <w:rFonts w:ascii="Times New Roman" w:hAnsi="Times New Roman" w:cs="Times New Roman"/>
          <w:bCs/>
          <w:color w:val="000000"/>
          <w:sz w:val="30"/>
          <w:szCs w:val="30"/>
        </w:rPr>
        <w:t>м</w:t>
      </w:r>
      <w:r w:rsidRPr="00EE0B0C">
        <w:rPr>
          <w:rFonts w:ascii="Times New Roman" w:hAnsi="Times New Roman" w:cs="Times New Roman"/>
          <w:bCs/>
          <w:color w:val="000000"/>
          <w:sz w:val="30"/>
          <w:szCs w:val="30"/>
        </w:rPr>
        <w:t>мы, определ</w:t>
      </w:r>
      <w:r w:rsidR="00F162B3">
        <w:rPr>
          <w:rFonts w:ascii="Times New Roman" w:hAnsi="Times New Roman" w:cs="Times New Roman"/>
          <w:bCs/>
          <w:color w:val="000000"/>
          <w:sz w:val="30"/>
          <w:szCs w:val="30"/>
        </w:rPr>
        <w:t>ения</w:t>
      </w:r>
      <w:r w:rsidRPr="00EE0B0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промежуточны</w:t>
      </w:r>
      <w:r w:rsidR="00F162B3">
        <w:rPr>
          <w:rFonts w:ascii="Times New Roman" w:hAnsi="Times New Roman" w:cs="Times New Roman"/>
          <w:bCs/>
          <w:color w:val="000000"/>
          <w:sz w:val="30"/>
          <w:szCs w:val="30"/>
        </w:rPr>
        <w:t>х</w:t>
      </w:r>
      <w:r w:rsidRPr="00EE0B0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результат</w:t>
      </w:r>
      <w:r w:rsidR="00F162B3">
        <w:rPr>
          <w:rFonts w:ascii="Times New Roman" w:hAnsi="Times New Roman" w:cs="Times New Roman"/>
          <w:bCs/>
          <w:color w:val="000000"/>
          <w:sz w:val="30"/>
          <w:szCs w:val="30"/>
        </w:rPr>
        <w:t>ов</w:t>
      </w:r>
      <w:r w:rsidRPr="00EE0B0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 </w:t>
      </w:r>
      <w:r w:rsidR="00F162B3">
        <w:rPr>
          <w:rFonts w:ascii="Times New Roman" w:hAnsi="Times New Roman" w:cs="Times New Roman"/>
          <w:bCs/>
          <w:color w:val="000000"/>
          <w:sz w:val="30"/>
          <w:szCs w:val="30"/>
        </w:rPr>
        <w:t>осуществление</w:t>
      </w:r>
      <w:r w:rsidRPr="00EE0B0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оценк</w:t>
      </w:r>
      <w:r w:rsidR="00F162B3">
        <w:rPr>
          <w:rFonts w:ascii="Times New Roman" w:hAnsi="Times New Roman" w:cs="Times New Roman"/>
          <w:bCs/>
          <w:color w:val="000000"/>
          <w:sz w:val="30"/>
          <w:szCs w:val="30"/>
        </w:rPr>
        <w:t>и</w:t>
      </w:r>
      <w:r w:rsidRPr="00EE0B0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эффективности реализации программы.</w:t>
      </w:r>
    </w:p>
    <w:p w:rsidR="00AF538E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планирования параметров программы на очередной финансовый год</w:t>
      </w:r>
      <w:r w:rsidR="00F162B3">
        <w:rPr>
          <w:rFonts w:ascii="Times New Roman" w:hAnsi="Times New Roman" w:cs="Times New Roman"/>
          <w:sz w:val="30"/>
          <w:szCs w:val="30"/>
        </w:rPr>
        <w:t xml:space="preserve"> и плановый период</w:t>
      </w:r>
      <w:r w:rsidRPr="00FE5BB9">
        <w:rPr>
          <w:rFonts w:ascii="Times New Roman" w:hAnsi="Times New Roman" w:cs="Times New Roman"/>
          <w:sz w:val="30"/>
          <w:szCs w:val="30"/>
        </w:rPr>
        <w:t>, а также инициирования в случае необходимости внесения изменений в бюджет го</w:t>
      </w:r>
      <w:r w:rsidR="00192483">
        <w:rPr>
          <w:rFonts w:ascii="Times New Roman" w:hAnsi="Times New Roman" w:cs="Times New Roman"/>
          <w:sz w:val="30"/>
          <w:szCs w:val="30"/>
        </w:rPr>
        <w:t>рода в течение финансового года</w:t>
      </w:r>
      <w:r w:rsidR="00AE4619" w:rsidRPr="00AE4619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AE4619" w:rsidRPr="00A46D5C">
        <w:rPr>
          <w:rFonts w:ascii="Times New Roman" w:hAnsi="Times New Roman" w:cs="Times New Roman"/>
          <w:sz w:val="30"/>
          <w:szCs w:val="30"/>
        </w:rPr>
        <w:t>в с</w:t>
      </w:r>
      <w:r w:rsidR="00AE4619" w:rsidRPr="00A46D5C">
        <w:rPr>
          <w:rFonts w:ascii="Times New Roman" w:hAnsi="Times New Roman" w:cs="Times New Roman"/>
          <w:sz w:val="30"/>
          <w:szCs w:val="30"/>
        </w:rPr>
        <w:t>о</w:t>
      </w:r>
      <w:r w:rsidR="001E31F8">
        <w:rPr>
          <w:rFonts w:ascii="Times New Roman" w:hAnsi="Times New Roman" w:cs="Times New Roman"/>
          <w:sz w:val="30"/>
          <w:szCs w:val="30"/>
        </w:rPr>
        <w:t xml:space="preserve">ответствии с  нормативными </w:t>
      </w:r>
      <w:r w:rsidR="00AE4619" w:rsidRPr="00A46D5C">
        <w:rPr>
          <w:rFonts w:ascii="Times New Roman" w:hAnsi="Times New Roman" w:cs="Times New Roman"/>
          <w:sz w:val="30"/>
          <w:szCs w:val="30"/>
        </w:rPr>
        <w:t>правовыми актами города</w:t>
      </w:r>
      <w:r w:rsidR="00B55669">
        <w:rPr>
          <w:rFonts w:ascii="Times New Roman" w:hAnsi="Times New Roman" w:cs="Times New Roman"/>
          <w:sz w:val="30"/>
          <w:szCs w:val="30"/>
        </w:rPr>
        <w:t>, определяющ</w:t>
      </w:r>
      <w:r w:rsidR="00B55669">
        <w:rPr>
          <w:rFonts w:ascii="Times New Roman" w:hAnsi="Times New Roman" w:cs="Times New Roman"/>
          <w:sz w:val="30"/>
          <w:szCs w:val="30"/>
        </w:rPr>
        <w:t>и</w:t>
      </w:r>
      <w:r w:rsidR="00B55669">
        <w:rPr>
          <w:rFonts w:ascii="Times New Roman" w:hAnsi="Times New Roman" w:cs="Times New Roman"/>
          <w:sz w:val="30"/>
          <w:szCs w:val="30"/>
        </w:rPr>
        <w:t>ми порядок внесения изменений в решение о бюджете</w:t>
      </w:r>
      <w:r w:rsidR="00971D19">
        <w:rPr>
          <w:rFonts w:ascii="Times New Roman" w:hAnsi="Times New Roman" w:cs="Times New Roman"/>
          <w:sz w:val="30"/>
          <w:szCs w:val="30"/>
        </w:rPr>
        <w:t>.</w:t>
      </w:r>
    </w:p>
    <w:p w:rsidR="00AF538E" w:rsidRPr="00D8679F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D8679F">
        <w:rPr>
          <w:rFonts w:ascii="Times New Roman" w:hAnsi="Times New Roman" w:cs="Times New Roman"/>
          <w:sz w:val="30"/>
          <w:szCs w:val="30"/>
        </w:rPr>
        <w:t>3.4.2. Уполномоченная финансово-кредитная организация - банк или иная организация, отвечающая критериям, установленным прав</w:t>
      </w:r>
      <w:r w:rsidRPr="00D8679F">
        <w:rPr>
          <w:rFonts w:ascii="Times New Roman" w:hAnsi="Times New Roman" w:cs="Times New Roman"/>
          <w:sz w:val="30"/>
          <w:szCs w:val="30"/>
        </w:rPr>
        <w:t>о</w:t>
      </w:r>
      <w:r w:rsidRPr="00D8679F">
        <w:rPr>
          <w:rFonts w:ascii="Times New Roman" w:hAnsi="Times New Roman" w:cs="Times New Roman"/>
          <w:sz w:val="30"/>
          <w:szCs w:val="30"/>
        </w:rPr>
        <w:t>выми актами Российской Федерации, Красноярского края, города Кра</w:t>
      </w:r>
      <w:r w:rsidRPr="00D8679F">
        <w:rPr>
          <w:rFonts w:ascii="Times New Roman" w:hAnsi="Times New Roman" w:cs="Times New Roman"/>
          <w:sz w:val="30"/>
          <w:szCs w:val="30"/>
        </w:rPr>
        <w:t>с</w:t>
      </w:r>
      <w:r w:rsidRPr="00D8679F">
        <w:rPr>
          <w:rFonts w:ascii="Times New Roman" w:hAnsi="Times New Roman" w:cs="Times New Roman"/>
          <w:sz w:val="30"/>
          <w:szCs w:val="30"/>
        </w:rPr>
        <w:t>ноярска и настоящей программой, определяющими порядок предоста</w:t>
      </w:r>
      <w:r w:rsidRPr="00D8679F">
        <w:rPr>
          <w:rFonts w:ascii="Times New Roman" w:hAnsi="Times New Roman" w:cs="Times New Roman"/>
          <w:sz w:val="30"/>
          <w:szCs w:val="30"/>
        </w:rPr>
        <w:t>в</w:t>
      </w:r>
      <w:r w:rsidRPr="00D8679F">
        <w:rPr>
          <w:rFonts w:ascii="Times New Roman" w:hAnsi="Times New Roman" w:cs="Times New Roman"/>
          <w:sz w:val="30"/>
          <w:szCs w:val="30"/>
        </w:rPr>
        <w:t>ления и реализации целевой социальной выплаты, отобранная в уст</w:t>
      </w:r>
      <w:r w:rsidRPr="00D8679F">
        <w:rPr>
          <w:rFonts w:ascii="Times New Roman" w:hAnsi="Times New Roman" w:cs="Times New Roman"/>
          <w:sz w:val="30"/>
          <w:szCs w:val="30"/>
        </w:rPr>
        <w:t>а</w:t>
      </w:r>
      <w:r w:rsidRPr="00D8679F">
        <w:rPr>
          <w:rFonts w:ascii="Times New Roman" w:hAnsi="Times New Roman" w:cs="Times New Roman"/>
          <w:sz w:val="30"/>
          <w:szCs w:val="30"/>
        </w:rPr>
        <w:t>новленном законом порядке для открытия и обслуживания лицевых блокированных банковских счетов семей - участников настоящей пр</w:t>
      </w:r>
      <w:r w:rsidRPr="00D8679F">
        <w:rPr>
          <w:rFonts w:ascii="Times New Roman" w:hAnsi="Times New Roman" w:cs="Times New Roman"/>
          <w:sz w:val="30"/>
          <w:szCs w:val="30"/>
        </w:rPr>
        <w:t>о</w:t>
      </w:r>
      <w:r w:rsidRPr="00D8679F">
        <w:rPr>
          <w:rFonts w:ascii="Times New Roman" w:hAnsi="Times New Roman" w:cs="Times New Roman"/>
          <w:sz w:val="30"/>
          <w:szCs w:val="30"/>
        </w:rPr>
        <w:t xml:space="preserve">граммы, а также семей - участников </w:t>
      </w:r>
      <w:hyperlink r:id="rId24" w:history="1">
        <w:r w:rsidRPr="00D8679F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Pr="00D8679F">
        <w:rPr>
          <w:rFonts w:ascii="Times New Roman" w:hAnsi="Times New Roman" w:cs="Times New Roman"/>
          <w:sz w:val="30"/>
          <w:szCs w:val="30"/>
        </w:rPr>
        <w:t>, используемых для зачисления целевых социальных выплат, и действующая на условиях письменного соглашения, заключаемого в рамках реализации насто</w:t>
      </w:r>
      <w:r w:rsidRPr="00D8679F">
        <w:rPr>
          <w:rFonts w:ascii="Times New Roman" w:hAnsi="Times New Roman" w:cs="Times New Roman"/>
          <w:sz w:val="30"/>
          <w:szCs w:val="30"/>
        </w:rPr>
        <w:t>я</w:t>
      </w:r>
      <w:r w:rsidRPr="00D8679F">
        <w:rPr>
          <w:rFonts w:ascii="Times New Roman" w:hAnsi="Times New Roman" w:cs="Times New Roman"/>
          <w:sz w:val="30"/>
          <w:szCs w:val="30"/>
        </w:rPr>
        <w:t xml:space="preserve">щей программы и </w:t>
      </w:r>
      <w:hyperlink r:id="rId25" w:history="1">
        <w:r w:rsidRPr="00D8679F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Pr="00D8679F">
        <w:rPr>
          <w:rFonts w:ascii="Times New Roman" w:hAnsi="Times New Roman" w:cs="Times New Roman"/>
          <w:sz w:val="30"/>
          <w:szCs w:val="30"/>
        </w:rPr>
        <w:t xml:space="preserve"> с главным управлением социальной защиты населения администрации города.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D8679F">
        <w:rPr>
          <w:rFonts w:ascii="Times New Roman" w:hAnsi="Times New Roman" w:cs="Times New Roman"/>
          <w:sz w:val="30"/>
          <w:szCs w:val="30"/>
        </w:rPr>
        <w:t>Количество уполномоченных финансово-кредитных организаций</w:t>
      </w:r>
      <w:r w:rsidRPr="00FE5BB9">
        <w:rPr>
          <w:rFonts w:ascii="Times New Roman" w:hAnsi="Times New Roman" w:cs="Times New Roman"/>
          <w:sz w:val="30"/>
          <w:szCs w:val="30"/>
        </w:rPr>
        <w:t xml:space="preserve"> не ограничивается.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3.4.3. Департамент градостроительства администрации города - о</w:t>
      </w:r>
      <w:r w:rsidRPr="00FE5BB9">
        <w:rPr>
          <w:rFonts w:ascii="Times New Roman" w:hAnsi="Times New Roman" w:cs="Times New Roman"/>
          <w:sz w:val="30"/>
          <w:szCs w:val="30"/>
        </w:rPr>
        <w:t>р</w:t>
      </w:r>
      <w:r w:rsidRPr="00FE5BB9">
        <w:rPr>
          <w:rFonts w:ascii="Times New Roman" w:hAnsi="Times New Roman" w:cs="Times New Roman"/>
          <w:sz w:val="30"/>
          <w:szCs w:val="30"/>
        </w:rPr>
        <w:t>ган администрации города Красноярска, осуществляющий функции: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 xml:space="preserve">- </w:t>
      </w:r>
      <w:r w:rsidR="00D64603">
        <w:rPr>
          <w:rFonts w:ascii="Times New Roman" w:hAnsi="Times New Roman" w:cs="Times New Roman"/>
          <w:sz w:val="30"/>
          <w:szCs w:val="30"/>
        </w:rPr>
        <w:t>контроль за исполнением</w:t>
      </w:r>
      <w:r w:rsidRPr="00FE5BB9">
        <w:rPr>
          <w:rFonts w:ascii="Times New Roman" w:hAnsi="Times New Roman" w:cs="Times New Roman"/>
          <w:sz w:val="30"/>
          <w:szCs w:val="30"/>
        </w:rPr>
        <w:t xml:space="preserve"> программы;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формирования базы данных о предложениях по продаже жилья компаниями-застройщиками в городе Красноярске.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3.4.4. Департамент финансов администрации города - орган адм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нистрации города Красноярска, осуществляющий перечисление гла</w:t>
      </w:r>
      <w:r w:rsidRPr="00FE5BB9">
        <w:rPr>
          <w:rFonts w:ascii="Times New Roman" w:hAnsi="Times New Roman" w:cs="Times New Roman"/>
          <w:sz w:val="30"/>
          <w:szCs w:val="30"/>
        </w:rPr>
        <w:t>в</w:t>
      </w:r>
      <w:r w:rsidRPr="00FE5BB9">
        <w:rPr>
          <w:rFonts w:ascii="Times New Roman" w:hAnsi="Times New Roman" w:cs="Times New Roman"/>
          <w:sz w:val="30"/>
          <w:szCs w:val="30"/>
        </w:rPr>
        <w:t>ному управлению социальной защиты населения администрации города средств, направляемых на финансирование целевых социальных выплат молодым семьям, контроль за целевым использованием средств бюдж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та города, направляемых на реализацию программных мероприятий.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lastRenderedPageBreak/>
        <w:t>3.4.5. Департамент информационной политики - орган администр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ции города Красноярска, ответственный за широкое освещение реал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зации программы в средствах массовой информации, формирование п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ложительного имиджа программы, выполнение функций, связанных с информационным обеспечением программы.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3.4.6. Главное управление социальной защиты населения админис</w:t>
      </w:r>
      <w:r w:rsidRPr="00FE5BB9">
        <w:rPr>
          <w:rFonts w:ascii="Times New Roman" w:hAnsi="Times New Roman" w:cs="Times New Roman"/>
          <w:sz w:val="30"/>
          <w:szCs w:val="30"/>
        </w:rPr>
        <w:t>т</w:t>
      </w:r>
      <w:r w:rsidRPr="00FE5BB9">
        <w:rPr>
          <w:rFonts w:ascii="Times New Roman" w:hAnsi="Times New Roman" w:cs="Times New Roman"/>
          <w:sz w:val="30"/>
          <w:szCs w:val="30"/>
        </w:rPr>
        <w:t>рации города - орган администрации города Красноярска, осущест</w:t>
      </w:r>
      <w:r w:rsidRPr="00FE5BB9">
        <w:rPr>
          <w:rFonts w:ascii="Times New Roman" w:hAnsi="Times New Roman" w:cs="Times New Roman"/>
          <w:sz w:val="30"/>
          <w:szCs w:val="30"/>
        </w:rPr>
        <w:t>в</w:t>
      </w:r>
      <w:r w:rsidRPr="00FE5BB9">
        <w:rPr>
          <w:rFonts w:ascii="Times New Roman" w:hAnsi="Times New Roman" w:cs="Times New Roman"/>
          <w:sz w:val="30"/>
          <w:szCs w:val="30"/>
        </w:rPr>
        <w:t>ляющий перечисление целевой социальной выплаты на лицевые блок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рованные банковские счета семей - участников программы</w:t>
      </w:r>
      <w:r w:rsidR="000F351C">
        <w:rPr>
          <w:rFonts w:ascii="Times New Roman" w:hAnsi="Times New Roman" w:cs="Times New Roman"/>
          <w:sz w:val="30"/>
          <w:szCs w:val="30"/>
        </w:rPr>
        <w:t xml:space="preserve"> и подпр</w:t>
      </w:r>
      <w:r w:rsidR="000F351C">
        <w:rPr>
          <w:rFonts w:ascii="Times New Roman" w:hAnsi="Times New Roman" w:cs="Times New Roman"/>
          <w:sz w:val="30"/>
          <w:szCs w:val="30"/>
        </w:rPr>
        <w:t>о</w:t>
      </w:r>
      <w:r w:rsidR="000F351C">
        <w:rPr>
          <w:rFonts w:ascii="Times New Roman" w:hAnsi="Times New Roman" w:cs="Times New Roman"/>
          <w:sz w:val="30"/>
          <w:szCs w:val="30"/>
        </w:rPr>
        <w:t>граммы</w:t>
      </w:r>
      <w:r w:rsidRPr="00FE5BB9">
        <w:rPr>
          <w:rFonts w:ascii="Times New Roman" w:hAnsi="Times New Roman" w:cs="Times New Roman"/>
          <w:sz w:val="30"/>
          <w:szCs w:val="30"/>
        </w:rPr>
        <w:t>, а также возврат средств целевой социальной выплаты в случае ее неиспользования (полностью или частично) либо нецелевого испол</w:t>
      </w:r>
      <w:r w:rsidRPr="00FE5BB9">
        <w:rPr>
          <w:rFonts w:ascii="Times New Roman" w:hAnsi="Times New Roman" w:cs="Times New Roman"/>
          <w:sz w:val="30"/>
          <w:szCs w:val="30"/>
        </w:rPr>
        <w:t>ь</w:t>
      </w:r>
      <w:r w:rsidRPr="00FE5BB9">
        <w:rPr>
          <w:rFonts w:ascii="Times New Roman" w:hAnsi="Times New Roman" w:cs="Times New Roman"/>
          <w:sz w:val="30"/>
          <w:szCs w:val="30"/>
        </w:rPr>
        <w:t>зования.</w:t>
      </w:r>
    </w:p>
    <w:p w:rsidR="00AF538E" w:rsidRPr="00D8679F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 xml:space="preserve">Главное управление социальной защиты населения администрации города Красноярска является главным распорядителем бюджетных средств по настоящей </w:t>
      </w:r>
      <w:r w:rsidRPr="00D8679F">
        <w:rPr>
          <w:rFonts w:ascii="Times New Roman" w:hAnsi="Times New Roman" w:cs="Times New Roman"/>
          <w:sz w:val="30"/>
          <w:szCs w:val="30"/>
        </w:rPr>
        <w:t xml:space="preserve">программе и </w:t>
      </w:r>
      <w:hyperlink r:id="rId26" w:history="1">
        <w:r w:rsidRPr="00D8679F">
          <w:rPr>
            <w:rFonts w:ascii="Times New Roman" w:hAnsi="Times New Roman" w:cs="Times New Roman"/>
            <w:sz w:val="30"/>
            <w:szCs w:val="30"/>
          </w:rPr>
          <w:t>подпрограмме</w:t>
        </w:r>
      </w:hyperlink>
      <w:r w:rsidRPr="00D8679F">
        <w:rPr>
          <w:rFonts w:ascii="Times New Roman" w:hAnsi="Times New Roman" w:cs="Times New Roman"/>
          <w:sz w:val="30"/>
          <w:szCs w:val="30"/>
        </w:rPr>
        <w:t>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D8679F">
        <w:rPr>
          <w:rFonts w:ascii="Times New Roman" w:hAnsi="Times New Roman" w:cs="Times New Roman"/>
          <w:sz w:val="30"/>
          <w:szCs w:val="30"/>
        </w:rPr>
        <w:t xml:space="preserve">3.5. В соответствии с настоящей программой, принятой в рамках реализации </w:t>
      </w:r>
      <w:hyperlink r:id="rId27" w:history="1">
        <w:r w:rsidRPr="00D8679F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Pr="00D8679F">
        <w:rPr>
          <w:rFonts w:ascii="Times New Roman" w:hAnsi="Times New Roman" w:cs="Times New Roman"/>
          <w:sz w:val="30"/>
          <w:szCs w:val="30"/>
        </w:rPr>
        <w:t xml:space="preserve">, молодым семьям - участникам </w:t>
      </w:r>
      <w:r w:rsidR="000F351C">
        <w:rPr>
          <w:rFonts w:ascii="Times New Roman" w:hAnsi="Times New Roman" w:cs="Times New Roman"/>
          <w:sz w:val="30"/>
          <w:szCs w:val="30"/>
        </w:rPr>
        <w:t>под</w:t>
      </w:r>
      <w:r w:rsidRPr="00D8679F">
        <w:rPr>
          <w:rFonts w:ascii="Times New Roman" w:hAnsi="Times New Roman" w:cs="Times New Roman"/>
          <w:sz w:val="30"/>
          <w:szCs w:val="30"/>
        </w:rPr>
        <w:t>програ</w:t>
      </w:r>
      <w:r w:rsidRPr="00D8679F">
        <w:rPr>
          <w:rFonts w:ascii="Times New Roman" w:hAnsi="Times New Roman" w:cs="Times New Roman"/>
          <w:sz w:val="30"/>
          <w:szCs w:val="30"/>
        </w:rPr>
        <w:t>м</w:t>
      </w:r>
      <w:r w:rsidRPr="00D8679F">
        <w:rPr>
          <w:rFonts w:ascii="Times New Roman" w:hAnsi="Times New Roman" w:cs="Times New Roman"/>
          <w:sz w:val="30"/>
          <w:szCs w:val="30"/>
        </w:rPr>
        <w:t>мы за счет средств бюджета города предоставляются дополнительные меры социальной поддержки в форме социальной выплаты на приобр</w:t>
      </w:r>
      <w:r w:rsidRPr="00D8679F">
        <w:rPr>
          <w:rFonts w:ascii="Times New Roman" w:hAnsi="Times New Roman" w:cs="Times New Roman"/>
          <w:sz w:val="30"/>
          <w:szCs w:val="30"/>
        </w:rPr>
        <w:t>е</w:t>
      </w:r>
      <w:r w:rsidRPr="00D8679F">
        <w:rPr>
          <w:rFonts w:ascii="Times New Roman" w:hAnsi="Times New Roman" w:cs="Times New Roman"/>
          <w:sz w:val="30"/>
          <w:szCs w:val="30"/>
        </w:rPr>
        <w:t xml:space="preserve">тение или строительство жилья в размере </w:t>
      </w:r>
      <w:r w:rsidR="008F4AE2" w:rsidRPr="00D8679F">
        <w:rPr>
          <w:rFonts w:ascii="Times New Roman" w:hAnsi="Times New Roman" w:cs="Times New Roman"/>
          <w:sz w:val="30"/>
          <w:szCs w:val="30"/>
        </w:rPr>
        <w:t>семи</w:t>
      </w:r>
      <w:r w:rsidRPr="00D8679F">
        <w:rPr>
          <w:rFonts w:ascii="Times New Roman" w:hAnsi="Times New Roman" w:cs="Times New Roman"/>
          <w:sz w:val="30"/>
          <w:szCs w:val="30"/>
        </w:rPr>
        <w:t xml:space="preserve"> процентов от средней стоимости жилья, определяемой в соответствии с </w:t>
      </w:r>
      <w:hyperlink r:id="rId28" w:history="1">
        <w:r w:rsidRPr="00D8679F">
          <w:rPr>
            <w:rFonts w:ascii="Times New Roman" w:hAnsi="Times New Roman" w:cs="Times New Roman"/>
            <w:sz w:val="30"/>
            <w:szCs w:val="30"/>
          </w:rPr>
          <w:t>подпрограммой</w:t>
        </w:r>
      </w:hyperlink>
      <w:r w:rsidRPr="00D8679F">
        <w:rPr>
          <w:rFonts w:ascii="Times New Roman" w:hAnsi="Times New Roman" w:cs="Times New Roman"/>
          <w:sz w:val="30"/>
          <w:szCs w:val="30"/>
        </w:rPr>
        <w:t>, с учетом норматива стоимости одного квадратного метра общей площади жилья</w:t>
      </w:r>
      <w:r w:rsidRPr="00FE5BB9">
        <w:rPr>
          <w:rFonts w:ascii="Times New Roman" w:hAnsi="Times New Roman" w:cs="Times New Roman"/>
          <w:sz w:val="30"/>
          <w:szCs w:val="30"/>
        </w:rPr>
        <w:t xml:space="preserve"> по городу Красноярску, установленного правовыми актами гор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да.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3.6. Размер муниципальной социальной выплаты на приобретение или строительство жилья, предоставляемой в рамках реализации н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стоящей программы за счет средств бюджета города Красноярска, с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ставляет: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 xml:space="preserve">- </w:t>
      </w:r>
      <w:r w:rsidR="008F4AE2" w:rsidRPr="00FE5BB9">
        <w:rPr>
          <w:rFonts w:ascii="Times New Roman" w:hAnsi="Times New Roman" w:cs="Times New Roman"/>
          <w:sz w:val="30"/>
          <w:szCs w:val="30"/>
        </w:rPr>
        <w:t>35</w:t>
      </w:r>
      <w:r w:rsidRPr="00FE5BB9">
        <w:rPr>
          <w:rFonts w:ascii="Times New Roman" w:hAnsi="Times New Roman" w:cs="Times New Roman"/>
          <w:sz w:val="30"/>
          <w:szCs w:val="30"/>
        </w:rPr>
        <w:t xml:space="preserve"> процент</w:t>
      </w:r>
      <w:r w:rsidR="008F4AE2" w:rsidRPr="00FE5BB9">
        <w:rPr>
          <w:rFonts w:ascii="Times New Roman" w:hAnsi="Times New Roman" w:cs="Times New Roman"/>
          <w:sz w:val="30"/>
          <w:szCs w:val="30"/>
        </w:rPr>
        <w:t>ов</w:t>
      </w:r>
      <w:r w:rsidRPr="00FE5BB9">
        <w:rPr>
          <w:rFonts w:ascii="Times New Roman" w:hAnsi="Times New Roman" w:cs="Times New Roman"/>
          <w:sz w:val="30"/>
          <w:szCs w:val="30"/>
        </w:rPr>
        <w:t xml:space="preserve"> средней стоимости жилья, определяемой в соотве</w:t>
      </w:r>
      <w:r w:rsidRPr="00FE5BB9">
        <w:rPr>
          <w:rFonts w:ascii="Times New Roman" w:hAnsi="Times New Roman" w:cs="Times New Roman"/>
          <w:sz w:val="30"/>
          <w:szCs w:val="30"/>
        </w:rPr>
        <w:t>т</w:t>
      </w:r>
      <w:r w:rsidRPr="00FE5BB9">
        <w:rPr>
          <w:rFonts w:ascii="Times New Roman" w:hAnsi="Times New Roman" w:cs="Times New Roman"/>
          <w:sz w:val="30"/>
          <w:szCs w:val="30"/>
        </w:rPr>
        <w:t>ствии с требованиями программы, - для семей, не имеющих детей;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 xml:space="preserve">- </w:t>
      </w:r>
      <w:r w:rsidR="008F4AE2" w:rsidRPr="00FE5BB9">
        <w:rPr>
          <w:rFonts w:ascii="Times New Roman" w:hAnsi="Times New Roman" w:cs="Times New Roman"/>
          <w:sz w:val="30"/>
          <w:szCs w:val="30"/>
        </w:rPr>
        <w:t>40</w:t>
      </w:r>
      <w:r w:rsidRPr="00FE5BB9">
        <w:rPr>
          <w:rFonts w:ascii="Times New Roman" w:hAnsi="Times New Roman" w:cs="Times New Roman"/>
          <w:sz w:val="30"/>
          <w:szCs w:val="30"/>
        </w:rPr>
        <w:t xml:space="preserve"> процентов средней стоимости жилья, определяемой в соотве</w:t>
      </w:r>
      <w:r w:rsidRPr="00FE5BB9">
        <w:rPr>
          <w:rFonts w:ascii="Times New Roman" w:hAnsi="Times New Roman" w:cs="Times New Roman"/>
          <w:sz w:val="30"/>
          <w:szCs w:val="30"/>
        </w:rPr>
        <w:t>т</w:t>
      </w:r>
      <w:r w:rsidRPr="00FE5BB9">
        <w:rPr>
          <w:rFonts w:ascii="Times New Roman" w:hAnsi="Times New Roman" w:cs="Times New Roman"/>
          <w:sz w:val="30"/>
          <w:szCs w:val="30"/>
        </w:rPr>
        <w:t>ствии с требованиями программы, - для семей, имеющих одного и более ребенка.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Расчет размера муниципальной социальной выплаты семье - учас</w:t>
      </w:r>
      <w:r w:rsidRPr="00FE5BB9">
        <w:rPr>
          <w:rFonts w:ascii="Times New Roman" w:hAnsi="Times New Roman" w:cs="Times New Roman"/>
          <w:sz w:val="30"/>
          <w:szCs w:val="30"/>
        </w:rPr>
        <w:t>т</w:t>
      </w:r>
      <w:r w:rsidRPr="00FE5BB9">
        <w:rPr>
          <w:rFonts w:ascii="Times New Roman" w:hAnsi="Times New Roman" w:cs="Times New Roman"/>
          <w:sz w:val="30"/>
          <w:szCs w:val="30"/>
        </w:rPr>
        <w:t>нику программы производится исходя из нормы общей площади жилого помещения, количества членов семьи и норматива стоимости одного квадратного метра общей площади жилья по городу Красноярску, уст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новленного правовыми актами города. Норма общей площади жилья, с учетом которой определяется размер муниципальной социальной в</w:t>
      </w:r>
      <w:r w:rsidRPr="00FE5BB9">
        <w:rPr>
          <w:rFonts w:ascii="Times New Roman" w:hAnsi="Times New Roman" w:cs="Times New Roman"/>
          <w:sz w:val="30"/>
          <w:szCs w:val="30"/>
        </w:rPr>
        <w:t>ы</w:t>
      </w:r>
      <w:r w:rsidRPr="00FE5BB9">
        <w:rPr>
          <w:rFonts w:ascii="Times New Roman" w:hAnsi="Times New Roman" w:cs="Times New Roman"/>
          <w:sz w:val="30"/>
          <w:szCs w:val="30"/>
        </w:rPr>
        <w:t>платы, предоставляемой семье - участнику программы, составляет: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lastRenderedPageBreak/>
        <w:t>для молодой семьи, состоящей из двух человек, - 42 квадратных метра;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для молодой семьи, состоящей из трех и более человек - 18 ква</w:t>
      </w:r>
      <w:r w:rsidRPr="00FE5BB9">
        <w:rPr>
          <w:rFonts w:ascii="Times New Roman" w:hAnsi="Times New Roman" w:cs="Times New Roman"/>
          <w:sz w:val="30"/>
          <w:szCs w:val="30"/>
        </w:rPr>
        <w:t>д</w:t>
      </w:r>
      <w:r w:rsidRPr="00FE5BB9">
        <w:rPr>
          <w:rFonts w:ascii="Times New Roman" w:hAnsi="Times New Roman" w:cs="Times New Roman"/>
          <w:sz w:val="30"/>
          <w:szCs w:val="30"/>
        </w:rPr>
        <w:t>ратных метров на каждого члена семьи.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Средняя стоимость жилья, применяемая при расчете размера мун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ципальной социальной выплаты, предоставляемой семье - участнику программы, определяется по формуле: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</w:p>
    <w:p w:rsidR="00AF538E" w:rsidRPr="00FE5BB9" w:rsidRDefault="00AF538E" w:rsidP="00AF538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СтЖ = Н x РЖ,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где: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СтЖ - средняя стоимость жилья, применяемая при расчете размера муниципальной социальной выплаты;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Н - норматив стоимости одного квадратного метра общей площади жилья по городу Красноярску, установленный правовыми актами гор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да;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РЖ - норма общей площади жилья, определяемая в соответствии с требованиями программы.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Размер муниципальной социальной выплаты рассчитывается на д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ту выдачи свидетельства о выделении муниципальной социальной в</w:t>
      </w:r>
      <w:r w:rsidRPr="00FE5BB9">
        <w:rPr>
          <w:rFonts w:ascii="Times New Roman" w:hAnsi="Times New Roman" w:cs="Times New Roman"/>
          <w:sz w:val="30"/>
          <w:szCs w:val="30"/>
        </w:rPr>
        <w:t>ы</w:t>
      </w:r>
      <w:r w:rsidRPr="00FE5BB9">
        <w:rPr>
          <w:rFonts w:ascii="Times New Roman" w:hAnsi="Times New Roman" w:cs="Times New Roman"/>
          <w:sz w:val="30"/>
          <w:szCs w:val="30"/>
        </w:rPr>
        <w:t>платы (далее также - свидетельство), указывается в свидетельстве и о</w:t>
      </w:r>
      <w:r w:rsidRPr="00FE5BB9">
        <w:rPr>
          <w:rFonts w:ascii="Times New Roman" w:hAnsi="Times New Roman" w:cs="Times New Roman"/>
          <w:sz w:val="30"/>
          <w:szCs w:val="30"/>
        </w:rPr>
        <w:t>с</w:t>
      </w:r>
      <w:r w:rsidRPr="00FE5BB9">
        <w:rPr>
          <w:rFonts w:ascii="Times New Roman" w:hAnsi="Times New Roman" w:cs="Times New Roman"/>
          <w:sz w:val="30"/>
          <w:szCs w:val="30"/>
        </w:rPr>
        <w:t>тается неизменным в течение всего срока его действия.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3.7. Условием для получения муниципальной социальной выплаты на приобретение или строительство жилья является наличие у семьи - участника программы достаточных доходов или средств для участия в программе.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Размер достаточных доходов или средств для участия в программе определяется по формуле: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</w:p>
    <w:p w:rsidR="00AF538E" w:rsidRPr="00FE5BB9" w:rsidRDefault="00AF538E" w:rsidP="00AF538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Д = СтЖ - СВ,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где: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Д - достаточные доходы или средства для участия в программе, подтверждаемые молодой семьей;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СтЖ - средняя стоимость жилья, применяемая при расчете размера муниципальной социальной выпл</w:t>
      </w:r>
      <w:r w:rsidR="00AE4619">
        <w:rPr>
          <w:rFonts w:ascii="Times New Roman" w:hAnsi="Times New Roman" w:cs="Times New Roman"/>
          <w:sz w:val="30"/>
          <w:szCs w:val="30"/>
        </w:rPr>
        <w:t>аты, на дату обращения молодой</w:t>
      </w:r>
      <w:r w:rsidRPr="00FE5BB9">
        <w:rPr>
          <w:rFonts w:ascii="Times New Roman" w:hAnsi="Times New Roman" w:cs="Times New Roman"/>
          <w:sz w:val="30"/>
          <w:szCs w:val="30"/>
        </w:rPr>
        <w:t xml:space="preserve"> с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мьи с заявлением о признании ее имеющей достаточные доходы или средства для участия в программе;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СВ - размер предоставляемой в соответствии с настоящей програ</w:t>
      </w:r>
      <w:r w:rsidRPr="00FE5BB9">
        <w:rPr>
          <w:rFonts w:ascii="Times New Roman" w:hAnsi="Times New Roman" w:cs="Times New Roman"/>
          <w:sz w:val="30"/>
          <w:szCs w:val="30"/>
        </w:rPr>
        <w:t>м</w:t>
      </w:r>
      <w:r w:rsidRPr="00FE5BB9">
        <w:rPr>
          <w:rFonts w:ascii="Times New Roman" w:hAnsi="Times New Roman" w:cs="Times New Roman"/>
          <w:sz w:val="30"/>
          <w:szCs w:val="30"/>
        </w:rPr>
        <w:t>мой муниципальной социальной выплаты на дату обращения молодой семьи с заявлением о признании ее имеющей достаточные доходы или средства для участия в программе.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lastRenderedPageBreak/>
        <w:t>Порядок признания молодых семей имеющими достаточные дох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ды или средства для участия в программе устанавливается правовыми актами города</w:t>
      </w:r>
      <w:r w:rsidR="000F351C">
        <w:rPr>
          <w:rFonts w:ascii="Times New Roman" w:hAnsi="Times New Roman" w:cs="Times New Roman"/>
          <w:sz w:val="30"/>
          <w:szCs w:val="30"/>
        </w:rPr>
        <w:t>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Участие в программе является добровольным. Право на улучшение молодой семьей собственных жилищных условий в соответствии с да</w:t>
      </w:r>
      <w:r w:rsidRPr="00FE5BB9">
        <w:rPr>
          <w:rFonts w:ascii="Times New Roman" w:hAnsi="Times New Roman" w:cs="Times New Roman"/>
          <w:sz w:val="30"/>
          <w:szCs w:val="30"/>
        </w:rPr>
        <w:t>н</w:t>
      </w:r>
      <w:r w:rsidRPr="00FE5BB9">
        <w:rPr>
          <w:rFonts w:ascii="Times New Roman" w:hAnsi="Times New Roman" w:cs="Times New Roman"/>
          <w:sz w:val="30"/>
          <w:szCs w:val="30"/>
        </w:rPr>
        <w:t>ной программой предоставляется один раз.</w:t>
      </w:r>
    </w:p>
    <w:p w:rsidR="00AF538E" w:rsidRPr="00D8679F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3.8. В случае если семья - участник программы по уважительным причинам в течение срока действия свидетельства не смогла использ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 xml:space="preserve">вать целевую социальную выплату в </w:t>
      </w:r>
      <w:r w:rsidRPr="00D8679F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hyperlink r:id="rId29" w:history="1">
        <w:r w:rsidRPr="00D8679F">
          <w:rPr>
            <w:rFonts w:ascii="Times New Roman" w:hAnsi="Times New Roman" w:cs="Times New Roman"/>
            <w:sz w:val="30"/>
            <w:szCs w:val="30"/>
          </w:rPr>
          <w:t>пунктом 3.9</w:t>
        </w:r>
      </w:hyperlink>
      <w:r w:rsidRPr="00D8679F">
        <w:rPr>
          <w:rFonts w:ascii="Times New Roman" w:hAnsi="Times New Roman" w:cs="Times New Roman"/>
          <w:sz w:val="30"/>
          <w:szCs w:val="30"/>
        </w:rPr>
        <w:t xml:space="preserve"> н</w:t>
      </w:r>
      <w:r w:rsidRPr="00D8679F">
        <w:rPr>
          <w:rFonts w:ascii="Times New Roman" w:hAnsi="Times New Roman" w:cs="Times New Roman"/>
          <w:sz w:val="30"/>
          <w:szCs w:val="30"/>
        </w:rPr>
        <w:t>а</w:t>
      </w:r>
      <w:r w:rsidRPr="00D8679F">
        <w:rPr>
          <w:rFonts w:ascii="Times New Roman" w:hAnsi="Times New Roman" w:cs="Times New Roman"/>
          <w:sz w:val="30"/>
          <w:szCs w:val="30"/>
        </w:rPr>
        <w:t>стоящей программы, по решению жилищной комиссии при админис</w:t>
      </w:r>
      <w:r w:rsidRPr="00D8679F">
        <w:rPr>
          <w:rFonts w:ascii="Times New Roman" w:hAnsi="Times New Roman" w:cs="Times New Roman"/>
          <w:sz w:val="30"/>
          <w:szCs w:val="30"/>
        </w:rPr>
        <w:t>т</w:t>
      </w:r>
      <w:r w:rsidRPr="00D8679F">
        <w:rPr>
          <w:rFonts w:ascii="Times New Roman" w:hAnsi="Times New Roman" w:cs="Times New Roman"/>
          <w:sz w:val="30"/>
          <w:szCs w:val="30"/>
        </w:rPr>
        <w:t xml:space="preserve">рации города Красноярска срок действия свидетельства, указанного в </w:t>
      </w:r>
      <w:hyperlink r:id="rId30" w:history="1">
        <w:r w:rsidRPr="00D8679F">
          <w:rPr>
            <w:rFonts w:ascii="Times New Roman" w:hAnsi="Times New Roman" w:cs="Times New Roman"/>
            <w:sz w:val="30"/>
            <w:szCs w:val="30"/>
          </w:rPr>
          <w:t>пункте 3.14</w:t>
        </w:r>
      </w:hyperlink>
      <w:r w:rsidRPr="00D8679F">
        <w:rPr>
          <w:rFonts w:ascii="Times New Roman" w:hAnsi="Times New Roman" w:cs="Times New Roman"/>
          <w:sz w:val="30"/>
          <w:szCs w:val="30"/>
        </w:rPr>
        <w:t xml:space="preserve"> настоящей программы, может быть продлен, но не более чем на 30 дней со дня его выдачи.</w:t>
      </w:r>
    </w:p>
    <w:p w:rsidR="00AF538E" w:rsidRPr="00D8679F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D8679F">
        <w:rPr>
          <w:rFonts w:ascii="Times New Roman" w:hAnsi="Times New Roman" w:cs="Times New Roman"/>
          <w:sz w:val="30"/>
          <w:szCs w:val="30"/>
        </w:rPr>
        <w:t>3.9. Семья - участник программы имеет право использовать средс</w:t>
      </w:r>
      <w:r w:rsidRPr="00D8679F">
        <w:rPr>
          <w:rFonts w:ascii="Times New Roman" w:hAnsi="Times New Roman" w:cs="Times New Roman"/>
          <w:sz w:val="30"/>
          <w:szCs w:val="30"/>
        </w:rPr>
        <w:t>т</w:t>
      </w:r>
      <w:r w:rsidRPr="00D8679F">
        <w:rPr>
          <w:rFonts w:ascii="Times New Roman" w:hAnsi="Times New Roman" w:cs="Times New Roman"/>
          <w:sz w:val="30"/>
          <w:szCs w:val="30"/>
        </w:rPr>
        <w:t>ва муниципальной социальной выплаты: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на приобретение по договору купли-продажи у компаний-застройщиков и (или) иных юридических лиц жилого помещения в мн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гоквартирном доме на территории города Красноярска;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на оплату по заключенному с компанией-застройщиком договору участия в долевом строительстве многоквартирного дома высокой ст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пени готовности на территории города Красноярска;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- на оплату по заключенному с юридическим лицом договору у</w:t>
      </w:r>
      <w:r w:rsidRPr="00FE5BB9">
        <w:rPr>
          <w:rFonts w:ascii="Times New Roman" w:hAnsi="Times New Roman" w:cs="Times New Roman"/>
          <w:sz w:val="30"/>
          <w:szCs w:val="30"/>
        </w:rPr>
        <w:t>с</w:t>
      </w:r>
      <w:r w:rsidRPr="00FE5BB9">
        <w:rPr>
          <w:rFonts w:ascii="Times New Roman" w:hAnsi="Times New Roman" w:cs="Times New Roman"/>
          <w:sz w:val="30"/>
          <w:szCs w:val="30"/>
        </w:rPr>
        <w:t>тупки права требования по договору участия в долевом строительстве многоквартирного дома высокой степени готовности на территории г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рода Красноярска.</w:t>
      </w:r>
    </w:p>
    <w:p w:rsidR="00AF538E" w:rsidRPr="00D8679F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D8679F">
        <w:rPr>
          <w:rFonts w:ascii="Times New Roman" w:hAnsi="Times New Roman" w:cs="Times New Roman"/>
          <w:sz w:val="30"/>
          <w:szCs w:val="30"/>
        </w:rPr>
        <w:t>Право требования по заключаемым семьей - участником программы договорам участия в долевом строительстве многоквартирного дома высокой степени готовности или договорам уступки права требования по договору участия в долевом строительстве многоквартирного дома высокой степени готовности не подлежит уступке, о чем указывается в названных договорах.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D8679F">
        <w:rPr>
          <w:rFonts w:ascii="Times New Roman" w:hAnsi="Times New Roman" w:cs="Times New Roman"/>
          <w:sz w:val="30"/>
          <w:szCs w:val="30"/>
        </w:rPr>
        <w:t>Муниципальная социальная выплата</w:t>
      </w:r>
      <w:r w:rsidRPr="00FE5BB9">
        <w:rPr>
          <w:rFonts w:ascii="Times New Roman" w:hAnsi="Times New Roman" w:cs="Times New Roman"/>
          <w:sz w:val="30"/>
          <w:szCs w:val="30"/>
        </w:rPr>
        <w:t xml:space="preserve"> может быть использована в том числе на оплату первоначального взноса при получении ипотечного жилищного кредита или займа на приобретение жилья у компаний-застройщиков и (или) иных юридических лиц либо на участие в дол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вом строительстве многоквартирных домов высокой степени готовн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сти путем заключения вышеназванных договоров участия в долевом строительстве или уступки права требования, а также на погашение о</w:t>
      </w:r>
      <w:r w:rsidRPr="00FE5BB9">
        <w:rPr>
          <w:rFonts w:ascii="Times New Roman" w:hAnsi="Times New Roman" w:cs="Times New Roman"/>
          <w:sz w:val="30"/>
          <w:szCs w:val="30"/>
        </w:rPr>
        <w:t>с</w:t>
      </w:r>
      <w:r w:rsidRPr="00FE5BB9">
        <w:rPr>
          <w:rFonts w:ascii="Times New Roman" w:hAnsi="Times New Roman" w:cs="Times New Roman"/>
          <w:sz w:val="30"/>
          <w:szCs w:val="30"/>
        </w:rPr>
        <w:t>новной суммы долга и уплату процентов по этим ипотечным жили</w:t>
      </w:r>
      <w:r w:rsidRPr="00FE5BB9">
        <w:rPr>
          <w:rFonts w:ascii="Times New Roman" w:hAnsi="Times New Roman" w:cs="Times New Roman"/>
          <w:sz w:val="30"/>
          <w:szCs w:val="30"/>
        </w:rPr>
        <w:t>щ</w:t>
      </w:r>
      <w:r w:rsidRPr="00FE5BB9">
        <w:rPr>
          <w:rFonts w:ascii="Times New Roman" w:hAnsi="Times New Roman" w:cs="Times New Roman"/>
          <w:sz w:val="30"/>
          <w:szCs w:val="30"/>
        </w:rPr>
        <w:t xml:space="preserve">ным кредитам или займам, за исключением иных процентов, штрафов, </w:t>
      </w:r>
      <w:r w:rsidRPr="00FE5BB9">
        <w:rPr>
          <w:rFonts w:ascii="Times New Roman" w:hAnsi="Times New Roman" w:cs="Times New Roman"/>
          <w:sz w:val="30"/>
          <w:szCs w:val="30"/>
        </w:rPr>
        <w:lastRenderedPageBreak/>
        <w:t>комиссий, пеней за просрочку исполнения обязательств по этим кред</w:t>
      </w:r>
      <w:r w:rsidRPr="00FE5BB9">
        <w:rPr>
          <w:rFonts w:ascii="Times New Roman" w:hAnsi="Times New Roman" w:cs="Times New Roman"/>
          <w:sz w:val="30"/>
          <w:szCs w:val="30"/>
        </w:rPr>
        <w:t>и</w:t>
      </w:r>
      <w:r w:rsidRPr="00FE5BB9">
        <w:rPr>
          <w:rFonts w:ascii="Times New Roman" w:hAnsi="Times New Roman" w:cs="Times New Roman"/>
          <w:sz w:val="30"/>
          <w:szCs w:val="30"/>
        </w:rPr>
        <w:t>там или займам.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В рамках настоящей программы семья - участник программы может приобрести жилое помещение по договору купли-продажи (в том числе при использовании муниципальной социальной выплаты на оплату пе</w:t>
      </w:r>
      <w:r w:rsidRPr="00FE5BB9">
        <w:rPr>
          <w:rFonts w:ascii="Times New Roman" w:hAnsi="Times New Roman" w:cs="Times New Roman"/>
          <w:sz w:val="30"/>
          <w:szCs w:val="30"/>
        </w:rPr>
        <w:t>р</w:t>
      </w:r>
      <w:r w:rsidRPr="00FE5BB9">
        <w:rPr>
          <w:rFonts w:ascii="Times New Roman" w:hAnsi="Times New Roman" w:cs="Times New Roman"/>
          <w:sz w:val="30"/>
          <w:szCs w:val="30"/>
        </w:rPr>
        <w:t>воначального взноса при получении ипотечного жилищного кредита или займа, а также на погашение основной суммы долга и уплату пр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центов по этим ипотечным жилищным кредитам или займам) в мног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квартирном доме, с даты ввода в эксплуатацию которого прошло не б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лее трех лет на момент обращения молодой семьи с заявлением на уч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стие в программе.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Компания-застройщик - юридическое лицо независимо от его орг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низационно-правовой формы, имеющее в собственности или на праве аренды земельный участок для строительства на этом земельном учас</w:t>
      </w:r>
      <w:r w:rsidRPr="00FE5BB9">
        <w:rPr>
          <w:rFonts w:ascii="Times New Roman" w:hAnsi="Times New Roman" w:cs="Times New Roman"/>
          <w:sz w:val="30"/>
          <w:szCs w:val="30"/>
        </w:rPr>
        <w:t>т</w:t>
      </w:r>
      <w:r w:rsidRPr="00FE5BB9">
        <w:rPr>
          <w:rFonts w:ascii="Times New Roman" w:hAnsi="Times New Roman" w:cs="Times New Roman"/>
          <w:sz w:val="30"/>
          <w:szCs w:val="30"/>
        </w:rPr>
        <w:t>ке многоквартирных домов и (или) иных объектов недвижимости жил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 xml:space="preserve">го назначения на основании полученного разрешения на строительство и привлекающее денежные средства участников долевого строительства в </w:t>
      </w:r>
      <w:r w:rsidRPr="00D8679F">
        <w:rPr>
          <w:rFonts w:ascii="Times New Roman" w:hAnsi="Times New Roman" w:cs="Times New Roman"/>
          <w:sz w:val="30"/>
          <w:szCs w:val="30"/>
        </w:rPr>
        <w:t xml:space="preserve">соответствии с Федеральным </w:t>
      </w:r>
      <w:hyperlink r:id="rId31" w:history="1">
        <w:r w:rsidRPr="00D8679F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D8679F">
        <w:rPr>
          <w:rFonts w:ascii="Times New Roman" w:hAnsi="Times New Roman" w:cs="Times New Roman"/>
          <w:sz w:val="30"/>
          <w:szCs w:val="30"/>
        </w:rPr>
        <w:t xml:space="preserve"> от 30.12.2004</w:t>
      </w:r>
      <w:r w:rsidR="003319B7">
        <w:rPr>
          <w:rFonts w:ascii="Times New Roman" w:hAnsi="Times New Roman" w:cs="Times New Roman"/>
          <w:sz w:val="30"/>
          <w:szCs w:val="30"/>
        </w:rPr>
        <w:t xml:space="preserve"> N 214-ФЗ «</w:t>
      </w:r>
      <w:r w:rsidRPr="00FE5BB9">
        <w:rPr>
          <w:rFonts w:ascii="Times New Roman" w:hAnsi="Times New Roman" w:cs="Times New Roman"/>
          <w:sz w:val="30"/>
          <w:szCs w:val="30"/>
        </w:rPr>
        <w:t>О д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левом участии в строительстве многоквартирных домов и иных объе</w:t>
      </w:r>
      <w:r w:rsidRPr="00FE5BB9">
        <w:rPr>
          <w:rFonts w:ascii="Times New Roman" w:hAnsi="Times New Roman" w:cs="Times New Roman"/>
          <w:sz w:val="30"/>
          <w:szCs w:val="30"/>
        </w:rPr>
        <w:t>к</w:t>
      </w:r>
      <w:r w:rsidRPr="00FE5BB9">
        <w:rPr>
          <w:rFonts w:ascii="Times New Roman" w:hAnsi="Times New Roman" w:cs="Times New Roman"/>
          <w:sz w:val="30"/>
          <w:szCs w:val="30"/>
        </w:rPr>
        <w:t>тов недвижимости</w:t>
      </w:r>
      <w:r w:rsidR="003319B7">
        <w:rPr>
          <w:rFonts w:ascii="Times New Roman" w:hAnsi="Times New Roman" w:cs="Times New Roman"/>
          <w:sz w:val="30"/>
          <w:szCs w:val="30"/>
        </w:rPr>
        <w:t>»</w:t>
      </w:r>
      <w:r w:rsidRPr="00FE5BB9">
        <w:rPr>
          <w:rFonts w:ascii="Times New Roman" w:hAnsi="Times New Roman" w:cs="Times New Roman"/>
          <w:sz w:val="30"/>
          <w:szCs w:val="30"/>
        </w:rPr>
        <w:t>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Многоквартирный дом высокой степени готовности - дом, в кот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ром на момент заключения семьей - участником программы договора участия в долевом строительстве или договора уступки права требов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ния начаты работы по внутренней отделке мест общего пользования и квартир, а также завершены следующие работы: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строительно-монтажные работы по возведению коробки здания (фундаменты, стены, перегородки, перекрытия, фасад, крыша);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выполнен тепловой контур здания (выполнено остекление, устано</w:t>
      </w:r>
      <w:r w:rsidRPr="00FE5BB9">
        <w:rPr>
          <w:rFonts w:ascii="Times New Roman" w:hAnsi="Times New Roman" w:cs="Times New Roman"/>
          <w:sz w:val="30"/>
          <w:szCs w:val="30"/>
        </w:rPr>
        <w:t>в</w:t>
      </w:r>
      <w:r w:rsidRPr="00FE5BB9">
        <w:rPr>
          <w:rFonts w:ascii="Times New Roman" w:hAnsi="Times New Roman" w:cs="Times New Roman"/>
          <w:sz w:val="30"/>
          <w:szCs w:val="30"/>
        </w:rPr>
        <w:t>лены входные двери);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работы по монтажу внутренних инженерных сетей;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работы по монтажу наружных инженерных сетей.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Все указанные характеристики многоквартирного дома высокой степени готовности должны содержаться в заключаемых семьей - уч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стником программы договорах участия в долевом строительстве мног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квартирного дома высокой степени готовности или договорах уступки права требования по договору участия в долевом строительстве мног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квартирного дома высокой степени готовности.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3.10. Общая площадь приобретаемого жилого помещения в расчете на каждого члена семьи - участника программы не может быть меньше учетной нормы площади жилого помещения, установленной в городе Красноярске соответствующим правовым актом города в целях прин</w:t>
      </w:r>
      <w:r w:rsidRPr="00FE5BB9">
        <w:rPr>
          <w:rFonts w:ascii="Times New Roman" w:hAnsi="Times New Roman" w:cs="Times New Roman"/>
          <w:sz w:val="30"/>
          <w:szCs w:val="30"/>
        </w:rPr>
        <w:t>я</w:t>
      </w:r>
      <w:r w:rsidRPr="00FE5BB9">
        <w:rPr>
          <w:rFonts w:ascii="Times New Roman" w:hAnsi="Times New Roman" w:cs="Times New Roman"/>
          <w:sz w:val="30"/>
          <w:szCs w:val="30"/>
        </w:rPr>
        <w:lastRenderedPageBreak/>
        <w:t>тия граждан на учет в качестве нуждающихся в улучшении жилищных условий. Приобретаемое семьей - участником программы жилое пом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щение (в том числе при использовании муниципальной социальной в</w:t>
      </w:r>
      <w:r w:rsidRPr="00FE5BB9">
        <w:rPr>
          <w:rFonts w:ascii="Times New Roman" w:hAnsi="Times New Roman" w:cs="Times New Roman"/>
          <w:sz w:val="30"/>
          <w:szCs w:val="30"/>
        </w:rPr>
        <w:t>ы</w:t>
      </w:r>
      <w:r w:rsidRPr="00FE5BB9">
        <w:rPr>
          <w:rFonts w:ascii="Times New Roman" w:hAnsi="Times New Roman" w:cs="Times New Roman"/>
          <w:sz w:val="30"/>
          <w:szCs w:val="30"/>
        </w:rPr>
        <w:t xml:space="preserve">платы на погашение ипотечного кредита или займа) должно быть оформлено в установленном законом </w:t>
      </w:r>
      <w:r w:rsidRPr="00D8679F">
        <w:rPr>
          <w:rFonts w:ascii="Times New Roman" w:hAnsi="Times New Roman" w:cs="Times New Roman"/>
          <w:sz w:val="30"/>
          <w:szCs w:val="30"/>
        </w:rPr>
        <w:t xml:space="preserve">порядке в общую </w:t>
      </w:r>
      <w:r w:rsidR="0070503E" w:rsidRPr="00D8679F">
        <w:rPr>
          <w:rFonts w:ascii="Times New Roman" w:hAnsi="Times New Roman" w:cs="Times New Roman"/>
          <w:sz w:val="30"/>
          <w:szCs w:val="30"/>
        </w:rPr>
        <w:t xml:space="preserve">долевую </w:t>
      </w:r>
      <w:r w:rsidRPr="00D8679F">
        <w:rPr>
          <w:rFonts w:ascii="Times New Roman" w:hAnsi="Times New Roman" w:cs="Times New Roman"/>
          <w:sz w:val="30"/>
          <w:szCs w:val="30"/>
        </w:rPr>
        <w:t>собс</w:t>
      </w:r>
      <w:r w:rsidRPr="00D8679F">
        <w:rPr>
          <w:rFonts w:ascii="Times New Roman" w:hAnsi="Times New Roman" w:cs="Times New Roman"/>
          <w:sz w:val="30"/>
          <w:szCs w:val="30"/>
        </w:rPr>
        <w:t>т</w:t>
      </w:r>
      <w:r w:rsidRPr="00D8679F">
        <w:rPr>
          <w:rFonts w:ascii="Times New Roman" w:hAnsi="Times New Roman" w:cs="Times New Roman"/>
          <w:sz w:val="30"/>
          <w:szCs w:val="30"/>
        </w:rPr>
        <w:t>венность</w:t>
      </w:r>
      <w:r w:rsidR="0070503E" w:rsidRPr="00D8679F">
        <w:rPr>
          <w:rFonts w:ascii="Times New Roman" w:hAnsi="Times New Roman" w:cs="Times New Roman"/>
          <w:sz w:val="30"/>
          <w:szCs w:val="30"/>
        </w:rPr>
        <w:t xml:space="preserve"> </w:t>
      </w:r>
      <w:r w:rsidRPr="00D8679F">
        <w:rPr>
          <w:rFonts w:ascii="Times New Roman" w:hAnsi="Times New Roman" w:cs="Times New Roman"/>
          <w:sz w:val="30"/>
          <w:szCs w:val="30"/>
        </w:rPr>
        <w:t>всех членов семьи - участника программы</w:t>
      </w:r>
      <w:r w:rsidRPr="00FE5BB9">
        <w:rPr>
          <w:rFonts w:ascii="Times New Roman" w:hAnsi="Times New Roman" w:cs="Times New Roman"/>
          <w:sz w:val="30"/>
          <w:szCs w:val="30"/>
        </w:rPr>
        <w:t>, указанных в свид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тельстве, на момент обращения семьи - участника программы в упра</w:t>
      </w:r>
      <w:r w:rsidRPr="00FE5BB9">
        <w:rPr>
          <w:rFonts w:ascii="Times New Roman" w:hAnsi="Times New Roman" w:cs="Times New Roman"/>
          <w:sz w:val="30"/>
          <w:szCs w:val="30"/>
        </w:rPr>
        <w:t>в</w:t>
      </w:r>
      <w:r w:rsidRPr="00FE5BB9">
        <w:rPr>
          <w:rFonts w:ascii="Times New Roman" w:hAnsi="Times New Roman" w:cs="Times New Roman"/>
          <w:sz w:val="30"/>
          <w:szCs w:val="30"/>
        </w:rPr>
        <w:t>ление учета и реализации жилищной политики администрации города с заявлением о списании средств муниципальной социальной выплаты с лицевого блокированного банковского счета.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Планируемая площадь объекта долевого строительства по закл</w:t>
      </w:r>
      <w:r w:rsidRPr="00FE5BB9">
        <w:rPr>
          <w:rFonts w:ascii="Times New Roman" w:hAnsi="Times New Roman" w:cs="Times New Roman"/>
          <w:sz w:val="30"/>
          <w:szCs w:val="30"/>
        </w:rPr>
        <w:t>ю</w:t>
      </w:r>
      <w:r w:rsidRPr="00FE5BB9">
        <w:rPr>
          <w:rFonts w:ascii="Times New Roman" w:hAnsi="Times New Roman" w:cs="Times New Roman"/>
          <w:sz w:val="30"/>
          <w:szCs w:val="30"/>
        </w:rPr>
        <w:t>чаемому семьей - участником программы договору участия в долевом строительстве либо договору уступки права требования, за минусом балконов, лоджий, веранд и террас, в расчете на каждого члена семьи - участника программы не может быть меньше учетной нормы площади жилого помещения, установленной в городе Красноярске соответс</w:t>
      </w:r>
      <w:r w:rsidRPr="00FE5BB9">
        <w:rPr>
          <w:rFonts w:ascii="Times New Roman" w:hAnsi="Times New Roman" w:cs="Times New Roman"/>
          <w:sz w:val="30"/>
          <w:szCs w:val="30"/>
        </w:rPr>
        <w:t>т</w:t>
      </w:r>
      <w:r w:rsidRPr="00FE5BB9">
        <w:rPr>
          <w:rFonts w:ascii="Times New Roman" w:hAnsi="Times New Roman" w:cs="Times New Roman"/>
          <w:sz w:val="30"/>
          <w:szCs w:val="30"/>
        </w:rPr>
        <w:t>вующим правовым актом города в целях принятия граждан на учет в качестве нуждающихся в улучшении жилищных условий. Участниками названных договоров являются все члены семьи - участника программы, указанные в свидетельстве. Кроме того, данные договоры должны с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 xml:space="preserve">держать положения о последующем оформлении объекта долевого строительства, приобретшего статус жилого помещения, в </w:t>
      </w:r>
      <w:r w:rsidRPr="00D8679F">
        <w:rPr>
          <w:rFonts w:ascii="Times New Roman" w:hAnsi="Times New Roman" w:cs="Times New Roman"/>
          <w:sz w:val="30"/>
          <w:szCs w:val="30"/>
        </w:rPr>
        <w:t>установле</w:t>
      </w:r>
      <w:r w:rsidRPr="00D8679F">
        <w:rPr>
          <w:rFonts w:ascii="Times New Roman" w:hAnsi="Times New Roman" w:cs="Times New Roman"/>
          <w:sz w:val="30"/>
          <w:szCs w:val="30"/>
        </w:rPr>
        <w:t>н</w:t>
      </w:r>
      <w:r w:rsidRPr="00D8679F">
        <w:rPr>
          <w:rFonts w:ascii="Times New Roman" w:hAnsi="Times New Roman" w:cs="Times New Roman"/>
          <w:sz w:val="30"/>
          <w:szCs w:val="30"/>
        </w:rPr>
        <w:t xml:space="preserve">ном порядке в общую </w:t>
      </w:r>
      <w:r w:rsidR="0070503E" w:rsidRPr="00D8679F">
        <w:rPr>
          <w:rFonts w:ascii="Times New Roman" w:hAnsi="Times New Roman" w:cs="Times New Roman"/>
          <w:sz w:val="30"/>
          <w:szCs w:val="30"/>
        </w:rPr>
        <w:t xml:space="preserve">долевую </w:t>
      </w:r>
      <w:r w:rsidRPr="00D8679F">
        <w:rPr>
          <w:rFonts w:ascii="Times New Roman" w:hAnsi="Times New Roman" w:cs="Times New Roman"/>
          <w:sz w:val="30"/>
          <w:szCs w:val="30"/>
        </w:rPr>
        <w:t>собственность</w:t>
      </w:r>
      <w:r w:rsidR="0070503E" w:rsidRPr="00D8679F">
        <w:rPr>
          <w:rFonts w:ascii="Times New Roman" w:hAnsi="Times New Roman" w:cs="Times New Roman"/>
          <w:sz w:val="30"/>
          <w:szCs w:val="30"/>
        </w:rPr>
        <w:t xml:space="preserve"> </w:t>
      </w:r>
      <w:r w:rsidRPr="00D8679F">
        <w:rPr>
          <w:rFonts w:ascii="Times New Roman" w:hAnsi="Times New Roman" w:cs="Times New Roman"/>
          <w:sz w:val="30"/>
          <w:szCs w:val="30"/>
        </w:rPr>
        <w:t>всех членов семьи - уч</w:t>
      </w:r>
      <w:r w:rsidRPr="00D8679F">
        <w:rPr>
          <w:rFonts w:ascii="Times New Roman" w:hAnsi="Times New Roman" w:cs="Times New Roman"/>
          <w:sz w:val="30"/>
          <w:szCs w:val="30"/>
        </w:rPr>
        <w:t>а</w:t>
      </w:r>
      <w:r w:rsidRPr="00D8679F">
        <w:rPr>
          <w:rFonts w:ascii="Times New Roman" w:hAnsi="Times New Roman" w:cs="Times New Roman"/>
          <w:sz w:val="30"/>
          <w:szCs w:val="30"/>
        </w:rPr>
        <w:t>стника программы, указанных в свидетельстве.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3.11. После реализации муниципальной социальной выплаты в с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ответствии с условиями настоящей программы молодая семья в уст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новленном порядке исключается из числа участников программы и снимается с учета в качестве нуждающейся в получении жилых пом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щений (улучшении жилищных условий).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3.12. Порядок предоставления молодым семьям муниципальной с</w:t>
      </w:r>
      <w:r w:rsidRPr="00FE5BB9">
        <w:rPr>
          <w:rFonts w:ascii="Times New Roman" w:hAnsi="Times New Roman" w:cs="Times New Roman"/>
          <w:sz w:val="30"/>
          <w:szCs w:val="30"/>
        </w:rPr>
        <w:t>о</w:t>
      </w:r>
      <w:r w:rsidRPr="00FE5BB9">
        <w:rPr>
          <w:rFonts w:ascii="Times New Roman" w:hAnsi="Times New Roman" w:cs="Times New Roman"/>
          <w:sz w:val="30"/>
          <w:szCs w:val="30"/>
        </w:rPr>
        <w:t>циальной выплаты за счет средств бюджета города на приобретение или строительство жилья, а также рассмотрения и признания уважительн</w:t>
      </w:r>
      <w:r w:rsidRPr="00FE5BB9">
        <w:rPr>
          <w:rFonts w:ascii="Times New Roman" w:hAnsi="Times New Roman" w:cs="Times New Roman"/>
          <w:sz w:val="30"/>
          <w:szCs w:val="30"/>
        </w:rPr>
        <w:t>ы</w:t>
      </w:r>
      <w:r w:rsidRPr="00FE5BB9">
        <w:rPr>
          <w:rFonts w:ascii="Times New Roman" w:hAnsi="Times New Roman" w:cs="Times New Roman"/>
          <w:sz w:val="30"/>
          <w:szCs w:val="30"/>
        </w:rPr>
        <w:t>ми причин, по которым реализация суммы муниципальной социальной выплаты в установленный срок не была осуществлена, определяется правовыми актами города.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3.13. Первичное обращение молодой семьи с заявлением на участие в настоящей программе осуществляется в управление учета и реализ</w:t>
      </w:r>
      <w:r w:rsidRPr="00FE5BB9">
        <w:rPr>
          <w:rFonts w:ascii="Times New Roman" w:hAnsi="Times New Roman" w:cs="Times New Roman"/>
          <w:sz w:val="30"/>
          <w:szCs w:val="30"/>
        </w:rPr>
        <w:t>а</w:t>
      </w:r>
      <w:r w:rsidRPr="00FE5BB9">
        <w:rPr>
          <w:rFonts w:ascii="Times New Roman" w:hAnsi="Times New Roman" w:cs="Times New Roman"/>
          <w:sz w:val="30"/>
          <w:szCs w:val="30"/>
        </w:rPr>
        <w:t>ции жилищной политики администрации города.</w:t>
      </w:r>
    </w:p>
    <w:p w:rsidR="00AF538E" w:rsidRPr="00D8679F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 xml:space="preserve">Перечень документов, прилагаемых молодой семьей к заявлению на участие </w:t>
      </w:r>
      <w:r w:rsidRPr="00D8679F">
        <w:rPr>
          <w:rFonts w:ascii="Times New Roman" w:hAnsi="Times New Roman" w:cs="Times New Roman"/>
          <w:sz w:val="30"/>
          <w:szCs w:val="30"/>
        </w:rPr>
        <w:t xml:space="preserve">в реализации </w:t>
      </w:r>
      <w:hyperlink r:id="rId32" w:history="1">
        <w:r w:rsidRPr="00D8679F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Pr="00D8679F">
        <w:rPr>
          <w:rFonts w:ascii="Times New Roman" w:hAnsi="Times New Roman" w:cs="Times New Roman"/>
          <w:sz w:val="30"/>
          <w:szCs w:val="30"/>
        </w:rPr>
        <w:t>, устанавливается нормативными правовыми актами Российской Федерации.</w:t>
      </w:r>
    </w:p>
    <w:p w:rsidR="00AF538E" w:rsidRPr="00D8679F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D8679F">
        <w:rPr>
          <w:rFonts w:ascii="Times New Roman" w:hAnsi="Times New Roman" w:cs="Times New Roman"/>
          <w:sz w:val="30"/>
          <w:szCs w:val="30"/>
        </w:rPr>
        <w:lastRenderedPageBreak/>
        <w:t>Перечень документов, прилагаемых к заявлению на участие в ре</w:t>
      </w:r>
      <w:r w:rsidRPr="00D8679F">
        <w:rPr>
          <w:rFonts w:ascii="Times New Roman" w:hAnsi="Times New Roman" w:cs="Times New Roman"/>
          <w:sz w:val="30"/>
          <w:szCs w:val="30"/>
        </w:rPr>
        <w:t>а</w:t>
      </w:r>
      <w:r w:rsidRPr="00D8679F">
        <w:rPr>
          <w:rFonts w:ascii="Times New Roman" w:hAnsi="Times New Roman" w:cs="Times New Roman"/>
          <w:sz w:val="30"/>
          <w:szCs w:val="30"/>
        </w:rPr>
        <w:t>лизации настоящей программы с целью получения муниципальной с</w:t>
      </w:r>
      <w:r w:rsidRPr="00D8679F">
        <w:rPr>
          <w:rFonts w:ascii="Times New Roman" w:hAnsi="Times New Roman" w:cs="Times New Roman"/>
          <w:sz w:val="30"/>
          <w:szCs w:val="30"/>
        </w:rPr>
        <w:t>о</w:t>
      </w:r>
      <w:r w:rsidRPr="00D8679F">
        <w:rPr>
          <w:rFonts w:ascii="Times New Roman" w:hAnsi="Times New Roman" w:cs="Times New Roman"/>
          <w:sz w:val="30"/>
          <w:szCs w:val="30"/>
        </w:rPr>
        <w:t>циальной выплаты, устанавливается правовыми актами города.</w:t>
      </w:r>
    </w:p>
    <w:p w:rsidR="0070503E" w:rsidRPr="00D8679F" w:rsidRDefault="00AF538E" w:rsidP="00A979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D8679F">
        <w:rPr>
          <w:rFonts w:ascii="Times New Roman" w:hAnsi="Times New Roman" w:cs="Times New Roman"/>
          <w:sz w:val="30"/>
          <w:szCs w:val="30"/>
        </w:rPr>
        <w:t>3.14. Прием заявлений молодых семей на участие в программе в т</w:t>
      </w:r>
      <w:r w:rsidRPr="00D8679F">
        <w:rPr>
          <w:rFonts w:ascii="Times New Roman" w:hAnsi="Times New Roman" w:cs="Times New Roman"/>
          <w:sz w:val="30"/>
          <w:szCs w:val="30"/>
        </w:rPr>
        <w:t>е</w:t>
      </w:r>
      <w:r w:rsidRPr="00D8679F">
        <w:rPr>
          <w:rFonts w:ascii="Times New Roman" w:hAnsi="Times New Roman" w:cs="Times New Roman"/>
          <w:sz w:val="30"/>
          <w:szCs w:val="30"/>
        </w:rPr>
        <w:t xml:space="preserve">кущем году производится </w:t>
      </w:r>
      <w:r w:rsidR="00DC4EBD" w:rsidRPr="00D8679F">
        <w:rPr>
          <w:rFonts w:ascii="Times New Roman" w:hAnsi="Times New Roman" w:cs="Times New Roman"/>
          <w:sz w:val="30"/>
          <w:szCs w:val="30"/>
        </w:rPr>
        <w:t xml:space="preserve">в период с 1 </w:t>
      </w:r>
      <w:r w:rsidR="0027183F">
        <w:rPr>
          <w:rFonts w:ascii="Times New Roman" w:hAnsi="Times New Roman" w:cs="Times New Roman"/>
          <w:sz w:val="30"/>
          <w:szCs w:val="30"/>
        </w:rPr>
        <w:t>февраля</w:t>
      </w:r>
      <w:r w:rsidR="00DC4EBD" w:rsidRPr="00D8679F">
        <w:rPr>
          <w:rFonts w:ascii="Times New Roman" w:hAnsi="Times New Roman" w:cs="Times New Roman"/>
          <w:sz w:val="30"/>
          <w:szCs w:val="30"/>
        </w:rPr>
        <w:t xml:space="preserve"> по 1 </w:t>
      </w:r>
      <w:r w:rsidR="00A979A1" w:rsidRPr="00D8679F">
        <w:rPr>
          <w:rFonts w:ascii="Times New Roman" w:hAnsi="Times New Roman" w:cs="Times New Roman"/>
          <w:sz w:val="30"/>
          <w:szCs w:val="30"/>
        </w:rPr>
        <w:t>июля</w:t>
      </w:r>
      <w:r w:rsidR="00DC4EBD" w:rsidRPr="00D8679F">
        <w:rPr>
          <w:rFonts w:ascii="Times New Roman" w:hAnsi="Times New Roman" w:cs="Times New Roman"/>
          <w:sz w:val="30"/>
          <w:szCs w:val="30"/>
        </w:rPr>
        <w:t xml:space="preserve"> текущего г</w:t>
      </w:r>
      <w:r w:rsidR="00DC4EBD" w:rsidRPr="00D8679F">
        <w:rPr>
          <w:rFonts w:ascii="Times New Roman" w:hAnsi="Times New Roman" w:cs="Times New Roman"/>
          <w:sz w:val="30"/>
          <w:szCs w:val="30"/>
        </w:rPr>
        <w:t>о</w:t>
      </w:r>
      <w:r w:rsidR="00DC4EBD" w:rsidRPr="00D8679F">
        <w:rPr>
          <w:rFonts w:ascii="Times New Roman" w:hAnsi="Times New Roman" w:cs="Times New Roman"/>
          <w:sz w:val="30"/>
          <w:szCs w:val="30"/>
        </w:rPr>
        <w:t xml:space="preserve">да. </w:t>
      </w:r>
    </w:p>
    <w:p w:rsidR="00DC4EBD" w:rsidRPr="00D8679F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D8679F">
        <w:rPr>
          <w:rFonts w:ascii="Times New Roman" w:hAnsi="Times New Roman" w:cs="Times New Roman"/>
          <w:sz w:val="30"/>
          <w:szCs w:val="30"/>
        </w:rPr>
        <w:t xml:space="preserve">В случае признания молодой семьи, предоставившей заявление на участие в программе в текущем году, семьей - участником программы в текущем году данные об указанной семье вносятся в </w:t>
      </w:r>
      <w:r w:rsidR="00923EDA">
        <w:rPr>
          <w:rFonts w:ascii="Times New Roman" w:hAnsi="Times New Roman" w:cs="Times New Roman"/>
          <w:sz w:val="30"/>
          <w:szCs w:val="30"/>
        </w:rPr>
        <w:t xml:space="preserve">формируемый управлением учета и реализации жилищной политики администрации города </w:t>
      </w:r>
      <w:r w:rsidR="00DC4EBD" w:rsidRPr="00D8679F">
        <w:rPr>
          <w:rFonts w:ascii="Times New Roman" w:hAnsi="Times New Roman" w:cs="Times New Roman"/>
          <w:sz w:val="30"/>
          <w:szCs w:val="30"/>
        </w:rPr>
        <w:t>список</w:t>
      </w:r>
      <w:r w:rsidR="00E2466A" w:rsidRPr="00D8679F">
        <w:rPr>
          <w:rFonts w:ascii="Times New Roman" w:hAnsi="Times New Roman" w:cs="Times New Roman"/>
          <w:sz w:val="30"/>
          <w:szCs w:val="30"/>
        </w:rPr>
        <w:t xml:space="preserve"> участников.</w:t>
      </w:r>
    </w:p>
    <w:p w:rsidR="00FE5BB9" w:rsidRDefault="00FE5BB9" w:rsidP="00FE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D8679F">
        <w:rPr>
          <w:rFonts w:ascii="Times New Roman" w:hAnsi="Times New Roman" w:cs="Times New Roman"/>
          <w:sz w:val="30"/>
          <w:szCs w:val="30"/>
        </w:rPr>
        <w:t xml:space="preserve">В пределах выделенных средств на реализацию программы </w:t>
      </w:r>
      <w:r w:rsidR="00923EDA">
        <w:rPr>
          <w:rFonts w:ascii="Times New Roman" w:hAnsi="Times New Roman" w:cs="Times New Roman"/>
          <w:sz w:val="30"/>
          <w:szCs w:val="30"/>
        </w:rPr>
        <w:t>в тек</w:t>
      </w:r>
      <w:r w:rsidR="00923EDA">
        <w:rPr>
          <w:rFonts w:ascii="Times New Roman" w:hAnsi="Times New Roman" w:cs="Times New Roman"/>
          <w:sz w:val="30"/>
          <w:szCs w:val="30"/>
        </w:rPr>
        <w:t>у</w:t>
      </w:r>
      <w:r w:rsidR="00923EDA">
        <w:rPr>
          <w:rFonts w:ascii="Times New Roman" w:hAnsi="Times New Roman" w:cs="Times New Roman"/>
          <w:sz w:val="30"/>
          <w:szCs w:val="30"/>
        </w:rPr>
        <w:t xml:space="preserve">щем году </w:t>
      </w:r>
      <w:r w:rsidRPr="00D8679F">
        <w:rPr>
          <w:rFonts w:ascii="Times New Roman" w:hAnsi="Times New Roman" w:cs="Times New Roman"/>
          <w:sz w:val="30"/>
          <w:szCs w:val="30"/>
        </w:rPr>
        <w:t>управление учета и реализации жилищной политики админ</w:t>
      </w:r>
      <w:r w:rsidRPr="00D8679F">
        <w:rPr>
          <w:rFonts w:ascii="Times New Roman" w:hAnsi="Times New Roman" w:cs="Times New Roman"/>
          <w:sz w:val="30"/>
          <w:szCs w:val="30"/>
        </w:rPr>
        <w:t>и</w:t>
      </w:r>
      <w:r w:rsidRPr="00D8679F">
        <w:rPr>
          <w:rFonts w:ascii="Times New Roman" w:hAnsi="Times New Roman" w:cs="Times New Roman"/>
          <w:sz w:val="30"/>
          <w:szCs w:val="30"/>
        </w:rPr>
        <w:t>страции города Красноярска на основании утвержденного списка учас</w:t>
      </w:r>
      <w:r w:rsidRPr="00D8679F">
        <w:rPr>
          <w:rFonts w:ascii="Times New Roman" w:hAnsi="Times New Roman" w:cs="Times New Roman"/>
          <w:sz w:val="30"/>
          <w:szCs w:val="30"/>
        </w:rPr>
        <w:t>т</w:t>
      </w:r>
      <w:r w:rsidRPr="00D8679F">
        <w:rPr>
          <w:rFonts w:ascii="Times New Roman" w:hAnsi="Times New Roman" w:cs="Times New Roman"/>
          <w:sz w:val="30"/>
          <w:szCs w:val="30"/>
        </w:rPr>
        <w:t xml:space="preserve">ников формирует </w:t>
      </w:r>
      <w:hyperlink r:id="rId33" w:history="1">
        <w:r w:rsidRPr="00D8679F">
          <w:rPr>
            <w:rFonts w:ascii="Times New Roman" w:hAnsi="Times New Roman" w:cs="Times New Roman"/>
            <w:sz w:val="30"/>
            <w:szCs w:val="30"/>
          </w:rPr>
          <w:t>список</w:t>
        </w:r>
      </w:hyperlink>
      <w:r w:rsidRPr="00D8679F">
        <w:rPr>
          <w:rFonts w:ascii="Times New Roman" w:hAnsi="Times New Roman" w:cs="Times New Roman"/>
          <w:sz w:val="30"/>
          <w:szCs w:val="30"/>
        </w:rPr>
        <w:t xml:space="preserve"> получателей. </w:t>
      </w:r>
    </w:p>
    <w:p w:rsidR="001D2DEB" w:rsidRPr="00D8679F" w:rsidRDefault="001D2DEB" w:rsidP="00FE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и сроки формирования указанных списков определяются правовыми актами города.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D8679F">
        <w:rPr>
          <w:rFonts w:ascii="Times New Roman" w:hAnsi="Times New Roman" w:cs="Times New Roman"/>
          <w:sz w:val="30"/>
          <w:szCs w:val="30"/>
        </w:rPr>
        <w:t>3.15. Перечисление средств социальной выплаты на лицевые блок</w:t>
      </w:r>
      <w:r w:rsidRPr="00D8679F">
        <w:rPr>
          <w:rFonts w:ascii="Times New Roman" w:hAnsi="Times New Roman" w:cs="Times New Roman"/>
          <w:sz w:val="30"/>
          <w:szCs w:val="30"/>
        </w:rPr>
        <w:t>и</w:t>
      </w:r>
      <w:r w:rsidRPr="00D8679F">
        <w:rPr>
          <w:rFonts w:ascii="Times New Roman" w:hAnsi="Times New Roman" w:cs="Times New Roman"/>
          <w:sz w:val="30"/>
          <w:szCs w:val="30"/>
        </w:rPr>
        <w:t>рованные банковские счета, открытые семьями - участниками насто</w:t>
      </w:r>
      <w:r w:rsidRPr="00D8679F">
        <w:rPr>
          <w:rFonts w:ascii="Times New Roman" w:hAnsi="Times New Roman" w:cs="Times New Roman"/>
          <w:sz w:val="30"/>
          <w:szCs w:val="30"/>
        </w:rPr>
        <w:t>я</w:t>
      </w:r>
      <w:r w:rsidRPr="00D8679F">
        <w:rPr>
          <w:rFonts w:ascii="Times New Roman" w:hAnsi="Times New Roman" w:cs="Times New Roman"/>
          <w:sz w:val="30"/>
          <w:szCs w:val="30"/>
        </w:rPr>
        <w:t>щей программы в уполномоченной финансово-кредитной организации, осуществляет главное управление социальной защиты населения адм</w:t>
      </w:r>
      <w:r w:rsidRPr="00D8679F">
        <w:rPr>
          <w:rFonts w:ascii="Times New Roman" w:hAnsi="Times New Roman" w:cs="Times New Roman"/>
          <w:sz w:val="30"/>
          <w:szCs w:val="30"/>
        </w:rPr>
        <w:t>и</w:t>
      </w:r>
      <w:r w:rsidRPr="00D8679F">
        <w:rPr>
          <w:rFonts w:ascii="Times New Roman" w:hAnsi="Times New Roman" w:cs="Times New Roman"/>
          <w:sz w:val="30"/>
          <w:szCs w:val="30"/>
        </w:rPr>
        <w:t>нистрации города в порядке, установленном настоящей программой и</w:t>
      </w:r>
      <w:r w:rsidRPr="00FE5BB9">
        <w:rPr>
          <w:rFonts w:ascii="Times New Roman" w:hAnsi="Times New Roman" w:cs="Times New Roman"/>
          <w:sz w:val="30"/>
          <w:szCs w:val="30"/>
        </w:rPr>
        <w:t xml:space="preserve"> иными правовыми актами города.</w:t>
      </w:r>
    </w:p>
    <w:p w:rsidR="00AF538E" w:rsidRPr="00FE5BB9" w:rsidRDefault="00AF538E" w:rsidP="00BD09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3.16. Порядок реализации настоящей программы устанавливается правовыми актами города.</w:t>
      </w:r>
    </w:p>
    <w:p w:rsidR="00B746BE" w:rsidRDefault="00B746BE" w:rsidP="002126D9">
      <w:pPr>
        <w:pStyle w:val="ConsPlusNormal"/>
        <w:spacing w:line="192" w:lineRule="auto"/>
        <w:ind w:firstLine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F71E5B" w:rsidRDefault="00AF538E" w:rsidP="002126D9">
      <w:pPr>
        <w:pStyle w:val="ConsPlusNormal"/>
        <w:spacing w:line="192" w:lineRule="auto"/>
        <w:ind w:firstLine="0"/>
        <w:jc w:val="center"/>
        <w:outlineLvl w:val="2"/>
        <w:rPr>
          <w:rFonts w:ascii="Times New Roman" w:hAnsi="Times New Roman" w:cs="Times New Roman"/>
          <w:caps/>
          <w:sz w:val="30"/>
          <w:szCs w:val="30"/>
        </w:rPr>
      </w:pPr>
      <w:r w:rsidRPr="00F71E5B">
        <w:rPr>
          <w:rFonts w:ascii="Times New Roman" w:hAnsi="Times New Roman" w:cs="Times New Roman"/>
          <w:caps/>
          <w:sz w:val="30"/>
          <w:szCs w:val="30"/>
        </w:rPr>
        <w:t xml:space="preserve">4. </w:t>
      </w:r>
      <w:r w:rsidR="00B746BE" w:rsidRPr="00F71E5B">
        <w:rPr>
          <w:rFonts w:ascii="Times New Roman" w:hAnsi="Times New Roman" w:cs="Times New Roman"/>
          <w:caps/>
          <w:sz w:val="30"/>
          <w:szCs w:val="30"/>
        </w:rPr>
        <w:t>Оценка</w:t>
      </w:r>
      <w:r w:rsidRPr="00F71E5B">
        <w:rPr>
          <w:rFonts w:ascii="Times New Roman" w:hAnsi="Times New Roman" w:cs="Times New Roman"/>
          <w:caps/>
          <w:sz w:val="30"/>
          <w:szCs w:val="30"/>
        </w:rPr>
        <w:t xml:space="preserve"> эффективности </w:t>
      </w:r>
    </w:p>
    <w:p w:rsidR="00AF538E" w:rsidRPr="00F71E5B" w:rsidRDefault="00B746BE" w:rsidP="002126D9">
      <w:pPr>
        <w:pStyle w:val="ConsPlusNormal"/>
        <w:spacing w:line="192" w:lineRule="auto"/>
        <w:ind w:firstLine="0"/>
        <w:jc w:val="center"/>
        <w:outlineLvl w:val="2"/>
        <w:rPr>
          <w:rFonts w:ascii="Times New Roman" w:hAnsi="Times New Roman" w:cs="Times New Roman"/>
          <w:caps/>
          <w:sz w:val="30"/>
          <w:szCs w:val="30"/>
        </w:rPr>
      </w:pPr>
      <w:r w:rsidRPr="00F71E5B">
        <w:rPr>
          <w:rFonts w:ascii="Times New Roman" w:hAnsi="Times New Roman" w:cs="Times New Roman"/>
          <w:caps/>
          <w:sz w:val="30"/>
          <w:szCs w:val="30"/>
        </w:rPr>
        <w:t xml:space="preserve">реализации целевой </w:t>
      </w:r>
      <w:r w:rsidR="00AF538E" w:rsidRPr="00F71E5B">
        <w:rPr>
          <w:rFonts w:ascii="Times New Roman" w:hAnsi="Times New Roman" w:cs="Times New Roman"/>
          <w:caps/>
          <w:sz w:val="30"/>
          <w:szCs w:val="30"/>
        </w:rPr>
        <w:t>программы.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</w:p>
    <w:p w:rsidR="00EE0B0C" w:rsidRDefault="00AF538E" w:rsidP="00EE0B0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EE0B0C">
        <w:rPr>
          <w:rFonts w:ascii="Times New Roman" w:hAnsi="Times New Roman" w:cs="Times New Roman"/>
          <w:sz w:val="30"/>
          <w:szCs w:val="30"/>
        </w:rPr>
        <w:t xml:space="preserve">4.1. </w:t>
      </w:r>
      <w:r w:rsidR="00EE0B0C" w:rsidRPr="00EE0B0C">
        <w:rPr>
          <w:rFonts w:ascii="Times New Roman" w:hAnsi="Times New Roman" w:cs="Times New Roman"/>
          <w:sz w:val="30"/>
          <w:szCs w:val="30"/>
        </w:rPr>
        <w:t>Оценка эффективности программы будет осуществляться путем сопоставления фактически  достигнутых значений целевых  индикат</w:t>
      </w:r>
      <w:r w:rsidR="00EE0B0C" w:rsidRPr="00EE0B0C">
        <w:rPr>
          <w:rFonts w:ascii="Times New Roman" w:hAnsi="Times New Roman" w:cs="Times New Roman"/>
          <w:sz w:val="30"/>
          <w:szCs w:val="30"/>
        </w:rPr>
        <w:t>о</w:t>
      </w:r>
      <w:r w:rsidR="00EE0B0C" w:rsidRPr="00EE0B0C">
        <w:rPr>
          <w:rFonts w:ascii="Times New Roman" w:hAnsi="Times New Roman" w:cs="Times New Roman"/>
          <w:sz w:val="30"/>
          <w:szCs w:val="30"/>
        </w:rPr>
        <w:t>ров  со следующими прогнозируемыми показателями:</w:t>
      </w:r>
    </w:p>
    <w:p w:rsidR="00EE0B0C" w:rsidRPr="00EE0B0C" w:rsidRDefault="00EE0B0C" w:rsidP="00EE0B0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992"/>
        <w:gridCol w:w="1134"/>
        <w:gridCol w:w="851"/>
        <w:gridCol w:w="850"/>
        <w:gridCol w:w="851"/>
      </w:tblGrid>
      <w:tr w:rsidR="00EE0B0C" w:rsidRPr="00EE0B0C" w:rsidTr="00D828C0">
        <w:trPr>
          <w:trHeight w:val="122"/>
        </w:trPr>
        <w:tc>
          <w:tcPr>
            <w:tcW w:w="4928" w:type="dxa"/>
            <w:vMerge w:val="restart"/>
            <w:vAlign w:val="center"/>
          </w:tcPr>
          <w:p w:rsidR="00F71E5B" w:rsidRDefault="00EE0B0C" w:rsidP="00E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0B0C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r w:rsidR="00F71E5B">
              <w:rPr>
                <w:rFonts w:ascii="Times New Roman" w:hAnsi="Times New Roman" w:cs="Times New Roman"/>
                <w:sz w:val="30"/>
                <w:szCs w:val="30"/>
              </w:rPr>
              <w:t xml:space="preserve">целевого </w:t>
            </w:r>
          </w:p>
          <w:p w:rsidR="00EE0B0C" w:rsidRPr="00EE0B0C" w:rsidRDefault="00F71E5B" w:rsidP="00E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индикатора (</w:t>
            </w:r>
            <w:r w:rsidR="00EE0B0C" w:rsidRPr="00EE0B0C">
              <w:rPr>
                <w:rFonts w:ascii="Times New Roman" w:hAnsi="Times New Roman" w:cs="Times New Roman"/>
                <w:sz w:val="30"/>
                <w:szCs w:val="30"/>
              </w:rPr>
              <w:t>показателя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827" w:type="dxa"/>
            <w:gridSpan w:val="4"/>
          </w:tcPr>
          <w:p w:rsidR="00EE0B0C" w:rsidRPr="00EE0B0C" w:rsidRDefault="00EE0B0C" w:rsidP="00E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0B0C">
              <w:rPr>
                <w:rFonts w:ascii="Times New Roman" w:hAnsi="Times New Roman" w:cs="Times New Roman"/>
                <w:sz w:val="30"/>
                <w:szCs w:val="30"/>
              </w:rPr>
              <w:t>Значение на конец года</w:t>
            </w:r>
          </w:p>
        </w:tc>
        <w:tc>
          <w:tcPr>
            <w:tcW w:w="851" w:type="dxa"/>
            <w:vMerge w:val="restart"/>
            <w:vAlign w:val="center"/>
          </w:tcPr>
          <w:p w:rsidR="00EE0B0C" w:rsidRPr="00EE0B0C" w:rsidRDefault="00EE0B0C" w:rsidP="00E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</w:p>
        </w:tc>
      </w:tr>
      <w:tr w:rsidR="00EE0B0C" w:rsidRPr="00EE0B0C" w:rsidTr="00D828C0">
        <w:trPr>
          <w:trHeight w:val="326"/>
        </w:trPr>
        <w:tc>
          <w:tcPr>
            <w:tcW w:w="4928" w:type="dxa"/>
            <w:vMerge/>
          </w:tcPr>
          <w:p w:rsidR="00EE0B0C" w:rsidRPr="00EE0B0C" w:rsidRDefault="00EE0B0C" w:rsidP="00E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EE0B0C" w:rsidRPr="00EE0B0C" w:rsidRDefault="00EE0B0C" w:rsidP="00E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2012</w:t>
            </w:r>
            <w:r w:rsidRPr="00EE0B0C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1134" w:type="dxa"/>
          </w:tcPr>
          <w:p w:rsidR="00EE0B0C" w:rsidRPr="00EE0B0C" w:rsidRDefault="00EE0B0C" w:rsidP="00E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2013</w:t>
            </w:r>
            <w:r w:rsidRPr="00EE0B0C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851" w:type="dxa"/>
          </w:tcPr>
          <w:p w:rsidR="00EE0B0C" w:rsidRPr="00EE0B0C" w:rsidRDefault="00EE0B0C" w:rsidP="00E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</w:t>
            </w:r>
            <w:r w:rsidRPr="00EE0B0C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850" w:type="dxa"/>
          </w:tcPr>
          <w:p w:rsidR="00EE0B0C" w:rsidRDefault="00EE0B0C" w:rsidP="00E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2015</w:t>
            </w:r>
            <w:r w:rsidRPr="00EE0B0C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851" w:type="dxa"/>
            <w:vMerge/>
            <w:vAlign w:val="center"/>
          </w:tcPr>
          <w:p w:rsidR="00EE0B0C" w:rsidRDefault="00EE0B0C" w:rsidP="00E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0B0C" w:rsidRPr="00EE0B0C" w:rsidTr="00D828C0">
        <w:tc>
          <w:tcPr>
            <w:tcW w:w="4928" w:type="dxa"/>
          </w:tcPr>
          <w:p w:rsidR="00EE0B0C" w:rsidRPr="00EE0B0C" w:rsidRDefault="00EE0B0C" w:rsidP="00EE0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0B0C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молодых семей, пол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чивших муниципальную поддержку в виде предоставления муниципал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ных социальных выплат</w:t>
            </w:r>
          </w:p>
        </w:tc>
        <w:tc>
          <w:tcPr>
            <w:tcW w:w="992" w:type="dxa"/>
            <w:vAlign w:val="center"/>
          </w:tcPr>
          <w:p w:rsidR="00EE0B0C" w:rsidRPr="00EE0B0C" w:rsidRDefault="00EE0B0C" w:rsidP="00E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134" w:type="dxa"/>
            <w:vAlign w:val="center"/>
          </w:tcPr>
          <w:p w:rsidR="00EE0B0C" w:rsidRPr="00EE0B0C" w:rsidRDefault="00EE0B0C" w:rsidP="00E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851" w:type="dxa"/>
            <w:vAlign w:val="center"/>
          </w:tcPr>
          <w:p w:rsidR="00EE0B0C" w:rsidRPr="00EE0B0C" w:rsidRDefault="00EE0B0C" w:rsidP="00E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850" w:type="dxa"/>
            <w:vAlign w:val="center"/>
          </w:tcPr>
          <w:p w:rsidR="00EE0B0C" w:rsidRPr="00EE0B0C" w:rsidRDefault="00EE0B0C" w:rsidP="00E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851" w:type="dxa"/>
            <w:vAlign w:val="center"/>
          </w:tcPr>
          <w:p w:rsidR="00EE0B0C" w:rsidRDefault="00EE0B0C" w:rsidP="00E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</w:tr>
    </w:tbl>
    <w:p w:rsidR="00EE0B0C" w:rsidRPr="00EE0B0C" w:rsidRDefault="00EE0B0C" w:rsidP="00EE0B0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="00EE0B0C">
        <w:rPr>
          <w:rFonts w:ascii="Times New Roman" w:hAnsi="Times New Roman" w:cs="Times New Roman"/>
          <w:sz w:val="30"/>
          <w:szCs w:val="30"/>
        </w:rPr>
        <w:t>2</w:t>
      </w:r>
      <w:r w:rsidRPr="00FE5BB9">
        <w:rPr>
          <w:rFonts w:ascii="Times New Roman" w:hAnsi="Times New Roman" w:cs="Times New Roman"/>
          <w:sz w:val="30"/>
          <w:szCs w:val="30"/>
        </w:rPr>
        <w:t>. В результате реализации программы планируется достичь сл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дующих результатов: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1) повышение доступности приобретения жилья, в том числе за счет привлечения ипотечных жилищных кредитов, создание условий для улучшения молодыми красноярскими семьями жилищных условий;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E5BB9">
        <w:rPr>
          <w:rFonts w:ascii="Times New Roman" w:hAnsi="Times New Roman" w:cs="Times New Roman"/>
          <w:sz w:val="30"/>
          <w:szCs w:val="30"/>
        </w:rPr>
        <w:t>2) формирование долгосрочной системной муниципальной по</w:t>
      </w:r>
      <w:r w:rsidRPr="00FE5BB9">
        <w:rPr>
          <w:rFonts w:ascii="Times New Roman" w:hAnsi="Times New Roman" w:cs="Times New Roman"/>
          <w:sz w:val="30"/>
          <w:szCs w:val="30"/>
        </w:rPr>
        <w:t>д</w:t>
      </w:r>
      <w:r w:rsidRPr="00FE5BB9">
        <w:rPr>
          <w:rFonts w:ascii="Times New Roman" w:hAnsi="Times New Roman" w:cs="Times New Roman"/>
          <w:sz w:val="30"/>
          <w:szCs w:val="30"/>
        </w:rPr>
        <w:t>держки молодых красноярских семей для улучшения ими жилищных условий;</w:t>
      </w:r>
    </w:p>
    <w:p w:rsidR="00AF538E" w:rsidRPr="00FE5BB9" w:rsidRDefault="00192483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447D5" w:rsidRPr="00FE5BB9">
        <w:rPr>
          <w:rFonts w:ascii="Times New Roman" w:hAnsi="Times New Roman" w:cs="Times New Roman"/>
          <w:sz w:val="30"/>
          <w:szCs w:val="30"/>
        </w:rPr>
        <w:t>) высокая «прозрачность»</w:t>
      </w:r>
      <w:r w:rsidR="00AF538E" w:rsidRPr="00FE5BB9">
        <w:rPr>
          <w:rFonts w:ascii="Times New Roman" w:hAnsi="Times New Roman" w:cs="Times New Roman"/>
          <w:sz w:val="30"/>
          <w:szCs w:val="30"/>
        </w:rPr>
        <w:t xml:space="preserve"> механизма адресной социальной по</w:t>
      </w:r>
      <w:r w:rsidR="00AF538E" w:rsidRPr="00FE5BB9">
        <w:rPr>
          <w:rFonts w:ascii="Times New Roman" w:hAnsi="Times New Roman" w:cs="Times New Roman"/>
          <w:sz w:val="30"/>
          <w:szCs w:val="30"/>
        </w:rPr>
        <w:t>д</w:t>
      </w:r>
      <w:r w:rsidR="00AF538E" w:rsidRPr="00FE5BB9">
        <w:rPr>
          <w:rFonts w:ascii="Times New Roman" w:hAnsi="Times New Roman" w:cs="Times New Roman"/>
          <w:sz w:val="30"/>
          <w:szCs w:val="30"/>
        </w:rPr>
        <w:t>держки;</w:t>
      </w:r>
    </w:p>
    <w:p w:rsidR="00AF538E" w:rsidRPr="00FE5BB9" w:rsidRDefault="00192483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AF538E" w:rsidRPr="00FE5BB9">
        <w:rPr>
          <w:rFonts w:ascii="Times New Roman" w:hAnsi="Times New Roman" w:cs="Times New Roman"/>
          <w:sz w:val="30"/>
          <w:szCs w:val="30"/>
        </w:rPr>
        <w:t>) мультипликативный эффект, стимулирующий развитие разли</w:t>
      </w:r>
      <w:r w:rsidR="00AF538E" w:rsidRPr="00FE5BB9">
        <w:rPr>
          <w:rFonts w:ascii="Times New Roman" w:hAnsi="Times New Roman" w:cs="Times New Roman"/>
          <w:sz w:val="30"/>
          <w:szCs w:val="30"/>
        </w:rPr>
        <w:t>ч</w:t>
      </w:r>
      <w:r w:rsidR="00AF538E" w:rsidRPr="00FE5BB9">
        <w:rPr>
          <w:rFonts w:ascii="Times New Roman" w:hAnsi="Times New Roman" w:cs="Times New Roman"/>
          <w:sz w:val="30"/>
          <w:szCs w:val="30"/>
        </w:rPr>
        <w:t>ных секторов городской экономики;</w:t>
      </w:r>
    </w:p>
    <w:p w:rsidR="00AF538E" w:rsidRDefault="00192483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F538E" w:rsidRPr="00FE5BB9">
        <w:rPr>
          <w:rFonts w:ascii="Times New Roman" w:hAnsi="Times New Roman" w:cs="Times New Roman"/>
          <w:sz w:val="30"/>
          <w:szCs w:val="30"/>
        </w:rPr>
        <w:t>) развитие и закрепление положительных демографических те</w:t>
      </w:r>
      <w:r w:rsidR="00AF538E" w:rsidRPr="00FE5BB9">
        <w:rPr>
          <w:rFonts w:ascii="Times New Roman" w:hAnsi="Times New Roman" w:cs="Times New Roman"/>
          <w:sz w:val="30"/>
          <w:szCs w:val="30"/>
        </w:rPr>
        <w:t>н</w:t>
      </w:r>
      <w:r w:rsidR="00AF538E" w:rsidRPr="00FE5BB9">
        <w:rPr>
          <w:rFonts w:ascii="Times New Roman" w:hAnsi="Times New Roman" w:cs="Times New Roman"/>
          <w:sz w:val="30"/>
          <w:szCs w:val="30"/>
        </w:rPr>
        <w:t>денций, укрепление статуса семейных отношений, материнства, отцо</w:t>
      </w:r>
      <w:r w:rsidR="00AF538E" w:rsidRPr="00FE5BB9">
        <w:rPr>
          <w:rFonts w:ascii="Times New Roman" w:hAnsi="Times New Roman" w:cs="Times New Roman"/>
          <w:sz w:val="30"/>
          <w:szCs w:val="30"/>
        </w:rPr>
        <w:t>в</w:t>
      </w:r>
      <w:r w:rsidR="00AF538E" w:rsidRPr="00FE5BB9">
        <w:rPr>
          <w:rFonts w:ascii="Times New Roman" w:hAnsi="Times New Roman" w:cs="Times New Roman"/>
          <w:sz w:val="30"/>
          <w:szCs w:val="30"/>
        </w:rPr>
        <w:t>ства, снижение социальной напряженности в городском сообществе; формирование в молодежной среде стимулов для стабильной и эффе</w:t>
      </w:r>
      <w:r w:rsidR="00AF538E" w:rsidRPr="00FE5BB9">
        <w:rPr>
          <w:rFonts w:ascii="Times New Roman" w:hAnsi="Times New Roman" w:cs="Times New Roman"/>
          <w:sz w:val="30"/>
          <w:szCs w:val="30"/>
        </w:rPr>
        <w:t>к</w:t>
      </w:r>
      <w:r w:rsidR="00AF538E" w:rsidRPr="00FE5BB9">
        <w:rPr>
          <w:rFonts w:ascii="Times New Roman" w:hAnsi="Times New Roman" w:cs="Times New Roman"/>
          <w:sz w:val="30"/>
          <w:szCs w:val="30"/>
        </w:rPr>
        <w:t>тивной трудовой дея</w:t>
      </w:r>
      <w:r>
        <w:rPr>
          <w:rFonts w:ascii="Times New Roman" w:hAnsi="Times New Roman" w:cs="Times New Roman"/>
          <w:sz w:val="30"/>
          <w:szCs w:val="30"/>
        </w:rPr>
        <w:t>тельности.</w:t>
      </w:r>
    </w:p>
    <w:p w:rsidR="004E743B" w:rsidRDefault="004E743B" w:rsidP="004E74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 </w:t>
      </w:r>
      <w:r w:rsidRPr="00FE5BB9">
        <w:rPr>
          <w:rFonts w:ascii="Times New Roman" w:hAnsi="Times New Roman" w:cs="Times New Roman"/>
          <w:sz w:val="30"/>
          <w:szCs w:val="30"/>
        </w:rPr>
        <w:t>привлечение в жилищную сферу города дополнительных инв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стиций за счет бюджетных и внебюджетных источников;</w:t>
      </w:r>
    </w:p>
    <w:p w:rsidR="004E743B" w:rsidRPr="00FE5BB9" w:rsidRDefault="004E743B" w:rsidP="004E74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7) </w:t>
      </w:r>
      <w:r w:rsidRPr="00FE5BB9">
        <w:rPr>
          <w:rFonts w:ascii="Times New Roman" w:hAnsi="Times New Roman" w:cs="Times New Roman"/>
          <w:sz w:val="30"/>
          <w:szCs w:val="30"/>
        </w:rPr>
        <w:t>стимулирование стабильного и долгосрочного интереса молод</w:t>
      </w:r>
      <w:r w:rsidRPr="00FE5BB9">
        <w:rPr>
          <w:rFonts w:ascii="Times New Roman" w:hAnsi="Times New Roman" w:cs="Times New Roman"/>
          <w:sz w:val="30"/>
          <w:szCs w:val="30"/>
        </w:rPr>
        <w:t>е</w:t>
      </w:r>
      <w:r w:rsidRPr="00FE5BB9">
        <w:rPr>
          <w:rFonts w:ascii="Times New Roman" w:hAnsi="Times New Roman" w:cs="Times New Roman"/>
          <w:sz w:val="30"/>
          <w:szCs w:val="30"/>
        </w:rPr>
        <w:t>жи к трудовой деятельности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F538E" w:rsidRPr="00FE5BB9" w:rsidRDefault="002126D9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4.3</w:t>
      </w:r>
      <w:r w:rsidR="00AF538E" w:rsidRPr="00FE5BB9">
        <w:rPr>
          <w:rFonts w:ascii="Times New Roman" w:hAnsi="Times New Roman" w:cs="Times New Roman"/>
          <w:sz w:val="30"/>
          <w:szCs w:val="30"/>
        </w:rPr>
        <w:t>. Оценка эффективности расходования бюджетных средств ос</w:t>
      </w:r>
      <w:r w:rsidR="00AF538E" w:rsidRPr="00FE5BB9">
        <w:rPr>
          <w:rFonts w:ascii="Times New Roman" w:hAnsi="Times New Roman" w:cs="Times New Roman"/>
          <w:sz w:val="30"/>
          <w:szCs w:val="30"/>
        </w:rPr>
        <w:t>у</w:t>
      </w:r>
      <w:r w:rsidR="00AF538E" w:rsidRPr="00FE5BB9">
        <w:rPr>
          <w:rFonts w:ascii="Times New Roman" w:hAnsi="Times New Roman" w:cs="Times New Roman"/>
          <w:sz w:val="30"/>
          <w:szCs w:val="30"/>
        </w:rPr>
        <w:t xml:space="preserve">ществляется по годам в течение всего срока реализации программы, а при необходимости - и после ее реализации, в соответствии с </w:t>
      </w:r>
      <w:hyperlink r:id="rId34" w:history="1">
        <w:r>
          <w:rPr>
            <w:rFonts w:ascii="Times New Roman" w:hAnsi="Times New Roman" w:cs="Times New Roman"/>
            <w:sz w:val="30"/>
            <w:szCs w:val="30"/>
          </w:rPr>
          <w:t>п</w:t>
        </w:r>
        <w:r w:rsidR="00AF538E" w:rsidRPr="00FE5BB9">
          <w:rPr>
            <w:rFonts w:ascii="Times New Roman" w:hAnsi="Times New Roman" w:cs="Times New Roman"/>
            <w:sz w:val="30"/>
            <w:szCs w:val="30"/>
          </w:rPr>
          <w:t>остано</w:t>
        </w:r>
        <w:r w:rsidR="00AF538E" w:rsidRPr="00FE5BB9">
          <w:rPr>
            <w:rFonts w:ascii="Times New Roman" w:hAnsi="Times New Roman" w:cs="Times New Roman"/>
            <w:sz w:val="30"/>
            <w:szCs w:val="30"/>
          </w:rPr>
          <w:t>в</w:t>
        </w:r>
        <w:r w:rsidR="00AF538E" w:rsidRPr="00FE5BB9">
          <w:rPr>
            <w:rFonts w:ascii="Times New Roman" w:hAnsi="Times New Roman" w:cs="Times New Roman"/>
            <w:sz w:val="30"/>
            <w:szCs w:val="30"/>
          </w:rPr>
          <w:t>лением</w:t>
        </w:r>
      </w:hyperlink>
      <w:r w:rsidR="00AF538E" w:rsidRPr="00FE5BB9">
        <w:rPr>
          <w:rFonts w:ascii="Times New Roman" w:hAnsi="Times New Roman" w:cs="Times New Roman"/>
          <w:sz w:val="30"/>
          <w:szCs w:val="30"/>
        </w:rPr>
        <w:t xml:space="preserve"> Гл</w:t>
      </w:r>
      <w:r>
        <w:rPr>
          <w:rFonts w:ascii="Times New Roman" w:hAnsi="Times New Roman" w:cs="Times New Roman"/>
          <w:sz w:val="30"/>
          <w:szCs w:val="30"/>
        </w:rPr>
        <w:t>авы города от 22.11.2006 №</w:t>
      </w:r>
      <w:r w:rsidR="00723A2C" w:rsidRPr="00FE5BB9">
        <w:rPr>
          <w:rFonts w:ascii="Times New Roman" w:hAnsi="Times New Roman" w:cs="Times New Roman"/>
          <w:sz w:val="30"/>
          <w:szCs w:val="30"/>
        </w:rPr>
        <w:t xml:space="preserve"> 912 «</w:t>
      </w:r>
      <w:r w:rsidR="00AF538E" w:rsidRPr="00FE5BB9">
        <w:rPr>
          <w:rFonts w:ascii="Times New Roman" w:hAnsi="Times New Roman" w:cs="Times New Roman"/>
          <w:sz w:val="30"/>
          <w:szCs w:val="30"/>
        </w:rPr>
        <w:t>О порядке проведения оце</w:t>
      </w:r>
      <w:r w:rsidR="00AF538E" w:rsidRPr="00FE5BB9">
        <w:rPr>
          <w:rFonts w:ascii="Times New Roman" w:hAnsi="Times New Roman" w:cs="Times New Roman"/>
          <w:sz w:val="30"/>
          <w:szCs w:val="30"/>
        </w:rPr>
        <w:t>н</w:t>
      </w:r>
      <w:r w:rsidR="00AF538E" w:rsidRPr="00FE5BB9">
        <w:rPr>
          <w:rFonts w:ascii="Times New Roman" w:hAnsi="Times New Roman" w:cs="Times New Roman"/>
          <w:sz w:val="30"/>
          <w:szCs w:val="30"/>
        </w:rPr>
        <w:t>ки эффективности и результативно</w:t>
      </w:r>
      <w:r w:rsidR="00723A2C" w:rsidRPr="00FE5BB9">
        <w:rPr>
          <w:rFonts w:ascii="Times New Roman" w:hAnsi="Times New Roman" w:cs="Times New Roman"/>
          <w:sz w:val="30"/>
          <w:szCs w:val="30"/>
        </w:rPr>
        <w:t>сти расходов бюджета города»</w:t>
      </w:r>
      <w:r w:rsidR="00AF538E" w:rsidRPr="00FE5BB9">
        <w:rPr>
          <w:rFonts w:ascii="Times New Roman" w:hAnsi="Times New Roman" w:cs="Times New Roman"/>
          <w:sz w:val="30"/>
          <w:szCs w:val="30"/>
        </w:rPr>
        <w:t>.</w:t>
      </w:r>
    </w:p>
    <w:p w:rsidR="00AF538E" w:rsidRPr="00FE5BB9" w:rsidRDefault="00AF538E" w:rsidP="00AF5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0"/>
          <w:szCs w:val="30"/>
        </w:rPr>
      </w:pPr>
    </w:p>
    <w:p w:rsidR="00E447D5" w:rsidRPr="00B342FD" w:rsidRDefault="00E447D5" w:rsidP="00AF538E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  <w:sectPr w:rsidR="00E447D5" w:rsidRPr="00B342FD" w:rsidSect="00CD7D90">
          <w:headerReference w:type="default" r:id="rId35"/>
          <w:pgSz w:w="11906" w:h="16838" w:code="9"/>
          <w:pgMar w:top="1134" w:right="567" w:bottom="1134" w:left="1985" w:header="720" w:footer="720" w:gutter="0"/>
          <w:cols w:space="720"/>
          <w:titlePg/>
          <w:docGrid w:linePitch="299"/>
        </w:sectPr>
      </w:pPr>
    </w:p>
    <w:p w:rsidR="007E75D1" w:rsidRPr="00F71E5B" w:rsidRDefault="000C066B" w:rsidP="00082E74">
      <w:pPr>
        <w:pStyle w:val="ConsPlusNormal"/>
        <w:spacing w:line="192" w:lineRule="auto"/>
        <w:ind w:left="-567" w:firstLine="0"/>
        <w:jc w:val="center"/>
        <w:outlineLvl w:val="2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lastRenderedPageBreak/>
        <w:t xml:space="preserve">      </w:t>
      </w:r>
      <w:r w:rsidR="00204282" w:rsidRPr="00F71E5B">
        <w:rPr>
          <w:rFonts w:ascii="Times New Roman" w:hAnsi="Times New Roman" w:cs="Times New Roman"/>
          <w:caps/>
          <w:sz w:val="30"/>
          <w:szCs w:val="30"/>
        </w:rPr>
        <w:t>5</w:t>
      </w:r>
      <w:r w:rsidR="007E75D1" w:rsidRPr="00F71E5B">
        <w:rPr>
          <w:rFonts w:ascii="Times New Roman" w:hAnsi="Times New Roman" w:cs="Times New Roman"/>
          <w:caps/>
          <w:sz w:val="30"/>
          <w:szCs w:val="30"/>
        </w:rPr>
        <w:t>. Мероприятия, ожидаемые результаты</w:t>
      </w:r>
    </w:p>
    <w:p w:rsidR="00D55E98" w:rsidRPr="00F71E5B" w:rsidRDefault="00D55E98" w:rsidP="002126D9">
      <w:pPr>
        <w:pStyle w:val="ConsPlusNormal"/>
        <w:spacing w:line="192" w:lineRule="auto"/>
        <w:ind w:firstLine="0"/>
        <w:jc w:val="center"/>
        <w:outlineLvl w:val="2"/>
        <w:rPr>
          <w:rFonts w:ascii="Times New Roman" w:hAnsi="Times New Roman" w:cs="Times New Roman"/>
          <w:caps/>
          <w:sz w:val="30"/>
          <w:szCs w:val="30"/>
        </w:rPr>
      </w:pPr>
      <w:r w:rsidRPr="00F71E5B">
        <w:rPr>
          <w:rFonts w:ascii="Times New Roman" w:hAnsi="Times New Roman" w:cs="Times New Roman"/>
          <w:caps/>
          <w:sz w:val="30"/>
          <w:szCs w:val="30"/>
        </w:rPr>
        <w:t>и ресурсное обеспечение программы</w:t>
      </w:r>
    </w:p>
    <w:tbl>
      <w:tblPr>
        <w:tblStyle w:val="a4"/>
        <w:tblpPr w:leftFromText="180" w:rightFromText="180" w:vertAnchor="page" w:horzAnchor="page" w:tblpX="699" w:tblpY="1994"/>
        <w:tblW w:w="15843" w:type="dxa"/>
        <w:tblLayout w:type="fixed"/>
        <w:tblLook w:val="04A0"/>
      </w:tblPr>
      <w:tblGrid>
        <w:gridCol w:w="675"/>
        <w:gridCol w:w="4536"/>
        <w:gridCol w:w="851"/>
        <w:gridCol w:w="3118"/>
        <w:gridCol w:w="2268"/>
        <w:gridCol w:w="993"/>
        <w:gridCol w:w="850"/>
        <w:gridCol w:w="851"/>
        <w:gridCol w:w="850"/>
        <w:gridCol w:w="851"/>
      </w:tblGrid>
      <w:tr w:rsidR="00082E74" w:rsidRPr="00B71DE1" w:rsidTr="00A327F6">
        <w:trPr>
          <w:trHeight w:val="803"/>
        </w:trPr>
        <w:tc>
          <w:tcPr>
            <w:tcW w:w="675" w:type="dxa"/>
            <w:vMerge w:val="restart"/>
          </w:tcPr>
          <w:p w:rsidR="00082E74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082E74" w:rsidRPr="00B71DE1" w:rsidRDefault="00082E74" w:rsidP="001E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  <w:r w:rsidR="00530E7B">
              <w:rPr>
                <w:rFonts w:ascii="Times New Roman" w:hAnsi="Times New Roman" w:cs="Times New Roman"/>
                <w:sz w:val="24"/>
                <w:szCs w:val="24"/>
              </w:rPr>
              <w:t>, обеспеч</w:t>
            </w:r>
            <w:r w:rsidR="00530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0E7B">
              <w:rPr>
                <w:rFonts w:ascii="Times New Roman" w:hAnsi="Times New Roman" w:cs="Times New Roman"/>
                <w:sz w:val="24"/>
                <w:szCs w:val="24"/>
              </w:rPr>
              <w:t>вающих выполнение задач</w:t>
            </w:r>
          </w:p>
        </w:tc>
        <w:tc>
          <w:tcPr>
            <w:tcW w:w="851" w:type="dxa"/>
            <w:vMerge w:val="restart"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118" w:type="dxa"/>
            <w:vMerge w:val="restart"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программных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натурал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выражении, эффект</w:t>
            </w: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Орган, ответстве</w:t>
            </w: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ный за исполнение мероприятий пр</w:t>
            </w: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395" w:type="dxa"/>
            <w:gridSpan w:val="5"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из бюджета города, тыс. руб.</w:t>
            </w:r>
          </w:p>
        </w:tc>
      </w:tr>
      <w:tr w:rsidR="00082E74" w:rsidRPr="00B71DE1" w:rsidTr="00A327F6">
        <w:trPr>
          <w:cantSplit/>
          <w:trHeight w:val="628"/>
        </w:trPr>
        <w:tc>
          <w:tcPr>
            <w:tcW w:w="675" w:type="dxa"/>
            <w:vMerge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4"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082E74" w:rsidRPr="00B71DE1" w:rsidTr="00A327F6">
        <w:trPr>
          <w:cantSplit/>
          <w:trHeight w:val="628"/>
        </w:trPr>
        <w:tc>
          <w:tcPr>
            <w:tcW w:w="675" w:type="dxa"/>
            <w:vMerge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82E74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082E74" w:rsidRPr="00B71DE1" w:rsidRDefault="00082E74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B1748" w:rsidRPr="00B71DE1" w:rsidTr="002F3753">
        <w:trPr>
          <w:trHeight w:val="3711"/>
        </w:trPr>
        <w:tc>
          <w:tcPr>
            <w:tcW w:w="675" w:type="dxa"/>
          </w:tcPr>
          <w:p w:rsidR="00CB1748" w:rsidRPr="003319B7" w:rsidRDefault="00CB1748" w:rsidP="00082E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73014" w:rsidRPr="003319B7" w:rsidRDefault="002F3753" w:rsidP="00332B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>Предоставление  дополнительных мер  социальной поддержки  в форме соц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>альной  выплаты молодым  семьям на  оплату  первоначального  взноса при п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>лучении  ипотечного жилищного  кред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>та или займа,  а также на погашение  о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 xml:space="preserve">новной суммы долга  и уплату процентов по этим ипотечным  жилищным кредитам  или займам в рамках </w:t>
            </w:r>
            <w:hyperlink r:id="rId36" w:history="1">
              <w:r w:rsidRPr="003319B7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3319B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 молодых семей»  Федеральной целевой </w:t>
            </w:r>
            <w:hyperlink r:id="rId37" w:history="1">
              <w:r w:rsidRPr="003319B7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3319B7">
              <w:rPr>
                <w:rFonts w:ascii="Times New Roman" w:hAnsi="Times New Roman" w:cs="Times New Roman"/>
                <w:sz w:val="24"/>
                <w:szCs w:val="24"/>
              </w:rPr>
              <w:t xml:space="preserve"> «Ж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 xml:space="preserve">лище»  на 2011 - 2015 гг.     </w:t>
            </w:r>
          </w:p>
        </w:tc>
        <w:tc>
          <w:tcPr>
            <w:tcW w:w="851" w:type="dxa"/>
          </w:tcPr>
          <w:p w:rsidR="00CB1748" w:rsidRPr="00B71DE1" w:rsidRDefault="00CB1748" w:rsidP="00082E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 xml:space="preserve">2012-2015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18" w:type="dxa"/>
          </w:tcPr>
          <w:p w:rsidR="00CB1748" w:rsidRPr="00B71DE1" w:rsidRDefault="00CB1748" w:rsidP="002F3753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0F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софинансирования предо</w:t>
            </w:r>
            <w:r w:rsidRPr="00D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90F">
              <w:rPr>
                <w:rFonts w:ascii="Times New Roman" w:hAnsi="Times New Roman" w:cs="Times New Roman"/>
                <w:sz w:val="24"/>
                <w:szCs w:val="24"/>
              </w:rPr>
              <w:t>тавления социальных в</w:t>
            </w:r>
            <w:r w:rsidRPr="00D509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90F">
              <w:rPr>
                <w:rFonts w:ascii="Times New Roman" w:hAnsi="Times New Roman" w:cs="Times New Roman"/>
                <w:sz w:val="24"/>
                <w:szCs w:val="24"/>
              </w:rPr>
              <w:t>плат в рамках подпрогра</w:t>
            </w:r>
            <w:r w:rsidRPr="00D509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90F">
              <w:rPr>
                <w:rFonts w:ascii="Times New Roman" w:hAnsi="Times New Roman" w:cs="Times New Roman"/>
                <w:sz w:val="24"/>
                <w:szCs w:val="24"/>
              </w:rPr>
              <w:t>мы «Обеспечение жильем молодых семей» федерал</w:t>
            </w:r>
            <w:r w:rsidRPr="00D509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90F">
              <w:rPr>
                <w:rFonts w:ascii="Times New Roman" w:hAnsi="Times New Roman" w:cs="Times New Roman"/>
                <w:sz w:val="24"/>
                <w:szCs w:val="24"/>
              </w:rPr>
              <w:t>ной целевой програм</w:t>
            </w:r>
            <w:r w:rsidR="00332B90">
              <w:rPr>
                <w:rFonts w:ascii="Times New Roman" w:hAnsi="Times New Roman" w:cs="Times New Roman"/>
                <w:sz w:val="24"/>
                <w:szCs w:val="24"/>
              </w:rPr>
              <w:t>мы «Жилище» на 2011 - 2015 годы</w:t>
            </w:r>
            <w:r w:rsidR="00AB7A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B9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332B90" w:rsidRPr="00B71DE1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332B90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r w:rsidR="00AB7A9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32B90" w:rsidRPr="00B71DE1">
              <w:rPr>
                <w:rFonts w:ascii="Times New Roman" w:hAnsi="Times New Roman" w:cs="Times New Roman"/>
                <w:sz w:val="24"/>
                <w:szCs w:val="24"/>
              </w:rPr>
              <w:t>улучшению жилищных условий</w:t>
            </w:r>
            <w:r w:rsidR="00332B9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260 мол</w:t>
            </w:r>
            <w:r w:rsidR="00332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1A0E">
              <w:rPr>
                <w:rFonts w:ascii="Times New Roman" w:hAnsi="Times New Roman" w:cs="Times New Roman"/>
                <w:sz w:val="24"/>
                <w:szCs w:val="24"/>
              </w:rPr>
              <w:t>дых семей (ежегодно 60</w:t>
            </w:r>
            <w:r w:rsidR="00332B90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семей)</w:t>
            </w:r>
          </w:p>
        </w:tc>
        <w:tc>
          <w:tcPr>
            <w:tcW w:w="2268" w:type="dxa"/>
          </w:tcPr>
          <w:p w:rsidR="00CB1748" w:rsidRPr="00B71DE1" w:rsidRDefault="00BF3500" w:rsidP="00BF3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учета и  реализации</w:t>
            </w:r>
            <w:r w:rsidR="00CB1748" w:rsidRPr="00B71DE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CB1748" w:rsidRPr="00B71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1748" w:rsidRPr="00B71DE1">
              <w:rPr>
                <w:rFonts w:ascii="Times New Roman" w:hAnsi="Times New Roman" w:cs="Times New Roman"/>
                <w:sz w:val="24"/>
                <w:szCs w:val="24"/>
              </w:rPr>
              <w:t>лищной  политики</w:t>
            </w:r>
          </w:p>
        </w:tc>
        <w:tc>
          <w:tcPr>
            <w:tcW w:w="993" w:type="dxa"/>
          </w:tcPr>
          <w:p w:rsidR="00CB1748" w:rsidRPr="00B71DE1" w:rsidRDefault="00CB1748" w:rsidP="00082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850" w:type="dxa"/>
          </w:tcPr>
          <w:p w:rsidR="00CB1748" w:rsidRPr="00B71DE1" w:rsidRDefault="00CB1748" w:rsidP="00082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B1748" w:rsidRPr="00B71DE1" w:rsidRDefault="00CB1748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B1748" w:rsidRPr="00B71DE1" w:rsidRDefault="00CB1748" w:rsidP="00082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B1748" w:rsidRPr="00B71DE1" w:rsidRDefault="00CB1748" w:rsidP="00082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748" w:rsidRPr="00B71DE1" w:rsidTr="000A030D">
        <w:trPr>
          <w:trHeight w:val="985"/>
        </w:trPr>
        <w:tc>
          <w:tcPr>
            <w:tcW w:w="675" w:type="dxa"/>
          </w:tcPr>
          <w:p w:rsidR="00CB1748" w:rsidRPr="003319B7" w:rsidRDefault="00CB1748" w:rsidP="00082E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B1748" w:rsidRPr="003319B7" w:rsidRDefault="002F3753" w:rsidP="00CB1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>Предоставление  дополнительных мер  социальной поддержки  в форме муниц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>пальной социальной  выплаты молодым  семьям на  оплату  первоначального  взноса при получении  ипотечного ж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>лищного  кредита или займа,  а также на погашение  основной суммы долга  и у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>лату процентов по этим ипотечным  ж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B7">
              <w:rPr>
                <w:rFonts w:ascii="Times New Roman" w:hAnsi="Times New Roman" w:cs="Times New Roman"/>
                <w:sz w:val="24"/>
                <w:szCs w:val="24"/>
              </w:rPr>
              <w:t xml:space="preserve">лищным кредитам  или займам  </w:t>
            </w:r>
          </w:p>
        </w:tc>
        <w:tc>
          <w:tcPr>
            <w:tcW w:w="851" w:type="dxa"/>
          </w:tcPr>
          <w:p w:rsidR="00CB1748" w:rsidRPr="00B71DE1" w:rsidRDefault="00AB7A9E" w:rsidP="00082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 xml:space="preserve">2012-2015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18" w:type="dxa"/>
          </w:tcPr>
          <w:p w:rsidR="00CB1748" w:rsidRPr="00B71DE1" w:rsidRDefault="00AB7A9E" w:rsidP="002F37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</w:t>
            </w:r>
            <w:r w:rsidRPr="00D5090F">
              <w:rPr>
                <w:rFonts w:ascii="Times New Roman" w:hAnsi="Times New Roman" w:cs="Times New Roman"/>
                <w:sz w:val="24"/>
                <w:szCs w:val="24"/>
              </w:rPr>
              <w:t>финансирования предо</w:t>
            </w:r>
            <w:r w:rsidRPr="00D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90F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090F">
              <w:rPr>
                <w:rFonts w:ascii="Times New Roman" w:hAnsi="Times New Roman" w:cs="Times New Roman"/>
                <w:sz w:val="24"/>
                <w:szCs w:val="24"/>
              </w:rPr>
              <w:t>социальных выплат в ра</w:t>
            </w:r>
            <w:r w:rsidRPr="00D509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90F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целевой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«Молодой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ярской семье – доступное жилье» на 2012 – 2015 годы (</w:t>
            </w:r>
            <w:r w:rsidR="00CB174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CB1748" w:rsidRPr="00B71DE1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CB1748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r w:rsidR="00CB1748" w:rsidRPr="00B71DE1">
              <w:rPr>
                <w:rFonts w:ascii="Times New Roman" w:hAnsi="Times New Roman" w:cs="Times New Roman"/>
                <w:sz w:val="24"/>
                <w:szCs w:val="24"/>
              </w:rPr>
              <w:t xml:space="preserve"> по  улучшению жилищных у</w:t>
            </w:r>
            <w:r w:rsidR="00CB1748" w:rsidRPr="00B71D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1748" w:rsidRPr="00B7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ловий</w:t>
            </w:r>
            <w:r w:rsidR="00CB1748">
              <w:rPr>
                <w:rFonts w:ascii="Times New Roman" w:hAnsi="Times New Roman" w:cs="Times New Roman"/>
                <w:sz w:val="24"/>
                <w:szCs w:val="24"/>
              </w:rPr>
              <w:t xml:space="preserve"> порядка 200 молодых семей (ежегодно 50 мол</w:t>
            </w:r>
            <w:r w:rsidR="00CB1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1748">
              <w:rPr>
                <w:rFonts w:ascii="Times New Roman" w:hAnsi="Times New Roman" w:cs="Times New Roman"/>
                <w:sz w:val="24"/>
                <w:szCs w:val="24"/>
              </w:rPr>
              <w:t>дых семей</w:t>
            </w:r>
            <w:r w:rsidR="002F37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B1748" w:rsidRPr="00B71DE1" w:rsidRDefault="00AB7A9E" w:rsidP="00BF3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 учета и  реализации  ж</w:t>
            </w: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лищной  политик</w:t>
            </w:r>
            <w:r w:rsidR="00BF3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CB1748" w:rsidRPr="00B71DE1" w:rsidRDefault="00CB1748" w:rsidP="00082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174600</w:t>
            </w:r>
          </w:p>
        </w:tc>
        <w:tc>
          <w:tcPr>
            <w:tcW w:w="850" w:type="dxa"/>
          </w:tcPr>
          <w:p w:rsidR="00CB1748" w:rsidRPr="00B71DE1" w:rsidRDefault="00CB1748" w:rsidP="00082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43650</w:t>
            </w:r>
          </w:p>
        </w:tc>
        <w:tc>
          <w:tcPr>
            <w:tcW w:w="851" w:type="dxa"/>
          </w:tcPr>
          <w:p w:rsidR="00CB1748" w:rsidRPr="00B71DE1" w:rsidRDefault="00CB1748" w:rsidP="00082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43650</w:t>
            </w:r>
          </w:p>
        </w:tc>
        <w:tc>
          <w:tcPr>
            <w:tcW w:w="850" w:type="dxa"/>
          </w:tcPr>
          <w:p w:rsidR="00CB1748" w:rsidRPr="00B71DE1" w:rsidRDefault="00CB1748" w:rsidP="00082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43650</w:t>
            </w:r>
          </w:p>
        </w:tc>
        <w:tc>
          <w:tcPr>
            <w:tcW w:w="851" w:type="dxa"/>
          </w:tcPr>
          <w:p w:rsidR="00CB1748" w:rsidRPr="00B71DE1" w:rsidRDefault="00CB1748" w:rsidP="00082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E1">
              <w:rPr>
                <w:rFonts w:ascii="Times New Roman" w:hAnsi="Times New Roman" w:cs="Times New Roman"/>
                <w:sz w:val="24"/>
                <w:szCs w:val="24"/>
              </w:rPr>
              <w:t>43650</w:t>
            </w:r>
          </w:p>
        </w:tc>
      </w:tr>
      <w:tr w:rsidR="00082E74" w:rsidRPr="00B71DE1" w:rsidTr="002F3753">
        <w:trPr>
          <w:cantSplit/>
          <w:trHeight w:val="77"/>
        </w:trPr>
        <w:tc>
          <w:tcPr>
            <w:tcW w:w="675" w:type="dxa"/>
          </w:tcPr>
          <w:p w:rsidR="00082E74" w:rsidRDefault="00082E74" w:rsidP="00082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4"/>
          </w:tcPr>
          <w:p w:rsidR="00082E74" w:rsidRPr="00B71DE1" w:rsidRDefault="00082E74" w:rsidP="00082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082E74" w:rsidRPr="00B71DE1" w:rsidRDefault="00082E74" w:rsidP="00082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216600</w:t>
            </w:r>
          </w:p>
        </w:tc>
        <w:tc>
          <w:tcPr>
            <w:tcW w:w="850" w:type="dxa"/>
          </w:tcPr>
          <w:p w:rsidR="00082E74" w:rsidRPr="00B71DE1" w:rsidRDefault="00082E74" w:rsidP="00082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1C">
              <w:rPr>
                <w:rFonts w:ascii="Times New Roman" w:hAnsi="Times New Roman" w:cs="Times New Roman"/>
                <w:sz w:val="24"/>
                <w:szCs w:val="24"/>
              </w:rPr>
              <w:t>54150</w:t>
            </w:r>
          </w:p>
        </w:tc>
        <w:tc>
          <w:tcPr>
            <w:tcW w:w="851" w:type="dxa"/>
          </w:tcPr>
          <w:p w:rsidR="00082E74" w:rsidRPr="00B71DE1" w:rsidRDefault="00082E74" w:rsidP="00082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1C">
              <w:rPr>
                <w:rFonts w:ascii="Times New Roman" w:hAnsi="Times New Roman" w:cs="Times New Roman"/>
                <w:sz w:val="24"/>
                <w:szCs w:val="24"/>
              </w:rPr>
              <w:t>54150</w:t>
            </w:r>
          </w:p>
        </w:tc>
        <w:tc>
          <w:tcPr>
            <w:tcW w:w="850" w:type="dxa"/>
          </w:tcPr>
          <w:p w:rsidR="00082E74" w:rsidRPr="00B71DE1" w:rsidRDefault="00082E74" w:rsidP="00082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1C">
              <w:rPr>
                <w:rFonts w:ascii="Times New Roman" w:hAnsi="Times New Roman" w:cs="Times New Roman"/>
                <w:sz w:val="24"/>
                <w:szCs w:val="24"/>
              </w:rPr>
              <w:t>54150</w:t>
            </w:r>
          </w:p>
        </w:tc>
        <w:tc>
          <w:tcPr>
            <w:tcW w:w="851" w:type="dxa"/>
          </w:tcPr>
          <w:p w:rsidR="00082E74" w:rsidRPr="00B71DE1" w:rsidRDefault="00082E74" w:rsidP="00082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1C">
              <w:rPr>
                <w:rFonts w:ascii="Times New Roman" w:hAnsi="Times New Roman" w:cs="Times New Roman"/>
                <w:sz w:val="24"/>
                <w:szCs w:val="24"/>
              </w:rPr>
              <w:t>54150</w:t>
            </w:r>
          </w:p>
        </w:tc>
      </w:tr>
    </w:tbl>
    <w:p w:rsidR="004E2B09" w:rsidRPr="004E2B09" w:rsidRDefault="004E2B09" w:rsidP="007E75D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835983" w:rsidRPr="004E2B09" w:rsidRDefault="00835983" w:rsidP="00AF538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7183F" w:rsidRDefault="0027183F" w:rsidP="002126D9">
      <w:pPr>
        <w:pStyle w:val="ConsPlusNonformat"/>
        <w:spacing w:line="192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</w:t>
      </w:r>
      <w:r w:rsidR="00C56704">
        <w:rPr>
          <w:rFonts w:ascii="Times New Roman" w:hAnsi="Times New Roman" w:cs="Times New Roman"/>
          <w:sz w:val="30"/>
          <w:szCs w:val="30"/>
        </w:rPr>
        <w:t>ководител</w:t>
      </w:r>
      <w:r>
        <w:rPr>
          <w:rFonts w:ascii="Times New Roman" w:hAnsi="Times New Roman" w:cs="Times New Roman"/>
          <w:sz w:val="30"/>
          <w:szCs w:val="30"/>
        </w:rPr>
        <w:t xml:space="preserve">ь </w:t>
      </w:r>
      <w:r w:rsidR="00C56704">
        <w:rPr>
          <w:rFonts w:ascii="Times New Roman" w:hAnsi="Times New Roman" w:cs="Times New Roman"/>
          <w:sz w:val="30"/>
          <w:szCs w:val="30"/>
        </w:rPr>
        <w:t xml:space="preserve">управления учета </w:t>
      </w:r>
    </w:p>
    <w:p w:rsidR="00C56704" w:rsidRPr="004E2B09" w:rsidRDefault="00C56704" w:rsidP="002126D9">
      <w:pPr>
        <w:pStyle w:val="ConsPlusNonformat"/>
        <w:spacing w:line="192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реализации жилищной политики                                                                                </w:t>
      </w:r>
      <w:r w:rsidR="0027183F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0A030D">
        <w:rPr>
          <w:rFonts w:ascii="Times New Roman" w:hAnsi="Times New Roman" w:cs="Times New Roman"/>
          <w:sz w:val="30"/>
          <w:szCs w:val="30"/>
        </w:rPr>
        <w:t xml:space="preserve">  </w:t>
      </w:r>
      <w:r w:rsidR="0027183F">
        <w:rPr>
          <w:rFonts w:ascii="Times New Roman" w:hAnsi="Times New Roman" w:cs="Times New Roman"/>
          <w:sz w:val="30"/>
          <w:szCs w:val="30"/>
        </w:rPr>
        <w:t>Г.Н. Власенко</w:t>
      </w:r>
    </w:p>
    <w:p w:rsidR="00835983" w:rsidRPr="004E2B09" w:rsidRDefault="00835983" w:rsidP="00AF538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35983" w:rsidRPr="004E2B09" w:rsidRDefault="00835983" w:rsidP="00AF538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sectPr w:rsidR="00835983" w:rsidRPr="004E2B09" w:rsidSect="002F3753">
      <w:pgSz w:w="16838" w:h="11906" w:orient="landscape" w:code="9"/>
      <w:pgMar w:top="850" w:right="536" w:bottom="1276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2A" w:rsidRDefault="009C422A" w:rsidP="00963FA5">
      <w:pPr>
        <w:spacing w:after="0" w:line="240" w:lineRule="auto"/>
      </w:pPr>
      <w:r>
        <w:separator/>
      </w:r>
    </w:p>
  </w:endnote>
  <w:endnote w:type="continuationSeparator" w:id="1">
    <w:p w:rsidR="009C422A" w:rsidRDefault="009C422A" w:rsidP="0096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2A" w:rsidRDefault="009C422A" w:rsidP="00963FA5">
      <w:pPr>
        <w:spacing w:after="0" w:line="240" w:lineRule="auto"/>
      </w:pPr>
      <w:r>
        <w:separator/>
      </w:r>
    </w:p>
  </w:footnote>
  <w:footnote w:type="continuationSeparator" w:id="1">
    <w:p w:rsidR="009C422A" w:rsidRDefault="009C422A" w:rsidP="0096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F8" w:rsidRDefault="001E31F8">
    <w:pPr>
      <w:pStyle w:val="a5"/>
      <w:jc w:val="center"/>
    </w:pPr>
  </w:p>
  <w:p w:rsidR="001E31F8" w:rsidRDefault="001E31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EF0"/>
    <w:multiLevelType w:val="hybridMultilevel"/>
    <w:tmpl w:val="726CF74A"/>
    <w:lvl w:ilvl="0" w:tplc="0D5286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8160B"/>
    <w:multiLevelType w:val="hybridMultilevel"/>
    <w:tmpl w:val="43C64FD4"/>
    <w:lvl w:ilvl="0" w:tplc="EDC435F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8F6263"/>
    <w:multiLevelType w:val="hybridMultilevel"/>
    <w:tmpl w:val="D0AE3976"/>
    <w:lvl w:ilvl="0" w:tplc="26E0BF9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38E"/>
    <w:rsid w:val="00015530"/>
    <w:rsid w:val="0002360C"/>
    <w:rsid w:val="000671F2"/>
    <w:rsid w:val="000775D5"/>
    <w:rsid w:val="00082E74"/>
    <w:rsid w:val="000A030D"/>
    <w:rsid w:val="000A6FB2"/>
    <w:rsid w:val="000C066B"/>
    <w:rsid w:val="000D63CA"/>
    <w:rsid w:val="000F351C"/>
    <w:rsid w:val="000F4E88"/>
    <w:rsid w:val="00103974"/>
    <w:rsid w:val="0011718E"/>
    <w:rsid w:val="00153DE5"/>
    <w:rsid w:val="001578C2"/>
    <w:rsid w:val="00160352"/>
    <w:rsid w:val="00192483"/>
    <w:rsid w:val="001B039B"/>
    <w:rsid w:val="001D2DEB"/>
    <w:rsid w:val="001E31F8"/>
    <w:rsid w:val="001F1EAA"/>
    <w:rsid w:val="001F46D6"/>
    <w:rsid w:val="0020310A"/>
    <w:rsid w:val="00204282"/>
    <w:rsid w:val="002126D9"/>
    <w:rsid w:val="002150E9"/>
    <w:rsid w:val="00227FC0"/>
    <w:rsid w:val="00254281"/>
    <w:rsid w:val="00262481"/>
    <w:rsid w:val="0027183F"/>
    <w:rsid w:val="00273014"/>
    <w:rsid w:val="002D538C"/>
    <w:rsid w:val="002F21EB"/>
    <w:rsid w:val="002F3753"/>
    <w:rsid w:val="003032AA"/>
    <w:rsid w:val="00316AF3"/>
    <w:rsid w:val="003319B7"/>
    <w:rsid w:val="00332B90"/>
    <w:rsid w:val="00375568"/>
    <w:rsid w:val="00393CF8"/>
    <w:rsid w:val="003A47B2"/>
    <w:rsid w:val="003B1A0E"/>
    <w:rsid w:val="003C1743"/>
    <w:rsid w:val="003C6DBA"/>
    <w:rsid w:val="003D7E1C"/>
    <w:rsid w:val="003E0818"/>
    <w:rsid w:val="004041AD"/>
    <w:rsid w:val="0042152D"/>
    <w:rsid w:val="00421913"/>
    <w:rsid w:val="00441D8D"/>
    <w:rsid w:val="0045448A"/>
    <w:rsid w:val="0046156B"/>
    <w:rsid w:val="004679B2"/>
    <w:rsid w:val="00485320"/>
    <w:rsid w:val="00496E96"/>
    <w:rsid w:val="004A2C9E"/>
    <w:rsid w:val="004A784C"/>
    <w:rsid w:val="004C2DEB"/>
    <w:rsid w:val="004D3A13"/>
    <w:rsid w:val="004D7042"/>
    <w:rsid w:val="004E2B09"/>
    <w:rsid w:val="004E2DBE"/>
    <w:rsid w:val="004E743B"/>
    <w:rsid w:val="005115FF"/>
    <w:rsid w:val="00516A08"/>
    <w:rsid w:val="00530E7B"/>
    <w:rsid w:val="00552A53"/>
    <w:rsid w:val="00566E19"/>
    <w:rsid w:val="00584889"/>
    <w:rsid w:val="005C4F43"/>
    <w:rsid w:val="005C5409"/>
    <w:rsid w:val="005E7057"/>
    <w:rsid w:val="005F022F"/>
    <w:rsid w:val="005F2559"/>
    <w:rsid w:val="005F795B"/>
    <w:rsid w:val="00603114"/>
    <w:rsid w:val="00632CE6"/>
    <w:rsid w:val="00651D35"/>
    <w:rsid w:val="006546EA"/>
    <w:rsid w:val="00666217"/>
    <w:rsid w:val="00680737"/>
    <w:rsid w:val="00684361"/>
    <w:rsid w:val="0070503E"/>
    <w:rsid w:val="00721DDE"/>
    <w:rsid w:val="00722ADD"/>
    <w:rsid w:val="00723A2C"/>
    <w:rsid w:val="00743529"/>
    <w:rsid w:val="007636CB"/>
    <w:rsid w:val="0077597C"/>
    <w:rsid w:val="0078094A"/>
    <w:rsid w:val="007847A2"/>
    <w:rsid w:val="007A243A"/>
    <w:rsid w:val="007A40FC"/>
    <w:rsid w:val="007A742B"/>
    <w:rsid w:val="007B092A"/>
    <w:rsid w:val="007E72E1"/>
    <w:rsid w:val="007E75D1"/>
    <w:rsid w:val="00810707"/>
    <w:rsid w:val="00825CBB"/>
    <w:rsid w:val="00835983"/>
    <w:rsid w:val="00857817"/>
    <w:rsid w:val="00881A91"/>
    <w:rsid w:val="008C6C13"/>
    <w:rsid w:val="008D1589"/>
    <w:rsid w:val="008D4369"/>
    <w:rsid w:val="008F4AE2"/>
    <w:rsid w:val="0090632A"/>
    <w:rsid w:val="00913492"/>
    <w:rsid w:val="00923EDA"/>
    <w:rsid w:val="0093041F"/>
    <w:rsid w:val="00946508"/>
    <w:rsid w:val="00963FA5"/>
    <w:rsid w:val="00971D19"/>
    <w:rsid w:val="00974EB3"/>
    <w:rsid w:val="009C0E8A"/>
    <w:rsid w:val="009C422A"/>
    <w:rsid w:val="009D069F"/>
    <w:rsid w:val="00A06650"/>
    <w:rsid w:val="00A17E91"/>
    <w:rsid w:val="00A327F6"/>
    <w:rsid w:val="00A46D5C"/>
    <w:rsid w:val="00A63835"/>
    <w:rsid w:val="00A70F63"/>
    <w:rsid w:val="00A71FA1"/>
    <w:rsid w:val="00A979A1"/>
    <w:rsid w:val="00AB1FAB"/>
    <w:rsid w:val="00AB7A9E"/>
    <w:rsid w:val="00AE4619"/>
    <w:rsid w:val="00AF538E"/>
    <w:rsid w:val="00B13F9E"/>
    <w:rsid w:val="00B308AA"/>
    <w:rsid w:val="00B342FD"/>
    <w:rsid w:val="00B55669"/>
    <w:rsid w:val="00B71DE1"/>
    <w:rsid w:val="00B746BE"/>
    <w:rsid w:val="00B76578"/>
    <w:rsid w:val="00B96349"/>
    <w:rsid w:val="00B9765E"/>
    <w:rsid w:val="00BC1746"/>
    <w:rsid w:val="00BD095F"/>
    <w:rsid w:val="00BD3248"/>
    <w:rsid w:val="00BF3500"/>
    <w:rsid w:val="00BF4161"/>
    <w:rsid w:val="00BF68E8"/>
    <w:rsid w:val="00BF6CFC"/>
    <w:rsid w:val="00C0215F"/>
    <w:rsid w:val="00C03DA3"/>
    <w:rsid w:val="00C5348C"/>
    <w:rsid w:val="00C56704"/>
    <w:rsid w:val="00C958D8"/>
    <w:rsid w:val="00CA4BCA"/>
    <w:rsid w:val="00CB1748"/>
    <w:rsid w:val="00CC7381"/>
    <w:rsid w:val="00CD2F0A"/>
    <w:rsid w:val="00CD7D90"/>
    <w:rsid w:val="00CE6A23"/>
    <w:rsid w:val="00CF392B"/>
    <w:rsid w:val="00D00B27"/>
    <w:rsid w:val="00D01D77"/>
    <w:rsid w:val="00D060E1"/>
    <w:rsid w:val="00D11AA3"/>
    <w:rsid w:val="00D35218"/>
    <w:rsid w:val="00D5090F"/>
    <w:rsid w:val="00D51B00"/>
    <w:rsid w:val="00D55E98"/>
    <w:rsid w:val="00D64603"/>
    <w:rsid w:val="00D669F2"/>
    <w:rsid w:val="00D828C0"/>
    <w:rsid w:val="00D8679F"/>
    <w:rsid w:val="00DC4EBD"/>
    <w:rsid w:val="00DF365C"/>
    <w:rsid w:val="00E05105"/>
    <w:rsid w:val="00E2466A"/>
    <w:rsid w:val="00E31909"/>
    <w:rsid w:val="00E447C7"/>
    <w:rsid w:val="00E447D5"/>
    <w:rsid w:val="00E752E8"/>
    <w:rsid w:val="00E76033"/>
    <w:rsid w:val="00E8509D"/>
    <w:rsid w:val="00E85B8F"/>
    <w:rsid w:val="00EA5446"/>
    <w:rsid w:val="00EC4459"/>
    <w:rsid w:val="00EE0B0C"/>
    <w:rsid w:val="00EE41F1"/>
    <w:rsid w:val="00EF2E10"/>
    <w:rsid w:val="00EF7CE2"/>
    <w:rsid w:val="00F10C0C"/>
    <w:rsid w:val="00F152B0"/>
    <w:rsid w:val="00F162B3"/>
    <w:rsid w:val="00F3200C"/>
    <w:rsid w:val="00F41288"/>
    <w:rsid w:val="00F468E8"/>
    <w:rsid w:val="00F71E5B"/>
    <w:rsid w:val="00FA744E"/>
    <w:rsid w:val="00FB12CC"/>
    <w:rsid w:val="00FB1624"/>
    <w:rsid w:val="00FB1631"/>
    <w:rsid w:val="00FC22FB"/>
    <w:rsid w:val="00FD45C6"/>
    <w:rsid w:val="00FE5BB9"/>
    <w:rsid w:val="00F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1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F5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AF53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53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CC7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6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3FA5"/>
  </w:style>
  <w:style w:type="paragraph" w:styleId="a7">
    <w:name w:val="footer"/>
    <w:basedOn w:val="a"/>
    <w:link w:val="a8"/>
    <w:uiPriority w:val="99"/>
    <w:semiHidden/>
    <w:unhideWhenUsed/>
    <w:rsid w:val="0096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3FA5"/>
  </w:style>
  <w:style w:type="paragraph" w:styleId="a9">
    <w:name w:val="Balloon Text"/>
    <w:basedOn w:val="a"/>
    <w:link w:val="aa"/>
    <w:uiPriority w:val="99"/>
    <w:semiHidden/>
    <w:unhideWhenUsed/>
    <w:rsid w:val="00C5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704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3E08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main?base=RLAW123;n=52286;fld=134;dst=101188" TargetMode="External"/><Relationship Id="rId18" Type="http://schemas.openxmlformats.org/officeDocument/2006/relationships/hyperlink" Target="consultantplus://offline/main?base=LAW;n=109742;fld=134;dst=101123" TargetMode="External"/><Relationship Id="rId26" Type="http://schemas.openxmlformats.org/officeDocument/2006/relationships/hyperlink" Target="consultantplus://offline/main?base=LAW;n=109005;fld=134;dst=102318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main?base=LAW;n=109005;fld=134;dst=102318" TargetMode="External"/><Relationship Id="rId34" Type="http://schemas.openxmlformats.org/officeDocument/2006/relationships/hyperlink" Target="consultantplus://offline/main?base=RLAW123;n=60185;fld=134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main?base=RLAW123;n=52286;fld=134;dst=100396" TargetMode="External"/><Relationship Id="rId17" Type="http://schemas.openxmlformats.org/officeDocument/2006/relationships/hyperlink" Target="consultantplus://offline/main?base=LAW;n=109005;fld=134;dst=102318" TargetMode="External"/><Relationship Id="rId25" Type="http://schemas.openxmlformats.org/officeDocument/2006/relationships/hyperlink" Target="consultantplus://offline/main?base=LAW;n=109005;fld=134;dst=102318" TargetMode="External"/><Relationship Id="rId33" Type="http://schemas.openxmlformats.org/officeDocument/2006/relationships/hyperlink" Target="consultantplus://offline/main?base=RLAW123;n=63346;fld=134;dst=100224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09005;fld=134;dst=102318" TargetMode="External"/><Relationship Id="rId20" Type="http://schemas.openxmlformats.org/officeDocument/2006/relationships/hyperlink" Target="consultantplus://offline/main?base=LAW;n=109005;fld=134;dst=102318" TargetMode="External"/><Relationship Id="rId29" Type="http://schemas.openxmlformats.org/officeDocument/2006/relationships/hyperlink" Target="consultantplus://offline/main?base=RLAW123;n=64920;fld=134;dst=10024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RLAW123;n=58811;fld=134;dst=100135" TargetMode="External"/><Relationship Id="rId24" Type="http://schemas.openxmlformats.org/officeDocument/2006/relationships/hyperlink" Target="consultantplus://offline/main?base=LAW;n=109005;fld=134;dst=102318" TargetMode="External"/><Relationship Id="rId32" Type="http://schemas.openxmlformats.org/officeDocument/2006/relationships/hyperlink" Target="consultantplus://offline/main?base=LAW;n=109005;fld=134;dst=102318" TargetMode="External"/><Relationship Id="rId37" Type="http://schemas.openxmlformats.org/officeDocument/2006/relationships/hyperlink" Target="consultantplus://offline/main?base=LAW;n=109005;fld=134;dst=101181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main?base=RLAW123;n=64920;fld=134;dst=100010" TargetMode="External"/><Relationship Id="rId23" Type="http://schemas.openxmlformats.org/officeDocument/2006/relationships/hyperlink" Target="consultantplus://offline/main?base=LAW;n=114695;fld=134;dst=100368" TargetMode="External"/><Relationship Id="rId28" Type="http://schemas.openxmlformats.org/officeDocument/2006/relationships/hyperlink" Target="consultantplus://offline/main?base=LAW;n=109005;fld=134;dst=102318" TargetMode="External"/><Relationship Id="rId36" Type="http://schemas.openxmlformats.org/officeDocument/2006/relationships/hyperlink" Target="consultantplus://offline/main?base=LAW;n=109005;fld=134;dst=102318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main?base=LAW;n=109005;fld=134;dst=102318" TargetMode="External"/><Relationship Id="rId31" Type="http://schemas.openxmlformats.org/officeDocument/2006/relationships/hyperlink" Target="consultantplus://offline/main?base=LAW;n=101448;fld=13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main?base=RLAW123;n=52286;fld=134;dst=100480" TargetMode="External"/><Relationship Id="rId22" Type="http://schemas.openxmlformats.org/officeDocument/2006/relationships/hyperlink" Target="consultantplus://offline/main?base=LAW;n=114695;fld=134;dst=100361" TargetMode="External"/><Relationship Id="rId27" Type="http://schemas.openxmlformats.org/officeDocument/2006/relationships/hyperlink" Target="consultantplus://offline/main?base=LAW;n=109005;fld=134;dst=102318" TargetMode="External"/><Relationship Id="rId30" Type="http://schemas.openxmlformats.org/officeDocument/2006/relationships/hyperlink" Target="consultantplus://offline/main?base=RLAW123;n=64920;fld=134;dst=100264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7CE91B0D1A849877C9D551CC44D8E" ma:contentTypeVersion="1" ma:contentTypeDescription="Создание документа." ma:contentTypeScope="" ma:versionID="f67c0397fd3d09764f3e0deae196ab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46CC4E-A5F4-4F3F-AB7C-FDBBEA22C328}"/>
</file>

<file path=customXml/itemProps2.xml><?xml version="1.0" encoding="utf-8"?>
<ds:datastoreItem xmlns:ds="http://schemas.openxmlformats.org/officeDocument/2006/customXml" ds:itemID="{464448B2-68EB-4F3F-931E-F8113D9F1580}"/>
</file>

<file path=customXml/itemProps3.xml><?xml version="1.0" encoding="utf-8"?>
<ds:datastoreItem xmlns:ds="http://schemas.openxmlformats.org/officeDocument/2006/customXml" ds:itemID="{5388479B-D570-45AF-9EAD-A02CBE51234D}"/>
</file>

<file path=customXml/itemProps4.xml><?xml version="1.0" encoding="utf-8"?>
<ds:datastoreItem xmlns:ds="http://schemas.openxmlformats.org/officeDocument/2006/customXml" ds:itemID="{80A56790-9057-4212-8C39-B4BD4B5E8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6299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Mazun</dc:creator>
  <cp:lastModifiedBy>info</cp:lastModifiedBy>
  <cp:revision>3</cp:revision>
  <cp:lastPrinted>2011-09-22T02:06:00Z</cp:lastPrinted>
  <dcterms:created xsi:type="dcterms:W3CDTF">2011-09-22T03:39:00Z</dcterms:created>
  <dcterms:modified xsi:type="dcterms:W3CDTF">2011-09-22T04:49:00Z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0x0101009DA7CE91B0D1A849877C9D551CC44D8E</vt:lpwstr>
  </property>
</Properties>
</file>