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68" w:rsidRP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7B435E" w:rsidRDefault="007B435E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BE7268" w:rsidRPr="00D60655" w:rsidTr="00D60655">
        <w:tc>
          <w:tcPr>
            <w:tcW w:w="3284" w:type="dxa"/>
            <w:shd w:val="clear" w:color="auto" w:fill="auto"/>
          </w:tcPr>
          <w:p w:rsidR="00BE7268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655">
              <w:rPr>
                <w:rFonts w:ascii="Times New Roman" w:hAnsi="Times New Roman"/>
                <w:sz w:val="28"/>
                <w:szCs w:val="28"/>
              </w:rPr>
              <w:t>03.07.2018</w:t>
            </w:r>
          </w:p>
        </w:tc>
        <w:tc>
          <w:tcPr>
            <w:tcW w:w="3284" w:type="dxa"/>
            <w:shd w:val="clear" w:color="auto" w:fill="auto"/>
          </w:tcPr>
          <w:p w:rsidR="00BE7268" w:rsidRPr="00D60655" w:rsidRDefault="00BE7268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655">
              <w:rPr>
                <w:rFonts w:ascii="Times New Roman" w:hAnsi="Times New Roman"/>
                <w:sz w:val="28"/>
                <w:szCs w:val="28"/>
              </w:rPr>
              <w:t>г. Красноярск</w:t>
            </w:r>
          </w:p>
        </w:tc>
        <w:tc>
          <w:tcPr>
            <w:tcW w:w="3285" w:type="dxa"/>
            <w:shd w:val="clear" w:color="auto" w:fill="auto"/>
          </w:tcPr>
          <w:p w:rsidR="00BE7268" w:rsidRPr="00D60655" w:rsidRDefault="00BE7268" w:rsidP="00D6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0655">
              <w:rPr>
                <w:rFonts w:ascii="Times New Roman" w:hAnsi="Times New Roman"/>
                <w:sz w:val="28"/>
                <w:szCs w:val="28"/>
              </w:rPr>
              <w:t>№</w:t>
            </w:r>
            <w:r w:rsidR="00D60655" w:rsidRPr="00D60655">
              <w:rPr>
                <w:rFonts w:ascii="Times New Roman" w:hAnsi="Times New Roman"/>
                <w:sz w:val="28"/>
                <w:szCs w:val="28"/>
              </w:rPr>
              <w:t xml:space="preserve"> 385-п</w:t>
            </w:r>
          </w:p>
        </w:tc>
      </w:tr>
    </w:tbl>
    <w:p w:rsidR="00BE7268" w:rsidRPr="00BE7268" w:rsidRDefault="00BE7268" w:rsidP="00BE72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435E" w:rsidRPr="00BE7268" w:rsidRDefault="007B435E" w:rsidP="00BE72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04DBE" w:rsidRPr="00BE7268" w:rsidRDefault="00AC32AB" w:rsidP="00BE72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 xml:space="preserve">Об утверждении </w:t>
      </w:r>
      <w:r w:rsidR="008727F1" w:rsidRPr="00BE7268">
        <w:rPr>
          <w:rFonts w:ascii="Times New Roman" w:hAnsi="Times New Roman"/>
          <w:sz w:val="28"/>
          <w:szCs w:val="28"/>
        </w:rPr>
        <w:t xml:space="preserve">документации по планировке территории </w:t>
      </w:r>
      <w:r w:rsidR="008727F1" w:rsidRPr="00BE7268">
        <w:rPr>
          <w:rFonts w:ascii="Times New Roman" w:hAnsi="Times New Roman"/>
          <w:color w:val="000000"/>
          <w:sz w:val="28"/>
          <w:szCs w:val="28"/>
        </w:rPr>
        <w:t>для размещения линейных объектов объекта регионального значения «Горнолыжный комплекс «Бобровый лог»</w:t>
      </w:r>
    </w:p>
    <w:p w:rsidR="008727F1" w:rsidRPr="00BE7268" w:rsidRDefault="008727F1" w:rsidP="00BE72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727F1" w:rsidRPr="00BE7268" w:rsidRDefault="008727F1" w:rsidP="00BE72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B435E" w:rsidRPr="00BE7268" w:rsidRDefault="007B435E" w:rsidP="00D6065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 xml:space="preserve">В </w:t>
      </w:r>
      <w:r w:rsidR="00212595" w:rsidRPr="00BE7268">
        <w:rPr>
          <w:rFonts w:ascii="Times New Roman" w:hAnsi="Times New Roman"/>
          <w:sz w:val="28"/>
          <w:szCs w:val="28"/>
        </w:rPr>
        <w:t>соответствии со статьей</w:t>
      </w:r>
      <w:r w:rsidRPr="00BE7268">
        <w:rPr>
          <w:rFonts w:ascii="Times New Roman" w:hAnsi="Times New Roman"/>
          <w:sz w:val="28"/>
          <w:szCs w:val="28"/>
        </w:rPr>
        <w:t xml:space="preserve"> </w:t>
      </w:r>
      <w:r w:rsidR="00745D88" w:rsidRPr="00BE7268">
        <w:rPr>
          <w:rFonts w:ascii="Times New Roman" w:hAnsi="Times New Roman"/>
          <w:sz w:val="28"/>
          <w:szCs w:val="28"/>
        </w:rPr>
        <w:t>45</w:t>
      </w:r>
      <w:r w:rsidRPr="00BE7268">
        <w:rPr>
          <w:rFonts w:ascii="Times New Roman" w:hAnsi="Times New Roman"/>
          <w:sz w:val="28"/>
          <w:szCs w:val="28"/>
        </w:rPr>
        <w:t xml:space="preserve"> Градостроительног</w:t>
      </w:r>
      <w:r w:rsidR="00212595" w:rsidRPr="00BE7268">
        <w:rPr>
          <w:rFonts w:ascii="Times New Roman" w:hAnsi="Times New Roman"/>
          <w:sz w:val="28"/>
          <w:szCs w:val="28"/>
        </w:rPr>
        <w:t>о кодекса Российской Федерации,</w:t>
      </w:r>
      <w:r w:rsidRPr="00BE7268">
        <w:rPr>
          <w:rFonts w:ascii="Times New Roman" w:hAnsi="Times New Roman"/>
          <w:sz w:val="28"/>
          <w:szCs w:val="28"/>
        </w:rPr>
        <w:t xml:space="preserve"> </w:t>
      </w:r>
      <w:r w:rsidR="00B127E3" w:rsidRPr="00BE7268">
        <w:rPr>
          <w:rFonts w:ascii="Times New Roman" w:hAnsi="Times New Roman"/>
          <w:sz w:val="28"/>
          <w:szCs w:val="28"/>
        </w:rPr>
        <w:t xml:space="preserve">статьей 103 Устава Красноярского края, </w:t>
      </w:r>
      <w:r w:rsidRPr="00BE7268">
        <w:rPr>
          <w:rFonts w:ascii="Times New Roman" w:hAnsi="Times New Roman"/>
          <w:sz w:val="28"/>
          <w:szCs w:val="28"/>
        </w:rPr>
        <w:t>стать</w:t>
      </w:r>
      <w:r w:rsidR="00212595" w:rsidRPr="00BE7268">
        <w:rPr>
          <w:rFonts w:ascii="Times New Roman" w:hAnsi="Times New Roman"/>
          <w:sz w:val="28"/>
          <w:szCs w:val="28"/>
        </w:rPr>
        <w:t>ей</w:t>
      </w:r>
      <w:r w:rsidR="00745D88" w:rsidRPr="00BE7268">
        <w:rPr>
          <w:rFonts w:ascii="Times New Roman" w:hAnsi="Times New Roman"/>
          <w:sz w:val="28"/>
          <w:szCs w:val="28"/>
        </w:rPr>
        <w:t xml:space="preserve"> 3.1</w:t>
      </w:r>
      <w:r w:rsidRPr="00BE7268">
        <w:rPr>
          <w:rFonts w:ascii="Times New Roman" w:hAnsi="Times New Roman"/>
          <w:sz w:val="28"/>
          <w:szCs w:val="28"/>
        </w:rPr>
        <w:t xml:space="preserve"> Закона Красноярск</w:t>
      </w:r>
      <w:r w:rsidR="00745D88" w:rsidRPr="00BE7268">
        <w:rPr>
          <w:rFonts w:ascii="Times New Roman" w:hAnsi="Times New Roman"/>
          <w:sz w:val="28"/>
          <w:szCs w:val="28"/>
        </w:rPr>
        <w:t>ого края от 19.10.2006 № 20-5213</w:t>
      </w:r>
      <w:r w:rsidR="004B1342" w:rsidRPr="00BE7268">
        <w:rPr>
          <w:rFonts w:ascii="Times New Roman" w:hAnsi="Times New Roman"/>
          <w:sz w:val="28"/>
          <w:szCs w:val="28"/>
        </w:rPr>
        <w:t xml:space="preserve"> </w:t>
      </w:r>
      <w:r w:rsidRPr="00BE7268">
        <w:rPr>
          <w:rFonts w:ascii="Times New Roman" w:hAnsi="Times New Roman"/>
          <w:sz w:val="28"/>
          <w:szCs w:val="28"/>
        </w:rPr>
        <w:t>«О</w:t>
      </w:r>
      <w:r w:rsidR="00745D88" w:rsidRPr="00BE7268">
        <w:rPr>
          <w:rFonts w:ascii="Times New Roman" w:hAnsi="Times New Roman"/>
          <w:sz w:val="28"/>
          <w:szCs w:val="28"/>
        </w:rPr>
        <w:t>б</w:t>
      </w:r>
      <w:r w:rsidRPr="00BE7268">
        <w:rPr>
          <w:rFonts w:ascii="Times New Roman" w:hAnsi="Times New Roman"/>
          <w:sz w:val="28"/>
          <w:szCs w:val="28"/>
        </w:rPr>
        <w:t xml:space="preserve"> </w:t>
      </w:r>
      <w:r w:rsidR="00745D88" w:rsidRPr="00BE7268">
        <w:rPr>
          <w:rFonts w:ascii="Times New Roman" w:hAnsi="Times New Roman"/>
          <w:sz w:val="28"/>
          <w:szCs w:val="28"/>
        </w:rPr>
        <w:t>отдельных вопросах правового регулирования подготовки документации по планировке территории в Красноярском крае</w:t>
      </w:r>
      <w:r w:rsidR="00B44479" w:rsidRPr="00BE7268">
        <w:rPr>
          <w:rFonts w:ascii="Times New Roman" w:hAnsi="Times New Roman"/>
          <w:sz w:val="28"/>
          <w:szCs w:val="28"/>
        </w:rPr>
        <w:t>»</w:t>
      </w:r>
      <w:r w:rsidR="00593FFE" w:rsidRPr="00BE7268">
        <w:rPr>
          <w:rFonts w:ascii="Times New Roman" w:hAnsi="Times New Roman"/>
          <w:sz w:val="28"/>
          <w:szCs w:val="28"/>
        </w:rPr>
        <w:t xml:space="preserve">, постановлением Правительства Красноярского края </w:t>
      </w:r>
      <w:r w:rsidR="00593FFE" w:rsidRPr="00BE7268">
        <w:rPr>
          <w:rFonts w:ascii="Times New Roman" w:hAnsi="Times New Roman"/>
          <w:sz w:val="28"/>
          <w:szCs w:val="28"/>
        </w:rPr>
        <w:br/>
        <w:t xml:space="preserve">от 26.07.2011 № 449-п «Об утверждении схемы территориального планирования Красноярского края», приказом министерства строительства </w:t>
      </w:r>
      <w:r w:rsidR="00593FFE" w:rsidRPr="00BE7268">
        <w:rPr>
          <w:rFonts w:ascii="Times New Roman" w:hAnsi="Times New Roman"/>
          <w:sz w:val="28"/>
          <w:szCs w:val="28"/>
        </w:rPr>
        <w:br/>
        <w:t>и жилищно-коммунального хозяйства Красноя</w:t>
      </w:r>
      <w:r w:rsidR="000070BF" w:rsidRPr="00BE7268">
        <w:rPr>
          <w:rFonts w:ascii="Times New Roman" w:hAnsi="Times New Roman"/>
          <w:sz w:val="28"/>
          <w:szCs w:val="28"/>
        </w:rPr>
        <w:t xml:space="preserve">рского края </w:t>
      </w:r>
      <w:r w:rsidR="008727F1" w:rsidRPr="00BE7268">
        <w:rPr>
          <w:rFonts w:ascii="Times New Roman" w:hAnsi="Times New Roman"/>
          <w:sz w:val="28"/>
          <w:szCs w:val="28"/>
        </w:rPr>
        <w:t>от 14.02.2017</w:t>
      </w:r>
      <w:r w:rsidR="00AC32AB" w:rsidRPr="00BE7268">
        <w:rPr>
          <w:rFonts w:ascii="Times New Roman" w:hAnsi="Times New Roman"/>
          <w:sz w:val="28"/>
          <w:szCs w:val="28"/>
        </w:rPr>
        <w:t xml:space="preserve"> </w:t>
      </w:r>
      <w:r w:rsidR="00AC32AB" w:rsidRPr="00BE7268">
        <w:rPr>
          <w:rFonts w:ascii="Times New Roman" w:hAnsi="Times New Roman"/>
          <w:sz w:val="28"/>
          <w:szCs w:val="28"/>
        </w:rPr>
        <w:br/>
      </w:r>
      <w:r w:rsidR="008727F1" w:rsidRPr="00BE7268">
        <w:rPr>
          <w:rFonts w:ascii="Times New Roman" w:hAnsi="Times New Roman"/>
          <w:sz w:val="28"/>
          <w:szCs w:val="28"/>
        </w:rPr>
        <w:t>№ 51</w:t>
      </w:r>
      <w:r w:rsidR="00AC32AB" w:rsidRPr="00BE7268">
        <w:rPr>
          <w:rFonts w:ascii="Times New Roman" w:hAnsi="Times New Roman"/>
          <w:sz w:val="28"/>
          <w:szCs w:val="28"/>
        </w:rPr>
        <w:t>-о</w:t>
      </w:r>
      <w:r w:rsidR="00B44479" w:rsidRPr="00BE7268">
        <w:rPr>
          <w:rFonts w:ascii="Times New Roman" w:hAnsi="Times New Roman"/>
          <w:sz w:val="28"/>
          <w:szCs w:val="28"/>
        </w:rPr>
        <w:t xml:space="preserve"> ПОСТАНОВЛЯЮ</w:t>
      </w:r>
      <w:r w:rsidRPr="00BE7268">
        <w:rPr>
          <w:rFonts w:ascii="Times New Roman" w:hAnsi="Times New Roman"/>
          <w:sz w:val="28"/>
          <w:szCs w:val="28"/>
        </w:rPr>
        <w:t>:</w:t>
      </w:r>
    </w:p>
    <w:p w:rsidR="008727F1" w:rsidRPr="00BE7268" w:rsidRDefault="00B44479" w:rsidP="00D6065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 xml:space="preserve">1. </w:t>
      </w:r>
      <w:r w:rsidR="00212595" w:rsidRPr="00BE7268">
        <w:rPr>
          <w:rFonts w:ascii="Times New Roman" w:hAnsi="Times New Roman"/>
          <w:sz w:val="28"/>
          <w:szCs w:val="28"/>
        </w:rPr>
        <w:t xml:space="preserve">Утвердить </w:t>
      </w:r>
      <w:r w:rsidR="00B127E3" w:rsidRPr="00BE7268">
        <w:rPr>
          <w:rFonts w:ascii="Times New Roman" w:hAnsi="Times New Roman"/>
          <w:sz w:val="28"/>
          <w:szCs w:val="28"/>
        </w:rPr>
        <w:t>документацию</w:t>
      </w:r>
      <w:r w:rsidR="00204DBE" w:rsidRPr="00BE7268">
        <w:rPr>
          <w:rFonts w:ascii="Times New Roman" w:hAnsi="Times New Roman"/>
          <w:sz w:val="28"/>
          <w:szCs w:val="28"/>
        </w:rPr>
        <w:t xml:space="preserve"> </w:t>
      </w:r>
      <w:r w:rsidR="008727F1" w:rsidRPr="00BE7268">
        <w:rPr>
          <w:rFonts w:ascii="Times New Roman" w:hAnsi="Times New Roman"/>
          <w:sz w:val="28"/>
          <w:szCs w:val="28"/>
        </w:rPr>
        <w:t xml:space="preserve">по планировке территории </w:t>
      </w:r>
      <w:r w:rsidR="008727F1" w:rsidRPr="00BE7268">
        <w:rPr>
          <w:rFonts w:ascii="Times New Roman" w:hAnsi="Times New Roman"/>
          <w:color w:val="000000"/>
          <w:sz w:val="28"/>
          <w:szCs w:val="28"/>
        </w:rPr>
        <w:t>для размещения линейных объектов объекта регионального значения «Горнолыжный комплекс «Бобровый лог</w:t>
      </w:r>
      <w:r w:rsidR="005A77EC" w:rsidRPr="00BE7268">
        <w:rPr>
          <w:rFonts w:ascii="Times New Roman" w:hAnsi="Times New Roman"/>
          <w:color w:val="000000"/>
          <w:sz w:val="28"/>
          <w:szCs w:val="28"/>
        </w:rPr>
        <w:t>»</w:t>
      </w:r>
      <w:r w:rsidR="00BE7268">
        <w:rPr>
          <w:rFonts w:ascii="Times New Roman" w:hAnsi="Times New Roman"/>
          <w:color w:val="000000"/>
          <w:sz w:val="28"/>
          <w:szCs w:val="28"/>
        </w:rPr>
        <w:t xml:space="preserve"> согласно приложениям № 1–</w:t>
      </w:r>
      <w:r w:rsidR="00874A75" w:rsidRPr="00BE7268">
        <w:rPr>
          <w:rFonts w:ascii="Times New Roman" w:hAnsi="Times New Roman"/>
          <w:color w:val="000000"/>
          <w:sz w:val="28"/>
          <w:szCs w:val="28"/>
        </w:rPr>
        <w:t>5</w:t>
      </w:r>
      <w:r w:rsidR="003378B8" w:rsidRPr="00BE7268">
        <w:rPr>
          <w:rFonts w:ascii="Times New Roman" w:hAnsi="Times New Roman"/>
          <w:color w:val="000000"/>
          <w:sz w:val="28"/>
          <w:szCs w:val="28"/>
        </w:rPr>
        <w:t>.</w:t>
      </w:r>
    </w:p>
    <w:p w:rsidR="004373AB" w:rsidRPr="00BE7268" w:rsidRDefault="00B127E3" w:rsidP="00D6065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>2</w:t>
      </w:r>
      <w:r w:rsidR="004373AB" w:rsidRPr="00BE7268">
        <w:rPr>
          <w:rFonts w:ascii="Times New Roman" w:hAnsi="Times New Roman"/>
          <w:sz w:val="28"/>
          <w:szCs w:val="28"/>
        </w:rPr>
        <w:t xml:space="preserve">. Опубликовать постановление </w:t>
      </w:r>
      <w:r w:rsidR="00565CBD" w:rsidRPr="00BE7268">
        <w:rPr>
          <w:rFonts w:ascii="Times New Roman" w:hAnsi="Times New Roman"/>
          <w:sz w:val="28"/>
          <w:szCs w:val="28"/>
        </w:rPr>
        <w:t xml:space="preserve">в газете «Наш Красноярский край» </w:t>
      </w:r>
      <w:r w:rsidR="00565CBD" w:rsidRPr="00BE7268">
        <w:rPr>
          <w:rFonts w:ascii="Times New Roman" w:hAnsi="Times New Roman"/>
          <w:sz w:val="28"/>
          <w:szCs w:val="28"/>
        </w:rPr>
        <w:br/>
        <w:t xml:space="preserve">и </w:t>
      </w:r>
      <w:r w:rsidR="004373AB" w:rsidRPr="00BE7268">
        <w:rPr>
          <w:rFonts w:ascii="Times New Roman" w:hAnsi="Times New Roman"/>
          <w:sz w:val="28"/>
          <w:szCs w:val="28"/>
        </w:rPr>
        <w:t>на «Официальном интернет-портале правовой информации Красноярского края» (</w:t>
      </w:r>
      <w:r w:rsidR="004373AB" w:rsidRPr="00BE7268">
        <w:rPr>
          <w:rFonts w:ascii="Times New Roman" w:hAnsi="Times New Roman"/>
          <w:sz w:val="28"/>
          <w:szCs w:val="28"/>
          <w:lang w:val="en-US"/>
        </w:rPr>
        <w:t>www</w:t>
      </w:r>
      <w:r w:rsidR="004373AB" w:rsidRPr="00BE7268">
        <w:rPr>
          <w:rFonts w:ascii="Times New Roman" w:hAnsi="Times New Roman"/>
          <w:sz w:val="28"/>
          <w:szCs w:val="28"/>
        </w:rPr>
        <w:t>.</w:t>
      </w:r>
      <w:r w:rsidR="004373AB" w:rsidRPr="00BE7268">
        <w:rPr>
          <w:rFonts w:ascii="Times New Roman" w:hAnsi="Times New Roman"/>
          <w:sz w:val="28"/>
          <w:szCs w:val="28"/>
          <w:lang w:val="en-US"/>
        </w:rPr>
        <w:t>zakon</w:t>
      </w:r>
      <w:r w:rsidR="004373AB" w:rsidRPr="00BE7268">
        <w:rPr>
          <w:rFonts w:ascii="Times New Roman" w:hAnsi="Times New Roman"/>
          <w:sz w:val="28"/>
          <w:szCs w:val="28"/>
        </w:rPr>
        <w:t>.</w:t>
      </w:r>
      <w:r w:rsidR="004373AB" w:rsidRPr="00BE7268">
        <w:rPr>
          <w:rFonts w:ascii="Times New Roman" w:hAnsi="Times New Roman"/>
          <w:sz w:val="28"/>
          <w:szCs w:val="28"/>
          <w:lang w:val="en-US"/>
        </w:rPr>
        <w:t>krskstate</w:t>
      </w:r>
      <w:r w:rsidR="004373AB" w:rsidRPr="00BE7268">
        <w:rPr>
          <w:rFonts w:ascii="Times New Roman" w:hAnsi="Times New Roman"/>
          <w:sz w:val="28"/>
          <w:szCs w:val="28"/>
        </w:rPr>
        <w:t>.</w:t>
      </w:r>
      <w:r w:rsidR="004373AB" w:rsidRPr="00BE7268">
        <w:rPr>
          <w:rFonts w:ascii="Times New Roman" w:hAnsi="Times New Roman"/>
          <w:sz w:val="28"/>
          <w:szCs w:val="28"/>
          <w:lang w:val="en-US"/>
        </w:rPr>
        <w:t>ru</w:t>
      </w:r>
      <w:r w:rsidR="004373AB" w:rsidRPr="00BE7268">
        <w:rPr>
          <w:rFonts w:ascii="Times New Roman" w:hAnsi="Times New Roman"/>
          <w:sz w:val="28"/>
          <w:szCs w:val="28"/>
        </w:rPr>
        <w:t>).</w:t>
      </w:r>
    </w:p>
    <w:p w:rsidR="00B44479" w:rsidRPr="00BE7268" w:rsidRDefault="00AC32AB" w:rsidP="00D6065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>3</w:t>
      </w:r>
      <w:r w:rsidR="004373AB" w:rsidRPr="00BE7268">
        <w:rPr>
          <w:rFonts w:ascii="Times New Roman" w:hAnsi="Times New Roman"/>
          <w:sz w:val="28"/>
          <w:szCs w:val="28"/>
        </w:rPr>
        <w:t xml:space="preserve">. Постановление вступает в силу </w:t>
      </w:r>
      <w:r w:rsidR="008616BB" w:rsidRPr="00BE7268">
        <w:rPr>
          <w:rFonts w:ascii="Times New Roman" w:hAnsi="Times New Roman"/>
          <w:sz w:val="28"/>
          <w:szCs w:val="28"/>
        </w:rPr>
        <w:t>через 10 дней после</w:t>
      </w:r>
      <w:r w:rsidR="004373AB" w:rsidRPr="00BE7268"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D85E6F" w:rsidRPr="00BE7268" w:rsidRDefault="00D85E6F" w:rsidP="00BE7268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D85E6F" w:rsidRDefault="00D85E6F" w:rsidP="00BE7268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bCs/>
          <w:sz w:val="28"/>
          <w:szCs w:val="28"/>
        </w:rPr>
      </w:pPr>
    </w:p>
    <w:p w:rsidR="00BE7268" w:rsidRPr="00BE7268" w:rsidRDefault="00BE7268" w:rsidP="00BE7268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bCs/>
          <w:sz w:val="28"/>
          <w:szCs w:val="28"/>
        </w:rPr>
      </w:pPr>
    </w:p>
    <w:p w:rsidR="008727F1" w:rsidRPr="00BE7268" w:rsidRDefault="008727F1" w:rsidP="00D60655">
      <w:pPr>
        <w:spacing w:after="0" w:line="240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>Исполняющий обязанности</w:t>
      </w:r>
    </w:p>
    <w:p w:rsidR="008727F1" w:rsidRPr="00BE7268" w:rsidRDefault="009C18BB" w:rsidP="00D60655">
      <w:pPr>
        <w:spacing w:after="0" w:line="240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BE7268">
        <w:rPr>
          <w:rFonts w:ascii="Times New Roman" w:hAnsi="Times New Roman"/>
          <w:sz w:val="28"/>
          <w:szCs w:val="28"/>
        </w:rPr>
        <w:t xml:space="preserve">председателя </w:t>
      </w:r>
      <w:r w:rsidR="00D60655">
        <w:rPr>
          <w:rFonts w:ascii="Times New Roman" w:hAnsi="Times New Roman"/>
          <w:sz w:val="28"/>
          <w:szCs w:val="28"/>
        </w:rPr>
        <w:t>Правительства края</w:t>
      </w:r>
      <w:r w:rsidR="00D60655">
        <w:rPr>
          <w:rFonts w:ascii="Times New Roman" w:hAnsi="Times New Roman"/>
          <w:sz w:val="28"/>
          <w:szCs w:val="28"/>
        </w:rPr>
        <w:tab/>
      </w:r>
      <w:r w:rsidR="00D60655">
        <w:rPr>
          <w:rFonts w:ascii="Times New Roman" w:hAnsi="Times New Roman"/>
          <w:sz w:val="28"/>
          <w:szCs w:val="28"/>
        </w:rPr>
        <w:tab/>
      </w:r>
      <w:r w:rsidR="0018016C" w:rsidRPr="00BE7268">
        <w:rPr>
          <w:rFonts w:ascii="Times New Roman" w:hAnsi="Times New Roman"/>
          <w:sz w:val="28"/>
          <w:szCs w:val="28"/>
        </w:rPr>
        <w:t>Ю.А. Лапшин</w:t>
      </w:r>
    </w:p>
    <w:p w:rsidR="00D60655" w:rsidRDefault="00D60655" w:rsidP="00BE72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0655" w:rsidSect="00593FF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lastRenderedPageBreak/>
        <w:t>Приложение № 1</w:t>
      </w: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к постановлению Правительства</w:t>
      </w: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Красноярского края</w:t>
      </w: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от </w:t>
      </w:r>
      <w:r w:rsidR="00494D5A">
        <w:rPr>
          <w:rFonts w:ascii="Times New Roman" w:eastAsia="Times New Roman" w:hAnsi="Times New Roman"/>
          <w:sz w:val="28"/>
          <w:szCs w:val="16"/>
          <w:lang w:eastAsia="ru-RU"/>
        </w:rPr>
        <w:t xml:space="preserve">03.07.2018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№</w:t>
      </w:r>
      <w:r w:rsidR="00494D5A">
        <w:rPr>
          <w:rFonts w:ascii="Times New Roman" w:eastAsia="Times New Roman" w:hAnsi="Times New Roman"/>
          <w:sz w:val="28"/>
          <w:szCs w:val="16"/>
          <w:lang w:eastAsia="ru-RU"/>
        </w:rPr>
        <w:t xml:space="preserve"> 385-п</w:t>
      </w:r>
    </w:p>
    <w:p w:rsidR="00D60655" w:rsidRDefault="00494D5A" w:rsidP="00494D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16"/>
          <w:lang w:eastAsia="ru-RU"/>
        </w:rPr>
      </w:pPr>
      <w:r>
        <w:rPr>
          <w:rFonts w:ascii="Times New Roman" w:eastAsia="Times New Roman" w:hAnsi="Times New Roman"/>
          <w:sz w:val="28"/>
          <w:szCs w:val="16"/>
          <w:lang w:eastAsia="ru-RU"/>
        </w:rPr>
        <w:t xml:space="preserve"> </w:t>
      </w:r>
    </w:p>
    <w:p w:rsidR="00494D5A" w:rsidRPr="00D60655" w:rsidRDefault="00494D5A" w:rsidP="00494D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16"/>
          <w:lang w:eastAsia="ru-RU"/>
        </w:rPr>
      </w:pPr>
    </w:p>
    <w:p w:rsidR="00D60655" w:rsidRPr="00D60655" w:rsidRDefault="00D60655" w:rsidP="00494D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>Положения проекта планировки территории для размещения линейных объектов объекта регионального значения «</w:t>
      </w:r>
      <w:r w:rsidR="00651FB7">
        <w:rPr>
          <w:rFonts w:ascii="Times New Roman" w:eastAsia="Times New Roman" w:hAnsi="Times New Roman"/>
          <w:b/>
          <w:sz w:val="28"/>
          <w:szCs w:val="16"/>
          <w:lang w:eastAsia="ru-RU"/>
        </w:rPr>
        <w:t>Горнолыжный комплекс «Бобровый л</w:t>
      </w: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>ог»</w:t>
      </w:r>
      <w:r w:rsidRPr="00D6065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60655" w:rsidRPr="00D60655" w:rsidRDefault="00D60655" w:rsidP="00D6065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16"/>
          <w:lang w:eastAsia="ru-RU"/>
        </w:rPr>
      </w:pPr>
    </w:p>
    <w:p w:rsidR="00D60655" w:rsidRPr="00D60655" w:rsidRDefault="00D60655" w:rsidP="00D60655">
      <w:pPr>
        <w:keepNext/>
        <w:spacing w:after="0"/>
        <w:jc w:val="center"/>
        <w:outlineLvl w:val="1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bookmarkStart w:id="1" w:name="_Toc97004921"/>
      <w:bookmarkStart w:id="2" w:name="_Toc98143749"/>
      <w:bookmarkStart w:id="3" w:name="_Toc114286426"/>
      <w:bookmarkStart w:id="4" w:name="_Toc214962984"/>
      <w:bookmarkStart w:id="5" w:name="_Toc226779464"/>
      <w:bookmarkStart w:id="6" w:name="_Toc452987174"/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>1. Общая часть</w:t>
      </w:r>
      <w:bookmarkEnd w:id="1"/>
      <w:bookmarkEnd w:id="2"/>
      <w:bookmarkEnd w:id="3"/>
      <w:bookmarkEnd w:id="4"/>
      <w:bookmarkEnd w:id="5"/>
      <w:bookmarkEnd w:id="6"/>
    </w:p>
    <w:p w:rsidR="00D60655" w:rsidRPr="00D60655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Документация по планировке территории для размещения линейных объектов объекта регионального значения «Горнолыжный комплекс «Бобровый 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ог» (далее – Линейные объекты) разработана на основании Схемы территориального планирования Красноярского края, утвержденной постановлением Правительства Красноярского края от 26.07.2011 № 449-п, приказа министерства строительства и жилищно-коммунального хозяйства Красноярского края от 14.02.2017 № 51-о, в соответствии со статьей 42 Градостроительного кодекса Российской Федерации.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Документация по планировке территории для размещения Линейных объектов соответствует документам территориального планирования, правилам землепользования и застройки,  требованиям технических регламентов, нормативам градостроительного проектирования, градостроительным регламентам с учетом границ территорий объектов культурного наследия, границ зон с особыми условиями использования территорий, а также программам комплексного развития систем коммунальной инфраструктуры городского округа, программам комплексного развития транспортной инфраструктуры.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 целями разработки документации по планировке территории для размещения Линейных объектов являются: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обеспечени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устойчивого развития территории;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установлени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 участков для строительства и размещения Линейных объектов (системы искусственного снегообразования).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2 Закона Красноярского края от 19.10.2006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№ 20-5213 «Об отдельных вопросах правового регулирования подготовки документации по планировке 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территории в Красноярском крае»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основная часть проекта планировки включает в себя чертежи, на которых отображаются: красные линии,  линии, обозначающие дороги, улицы, проезды, линии связи, объекты инженерной и транспортной инфраструктур, положения о размещении объектов капитального строительства регионального и местного значения и положения в текстовой форме, являющиеся обязательными для соблюдения при разработке проектов межевания, градостроительных планов земельных участков и архитектурно-с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троительной документации, а так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же в соответствии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 постановлением Правительства Российской Федерации от 12.05.2017 № 564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«Об утверждении Положения о составе и содержании проектов планировки территории, предусматривающей размещение одного ил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и нескольких линейных объектов»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содержание основной  части проекта планировки включает: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1 «Положения о размещении линейных объектов»;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2 «Проект планировки территории. Графическая часть».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bookmarkStart w:id="7" w:name="_Toc114286439"/>
      <w:bookmarkStart w:id="8" w:name="_Toc226779476"/>
      <w:bookmarkStart w:id="9" w:name="_Toc452987175"/>
    </w:p>
    <w:p w:rsidR="00D60655" w:rsidRPr="00D60655" w:rsidRDefault="00D60655" w:rsidP="00D60655">
      <w:pPr>
        <w:keepNext/>
        <w:spacing w:after="0"/>
        <w:jc w:val="center"/>
        <w:outlineLvl w:val="1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2. </w:t>
      </w:r>
      <w:bookmarkEnd w:id="7"/>
      <w:bookmarkEnd w:id="8"/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>Характеристики проектируемой территории</w:t>
      </w:r>
      <w:bookmarkEnd w:id="9"/>
    </w:p>
    <w:p w:rsidR="00D60655" w:rsidRP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ab/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bookmarkStart w:id="10" w:name="_Toc200445930"/>
      <w:bookmarkStart w:id="11" w:name="_Toc226779477"/>
      <w:bookmarkStart w:id="12" w:name="_Toc456254082"/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Территория в границах проектирования занимает площадь 56 292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кв. м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Зона размещения Линейных объектов совпа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дает с границами проектирования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 и располагается: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на землях муниципального образования городской округ г. Красноярск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br/>
        <w:t>в функциональной зоне «Зоны территорий спортивного назначения (Р-2)»;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на землях муниципального образования Зыковский сельсовет Березовского района. </w:t>
      </w:r>
    </w:p>
    <w:p w:rsidR="00D60655" w:rsidRPr="00D60655" w:rsidRDefault="00D60655" w:rsidP="00D60655">
      <w:pPr>
        <w:keepNext/>
        <w:spacing w:after="0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D60655" w:rsidRPr="00D60655" w:rsidRDefault="00D60655" w:rsidP="00D60655">
      <w:pPr>
        <w:keepNext/>
        <w:spacing w:after="0"/>
        <w:jc w:val="center"/>
        <w:outlineLvl w:val="1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4"/>
          <w:lang w:eastAsia="ru-RU"/>
        </w:rPr>
        <w:t>3. Объекты инженерной инфраструктуры</w:t>
      </w:r>
      <w:bookmarkEnd w:id="10"/>
      <w:bookmarkEnd w:id="11"/>
      <w:bookmarkEnd w:id="12"/>
    </w:p>
    <w:p w:rsidR="00D60655" w:rsidRPr="00D60655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Система искусственного снегообразования (далее – СИС) предназначена для создания и подготовки снежного покрова для проектируемой горнолыжной трассы № 9-А в начале сезона, когда естественного снежного покрова недостаточно на объекте, а также для периодического обновления снежного покрова в зимний период.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ab/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В инфраструктуру объекта проектирования входят: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надземный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 xml:space="preserve">воздухопровод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DN100;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надземный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во</w:t>
      </w:r>
      <w:r w:rsidR="0076010B">
        <w:rPr>
          <w:rFonts w:ascii="Times New Roman" w:eastAsia="Times New Roman" w:hAnsi="Times New Roman"/>
          <w:sz w:val="28"/>
          <w:szCs w:val="16"/>
          <w:lang w:eastAsia="ru-RU"/>
        </w:rPr>
        <w:t>д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опровод</w:t>
      </w:r>
      <w:r w:rsidR="00651FB7"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DN150;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подземный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воздухопровод</w:t>
      </w:r>
      <w:r w:rsidR="00651FB7"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DN100;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подземный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во</w:t>
      </w:r>
      <w:r w:rsidR="0076010B">
        <w:rPr>
          <w:rFonts w:ascii="Times New Roman" w:eastAsia="Times New Roman" w:hAnsi="Times New Roman"/>
          <w:sz w:val="28"/>
          <w:szCs w:val="16"/>
          <w:lang w:eastAsia="ru-RU"/>
        </w:rPr>
        <w:t>до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провод</w:t>
      </w:r>
      <w:r w:rsidR="00651FB7"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DN150;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подземный кабель питания 24В;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кабельные линии связи;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снеговые ружья;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гидранты.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Параметры СИС по трассе № 9-А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701"/>
      </w:tblGrid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494D5A" w:rsidRPr="00651FB7" w:rsidRDefault="00494D5A" w:rsidP="00494D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D60655" w:rsidRPr="00651FB7" w:rsidRDefault="00D60655" w:rsidP="00494D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снегогенераторов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Длина по горизонтали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1097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Длина по склону 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1124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Относительный уклон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Перепад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203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Максимальная нагрузка по водоснабжению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651FB7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куб. м</w:t>
            </w:r>
            <w:r w:rsidR="00D60655"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Максимальная нагрузка по </w:t>
            </w: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воздухоснабжению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651FB7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куб. м</w:t>
            </w:r>
            <w:r w:rsidR="00D60655"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2500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Потребляемая мощность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2,5</w:t>
            </w:r>
          </w:p>
        </w:tc>
      </w:tr>
      <w:tr w:rsidR="00D60655" w:rsidRPr="00651FB7" w:rsidTr="00494D5A">
        <w:trPr>
          <w:trHeight w:val="20"/>
        </w:trPr>
        <w:tc>
          <w:tcPr>
            <w:tcW w:w="675" w:type="dxa"/>
            <w:shd w:val="clear" w:color="auto" w:fill="auto"/>
          </w:tcPr>
          <w:p w:rsidR="00D60655" w:rsidRPr="00651FB7" w:rsidRDefault="00494D5A" w:rsidP="00D60655">
            <w:pPr>
              <w:spacing w:after="0" w:line="240" w:lineRule="auto"/>
              <w:ind w:left="-426" w:right="-39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0" w:type="dxa"/>
            <w:shd w:val="clear" w:color="auto" w:fill="auto"/>
          </w:tcPr>
          <w:p w:rsidR="00D60655" w:rsidRPr="00651FB7" w:rsidRDefault="00D60655" w:rsidP="00651F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Напряжение сетей присоединения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7601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</w:t>
            </w:r>
          </w:p>
        </w:tc>
        <w:tc>
          <w:tcPr>
            <w:tcW w:w="1701" w:type="dxa"/>
            <w:shd w:val="clear" w:color="auto" w:fill="auto"/>
          </w:tcPr>
          <w:p w:rsidR="00D60655" w:rsidRPr="00651FB7" w:rsidRDefault="00D60655" w:rsidP="00D6065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F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</w:t>
            </w:r>
          </w:p>
        </w:tc>
      </w:tr>
    </w:tbl>
    <w:p w:rsidR="0076010B" w:rsidRPr="0076010B" w:rsidRDefault="0076010B" w:rsidP="00D6065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sz w:val="18"/>
          <w:szCs w:val="20"/>
          <w:lang w:eastAsia="ru-RU"/>
        </w:rPr>
      </w:pPr>
      <w:bookmarkStart w:id="13" w:name="_Toc452987177"/>
    </w:p>
    <w:p w:rsidR="00D60655" w:rsidRPr="00D60655" w:rsidRDefault="00D60655" w:rsidP="00D6065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0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0"/>
          <w:lang w:eastAsia="ru-RU"/>
        </w:rPr>
        <w:t>4. Транспортная инфраструктура</w:t>
      </w:r>
      <w:bookmarkEnd w:id="13"/>
    </w:p>
    <w:p w:rsidR="00D60655" w:rsidRPr="00D60655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проектируемой территории не предусматривается размещение объектов транспортной инфраструктуры.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</w:p>
    <w:p w:rsidR="00D60655" w:rsidRPr="00D60655" w:rsidRDefault="00D60655" w:rsidP="00D60655">
      <w:pPr>
        <w:keepNext/>
        <w:spacing w:after="0"/>
        <w:jc w:val="center"/>
        <w:outlineLvl w:val="1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bookmarkStart w:id="14" w:name="_Toc452987178"/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>5. Инженерная подготовка территории</w:t>
      </w:r>
      <w:bookmarkEnd w:id="14"/>
    </w:p>
    <w:p w:rsidR="00D60655" w:rsidRPr="00D60655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План организации рельефа выполнен с учетом особенностей геометрии проектируемой трассы, а также возможности минимального нарушения существующего рельефа.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Размещение сооружений на площадке строительства решалось исходя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br/>
        <w:t xml:space="preserve">из условий технологических связей объектов и возможности минимальных земляных работ.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План организации рельефа участков выполнен с учетом: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а) возможности минимального нарушения существующего рельефа;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б) особенности оборудования канатной дороги (опор и станций);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в) возможности свободного движения подвижного состава канатной дороги;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г) удобной посадки и высадки лыжников.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Вертикальная планировка выполнена методом проектных красных отметок, которые соответствуют её верху.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Планировка нижней трассы № 9-А: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выемка грунта – 49 306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куб. м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насыпь грунта – 45 953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куб. м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избыток грунта – </w:t>
      </w:r>
      <w:r w:rsidRPr="00D60655">
        <w:rPr>
          <w:rFonts w:ascii="Times New Roman" w:eastAsia="Times New Roman" w:hAnsi="Times New Roman"/>
          <w:sz w:val="28"/>
          <w:szCs w:val="20"/>
          <w:lang w:eastAsia="ru-RU"/>
        </w:rPr>
        <w:t xml:space="preserve">3 353 </w:t>
      </w:r>
      <w:r w:rsidR="00651FB7">
        <w:rPr>
          <w:rFonts w:ascii="Times New Roman" w:eastAsia="Times New Roman" w:hAnsi="Times New Roman"/>
          <w:sz w:val="28"/>
          <w:szCs w:val="16"/>
          <w:lang w:eastAsia="ru-RU"/>
        </w:rPr>
        <w:t>куб. м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.</w:t>
      </w:r>
    </w:p>
    <w:p w:rsidR="00D60655" w:rsidRPr="00041F79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041F79" w:rsidRDefault="00D60655" w:rsidP="00D60655">
      <w:pPr>
        <w:keepNext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5" w:name="_Toc202342048"/>
      <w:bookmarkStart w:id="16" w:name="_Toc452987179"/>
      <w:r w:rsidRPr="00041F79">
        <w:rPr>
          <w:rFonts w:ascii="Times New Roman" w:eastAsia="Times New Roman" w:hAnsi="Times New Roman"/>
          <w:sz w:val="28"/>
          <w:szCs w:val="28"/>
          <w:lang w:eastAsia="ru-RU"/>
        </w:rPr>
        <w:t>6. Перечень мероприятий по защите окружающей среды</w:t>
      </w:r>
      <w:bookmarkEnd w:id="15"/>
      <w:bookmarkEnd w:id="16"/>
    </w:p>
    <w:p w:rsidR="00D60655" w:rsidRPr="00041F79" w:rsidRDefault="00D60655" w:rsidP="00D6065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7" w:name="_Toc429566792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При осуществлении строительства Линейных объектов предусмотрено выполнение мероприятий по защите окружающей среды.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охране атмосферного воздуха</w:t>
      </w:r>
      <w:bookmarkEnd w:id="17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соблюдение технологий и обеспечение контроля качества выполняемых работ в соответствии с технической документацией;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регулярный контроль на содержание вредных веществ в выхлопных газах строительной техники и автомобилей, занятых на строительстве (контроль осуществляется на автопредприятии);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недопущение транспорта и оборудования к работе при превышении допустимых норм выбросов;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своевременное проведение планово-предупредительных ремонтов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технического обслуживания строительных машин и механизмов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для снижения вредных выбросов в атмосферу от работающих двигателей;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использование в строительстве многофункциональной современной техники (машин и механизмов);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обслуживание строительной техники (ремонт, мойка, заправка, отстой) производится на специализированной территории за пределами площадки строительства;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глушение двигателя на время длительного нахождения техники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на территории строительной площадки без работы (более 15 минут);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применение электродов с минимальным выходом аэрозолей для снижения выбросов в атмосферу сварочных аэрозолей и газообразных выбросов;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недопущение сжигания отходов на строительной площадке.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пылеподавление поливочными машинами для исключения пыления.</w:t>
      </w:r>
      <w:bookmarkStart w:id="18" w:name="_Toc429566793"/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охране и рациональному использованию поверхностных и подземных вод, земельных ресурсов и почвенного покрова</w:t>
      </w:r>
      <w:bookmarkEnd w:id="18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запрет допуска машин и механизмов, имеющих неисправности топливной системы, систем гидравлики и смазки, особенно вызывающие возможность попадания горюче-смазочных материалов в грунт, к работе на строительной площадке;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отсутствие на площадке строительства склада горюче-смазочных материалов, заправка несамоходных машин топливозаправщиком с затвором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у заправочного приспособления, заправка самоходных машин на действующих автозаправочных станциях;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устройство пункта мойки колес техники, имеюще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оборотное водоснабжение;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устройство водоотведения поверхностного стока с площадки строительства;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использование биотуалетов с периодическим вывозом стоков на сливную станцию.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9" w:name="_Toc429566795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сбору, использованию, обезвреживанию, транспортировке и размещению отходов</w:t>
      </w:r>
      <w:bookmarkEnd w:id="19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оборудование рабочих мест и бытовых помещений контейнерами для отходов, своевременный вывоз мусора на полигон твердых бытовых отходов (далее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–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ТБО);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складирование образовавшегося в процессе работ мусора предусмотрено в контейнеры, размещаемые непосредственно на площадках хозяйственной территории, </w:t>
      </w:r>
      <w:r w:rsidRPr="00D606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приспособленных для хранения отходов,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 последующим вывозом накопленных отходов на полигон ТБО;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раздельное накопление отходов (строительные, лом, бытовые);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вывоз отходов по договорам с организациями и предприятиями, имеющими лицензию на деятельность по сбору, использованию, обезвреживанию, трансп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t>ортировке, размещению отходов I–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IV классов опасности;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0" w:name="_Toc429566796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организация мест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сбора и временного накопления отходов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с соблюдением требований законодательства Российской Федерации в области обеспечения санитарно-эпидемиологического благополучия, законодательства в области охраны окружающей среды, в том числе оборудование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их в соответствии с классами опасности и физико-химическими характеристиками отходов.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снижению шумового воздействия</w:t>
      </w:r>
      <w:bookmarkEnd w:id="20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ограничение скорости движения автотранспорта на площадке производства работ;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использование современных малошумных машин и механизмов;</w:t>
      </w:r>
    </w:p>
    <w:p w:rsidR="00D60655" w:rsidRPr="00D60655" w:rsidRDefault="00494D5A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превышение 10–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15 минут в течение часа непрерывн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техники 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с повышенным уровнем шума.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1" w:name="_Toc429566798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охране объектов растительного и животного мира</w:t>
      </w:r>
      <w:bookmarkEnd w:id="21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максимальное сохранение существующей растительности;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пересадка в схожие типы местообитания растений, включенных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в Красную книгу Красноярского края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обнаружении их на участке работ;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исключение вероятности возгорания на территории и прилегающей местности, строгое соблюдение правил противопожарной безопасности;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исключение загрязнения строительной площадки горюче-смазочными материалами;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посадка травяной растительности после завершения работ (устройство газонов).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2" w:name="_Toc448237547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7. Защита территории от чрезвычайных ситуаций природного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техногенного характера, мероприятия по гражданской обороне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и обеспечению пожарной безопасности</w:t>
      </w:r>
      <w:bookmarkEnd w:id="22"/>
    </w:p>
    <w:p w:rsidR="00D60655" w:rsidRPr="00D60655" w:rsidRDefault="00D60655" w:rsidP="00D60655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Cambria" w:eastAsia="Times New Roman" w:hAnsi="Cambria"/>
          <w:b/>
          <w:bCs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7.1. Мероприятия по предупреждению возникновения и развития чрезвычайных ситуаций </w:t>
      </w:r>
      <w:r w:rsidRPr="00D60655">
        <w:rPr>
          <w:rFonts w:ascii="Cambria" w:eastAsia="Times New Roman" w:hAnsi="Cambria"/>
          <w:b/>
          <w:bCs/>
          <w:sz w:val="28"/>
          <w:szCs w:val="28"/>
          <w:lang w:eastAsia="ru-RU"/>
        </w:rPr>
        <w:t xml:space="preserve">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(далее – ЧС) техногенного характера.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Согласно информации Главного управления Министерства по чрезвычайным ситуациям России по Красноярскому краю на проектируемом объекте источниками ЧС являются пожары и аварии на сетях водоснабжения. Линейные объекты включают в себя сети водоснабжения.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по предупреждению ЧС, источниками которых являются аварии на сетях водоснабжения: состояние сетей водоснабжения и сооружений на них ежедневно контролирует обходчик водопроводно-канализационной сети. Он обязан обходить водопроводную сеть и осматривать все сооружения на ней без спуска в колодцы; вести журнал осмотра сооружений и отмечать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в нем все обнаруженные недостатки и нарушения.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Особое место в эксплуатации сетей водоснабжения занимает ликвидация аварий (внезапных разрушений труб или колодцев). Ликвидацией аварий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и повреждений занимаются слесари аварийно-восстановительных работ службы эксплуатации сетей. На случай особо сложных аварий бригада дополнительно оснащается техникой и рабочими.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7.2. Мероприятия по предупреждению ЧС природного характера.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Отклонения климатических условий от ординарных (сильные мо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t xml:space="preserve">розы, снежные заносы, гололед,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ураганные ветры и другое) могут повлечь за собой аварии на проектируемом объекте.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 неблагоприятным физико-геологическим процессам следует отнести сейсмичность района, способность глинистых грунтов к морозному пучению, залегающих в слое сезонного промерзания-оттаивания грунтов, распространение просадочных грунтов.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Согласно нормативным требованиям площадка строительства классифицируется как:</w:t>
      </w:r>
    </w:p>
    <w:p w:rsidR="00D60655" w:rsidRPr="00D60655" w:rsidRDefault="00D60655" w:rsidP="00D606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по пораженности пучением – опасная (СНиП 22-01-95 </w:t>
      </w:r>
      <w:r w:rsidRPr="00D60655">
        <w:rPr>
          <w:rFonts w:ascii="Times New Roman" w:hAnsi="Times New Roman"/>
          <w:sz w:val="28"/>
          <w:szCs w:val="28"/>
        </w:rPr>
        <w:t>«Геофизика опасных природных воздействий»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, приняты постановлением Минстроя России от 27.11.1995 № 18-100 (далее – СНиП 22-01-95);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распространению просадочных грунтов – умеренно опасная </w:t>
      </w:r>
      <w:r w:rsidR="00041F7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(СНиП 22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softHyphen/>
        <w:t>01-95);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по сейсмическим воздействиям при землетрясении в 6 баллов – опасная (СНиП 22-01-95);</w:t>
      </w:r>
    </w:p>
    <w:p w:rsidR="00D60655" w:rsidRPr="00D60655" w:rsidRDefault="00D60655" w:rsidP="00D6065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грунты по сейсмическим воздействиям относятся ко II категории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(СП 14.13330.2014 «Строительство в сейсмических районах», у</w:t>
      </w:r>
      <w:r w:rsidRPr="00D60655">
        <w:rPr>
          <w:rFonts w:ascii="Times New Roman" w:hAnsi="Times New Roman"/>
          <w:sz w:val="28"/>
          <w:szCs w:val="28"/>
        </w:rPr>
        <w:t xml:space="preserve">твержден </w:t>
      </w:r>
      <w:hyperlink r:id="rId8" w:history="1">
        <w:r w:rsidRPr="00D60655">
          <w:rPr>
            <w:rFonts w:ascii="Times New Roman" w:hAnsi="Times New Roman"/>
            <w:sz w:val="28"/>
            <w:szCs w:val="28"/>
          </w:rPr>
          <w:t>Приказом</w:t>
        </w:r>
      </w:hyperlink>
      <w:r w:rsidRPr="00D60655">
        <w:rPr>
          <w:rFonts w:ascii="Times New Roman" w:hAnsi="Times New Roman"/>
          <w:sz w:val="28"/>
          <w:szCs w:val="28"/>
        </w:rPr>
        <w:t xml:space="preserve"> Министерства строительства и жилищно-коммунального хозяйства Российской Федерации от 18.02.2014 г. № 60/пр (далее –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СП 14.13330.2014</w:t>
      </w:r>
      <w:r w:rsidRPr="00D60655">
        <w:rPr>
          <w:rFonts w:ascii="Times New Roman" w:hAnsi="Times New Roman"/>
          <w:sz w:val="28"/>
          <w:szCs w:val="28"/>
        </w:rPr>
        <w:t>).</w:t>
      </w:r>
    </w:p>
    <w:p w:rsidR="00D60655" w:rsidRPr="00D60655" w:rsidRDefault="00D60655" w:rsidP="00D6065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К опасным гидрометеорологическим процессам и явлениям относятся дожди, ветры и смерчи (СП 11-103-97 «Инженерно-гидрометеорогические испытания для строительства», о</w:t>
      </w:r>
      <w:r w:rsidRPr="00D60655">
        <w:rPr>
          <w:rFonts w:ascii="Times New Roman" w:hAnsi="Times New Roman"/>
          <w:sz w:val="28"/>
          <w:szCs w:val="28"/>
        </w:rPr>
        <w:t>добрен письмом Департамента развития научно-технической политики и проектно-изыскательских работ Госстроя России от 10.07.1997 № 9-1-1/69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наблюденный максимум количества осадков за сутки – 97 мм (03.08.1969 по данным метеостанции Красноярск, опытное поле);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максимальная скорость ветра – 28 м/с (по данным метеостанции Красноярск, опытное поле);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3" w:name="bookmark29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единичный зарегистрированный смерч класса 1 (2,5) (РБ-022-01 «Рекомендации по оценке характеристик смерча для объектов использования атомной энергии», утверждены постановлением Госатомнадзора Российской Федерации от 28.12.2001 № 17) наблюдался 01.06.1988</w:t>
      </w:r>
      <w:bookmarkEnd w:id="23"/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Климатические воздействия не представляют непосредственной опасности для жизни и здоровья персонала проектируемого объекта. Однако они могут нанести ущерб планируемым к размещению объектам капитального строительства и населению, поэтому в проекте предусмотрены технические решения, направленные на максимальное снижение негативных воздействий особо опасных погодных явлений: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ураганы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. Оценка последствий ураганов выполнена по «Сборнику методик по прогнозированию возможных аварий, катастроф, стихийных бедствий в РСЧС». Книга 1. Москва, 1994, утвержденному Министерством Российской Федерации по делам гражданской обороны, чрезвычайным ситуациям и 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ликвидации последствий стихийных действий. Согласно выполненной оценке, сооружения проектируемого объекта не получат разрушений.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Ливневые дожди. Затопление территории проектируемого объекта, инженерных сетей, подтопление фундаментов сооружений, которое может ускорить их износ, предотвращается планировкой территории с уклонами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организацией отвода воды, строительством ливневой канализации. Смотровые и дождеприемные колодцы должны быть выполнены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из железобетонных элементов.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Ветровые нагрузки. В соответствии с требованиями СП 20.13330.2016. Свод правил. Нагрузки и воздействия. Актуализированная редакция СНиП 2.01.07-85*, утвержденного приказом Минстроя России от 03.12.2016 № 891/пр (далее – СП 20.13330.2016)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элементы и конструкции проектируемых сооружений рассчитаны на восприятие ветровых нагрузок, характерных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для города Красноярска.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Выпадение снега. Конструкции сооружений рассчитаны на восприятие снеговых нагрузок, установленных СП 20.13330.2016 для данного района строительства.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Гололед. Принимаемые меры для борьбы с гололедом на улицах: механическое удаление гололедных отложений, химические средства.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Инженерно-геологические факторы. На проектируемой территории размещения Линейных объектов разрабатываются мероприятия по инженерной подготовке территории в составе: вертикальной планировки (планирование территории) и водоотвода. Мероприятия уменьшают инфильтрацию атмосферных осадков, а также техногенных вод в случае их утечек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из водонесущих коммуникаций.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Землетрясения. В соответствии с исходными данными и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требованиями СП 14.13330.2014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сейсмичность района строительства проектируемого 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объекта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6 баллов. Элементы конструкций сооружений рассчитаны 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с учетом сейсмичности района проектирования.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7.3. 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обеспечению пожарной безопасности.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Ближайшее подразделение пожарной охраны, ФГКУ «30 отряд ФПС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по Красноярскому краю. Пожарная часть № 20», дислоцирующее по адресу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г. Красноярск, ул. 60 лет Октября, 2, стр. 1, расположено на расстоянии 4,6 км от проекти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руемого объекта. Время прибытия с учетом дорожных условий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менее 10 минут.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строительства.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Организационно-технические противопожарные мероприятия должны выполняться в соответствии с постановлением Правительства Российской Федерации от 25.04.2012 № 390 «О противопожарном режиме».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Ответственность за пожарную безопасность на участке возлагается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на начальника участка, который обязан: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обеспечить обучение рабочих специфическим требованиям пожарной безопасности на их рабочих местах;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обеспечить исправность и готовность к действию средств пожаротушения;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обеспечить наличие исправных средств связи;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обеспечить исправное состояние дорог, проездов и путей следования пожарной техники на участок;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обеспечить немедленный вызов пожарных подразделений в случае пожара;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немедленно сообщать в подразделения пожарной охраны о закрытии дорог, проездов при производстве работ, препятствующих проезду пожарных машин;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закрытия дорог в соответствующих местах устанавливать указатели направления объезда или устраивать переезды через участки работ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и подъезды к водоисточникам;</w:t>
      </w:r>
    </w:p>
    <w:p w:rsidR="00D60655" w:rsidRPr="00D60655" w:rsidRDefault="00651FB7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обеспечить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свободный подъезд пожарных машин</w:t>
      </w:r>
      <w:r w:rsidRPr="00651F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ко всем эксплуатируемым зданиям (жилым 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мам и др.)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Горючие и легковоспламеняющиеся жидкости, а также смазочные материалы следует хранить в отдельных помещениях в закрытой таре. Около мест хранения горючих и смазочных материалов должны вывешиваться предупредительные надписи «Огнеопасно», «Курить запрещается». Запрещается пользоваться открытым огнем в радиусе </w:t>
      </w:r>
      <w:smartTag w:uri="urn:schemas-microsoft-com:office:smarttags" w:element="metricconverter">
        <w:smartTagPr>
          <w:attr w:name="ProductID" w:val="50 м"/>
        </w:smartTagPr>
        <w:r w:rsidRPr="00D60655">
          <w:rPr>
            <w:rFonts w:ascii="Times New Roman" w:eastAsia="Times New Roman" w:hAnsi="Times New Roman"/>
            <w:sz w:val="28"/>
            <w:szCs w:val="28"/>
            <w:lang w:eastAsia="ru-RU"/>
          </w:rPr>
          <w:t>50 м</w:t>
        </w:r>
      </w:smartTag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от мест хранения горюче-смазочных материалов.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Газовые баллоны следует хранить в закрытых, хорошо проветриваемых помещениях, удаленных от жилых и производственных помещений не менее чем на </w:t>
      </w:r>
      <w:smartTag w:uri="urn:schemas-microsoft-com:office:smarttags" w:element="metricconverter">
        <w:smartTagPr>
          <w:attr w:name="ProductID" w:val="20 м"/>
        </w:smartTagPr>
        <w:r w:rsidRPr="00D60655">
          <w:rPr>
            <w:rFonts w:ascii="Times New Roman" w:eastAsia="Times New Roman" w:hAnsi="Times New Roman"/>
            <w:sz w:val="28"/>
            <w:szCs w:val="28"/>
            <w:lang w:eastAsia="ru-RU"/>
          </w:rPr>
          <w:t>20 м</w:t>
        </w:r>
      </w:smartTag>
      <w:r w:rsidR="00494D5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Пустые баллоны следует хранить отдельно от баллонов</w:t>
      </w:r>
      <w:r w:rsidR="00651FB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наполненных газом.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Запрещается хранить горюче-смазочные материалы, пользоваться открытым огнем, курить на расстоянии менее </w:t>
      </w:r>
      <w:smartTag w:uri="urn:schemas-microsoft-com:office:smarttags" w:element="metricconverter">
        <w:smartTagPr>
          <w:attr w:name="ProductID" w:val="10 м"/>
        </w:smartTagPr>
        <w:r w:rsidRPr="00D60655">
          <w:rPr>
            <w:rFonts w:ascii="Times New Roman" w:eastAsia="Times New Roman" w:hAnsi="Times New Roman"/>
            <w:sz w:val="28"/>
            <w:szCs w:val="28"/>
            <w:lang w:eastAsia="ru-RU"/>
          </w:rPr>
          <w:t>10 м</w:t>
        </w:r>
      </w:smartTag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от мест хранения баллонов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с газом. 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Подготовленные к работе баллоны с газом необходимо защищать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 воздействия прямых солнечных лучей и устанавливать на подставках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в вертикальном положении в стороне от электрических проводов.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В местах приготовления, хранения и применения изоляционных материалов необходимо иметь комплект противопожарных средств.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производства газопламенных работ должны быть освобождены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br/>
        <w:t>от сгораемых материалов в радиусе 7 м, а от взрывоопасных – 10 м.</w:t>
      </w:r>
    </w:p>
    <w:p w:rsidR="00D60655" w:rsidRPr="00D60655" w:rsidRDefault="00D60655" w:rsidP="00D60655">
      <w:pPr>
        <w:tabs>
          <w:tab w:val="left" w:pos="1560"/>
        </w:tabs>
        <w:spacing w:after="0" w:line="240" w:lineRule="auto"/>
        <w:ind w:left="709"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1560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1560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1560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Default="00D60655" w:rsidP="00BE72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0655" w:rsidSect="00494D5A">
          <w:headerReference w:type="default" r:id="rId9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4D5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№ 2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Правительства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                                                                                                                            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t xml:space="preserve">03.07.2018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494D5A">
        <w:rPr>
          <w:rFonts w:ascii="Times New Roman" w:eastAsia="Times New Roman" w:hAnsi="Times New Roman"/>
          <w:sz w:val="28"/>
          <w:szCs w:val="28"/>
          <w:lang w:eastAsia="ru-RU"/>
        </w:rPr>
        <w:t>385-п</w:t>
      </w:r>
    </w:p>
    <w:p w:rsidR="00D60655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494D5A" w:rsidRPr="00D60655" w:rsidRDefault="00494D5A" w:rsidP="00D6065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494D5A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4D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Проект планировки территории для размещения линейных объектов </w:t>
      </w: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494D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объекта регионального значения «Горнолыжный комплекс «Бобровый </w:t>
      </w:r>
      <w:r w:rsidR="005E0C1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л</w:t>
      </w:r>
      <w:r w:rsidRPr="00494D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ог»</w:t>
      </w:r>
    </w:p>
    <w:p w:rsidR="005E0C1A" w:rsidRPr="00494D5A" w:rsidRDefault="005E0C1A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</w:p>
    <w:p w:rsidR="00D60655" w:rsidRPr="00494D5A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494D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Чертеж планировки территории М 1:1000</w:t>
      </w:r>
      <w:r w:rsidRPr="00494D5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</w:p>
    <w:p w:rsidR="00D60655" w:rsidRPr="00D60655" w:rsidRDefault="009F5EEE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100965</wp:posOffset>
            </wp:positionV>
            <wp:extent cx="7315200" cy="3570605"/>
            <wp:effectExtent l="0" t="0" r="0" b="0"/>
            <wp:wrapThrough wrapText="bothSides">
              <wp:wrapPolygon edited="0">
                <wp:start x="0" y="0"/>
                <wp:lineTo x="0" y="21435"/>
                <wp:lineTo x="21544" y="21435"/>
                <wp:lineTo x="21544" y="0"/>
                <wp:lineTo x="0" y="0"/>
              </wp:wrapPolygon>
            </wp:wrapThrough>
            <wp:docPr id="4" name="Рисунок 1" descr="M:\Красноярск\Свердловский район\Бобровый лог\Рабочие материалы\Выдача 21.05.2018\Материалы для приложений\Постановления -оснежнение\Бобровый Лог-постановления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:\Красноярск\Свердловский район\Бобровый лог\Рабочие материалы\Выдача 21.05.2018\Материалы для приложений\Постановления -оснежнение\Бобровый Лог-постановления\прил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sectPr w:rsidR="00D60655" w:rsidSect="00494D5A">
          <w:pgSz w:w="16838" w:h="11906" w:orient="landscape"/>
          <w:pgMar w:top="851" w:right="851" w:bottom="737" w:left="851" w:header="709" w:footer="709" w:gutter="0"/>
          <w:cols w:space="708"/>
          <w:titlePg/>
          <w:docGrid w:linePitch="360"/>
        </w:sectPr>
      </w:pP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3                                                                                                                                                                   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 постановлению Правительства                                                                                        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                                                                   </w:t>
      </w:r>
    </w:p>
    <w:p w:rsidR="00494D5A" w:rsidRPr="00D60655" w:rsidRDefault="00494D5A" w:rsidP="00494D5A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03.07.2018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385-п</w:t>
      </w:r>
    </w:p>
    <w:p w:rsidR="00D60655" w:rsidRPr="00967543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Cs w:val="28"/>
          <w:lang w:eastAsia="ru-RU"/>
        </w:rPr>
      </w:pPr>
    </w:p>
    <w:p w:rsidR="00494D5A" w:rsidRPr="00967543" w:rsidRDefault="00494D5A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Проект планировки территории для размещения линейных объектов</w:t>
      </w: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объекта регионального значения «Горнолыжный комплекс «Бобровый </w:t>
      </w:r>
      <w:r w:rsidR="005E0C1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ог»</w:t>
      </w:r>
    </w:p>
    <w:p w:rsidR="005E0C1A" w:rsidRPr="00D60655" w:rsidRDefault="005E0C1A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</w:p>
    <w:p w:rsidR="00D60655" w:rsidRPr="00494D5A" w:rsidRDefault="009F5EEE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213360</wp:posOffset>
            </wp:positionV>
            <wp:extent cx="7677150" cy="3932555"/>
            <wp:effectExtent l="0" t="0" r="0" b="0"/>
            <wp:wrapThrough wrapText="bothSides">
              <wp:wrapPolygon edited="0">
                <wp:start x="0" y="0"/>
                <wp:lineTo x="0" y="21450"/>
                <wp:lineTo x="21546" y="21450"/>
                <wp:lineTo x="21546" y="0"/>
                <wp:lineTo x="0" y="0"/>
              </wp:wrapPolygon>
            </wp:wrapThrough>
            <wp:docPr id="3" name="Рисунок 2" descr="M:\Красноярск\Свердловский район\Бобровый лог\Рабочие материалы\Выдача 21.05.2018\Материалы для приложений\Постановления\Бобровый Лог-постановления\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:\Красноярск\Свердловский район\Бобровый лог\Рабочие материалы\Выдача 21.05.2018\Материалы для приложений\Постановления\Бобровый Лог-постановления\прил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655" w:rsidRPr="00494D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Разбивочный чертеж красных линий М 1:1000</w:t>
      </w: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D60655" w:rsidSect="00494D5A">
          <w:pgSz w:w="16838" w:h="11906" w:orient="landscape"/>
          <w:pgMar w:top="851" w:right="851" w:bottom="680" w:left="851" w:header="709" w:footer="709" w:gutter="0"/>
          <w:cols w:space="708"/>
          <w:titlePg/>
          <w:docGrid w:linePitch="360"/>
        </w:sectPr>
      </w:pP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Приложение № 4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 постановлению Правительства                                                                  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Красноярского края</w:t>
      </w:r>
    </w:p>
    <w:p w:rsidR="00494D5A" w:rsidRPr="00D60655" w:rsidRDefault="00494D5A" w:rsidP="00494D5A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03.07.2018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385-п</w:t>
      </w:r>
    </w:p>
    <w:p w:rsidR="00D60655" w:rsidRPr="00D60655" w:rsidRDefault="00D60655" w:rsidP="00D60655">
      <w:pPr>
        <w:spacing w:after="0" w:line="240" w:lineRule="auto"/>
        <w:ind w:firstLine="1077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1077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Проект планировки территории для размещения линейных объектов </w:t>
      </w: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объекта регионального значения «Горнолыжный комплекс «Бобровый </w:t>
      </w:r>
      <w:r w:rsidR="00967543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ог»</w:t>
      </w:r>
    </w:p>
    <w:p w:rsidR="00967543" w:rsidRPr="00D60655" w:rsidRDefault="00967543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</w:p>
    <w:p w:rsidR="00D60655" w:rsidRPr="00494D5A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494D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Чертеж размещения инженерных сетей и сооружений М 1:1000</w:t>
      </w:r>
    </w:p>
    <w:p w:rsidR="00D60655" w:rsidRPr="00D60655" w:rsidRDefault="009F5EEE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76835</wp:posOffset>
            </wp:positionV>
            <wp:extent cx="7687310" cy="4289425"/>
            <wp:effectExtent l="0" t="0" r="8890" b="0"/>
            <wp:wrapThrough wrapText="bothSides">
              <wp:wrapPolygon edited="0">
                <wp:start x="0" y="0"/>
                <wp:lineTo x="0" y="21488"/>
                <wp:lineTo x="21571" y="21488"/>
                <wp:lineTo x="21571" y="0"/>
                <wp:lineTo x="0" y="0"/>
              </wp:wrapPolygon>
            </wp:wrapThrough>
            <wp:docPr id="2" name="Рисунок 3" descr="M:\Красноярск\Свердловский район\Бобровый лог\Рабочие материалы\Выдача 21.05.2018\Материалы для приложений\Постановления -оснежнение\Бобровый Лог-постановления\при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:\Красноярск\Свердловский район\Бобровый лог\Рабочие материалы\Выдача 21.05.2018\Материалы для приложений\Постановления -оснежнение\Бобровый Лог-постановления\прил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sectPr w:rsidR="00D60655" w:rsidSect="00494D5A">
          <w:pgSz w:w="16838" w:h="11906" w:orient="landscape"/>
          <w:pgMar w:top="851" w:right="851" w:bottom="680" w:left="851" w:header="709" w:footer="709" w:gutter="0"/>
          <w:cols w:space="708"/>
          <w:titlePg/>
          <w:docGrid w:linePitch="360"/>
        </w:sectPr>
      </w:pP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lastRenderedPageBreak/>
        <w:t xml:space="preserve">Приложение № 5 </w:t>
      </w: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к постановлению Правительства</w:t>
      </w:r>
    </w:p>
    <w:p w:rsidR="00D60655" w:rsidRPr="00D60655" w:rsidRDefault="00D60655" w:rsidP="00494D5A">
      <w:pPr>
        <w:spacing w:after="0" w:line="240" w:lineRule="auto"/>
        <w:ind w:firstLine="5529"/>
        <w:rPr>
          <w:rFonts w:ascii="Times New Roman" w:eastAsia="Times New Roman" w:hAnsi="Times New Roman"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>Красноярского края</w:t>
      </w:r>
    </w:p>
    <w:p w:rsidR="00494D5A" w:rsidRPr="00D60655" w:rsidRDefault="00494D5A" w:rsidP="00494D5A">
      <w:pPr>
        <w:spacing w:after="0" w:line="240" w:lineRule="auto"/>
        <w:ind w:left="552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03.07.2018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385-п</w:t>
      </w:r>
    </w:p>
    <w:p w:rsidR="00D60655" w:rsidRDefault="00D60655" w:rsidP="00D60655">
      <w:pPr>
        <w:spacing w:after="0"/>
        <w:jc w:val="center"/>
        <w:rPr>
          <w:rFonts w:ascii="Times New Roman" w:eastAsia="Times New Roman" w:hAnsi="Times New Roman"/>
          <w:sz w:val="28"/>
          <w:szCs w:val="16"/>
          <w:lang w:eastAsia="ru-RU"/>
        </w:rPr>
      </w:pPr>
    </w:p>
    <w:p w:rsidR="00494D5A" w:rsidRPr="00D60655" w:rsidRDefault="00494D5A" w:rsidP="00D60655">
      <w:pPr>
        <w:spacing w:after="0"/>
        <w:jc w:val="center"/>
        <w:rPr>
          <w:rFonts w:ascii="Times New Roman" w:eastAsia="Times New Roman" w:hAnsi="Times New Roman"/>
          <w:sz w:val="28"/>
          <w:szCs w:val="16"/>
          <w:lang w:eastAsia="ru-RU"/>
        </w:rPr>
      </w:pPr>
    </w:p>
    <w:p w:rsidR="00D60655" w:rsidRPr="00D60655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 xml:space="preserve">Проект межевания территории для размещения </w:t>
      </w:r>
    </w:p>
    <w:p w:rsidR="00D60655" w:rsidRPr="00D60655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 xml:space="preserve">линейных объектов объекта регионального значения </w:t>
      </w:r>
    </w:p>
    <w:p w:rsidR="00D60655" w:rsidRPr="00D60655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 xml:space="preserve">«Горнолыжный комплекс «Бобровый </w:t>
      </w:r>
      <w:r w:rsidR="00B94830">
        <w:rPr>
          <w:rFonts w:ascii="Times New Roman" w:eastAsia="Times New Roman" w:hAnsi="Times New Roman"/>
          <w:b/>
          <w:sz w:val="28"/>
          <w:szCs w:val="16"/>
          <w:lang w:eastAsia="ru-RU"/>
        </w:rPr>
        <w:t>л</w:t>
      </w:r>
      <w:r w:rsidRPr="00D60655">
        <w:rPr>
          <w:rFonts w:ascii="Times New Roman" w:eastAsia="Times New Roman" w:hAnsi="Times New Roman"/>
          <w:b/>
          <w:sz w:val="28"/>
          <w:szCs w:val="16"/>
          <w:lang w:eastAsia="ru-RU"/>
        </w:rPr>
        <w:t>ог»</w:t>
      </w:r>
      <w:r w:rsidRPr="00D6065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60655" w:rsidRPr="00D60655" w:rsidRDefault="00D60655" w:rsidP="00D6065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16"/>
          <w:lang w:eastAsia="ru-RU"/>
        </w:rPr>
      </w:pPr>
    </w:p>
    <w:p w:rsidR="00D60655" w:rsidRPr="00D60655" w:rsidRDefault="00D60655" w:rsidP="00360653">
      <w:pPr>
        <w:keepNext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>Общая часть</w:t>
      </w:r>
    </w:p>
    <w:p w:rsidR="00D60655" w:rsidRPr="00D60655" w:rsidRDefault="00D60655" w:rsidP="00D606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655" w:rsidRPr="0076010B" w:rsidRDefault="00D60655" w:rsidP="00D60655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6010B">
        <w:rPr>
          <w:rFonts w:ascii="Times New Roman" w:hAnsi="Times New Roman"/>
          <w:spacing w:val="-4"/>
          <w:sz w:val="28"/>
          <w:szCs w:val="28"/>
          <w:lang w:eastAsia="ru-RU"/>
        </w:rPr>
        <w:t>В составе</w:t>
      </w:r>
      <w:r w:rsidR="00360653" w:rsidRPr="0076010B">
        <w:rPr>
          <w:rFonts w:ascii="Times New Roman" w:eastAsia="Times New Roman" w:hAnsi="Times New Roman"/>
          <w:b/>
          <w:spacing w:val="-4"/>
          <w:sz w:val="20"/>
          <w:szCs w:val="24"/>
          <w:lang w:eastAsia="ru-RU"/>
        </w:rPr>
        <w:t xml:space="preserve"> </w:t>
      </w:r>
      <w:r w:rsidR="00360653" w:rsidRPr="0076010B">
        <w:rPr>
          <w:rFonts w:ascii="Times New Roman" w:hAnsi="Times New Roman"/>
          <w:spacing w:val="-4"/>
          <w:sz w:val="28"/>
          <w:szCs w:val="28"/>
          <w:lang w:eastAsia="ru-RU"/>
        </w:rPr>
        <w:t xml:space="preserve">проекта </w:t>
      </w:r>
      <w:r w:rsidRPr="0076010B">
        <w:rPr>
          <w:rFonts w:ascii="Times New Roman" w:hAnsi="Times New Roman"/>
          <w:spacing w:val="-4"/>
          <w:sz w:val="28"/>
          <w:szCs w:val="28"/>
          <w:lang w:eastAsia="ru-RU"/>
        </w:rPr>
        <w:t xml:space="preserve">планировки </w:t>
      </w:r>
      <w:r w:rsidRPr="0076010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территории для размещения линейных объектов объекта регионального значения «Горнолыжный комплекс «Бобровый </w:t>
      </w:r>
      <w:r w:rsidR="0076010B" w:rsidRPr="0076010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л</w:t>
      </w:r>
      <w:r w:rsidRPr="0076010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ог»</w:t>
      </w:r>
      <w:r w:rsidRPr="0076010B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6010B">
        <w:rPr>
          <w:rFonts w:ascii="Times New Roman" w:hAnsi="Times New Roman"/>
          <w:spacing w:val="-4"/>
          <w:sz w:val="28"/>
          <w:szCs w:val="28"/>
          <w:lang w:eastAsia="ru-RU"/>
        </w:rPr>
        <w:t>выполн</w:t>
      </w:r>
      <w:r w:rsidR="00B94830" w:rsidRPr="0076010B">
        <w:rPr>
          <w:rFonts w:ascii="Times New Roman" w:hAnsi="Times New Roman"/>
          <w:spacing w:val="-4"/>
          <w:sz w:val="28"/>
          <w:szCs w:val="28"/>
          <w:lang w:eastAsia="ru-RU"/>
        </w:rPr>
        <w:t xml:space="preserve">ен проект межевания территории </w:t>
      </w:r>
      <w:r w:rsidR="0076010B" w:rsidRPr="0076010B">
        <w:rPr>
          <w:rFonts w:ascii="Times New Roman" w:hAnsi="Times New Roman"/>
          <w:spacing w:val="-4"/>
          <w:sz w:val="28"/>
          <w:szCs w:val="28"/>
          <w:lang w:eastAsia="ru-RU"/>
        </w:rPr>
        <w:t xml:space="preserve">(далее – Проект) </w:t>
      </w:r>
      <w:r w:rsidRPr="0076010B">
        <w:rPr>
          <w:rFonts w:ascii="Times New Roman" w:hAnsi="Times New Roman"/>
          <w:spacing w:val="-4"/>
          <w:sz w:val="28"/>
          <w:szCs w:val="28"/>
          <w:lang w:eastAsia="ru-RU"/>
        </w:rPr>
        <w:t xml:space="preserve">в соответствии </w:t>
      </w:r>
      <w:r w:rsidR="0076010B" w:rsidRPr="0076010B">
        <w:rPr>
          <w:rFonts w:ascii="Times New Roman" w:hAnsi="Times New Roman"/>
          <w:spacing w:val="-4"/>
          <w:sz w:val="28"/>
          <w:szCs w:val="28"/>
          <w:lang w:eastAsia="ru-RU"/>
        </w:rPr>
        <w:br/>
      </w:r>
      <w:r w:rsidRPr="0076010B">
        <w:rPr>
          <w:rFonts w:ascii="Times New Roman" w:hAnsi="Times New Roman"/>
          <w:spacing w:val="-4"/>
          <w:sz w:val="28"/>
          <w:szCs w:val="28"/>
          <w:lang w:eastAsia="ru-RU"/>
        </w:rPr>
        <w:t>с действующим законодательством Российской Федерации, Красноярского края.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lang w:eastAsia="ru-RU"/>
        </w:rPr>
      </w:pPr>
      <w:r w:rsidRPr="00D60655">
        <w:rPr>
          <w:rFonts w:ascii="Times New Roman" w:hAnsi="Times New Roman"/>
          <w:spacing w:val="1"/>
          <w:sz w:val="28"/>
          <w:szCs w:val="28"/>
          <w:lang w:eastAsia="ru-RU"/>
        </w:rPr>
        <w:t xml:space="preserve">Подготовка </w:t>
      </w:r>
      <w:r w:rsidR="004C36E5" w:rsidRPr="00D60655">
        <w:rPr>
          <w:rFonts w:ascii="Times New Roman" w:hAnsi="Times New Roman"/>
          <w:spacing w:val="1"/>
          <w:sz w:val="28"/>
          <w:szCs w:val="28"/>
          <w:lang w:eastAsia="ru-RU"/>
        </w:rPr>
        <w:t xml:space="preserve">Проекта </w:t>
      </w:r>
      <w:r w:rsidRPr="00D60655">
        <w:rPr>
          <w:rFonts w:ascii="Times New Roman" w:hAnsi="Times New Roman"/>
          <w:spacing w:val="1"/>
          <w:sz w:val="28"/>
          <w:szCs w:val="28"/>
          <w:lang w:eastAsia="ru-RU"/>
        </w:rPr>
        <w:t>осуществляется в соответствии с системой координат, используемой для ведения государственного кадастра недвижимости.</w:t>
      </w:r>
    </w:p>
    <w:p w:rsidR="00D60655" w:rsidRPr="00D60655" w:rsidRDefault="00D60655" w:rsidP="00D6065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lang w:eastAsia="ru-RU"/>
        </w:rPr>
      </w:pPr>
      <w:r w:rsidRPr="00D60655">
        <w:rPr>
          <w:rFonts w:ascii="Times New Roman" w:hAnsi="Times New Roman"/>
          <w:spacing w:val="1"/>
          <w:sz w:val="28"/>
          <w:szCs w:val="28"/>
          <w:lang w:eastAsia="ru-RU"/>
        </w:rPr>
        <w:t xml:space="preserve">В составе </w:t>
      </w:r>
      <w:r w:rsidR="004C36E5" w:rsidRPr="00D60655">
        <w:rPr>
          <w:rFonts w:ascii="Times New Roman" w:hAnsi="Times New Roman"/>
          <w:spacing w:val="1"/>
          <w:sz w:val="28"/>
          <w:szCs w:val="28"/>
          <w:lang w:eastAsia="ru-RU"/>
        </w:rPr>
        <w:t xml:space="preserve">Проекта </w:t>
      </w:r>
      <w:r w:rsidRPr="00D60655">
        <w:rPr>
          <w:rFonts w:ascii="Times New Roman" w:hAnsi="Times New Roman"/>
          <w:spacing w:val="1"/>
          <w:sz w:val="28"/>
          <w:szCs w:val="28"/>
          <w:lang w:eastAsia="ru-RU"/>
        </w:rPr>
        <w:t>выполнен чертеж межевания территории</w:t>
      </w:r>
      <w:r w:rsidR="0076010B">
        <w:rPr>
          <w:rFonts w:ascii="Times New Roman" w:hAnsi="Times New Roman"/>
          <w:spacing w:val="1"/>
          <w:sz w:val="28"/>
          <w:szCs w:val="28"/>
          <w:lang w:eastAsia="ru-RU"/>
        </w:rPr>
        <w:t xml:space="preserve"> (представлен в приложении к Проекту)</w:t>
      </w:r>
      <w:r w:rsidRPr="00D60655">
        <w:rPr>
          <w:rFonts w:ascii="Times New Roman" w:hAnsi="Times New Roman"/>
          <w:spacing w:val="1"/>
          <w:sz w:val="28"/>
          <w:szCs w:val="28"/>
          <w:lang w:eastAsia="ru-RU"/>
        </w:rPr>
        <w:t xml:space="preserve">, на котором в соответствии с требованиями статьи 43 Градостроительного кодекса Российской Федерации отображены: </w:t>
      </w:r>
    </w:p>
    <w:p w:rsidR="00D60655" w:rsidRPr="00D60655" w:rsidRDefault="0076010B" w:rsidP="00D606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существующие красные линии;</w:t>
      </w:r>
    </w:p>
    <w:p w:rsidR="00D60655" w:rsidRPr="00D60655" w:rsidRDefault="0076010B" w:rsidP="00D606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отменяемые красные линии;</w:t>
      </w:r>
    </w:p>
    <w:p w:rsidR="00D60655" w:rsidRPr="00D60655" w:rsidRDefault="0076010B" w:rsidP="00D606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устанавливаемые красные линии;</w:t>
      </w:r>
    </w:p>
    <w:p w:rsidR="00D60655" w:rsidRPr="00D60655" w:rsidRDefault="0076010B" w:rsidP="00D606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границы, условные номера образуемых земельных участков;</w:t>
      </w:r>
    </w:p>
    <w:p w:rsidR="00D60655" w:rsidRPr="00D60655" w:rsidRDefault="0076010B" w:rsidP="00D606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5)</w:t>
      </w:r>
      <w:r w:rsidR="00D60655"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границы зон действия сервитутов.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36065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bookmarkStart w:id="24" w:name="_Toc452991111"/>
      <w:r w:rsidRPr="00D60655">
        <w:rPr>
          <w:rFonts w:ascii="Times New Roman" w:eastAsia="Times New Roman" w:hAnsi="Times New Roman"/>
          <w:bCs/>
          <w:sz w:val="28"/>
          <w:szCs w:val="24"/>
          <w:lang w:eastAsia="ru-RU"/>
        </w:rPr>
        <w:t>2. Характеристика испрашиваемых и образуемых земельных участков</w:t>
      </w:r>
      <w:bookmarkEnd w:id="24"/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16"/>
          <w:lang w:eastAsia="ru-RU"/>
        </w:rPr>
      </w:pPr>
      <w:r w:rsidRPr="00D6065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Земельные участки, части земельных участков испрашиваются в целях </w:t>
      </w:r>
      <w:r w:rsidRPr="00D60655">
        <w:rPr>
          <w:rFonts w:ascii="Times New Roman" w:eastAsia="Times New Roman" w:hAnsi="Times New Roman"/>
          <w:sz w:val="28"/>
          <w:szCs w:val="16"/>
          <w:lang w:eastAsia="ru-RU"/>
        </w:rPr>
        <w:t xml:space="preserve">размещения 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линейных объектов объекта регионального значения «Горнолыжный комплекс «Бобровый </w:t>
      </w:r>
      <w:r w:rsidR="00B94830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>ог»</w:t>
      </w:r>
      <w:r w:rsidR="004C36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16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Таблица 1. Образуемые и изменяемые земельные участки, в том числе проектируемые сервитуты</w:t>
      </w:r>
    </w:p>
    <w:p w:rsidR="00D60655" w:rsidRP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36"/>
        <w:gridCol w:w="6994"/>
      </w:tblGrid>
      <w:tr w:rsidR="00D60655" w:rsidRPr="00D60655" w:rsidTr="00041F79">
        <w:tc>
          <w:tcPr>
            <w:tcW w:w="709" w:type="dxa"/>
            <w:shd w:val="clear" w:color="auto" w:fill="auto"/>
          </w:tcPr>
          <w:p w:rsidR="00360653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образуемого земельного участка, части земельного участка,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Характеристика земельного участка, в границах которого расположен изменяемый участок, части земельных участков</w:t>
            </w:r>
          </w:p>
        </w:tc>
      </w:tr>
    </w:tbl>
    <w:p w:rsidR="00360653" w:rsidRDefault="00360653" w:rsidP="003606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360653" w:rsidSect="00360653">
          <w:headerReference w:type="default" r:id="rId13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36"/>
        <w:gridCol w:w="6994"/>
      </w:tblGrid>
      <w:tr w:rsidR="00D60655" w:rsidRPr="00D60655" w:rsidTr="00360653">
        <w:trPr>
          <w:tblHeader/>
        </w:trPr>
        <w:tc>
          <w:tcPr>
            <w:tcW w:w="709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0655" w:rsidRPr="00D60655" w:rsidTr="00360653">
        <w:tc>
          <w:tcPr>
            <w:tcW w:w="709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1355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B94830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D60655" w:rsidRPr="00D60655">
              <w:rPr>
                <w:rFonts w:ascii="Times New Roman" w:hAnsi="Times New Roman"/>
                <w:sz w:val="24"/>
                <w:szCs w:val="24"/>
              </w:rPr>
              <w:t>номер земельного участка: 24:04:4201001:2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Номер образуемого участка: 1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Адрес (местоположение объекта): Красноярский край, Берёзовский район в районе канатно-кресельной дороги,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br/>
              <w:t>на границе с г. Красноярском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участка: 71014 +/-</w:t>
            </w:r>
            <w:r w:rsidR="00B948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2332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разрешенного использования: спорт (код  5.1)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права: аренда, договор аренды от 04.04.2017 № 13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Правообладатель: Общество с ограниченной ответственностью «Ренонс»</w:t>
            </w:r>
          </w:p>
        </w:tc>
      </w:tr>
      <w:tr w:rsidR="00D60655" w:rsidRPr="00D60655" w:rsidTr="00360653">
        <w:tc>
          <w:tcPr>
            <w:tcW w:w="709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  <w:lang w:eastAsia="ru-RU"/>
              </w:rPr>
              <w:t>3832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B94830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D60655" w:rsidRPr="00D60655">
              <w:rPr>
                <w:rFonts w:ascii="Times New Roman" w:hAnsi="Times New Roman"/>
                <w:sz w:val="24"/>
                <w:szCs w:val="24"/>
              </w:rPr>
              <w:t>номер земельного участка: 24:50:0700090:299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Номер образуемого участка: 2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Адрес (местоположение объекта): Красноярский край,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br/>
              <w:t>г. Красноярск, Свердловский район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участка: 63659 +/-</w:t>
            </w:r>
            <w:r w:rsidR="00B948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88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испрашиваемой части земельного участка: 3832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Вид разрешенного использования: 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(код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3.1)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права: аренда, договор аренды от 23.05.2017 № 483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Правообладатель: Общество с ограниченной ответственностью «Ренонс»</w:t>
            </w:r>
          </w:p>
        </w:tc>
      </w:tr>
      <w:tr w:rsidR="00D60655" w:rsidRPr="00D60655" w:rsidTr="00360653">
        <w:tc>
          <w:tcPr>
            <w:tcW w:w="709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33111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B94830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D60655" w:rsidRPr="00D60655">
              <w:rPr>
                <w:rFonts w:ascii="Times New Roman" w:hAnsi="Times New Roman"/>
                <w:sz w:val="24"/>
                <w:szCs w:val="24"/>
              </w:rPr>
              <w:t>номер земельного квартала: 24:50:0700090:299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Номер образуемого участка: 3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Адрес (местоположение объекта): Красноярский край,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br/>
              <w:t>г. Красноярск, Свердловский район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участка: 63659 +/-</w:t>
            </w:r>
            <w:r w:rsidR="00B948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88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испрашиваемой части земельного участка: 33111 кв.</w:t>
            </w:r>
            <w:r w:rsidR="003606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Вид разрешенного использования: </w:t>
            </w:r>
            <w:r w:rsidR="007C7C8D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(код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3.1)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права: аренда, договор аренды от 23.05.2017 № 483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Правообладатель: Общество с ограниченной ответственностью «Ренонс»</w:t>
            </w:r>
          </w:p>
        </w:tc>
      </w:tr>
      <w:tr w:rsidR="00D60655" w:rsidRPr="00D60655" w:rsidTr="00360653">
        <w:tc>
          <w:tcPr>
            <w:tcW w:w="709" w:type="dxa"/>
            <w:shd w:val="clear" w:color="auto" w:fill="auto"/>
          </w:tcPr>
          <w:p w:rsidR="00D60655" w:rsidRPr="00D60655" w:rsidRDefault="00D60655" w:rsidP="00360653">
            <w:pPr>
              <w:tabs>
                <w:tab w:val="left" w:pos="360"/>
                <w:tab w:val="center" w:pos="4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360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B94830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D60655" w:rsidRPr="00D60655">
              <w:rPr>
                <w:rFonts w:ascii="Times New Roman" w:hAnsi="Times New Roman"/>
                <w:sz w:val="24"/>
                <w:szCs w:val="24"/>
              </w:rPr>
              <w:t>номер квартала: 24:50:0700090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Номер земельного участка, на котором расположен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сервитут: 5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Адрес (местоположение объекта): данные отсутствуют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участка: данные отсутствуют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испрашиваемой части земельного участка: 923 кв.</w:t>
            </w:r>
            <w:r w:rsidR="007C7C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разрешенного использования: данные отсутствуют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права: неразграниченная собственность</w:t>
            </w:r>
          </w:p>
          <w:p w:rsidR="00D60655" w:rsidRPr="00D60655" w:rsidRDefault="00D60655" w:rsidP="00360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Прав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ообладатель: данные отсутствуют</w:t>
            </w:r>
          </w:p>
        </w:tc>
      </w:tr>
    </w:tbl>
    <w:p w:rsidR="00D60655" w:rsidRP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655" w:rsidRPr="00D60655" w:rsidRDefault="00D60655" w:rsidP="00D606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065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Таблица 2. Существующие земельные участки</w:t>
      </w:r>
    </w:p>
    <w:p w:rsidR="00D60655" w:rsidRP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36"/>
        <w:gridCol w:w="6994"/>
      </w:tblGrid>
      <w:tr w:rsidR="00D60655" w:rsidRPr="00D60655" w:rsidTr="00041F79">
        <w:tc>
          <w:tcPr>
            <w:tcW w:w="709" w:type="dxa"/>
            <w:shd w:val="clear" w:color="auto" w:fill="auto"/>
          </w:tcPr>
          <w:p w:rsidR="007C7C8D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60655" w:rsidRPr="00D60655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участка, части земельного участка, кв.</w:t>
            </w:r>
            <w:r w:rsidR="007C7C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83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Характеристика земельного участка</w:t>
            </w:r>
          </w:p>
        </w:tc>
      </w:tr>
    </w:tbl>
    <w:p w:rsidR="00041F79" w:rsidRDefault="00041F79" w:rsidP="00D606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041F79" w:rsidSect="00360653">
          <w:type w:val="continuous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36"/>
        <w:gridCol w:w="6994"/>
      </w:tblGrid>
      <w:tr w:rsidR="00041F79" w:rsidRPr="00D60655" w:rsidTr="00041F79">
        <w:trPr>
          <w:tblHeader/>
        </w:trPr>
        <w:tc>
          <w:tcPr>
            <w:tcW w:w="709" w:type="dxa"/>
            <w:shd w:val="clear" w:color="auto" w:fill="auto"/>
          </w:tcPr>
          <w:p w:rsidR="00041F79" w:rsidRPr="00D60655" w:rsidRDefault="00041F79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36" w:type="dxa"/>
            <w:shd w:val="clear" w:color="auto" w:fill="auto"/>
          </w:tcPr>
          <w:p w:rsidR="00041F79" w:rsidRPr="00D60655" w:rsidRDefault="00041F79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94" w:type="dxa"/>
            <w:shd w:val="clear" w:color="auto" w:fill="auto"/>
          </w:tcPr>
          <w:p w:rsidR="00041F79" w:rsidRPr="00D60655" w:rsidRDefault="00041F79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0655" w:rsidRPr="00D60655" w:rsidTr="007C7C8D">
        <w:tc>
          <w:tcPr>
            <w:tcW w:w="709" w:type="dxa"/>
            <w:shd w:val="clear" w:color="auto" w:fill="auto"/>
          </w:tcPr>
          <w:p w:rsidR="00D60655" w:rsidRPr="00D60655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D60655" w:rsidRPr="00D60655" w:rsidRDefault="00D60655" w:rsidP="00D60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17050</w:t>
            </w:r>
          </w:p>
        </w:tc>
        <w:tc>
          <w:tcPr>
            <w:tcW w:w="6994" w:type="dxa"/>
            <w:shd w:val="clear" w:color="auto" w:fill="auto"/>
          </w:tcPr>
          <w:p w:rsidR="00D60655" w:rsidRPr="00D60655" w:rsidRDefault="0076010B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D60655" w:rsidRPr="00D60655">
              <w:rPr>
                <w:rFonts w:ascii="Times New Roman" w:hAnsi="Times New Roman"/>
                <w:sz w:val="24"/>
                <w:szCs w:val="24"/>
              </w:rPr>
              <w:t>номер земельного участка: 24:50:4201001:132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Номер существующего участка: 4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lastRenderedPageBreak/>
              <w:t>Адрес (местоположение объекта): Красноярский край, Берёзовский район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земельного участка: 17050 +/-</w:t>
            </w:r>
            <w:r w:rsidR="007601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0655">
              <w:rPr>
                <w:rFonts w:ascii="Times New Roman" w:hAnsi="Times New Roman"/>
                <w:sz w:val="24"/>
                <w:szCs w:val="24"/>
              </w:rPr>
              <w:t>1143 кв.</w:t>
            </w:r>
            <w:r w:rsidR="007C7C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10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Площадь испрашиваемой части земельного участка: 17050 кв.</w:t>
            </w:r>
            <w:r w:rsidR="007C7C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10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разрешенного использования: спорт (код 5.1)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Вид права: данные отсутствуют</w:t>
            </w:r>
          </w:p>
          <w:p w:rsidR="00D60655" w:rsidRPr="00D60655" w:rsidRDefault="00D60655" w:rsidP="00D6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655">
              <w:rPr>
                <w:rFonts w:ascii="Times New Roman" w:hAnsi="Times New Roman"/>
                <w:sz w:val="24"/>
                <w:szCs w:val="24"/>
              </w:rPr>
              <w:t>Правообладатель: данные отс</w:t>
            </w:r>
            <w:r w:rsidR="0076010B">
              <w:rPr>
                <w:rFonts w:ascii="Times New Roman" w:hAnsi="Times New Roman"/>
                <w:sz w:val="24"/>
                <w:szCs w:val="24"/>
              </w:rPr>
              <w:t>утствуют</w:t>
            </w:r>
          </w:p>
        </w:tc>
      </w:tr>
    </w:tbl>
    <w:p w:rsidR="00D60655" w:rsidRP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655" w:rsidRDefault="00D60655" w:rsidP="00D6065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D60655" w:rsidSect="00B94830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60655" w:rsidRPr="00D60655" w:rsidRDefault="00D60655" w:rsidP="007C7C8D">
      <w:pPr>
        <w:tabs>
          <w:tab w:val="left" w:pos="10065"/>
        </w:tabs>
        <w:spacing w:after="0" w:line="240" w:lineRule="auto"/>
        <w:ind w:firstLine="992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</w:p>
    <w:p w:rsidR="00D60655" w:rsidRPr="00D60655" w:rsidRDefault="00D60655" w:rsidP="007C7C8D">
      <w:pPr>
        <w:tabs>
          <w:tab w:val="left" w:pos="10065"/>
        </w:tabs>
        <w:spacing w:after="0" w:line="240" w:lineRule="auto"/>
        <w:ind w:firstLine="9923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Pr="00D6065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проекту межевания территории</w:t>
      </w:r>
    </w:p>
    <w:p w:rsidR="00D60655" w:rsidRPr="00D60655" w:rsidRDefault="00D60655" w:rsidP="007C7C8D">
      <w:pPr>
        <w:tabs>
          <w:tab w:val="left" w:pos="0"/>
          <w:tab w:val="left" w:pos="10065"/>
        </w:tabs>
        <w:spacing w:after="0" w:line="240" w:lineRule="auto"/>
        <w:ind w:right="-57" w:firstLine="9923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для размещения линейных объектов</w:t>
      </w:r>
    </w:p>
    <w:p w:rsidR="00D60655" w:rsidRPr="00D60655" w:rsidRDefault="00D60655" w:rsidP="007C7C8D">
      <w:pPr>
        <w:tabs>
          <w:tab w:val="left" w:pos="10065"/>
        </w:tabs>
        <w:spacing w:after="0" w:line="240" w:lineRule="auto"/>
        <w:ind w:firstLine="992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объекта регионального значения</w:t>
      </w:r>
      <w:r w:rsidRPr="00D606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D60655" w:rsidRPr="00D60655" w:rsidRDefault="00D60655" w:rsidP="007C7C8D">
      <w:pPr>
        <w:tabs>
          <w:tab w:val="left" w:pos="10065"/>
        </w:tabs>
        <w:spacing w:after="0" w:line="240" w:lineRule="auto"/>
        <w:ind w:firstLine="9923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«Горнолыжный комплекс «Бобровый </w:t>
      </w:r>
      <w:r w:rsidR="0076010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ог»</w:t>
      </w:r>
    </w:p>
    <w:p w:rsidR="00D60655" w:rsidRDefault="00D60655" w:rsidP="00D60655">
      <w:pPr>
        <w:spacing w:after="0" w:line="240" w:lineRule="auto"/>
        <w:ind w:firstLine="1020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7C8D" w:rsidRPr="00D60655" w:rsidRDefault="007C7C8D" w:rsidP="00D60655">
      <w:pPr>
        <w:spacing w:after="0" w:line="240" w:lineRule="auto"/>
        <w:ind w:firstLine="1020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Проект межевания территории для размещения линейных объектов</w:t>
      </w:r>
    </w:p>
    <w:p w:rsid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объекта регионального значения «Горнолыжный комплекс «Бобровый </w:t>
      </w:r>
      <w:r w:rsidR="0076010B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л</w:t>
      </w:r>
      <w:r w:rsidRPr="00D60655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ог»</w:t>
      </w:r>
    </w:p>
    <w:p w:rsidR="0076010B" w:rsidRPr="00D60655" w:rsidRDefault="0076010B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</w:pPr>
    </w:p>
    <w:p w:rsidR="00D60655" w:rsidRPr="007C7C8D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7C7C8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Чертеж межевания (основная часть) М 1:1000</w:t>
      </w: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60655" w:rsidRPr="00D60655" w:rsidRDefault="009F5EEE" w:rsidP="00D60655">
      <w:pPr>
        <w:tabs>
          <w:tab w:val="left" w:pos="0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7159625" cy="4002405"/>
            <wp:effectExtent l="0" t="0" r="3175" b="0"/>
            <wp:docPr id="1" name="Рисунок 2" descr="M:\Красноярск\Свердловский район\Бобровый лог\Рабочие материалы\Выдача 21.05.2018\Материалы для приложений\Постановления\Бобровый Лог-постановления\при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:\Красноярск\Свердловский район\Бобровый лог\Рабочие материалы\Выдача 21.05.2018\Материалы для приложений\Постановления\Бобровый Лог-постановления\прил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655" w:rsidRPr="00D60655" w:rsidRDefault="00D60655" w:rsidP="00D60655">
      <w:pPr>
        <w:tabs>
          <w:tab w:val="left" w:pos="0"/>
        </w:tabs>
        <w:spacing w:after="0" w:line="240" w:lineRule="auto"/>
        <w:ind w:right="961" w:firstLine="1134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sectPr w:rsidR="00D60655" w:rsidRPr="00D60655" w:rsidSect="007C7C8D">
      <w:pgSz w:w="16838" w:h="11906" w:orient="landscape"/>
      <w:pgMar w:top="851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559" w:rsidRDefault="00FA1559" w:rsidP="00CE33A1">
      <w:pPr>
        <w:spacing w:after="0" w:line="240" w:lineRule="auto"/>
      </w:pPr>
      <w:r>
        <w:separator/>
      </w:r>
    </w:p>
  </w:endnote>
  <w:endnote w:type="continuationSeparator" w:id="0">
    <w:p w:rsidR="00FA1559" w:rsidRDefault="00FA1559" w:rsidP="00CE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559" w:rsidRDefault="00FA1559" w:rsidP="00CE33A1">
      <w:pPr>
        <w:spacing w:after="0" w:line="240" w:lineRule="auto"/>
      </w:pPr>
      <w:r>
        <w:separator/>
      </w:r>
    </w:p>
  </w:footnote>
  <w:footnote w:type="continuationSeparator" w:id="0">
    <w:p w:rsidR="00FA1559" w:rsidRDefault="00FA1559" w:rsidP="00CE3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B1D" w:rsidRPr="00494D5A" w:rsidRDefault="00244B1D">
    <w:pPr>
      <w:pStyle w:val="a5"/>
      <w:jc w:val="center"/>
      <w:rPr>
        <w:rFonts w:ascii="Times New Roman" w:hAnsi="Times New Roman"/>
        <w:sz w:val="24"/>
        <w:szCs w:val="24"/>
      </w:rPr>
    </w:pPr>
    <w:r w:rsidRPr="00494D5A">
      <w:rPr>
        <w:rFonts w:ascii="Times New Roman" w:hAnsi="Times New Roman"/>
        <w:sz w:val="24"/>
        <w:szCs w:val="24"/>
      </w:rPr>
      <w:fldChar w:fldCharType="begin"/>
    </w:r>
    <w:r w:rsidRPr="00494D5A">
      <w:rPr>
        <w:rFonts w:ascii="Times New Roman" w:hAnsi="Times New Roman"/>
        <w:sz w:val="24"/>
        <w:szCs w:val="24"/>
      </w:rPr>
      <w:instrText xml:space="preserve"> PAGE   \* MERGEFORMAT </w:instrText>
    </w:r>
    <w:r w:rsidRPr="00494D5A">
      <w:rPr>
        <w:rFonts w:ascii="Times New Roman" w:hAnsi="Times New Roman"/>
        <w:sz w:val="24"/>
        <w:szCs w:val="24"/>
      </w:rPr>
      <w:fldChar w:fldCharType="separate"/>
    </w:r>
    <w:r w:rsidR="009F5EEE">
      <w:rPr>
        <w:rFonts w:ascii="Times New Roman" w:hAnsi="Times New Roman"/>
        <w:noProof/>
        <w:sz w:val="24"/>
        <w:szCs w:val="24"/>
      </w:rPr>
      <w:t>8</w:t>
    </w:r>
    <w:r w:rsidRPr="00494D5A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B1D" w:rsidRPr="00360653" w:rsidRDefault="00244B1D">
    <w:pPr>
      <w:pStyle w:val="a5"/>
      <w:jc w:val="center"/>
      <w:rPr>
        <w:rFonts w:ascii="Times New Roman" w:hAnsi="Times New Roman"/>
        <w:sz w:val="24"/>
        <w:szCs w:val="24"/>
      </w:rPr>
    </w:pPr>
    <w:r w:rsidRPr="00360653">
      <w:rPr>
        <w:rFonts w:ascii="Times New Roman" w:hAnsi="Times New Roman"/>
        <w:sz w:val="24"/>
        <w:szCs w:val="24"/>
      </w:rPr>
      <w:fldChar w:fldCharType="begin"/>
    </w:r>
    <w:r w:rsidRPr="00360653">
      <w:rPr>
        <w:rFonts w:ascii="Times New Roman" w:hAnsi="Times New Roman"/>
        <w:sz w:val="24"/>
        <w:szCs w:val="24"/>
      </w:rPr>
      <w:instrText xml:space="preserve"> PAGE   \* MERGEFORMAT </w:instrText>
    </w:r>
    <w:r w:rsidRPr="00360653">
      <w:rPr>
        <w:rFonts w:ascii="Times New Roman" w:hAnsi="Times New Roman"/>
        <w:sz w:val="24"/>
        <w:szCs w:val="24"/>
      </w:rPr>
      <w:fldChar w:fldCharType="separate"/>
    </w:r>
    <w:r w:rsidR="009F5EEE">
      <w:rPr>
        <w:rFonts w:ascii="Times New Roman" w:hAnsi="Times New Roman"/>
        <w:noProof/>
        <w:sz w:val="24"/>
        <w:szCs w:val="24"/>
      </w:rPr>
      <w:t>3</w:t>
    </w:r>
    <w:r w:rsidRPr="00360653">
      <w:rPr>
        <w:rFonts w:ascii="Times New Roman" w:hAnsi="Times New Roman"/>
        <w:noProof/>
        <w:sz w:val="24"/>
        <w:szCs w:val="24"/>
      </w:rPr>
      <w:fldChar w:fldCharType="end"/>
    </w:r>
  </w:p>
  <w:p w:rsidR="00244B1D" w:rsidRDefault="00244B1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4548"/>
    <w:multiLevelType w:val="hybridMultilevel"/>
    <w:tmpl w:val="29D409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1A769E"/>
    <w:multiLevelType w:val="hybridMultilevel"/>
    <w:tmpl w:val="83E68EB0"/>
    <w:lvl w:ilvl="0" w:tplc="F8C443E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18064911"/>
    <w:multiLevelType w:val="hybridMultilevel"/>
    <w:tmpl w:val="405A1E84"/>
    <w:lvl w:ilvl="0" w:tplc="E12E2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A6A38E6"/>
    <w:multiLevelType w:val="hybridMultilevel"/>
    <w:tmpl w:val="D9344F6C"/>
    <w:lvl w:ilvl="0" w:tplc="A5AAD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6460836"/>
    <w:multiLevelType w:val="hybridMultilevel"/>
    <w:tmpl w:val="C42C7824"/>
    <w:lvl w:ilvl="0" w:tplc="F2182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8CA3E84"/>
    <w:multiLevelType w:val="hybridMultilevel"/>
    <w:tmpl w:val="CB5E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24"/>
    <w:rsid w:val="00003F27"/>
    <w:rsid w:val="000070BF"/>
    <w:rsid w:val="00020D4C"/>
    <w:rsid w:val="00041F79"/>
    <w:rsid w:val="000601F9"/>
    <w:rsid w:val="0007159C"/>
    <w:rsid w:val="000C0238"/>
    <w:rsid w:val="000D2CCE"/>
    <w:rsid w:val="000E2050"/>
    <w:rsid w:val="00116BB9"/>
    <w:rsid w:val="0018016C"/>
    <w:rsid w:val="00181FDE"/>
    <w:rsid w:val="001F2DDA"/>
    <w:rsid w:val="00204DBE"/>
    <w:rsid w:val="00212595"/>
    <w:rsid w:val="002376D7"/>
    <w:rsid w:val="00244B1D"/>
    <w:rsid w:val="00252736"/>
    <w:rsid w:val="002710FA"/>
    <w:rsid w:val="003203ED"/>
    <w:rsid w:val="003378B8"/>
    <w:rsid w:val="00360653"/>
    <w:rsid w:val="00377153"/>
    <w:rsid w:val="003944E1"/>
    <w:rsid w:val="003A7F28"/>
    <w:rsid w:val="004373AB"/>
    <w:rsid w:val="00494885"/>
    <w:rsid w:val="00494D5A"/>
    <w:rsid w:val="004B1342"/>
    <w:rsid w:val="004C36E5"/>
    <w:rsid w:val="00506F19"/>
    <w:rsid w:val="00515766"/>
    <w:rsid w:val="00565CBD"/>
    <w:rsid w:val="00585CFD"/>
    <w:rsid w:val="00593FFE"/>
    <w:rsid w:val="005A6ECA"/>
    <w:rsid w:val="005A77EC"/>
    <w:rsid w:val="005E0C1A"/>
    <w:rsid w:val="0063562F"/>
    <w:rsid w:val="00651FB7"/>
    <w:rsid w:val="006805EF"/>
    <w:rsid w:val="00735E34"/>
    <w:rsid w:val="00745D88"/>
    <w:rsid w:val="0076010B"/>
    <w:rsid w:val="0077122F"/>
    <w:rsid w:val="0077234D"/>
    <w:rsid w:val="00786164"/>
    <w:rsid w:val="007A292D"/>
    <w:rsid w:val="007B435E"/>
    <w:rsid w:val="007B6C39"/>
    <w:rsid w:val="007C017C"/>
    <w:rsid w:val="007C7C8D"/>
    <w:rsid w:val="007D2EBD"/>
    <w:rsid w:val="007F149A"/>
    <w:rsid w:val="007F317A"/>
    <w:rsid w:val="008616BB"/>
    <w:rsid w:val="008727F1"/>
    <w:rsid w:val="00874A75"/>
    <w:rsid w:val="008C7786"/>
    <w:rsid w:val="00967543"/>
    <w:rsid w:val="00972F1D"/>
    <w:rsid w:val="00982D4F"/>
    <w:rsid w:val="009B4F93"/>
    <w:rsid w:val="009C18BB"/>
    <w:rsid w:val="009F2CC0"/>
    <w:rsid w:val="009F5EEE"/>
    <w:rsid w:val="00A54ECA"/>
    <w:rsid w:val="00A75C03"/>
    <w:rsid w:val="00AC32AB"/>
    <w:rsid w:val="00B127E3"/>
    <w:rsid w:val="00B30FBC"/>
    <w:rsid w:val="00B352C6"/>
    <w:rsid w:val="00B44479"/>
    <w:rsid w:val="00B94830"/>
    <w:rsid w:val="00BD2C02"/>
    <w:rsid w:val="00BE7268"/>
    <w:rsid w:val="00C312A5"/>
    <w:rsid w:val="00C805A7"/>
    <w:rsid w:val="00C84E0D"/>
    <w:rsid w:val="00CE33A1"/>
    <w:rsid w:val="00D03F76"/>
    <w:rsid w:val="00D45E2E"/>
    <w:rsid w:val="00D509B5"/>
    <w:rsid w:val="00D60655"/>
    <w:rsid w:val="00D64EDA"/>
    <w:rsid w:val="00D67924"/>
    <w:rsid w:val="00D85E6F"/>
    <w:rsid w:val="00DB64D8"/>
    <w:rsid w:val="00DE32DA"/>
    <w:rsid w:val="00E844C5"/>
    <w:rsid w:val="00F37CAD"/>
    <w:rsid w:val="00F97799"/>
    <w:rsid w:val="00FA1559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B435E"/>
    <w:pPr>
      <w:keepNext/>
      <w:spacing w:after="0" w:line="240" w:lineRule="auto"/>
      <w:jc w:val="center"/>
      <w:outlineLvl w:val="0"/>
    </w:pPr>
    <w:rPr>
      <w:rFonts w:ascii="Baltica" w:eastAsia="Times New Roman" w:hAnsi="Baltica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65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924"/>
    <w:pPr>
      <w:ind w:left="720"/>
      <w:contextualSpacing/>
    </w:pPr>
  </w:style>
  <w:style w:type="table" w:styleId="a4">
    <w:name w:val="Table Grid"/>
    <w:basedOn w:val="a1"/>
    <w:uiPriority w:val="59"/>
    <w:rsid w:val="006356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B435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Верхний колонтитул Знак"/>
    <w:link w:val="a5"/>
    <w:uiPriority w:val="99"/>
    <w:rsid w:val="007B435E"/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7B435E"/>
    <w:rPr>
      <w:rFonts w:ascii="Baltica" w:eastAsia="Times New Roman" w:hAnsi="Baltica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4373A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uiPriority w:val="9"/>
    <w:semiHidden/>
    <w:rsid w:val="00D60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1">
    <w:name w:val="Сетка таблицы1"/>
    <w:basedOn w:val="a1"/>
    <w:next w:val="a4"/>
    <w:uiPriority w:val="59"/>
    <w:rsid w:val="00D6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6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60655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94D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94D5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B435E"/>
    <w:pPr>
      <w:keepNext/>
      <w:spacing w:after="0" w:line="240" w:lineRule="auto"/>
      <w:jc w:val="center"/>
      <w:outlineLvl w:val="0"/>
    </w:pPr>
    <w:rPr>
      <w:rFonts w:ascii="Baltica" w:eastAsia="Times New Roman" w:hAnsi="Baltica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65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924"/>
    <w:pPr>
      <w:ind w:left="720"/>
      <w:contextualSpacing/>
    </w:pPr>
  </w:style>
  <w:style w:type="table" w:styleId="a4">
    <w:name w:val="Table Grid"/>
    <w:basedOn w:val="a1"/>
    <w:uiPriority w:val="59"/>
    <w:rsid w:val="006356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B435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Верхний колонтитул Знак"/>
    <w:link w:val="a5"/>
    <w:uiPriority w:val="99"/>
    <w:rsid w:val="007B435E"/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7B435E"/>
    <w:rPr>
      <w:rFonts w:ascii="Baltica" w:eastAsia="Times New Roman" w:hAnsi="Baltica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4373A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uiPriority w:val="9"/>
    <w:semiHidden/>
    <w:rsid w:val="00D60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1">
    <w:name w:val="Сетка таблицы1"/>
    <w:basedOn w:val="a1"/>
    <w:next w:val="a4"/>
    <w:uiPriority w:val="59"/>
    <w:rsid w:val="00D6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6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60655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94D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94D5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3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9D868B709FC0D199E5AEAB9AE26FD402287975EBEE753ECCE1DAFE8eEM7I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3D6C8B-0AB2-4624-833A-A43B8EDE5FA2}"/>
</file>

<file path=customXml/itemProps2.xml><?xml version="1.0" encoding="utf-8"?>
<ds:datastoreItem xmlns:ds="http://schemas.openxmlformats.org/officeDocument/2006/customXml" ds:itemID="{7720E83E-EFAD-4A28-9E7F-83FDE4CBC6AE}"/>
</file>

<file path=customXml/itemProps3.xml><?xml version="1.0" encoding="utf-8"?>
<ds:datastoreItem xmlns:ds="http://schemas.openxmlformats.org/officeDocument/2006/customXml" ds:itemID="{DED80301-57B4-47B7-8ECB-C7E4534E2A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3722</Words>
  <Characters>21222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24895</CharactersWithSpaces>
  <SharedDoc>false</SharedDoc>
  <HLinks>
    <vt:vector size="6" baseType="variant">
      <vt:variant>
        <vt:i4>7929963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consultantplus://offline/ref=69D868B709FC0D199E5AEAB9AE26FD402287975EBEE753ECCE1DAFE8eEM7I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p074</dc:creator>
  <cp:lastModifiedBy>Кунилова Елена Николаевна</cp:lastModifiedBy>
  <cp:revision>2</cp:revision>
  <cp:lastPrinted>2018-07-10T09:36:00Z</cp:lastPrinted>
  <dcterms:created xsi:type="dcterms:W3CDTF">2021-02-04T05:42:00Z</dcterms:created>
  <dcterms:modified xsi:type="dcterms:W3CDTF">2021-02-04T05:42:00Z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0x0101009DB8CC4468B38A42A579C378991AAC85</vt:lpwstr>
  </property>
</Properties>
</file>