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67" w:rsidRDefault="00A63A39" w:rsidP="00A63A3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A39" w:rsidRDefault="00A63A39" w:rsidP="00A63A39">
      <w:pPr>
        <w:jc w:val="center"/>
        <w:rPr>
          <w:rFonts w:ascii="Times New Roman" w:hAnsi="Times New Roman" w:cs="Times New Roman"/>
        </w:rPr>
      </w:pPr>
    </w:p>
    <w:p w:rsidR="00A63A39" w:rsidRPr="00A63A39" w:rsidRDefault="00A63A39" w:rsidP="00A63A39">
      <w:pPr>
        <w:jc w:val="center"/>
        <w:rPr>
          <w:rFonts w:ascii="Times New Roman" w:hAnsi="Times New Roman" w:cs="Times New Roman"/>
          <w:b/>
          <w:sz w:val="36"/>
        </w:rPr>
      </w:pPr>
      <w:r w:rsidRPr="00A63A39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A63A39" w:rsidRDefault="00A63A39" w:rsidP="00A63A39">
      <w:pPr>
        <w:jc w:val="center"/>
        <w:rPr>
          <w:rFonts w:ascii="Times New Roman" w:hAnsi="Times New Roman" w:cs="Times New Roman"/>
        </w:rPr>
      </w:pPr>
    </w:p>
    <w:p w:rsidR="00A63A39" w:rsidRDefault="00A63A39" w:rsidP="00A63A39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A63A39" w:rsidRDefault="00A63A39" w:rsidP="00A63A39">
      <w:pPr>
        <w:jc w:val="center"/>
        <w:rPr>
          <w:rFonts w:ascii="Times New Roman" w:hAnsi="Times New Roman" w:cs="Times New Roman"/>
          <w:sz w:val="44"/>
        </w:rPr>
      </w:pPr>
    </w:p>
    <w:p w:rsidR="00A63A39" w:rsidRDefault="00A63A39" w:rsidP="00A63A39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63A39" w:rsidTr="00A63A39">
        <w:tc>
          <w:tcPr>
            <w:tcW w:w="4785" w:type="dxa"/>
            <w:shd w:val="clear" w:color="auto" w:fill="auto"/>
          </w:tcPr>
          <w:p w:rsidR="00A63A39" w:rsidRPr="000C27BE" w:rsidRDefault="0099024F" w:rsidP="000C27BE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15.10.2019</w:t>
            </w:r>
          </w:p>
        </w:tc>
        <w:tc>
          <w:tcPr>
            <w:tcW w:w="4786" w:type="dxa"/>
            <w:shd w:val="clear" w:color="auto" w:fill="auto"/>
          </w:tcPr>
          <w:p w:rsidR="00A63A39" w:rsidRPr="000C27BE" w:rsidRDefault="0099024F" w:rsidP="000C27BE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338-р</w:t>
            </w:r>
          </w:p>
        </w:tc>
      </w:tr>
    </w:tbl>
    <w:p w:rsidR="00A63A39" w:rsidRDefault="00A63A39" w:rsidP="00A63A39">
      <w:pPr>
        <w:jc w:val="center"/>
        <w:rPr>
          <w:rFonts w:ascii="Times New Roman" w:hAnsi="Times New Roman" w:cs="Times New Roman"/>
          <w:sz w:val="44"/>
        </w:rPr>
      </w:pPr>
    </w:p>
    <w:p w:rsidR="00A63A39" w:rsidRPr="008E441D" w:rsidRDefault="00A63A39" w:rsidP="00A63A39">
      <w:pPr>
        <w:jc w:val="center"/>
        <w:rPr>
          <w:rFonts w:ascii="Times New Roman" w:hAnsi="Times New Roman" w:cs="Times New Roman"/>
          <w:sz w:val="32"/>
        </w:rPr>
      </w:pPr>
    </w:p>
    <w:p w:rsidR="00A63A39" w:rsidRDefault="00A63A39" w:rsidP="00A63A39">
      <w:pPr>
        <w:rPr>
          <w:rFonts w:ascii="Times New Roman" w:hAnsi="Times New Roman" w:cs="Times New Roman"/>
          <w:sz w:val="24"/>
        </w:rPr>
      </w:pPr>
    </w:p>
    <w:p w:rsidR="00A63A39" w:rsidRDefault="00A63A39" w:rsidP="00A63A39">
      <w:pPr>
        <w:rPr>
          <w:rFonts w:ascii="Times New Roman" w:hAnsi="Times New Roman" w:cs="Times New Roman"/>
          <w:sz w:val="24"/>
        </w:rPr>
        <w:sectPr w:rsidR="00A63A39" w:rsidSect="00A63A39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9B4D66" w:rsidRPr="00330767" w:rsidRDefault="00EE539B" w:rsidP="0033076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lastRenderedPageBreak/>
        <w:t xml:space="preserve">О </w:t>
      </w:r>
      <w:r w:rsidR="003E79F1" w:rsidRPr="00330767">
        <w:rPr>
          <w:rFonts w:ascii="Times New Roman" w:hAnsi="Times New Roman" w:cs="Times New Roman"/>
          <w:sz w:val="30"/>
          <w:szCs w:val="30"/>
        </w:rPr>
        <w:t xml:space="preserve">проведении </w:t>
      </w:r>
      <w:r w:rsidR="00C05DAA" w:rsidRPr="00330767">
        <w:rPr>
          <w:rFonts w:ascii="Times New Roman" w:hAnsi="Times New Roman" w:cs="Times New Roman"/>
          <w:sz w:val="30"/>
          <w:szCs w:val="30"/>
        </w:rPr>
        <w:t xml:space="preserve">повторного </w:t>
      </w:r>
      <w:r w:rsidR="003E79F1" w:rsidRPr="00330767">
        <w:rPr>
          <w:rFonts w:ascii="Times New Roman" w:hAnsi="Times New Roman" w:cs="Times New Roman"/>
          <w:sz w:val="30"/>
          <w:szCs w:val="30"/>
        </w:rPr>
        <w:t>аукциона на право заключения</w:t>
      </w:r>
    </w:p>
    <w:p w:rsidR="00BE2E7B" w:rsidRPr="00330767" w:rsidRDefault="003E79F1" w:rsidP="0033076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t>договора</w:t>
      </w:r>
      <w:r w:rsidR="00E75ED6" w:rsidRPr="00330767">
        <w:rPr>
          <w:rFonts w:ascii="Times New Roman" w:hAnsi="Times New Roman" w:cs="Times New Roman"/>
          <w:sz w:val="30"/>
          <w:szCs w:val="30"/>
        </w:rPr>
        <w:t xml:space="preserve"> </w:t>
      </w:r>
      <w:r w:rsidR="007744DA" w:rsidRPr="00330767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 w:rsidR="00103FDA" w:rsidRPr="00330767">
        <w:rPr>
          <w:rFonts w:ascii="Times New Roman" w:hAnsi="Times New Roman" w:cs="Times New Roman"/>
          <w:sz w:val="30"/>
          <w:szCs w:val="30"/>
        </w:rPr>
        <w:t>,</w:t>
      </w:r>
    </w:p>
    <w:p w:rsidR="00103FDA" w:rsidRPr="00330767" w:rsidRDefault="00103FDA" w:rsidP="0033076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t>расположенной на пересечении ул. Полярной – ул. Туруханской</w:t>
      </w:r>
    </w:p>
    <w:p w:rsidR="001709B4" w:rsidRPr="00330767" w:rsidRDefault="00103FDA" w:rsidP="0033076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t>(жилые дома: ул. Полярная, 8, 10, 12)</w:t>
      </w:r>
    </w:p>
    <w:p w:rsidR="00C47980" w:rsidRPr="00330767" w:rsidRDefault="00C47980" w:rsidP="0033076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3076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30767" w:rsidRPr="00330767" w:rsidRDefault="00330767" w:rsidP="0033076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Pr="00330767" w:rsidRDefault="003E79F1" w:rsidP="0033076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t xml:space="preserve">В </w:t>
      </w:r>
      <w:r w:rsidR="00C05DAA" w:rsidRPr="00330767">
        <w:rPr>
          <w:rFonts w:ascii="Times New Roman" w:hAnsi="Times New Roman" w:cs="Times New Roman"/>
          <w:sz w:val="30"/>
          <w:szCs w:val="30"/>
        </w:rPr>
        <w:t>связи с признанием открытого аукциона, проведенного на осн</w:t>
      </w:r>
      <w:r w:rsidR="00C05DAA" w:rsidRPr="00330767">
        <w:rPr>
          <w:rFonts w:ascii="Times New Roman" w:hAnsi="Times New Roman" w:cs="Times New Roman"/>
          <w:sz w:val="30"/>
          <w:szCs w:val="30"/>
        </w:rPr>
        <w:t>о</w:t>
      </w:r>
      <w:r w:rsidR="00C05DAA" w:rsidRPr="00330767">
        <w:rPr>
          <w:rFonts w:ascii="Times New Roman" w:hAnsi="Times New Roman" w:cs="Times New Roman"/>
          <w:sz w:val="30"/>
          <w:szCs w:val="30"/>
        </w:rPr>
        <w:t>вании распоряжения администрации города от 04.0</w:t>
      </w:r>
      <w:r w:rsidR="00103FDA" w:rsidRPr="00330767">
        <w:rPr>
          <w:rFonts w:ascii="Times New Roman" w:hAnsi="Times New Roman" w:cs="Times New Roman"/>
          <w:sz w:val="30"/>
          <w:szCs w:val="30"/>
        </w:rPr>
        <w:t>6</w:t>
      </w:r>
      <w:r w:rsidR="00C05DAA" w:rsidRPr="00330767">
        <w:rPr>
          <w:rFonts w:ascii="Times New Roman" w:hAnsi="Times New Roman" w:cs="Times New Roman"/>
          <w:sz w:val="30"/>
          <w:szCs w:val="30"/>
        </w:rPr>
        <w:t>.20</w:t>
      </w:r>
      <w:r w:rsidR="00103FDA" w:rsidRPr="00330767">
        <w:rPr>
          <w:rFonts w:ascii="Times New Roman" w:hAnsi="Times New Roman" w:cs="Times New Roman"/>
          <w:sz w:val="30"/>
          <w:szCs w:val="30"/>
        </w:rPr>
        <w:t>18</w:t>
      </w:r>
      <w:r w:rsidR="00C05DAA" w:rsidRPr="00330767">
        <w:rPr>
          <w:rFonts w:ascii="Times New Roman" w:hAnsi="Times New Roman" w:cs="Times New Roman"/>
          <w:sz w:val="30"/>
          <w:szCs w:val="30"/>
        </w:rPr>
        <w:t xml:space="preserve"> № </w:t>
      </w:r>
      <w:r w:rsidR="00103FDA" w:rsidRPr="00330767">
        <w:rPr>
          <w:rFonts w:ascii="Times New Roman" w:hAnsi="Times New Roman" w:cs="Times New Roman"/>
          <w:sz w:val="30"/>
          <w:szCs w:val="30"/>
        </w:rPr>
        <w:t>213</w:t>
      </w:r>
      <w:r w:rsidR="00C05DAA" w:rsidRPr="00330767">
        <w:rPr>
          <w:rFonts w:ascii="Times New Roman" w:hAnsi="Times New Roman" w:cs="Times New Roman"/>
          <w:sz w:val="30"/>
          <w:szCs w:val="30"/>
        </w:rPr>
        <w:t xml:space="preserve">-р       «О проведении аукциона на право заключения договора о развитии </w:t>
      </w:r>
      <w:r w:rsidR="00C47980" w:rsidRPr="00330767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05DAA" w:rsidRPr="00330767">
        <w:rPr>
          <w:rFonts w:ascii="Times New Roman" w:hAnsi="Times New Roman" w:cs="Times New Roman"/>
          <w:sz w:val="30"/>
          <w:szCs w:val="30"/>
        </w:rPr>
        <w:t>застроенной территории</w:t>
      </w:r>
      <w:r w:rsidR="00103FDA" w:rsidRPr="00330767">
        <w:rPr>
          <w:rFonts w:ascii="Times New Roman" w:hAnsi="Times New Roman" w:cs="Times New Roman"/>
          <w:sz w:val="30"/>
          <w:szCs w:val="30"/>
        </w:rPr>
        <w:t>,</w:t>
      </w:r>
      <w:r w:rsidR="00C05DAA" w:rsidRPr="00330767">
        <w:rPr>
          <w:rFonts w:ascii="Times New Roman" w:hAnsi="Times New Roman" w:cs="Times New Roman"/>
          <w:sz w:val="30"/>
          <w:szCs w:val="30"/>
        </w:rPr>
        <w:t xml:space="preserve"> </w:t>
      </w:r>
      <w:r w:rsidR="00103FDA" w:rsidRPr="00330767">
        <w:rPr>
          <w:rFonts w:ascii="Times New Roman" w:hAnsi="Times New Roman" w:cs="Times New Roman"/>
          <w:sz w:val="30"/>
          <w:szCs w:val="30"/>
        </w:rPr>
        <w:t>расположенной на пересечении ул. Полярной – ул. Туруханской (жилые дома: ул. Полярная, 8, 10, 12)</w:t>
      </w:r>
      <w:r w:rsidR="00C05DAA" w:rsidRPr="00330767">
        <w:rPr>
          <w:rFonts w:ascii="Times New Roman" w:hAnsi="Times New Roman" w:cs="Times New Roman"/>
          <w:sz w:val="30"/>
          <w:szCs w:val="30"/>
        </w:rPr>
        <w:t>», несостоя</w:t>
      </w:r>
      <w:r w:rsidR="00C05DAA" w:rsidRPr="00330767">
        <w:rPr>
          <w:rFonts w:ascii="Times New Roman" w:hAnsi="Times New Roman" w:cs="Times New Roman"/>
          <w:sz w:val="30"/>
          <w:szCs w:val="30"/>
        </w:rPr>
        <w:t>в</w:t>
      </w:r>
      <w:r w:rsidR="00C05DAA" w:rsidRPr="00330767">
        <w:rPr>
          <w:rFonts w:ascii="Times New Roman" w:hAnsi="Times New Roman" w:cs="Times New Roman"/>
          <w:sz w:val="30"/>
          <w:szCs w:val="30"/>
        </w:rPr>
        <w:t xml:space="preserve">шимся, в </w:t>
      </w:r>
      <w:r w:rsidRPr="00330767">
        <w:rPr>
          <w:rFonts w:ascii="Times New Roman" w:hAnsi="Times New Roman" w:cs="Times New Roman"/>
          <w:sz w:val="30"/>
          <w:szCs w:val="30"/>
        </w:rPr>
        <w:t xml:space="preserve">соответствии со статьями 46.1, 46.2, 46.3 Градостроительного кодекса Российской Федерации, распоряжением администрации города от </w:t>
      </w:r>
      <w:r w:rsidR="00103FDA" w:rsidRPr="00330767">
        <w:rPr>
          <w:rFonts w:ascii="Times New Roman" w:hAnsi="Times New Roman" w:cs="Times New Roman"/>
          <w:sz w:val="30"/>
          <w:szCs w:val="30"/>
        </w:rPr>
        <w:t>27.04.2018</w:t>
      </w:r>
      <w:r w:rsidRPr="00330767">
        <w:rPr>
          <w:rFonts w:ascii="Times New Roman" w:hAnsi="Times New Roman" w:cs="Times New Roman"/>
          <w:sz w:val="30"/>
          <w:szCs w:val="30"/>
        </w:rPr>
        <w:t xml:space="preserve"> № </w:t>
      </w:r>
      <w:r w:rsidR="00103FDA" w:rsidRPr="00330767">
        <w:rPr>
          <w:rFonts w:ascii="Times New Roman" w:hAnsi="Times New Roman" w:cs="Times New Roman"/>
          <w:sz w:val="30"/>
          <w:szCs w:val="30"/>
        </w:rPr>
        <w:t>50</w:t>
      </w:r>
      <w:r w:rsidRPr="00330767">
        <w:rPr>
          <w:rFonts w:ascii="Times New Roman" w:hAnsi="Times New Roman" w:cs="Times New Roman"/>
          <w:sz w:val="30"/>
          <w:szCs w:val="30"/>
        </w:rPr>
        <w:t>-арх «</w:t>
      </w:r>
      <w:r w:rsidR="00E75ED6" w:rsidRPr="00330767">
        <w:rPr>
          <w:rFonts w:ascii="Times New Roman" w:hAnsi="Times New Roman" w:cs="Times New Roman"/>
          <w:sz w:val="30"/>
          <w:szCs w:val="30"/>
        </w:rPr>
        <w:t>О развитии застроенной</w:t>
      </w:r>
      <w:r w:rsidR="00103FDA" w:rsidRPr="00330767">
        <w:rPr>
          <w:rFonts w:ascii="Times New Roman" w:hAnsi="Times New Roman" w:cs="Times New Roman"/>
          <w:sz w:val="30"/>
          <w:szCs w:val="30"/>
        </w:rPr>
        <w:t xml:space="preserve"> </w:t>
      </w:r>
      <w:r w:rsidR="00E75ED6" w:rsidRPr="00330767">
        <w:rPr>
          <w:rFonts w:ascii="Times New Roman" w:hAnsi="Times New Roman" w:cs="Times New Roman"/>
          <w:sz w:val="30"/>
          <w:szCs w:val="30"/>
        </w:rPr>
        <w:t>территории</w:t>
      </w:r>
      <w:r w:rsidR="00103FDA" w:rsidRPr="00330767">
        <w:rPr>
          <w:rFonts w:ascii="Times New Roman" w:hAnsi="Times New Roman" w:cs="Times New Roman"/>
          <w:sz w:val="30"/>
          <w:szCs w:val="30"/>
        </w:rPr>
        <w:t>,</w:t>
      </w:r>
      <w:r w:rsidR="00E75ED6" w:rsidRPr="00330767">
        <w:rPr>
          <w:rFonts w:ascii="Times New Roman" w:hAnsi="Times New Roman" w:cs="Times New Roman"/>
          <w:sz w:val="30"/>
          <w:szCs w:val="30"/>
        </w:rPr>
        <w:t xml:space="preserve"> </w:t>
      </w:r>
      <w:r w:rsidR="00103FDA" w:rsidRPr="00330767">
        <w:rPr>
          <w:rFonts w:ascii="Times New Roman" w:hAnsi="Times New Roman" w:cs="Times New Roman"/>
          <w:sz w:val="30"/>
          <w:szCs w:val="30"/>
        </w:rPr>
        <w:t>распол</w:t>
      </w:r>
      <w:r w:rsidR="00103FDA" w:rsidRPr="00330767">
        <w:rPr>
          <w:rFonts w:ascii="Times New Roman" w:hAnsi="Times New Roman" w:cs="Times New Roman"/>
          <w:sz w:val="30"/>
          <w:szCs w:val="30"/>
        </w:rPr>
        <w:t>о</w:t>
      </w:r>
      <w:r w:rsidR="00103FDA" w:rsidRPr="00330767">
        <w:rPr>
          <w:rFonts w:ascii="Times New Roman" w:hAnsi="Times New Roman" w:cs="Times New Roman"/>
          <w:sz w:val="30"/>
          <w:szCs w:val="30"/>
        </w:rPr>
        <w:t>женной на пересечении ул. Полярной – ул. Туруханской (жилые дома: ул. Полярная, 8, 10, 12)</w:t>
      </w:r>
      <w:r w:rsidRPr="00330767">
        <w:rPr>
          <w:rFonts w:ascii="Times New Roman" w:hAnsi="Times New Roman" w:cs="Times New Roman"/>
          <w:sz w:val="30"/>
          <w:szCs w:val="30"/>
        </w:rPr>
        <w:t xml:space="preserve">», руководствуясь статьями 41, 58, 59 Устава </w:t>
      </w:r>
      <w:r w:rsidR="00330767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330767">
        <w:rPr>
          <w:rFonts w:ascii="Times New Roman" w:hAnsi="Times New Roman" w:cs="Times New Roman"/>
          <w:sz w:val="30"/>
          <w:szCs w:val="30"/>
        </w:rPr>
        <w:t>города Красноярска:</w:t>
      </w:r>
    </w:p>
    <w:p w:rsidR="003E79F1" w:rsidRPr="00330767" w:rsidRDefault="003E79F1" w:rsidP="00330767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t xml:space="preserve">1. Провести </w:t>
      </w:r>
      <w:r w:rsidR="00C05DAA" w:rsidRPr="00330767">
        <w:rPr>
          <w:rFonts w:ascii="Times New Roman" w:hAnsi="Times New Roman" w:cs="Times New Roman"/>
          <w:sz w:val="30"/>
          <w:szCs w:val="30"/>
        </w:rPr>
        <w:t xml:space="preserve">повторный </w:t>
      </w:r>
      <w:r w:rsidRPr="00330767">
        <w:rPr>
          <w:rFonts w:ascii="Times New Roman" w:hAnsi="Times New Roman" w:cs="Times New Roman"/>
          <w:sz w:val="30"/>
          <w:szCs w:val="30"/>
        </w:rPr>
        <w:t xml:space="preserve">аукцион, открытый по составу участников и форме подачи заявок, на право заключения договора о развитии </w:t>
      </w:r>
      <w:r w:rsidR="0033076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330767">
        <w:rPr>
          <w:rFonts w:ascii="Times New Roman" w:hAnsi="Times New Roman" w:cs="Times New Roman"/>
          <w:sz w:val="30"/>
          <w:szCs w:val="30"/>
        </w:rPr>
        <w:t>застроенной территории</w:t>
      </w:r>
      <w:r w:rsidR="001709B4" w:rsidRPr="00330767">
        <w:rPr>
          <w:rFonts w:ascii="Times New Roman" w:hAnsi="Times New Roman" w:cs="Times New Roman"/>
          <w:sz w:val="30"/>
          <w:szCs w:val="30"/>
        </w:rPr>
        <w:t>,</w:t>
      </w:r>
      <w:r w:rsidR="00A4463B" w:rsidRPr="00330767">
        <w:rPr>
          <w:rFonts w:ascii="Times New Roman" w:hAnsi="Times New Roman" w:cs="Times New Roman"/>
          <w:sz w:val="30"/>
          <w:szCs w:val="30"/>
        </w:rPr>
        <w:t xml:space="preserve"> </w:t>
      </w:r>
      <w:r w:rsidR="001709B4" w:rsidRPr="00330767">
        <w:rPr>
          <w:rFonts w:ascii="Times New Roman" w:hAnsi="Times New Roman" w:cs="Times New Roman"/>
          <w:sz w:val="30"/>
          <w:szCs w:val="30"/>
        </w:rPr>
        <w:t xml:space="preserve">расположенной </w:t>
      </w:r>
      <w:r w:rsidR="00103FDA" w:rsidRPr="00330767">
        <w:rPr>
          <w:rFonts w:ascii="Times New Roman" w:hAnsi="Times New Roman" w:cs="Times New Roman"/>
          <w:sz w:val="30"/>
          <w:szCs w:val="30"/>
        </w:rPr>
        <w:t>на пересечении ул. Полярной – ул. Туруханской (жилые дома: ул. Полярная, 8, 10, 12)</w:t>
      </w:r>
      <w:r w:rsidR="009D69DB" w:rsidRPr="00330767">
        <w:rPr>
          <w:rFonts w:ascii="Times New Roman" w:hAnsi="Times New Roman" w:cs="Times New Roman"/>
          <w:sz w:val="30"/>
          <w:szCs w:val="30"/>
        </w:rPr>
        <w:t xml:space="preserve"> </w:t>
      </w:r>
      <w:r w:rsidRPr="00330767">
        <w:rPr>
          <w:rFonts w:ascii="Times New Roman" w:hAnsi="Times New Roman" w:cs="Times New Roman"/>
          <w:sz w:val="30"/>
          <w:szCs w:val="30"/>
        </w:rPr>
        <w:t xml:space="preserve">в </w:t>
      </w:r>
      <w:r w:rsidR="00103FDA" w:rsidRPr="00330767">
        <w:rPr>
          <w:rFonts w:ascii="Times New Roman" w:hAnsi="Times New Roman" w:cs="Times New Roman"/>
          <w:sz w:val="30"/>
          <w:szCs w:val="30"/>
        </w:rPr>
        <w:t>Центральном</w:t>
      </w:r>
      <w:r w:rsidR="00A4463B" w:rsidRPr="00330767">
        <w:rPr>
          <w:rFonts w:ascii="Times New Roman" w:hAnsi="Times New Roman" w:cs="Times New Roman"/>
          <w:sz w:val="30"/>
          <w:szCs w:val="30"/>
        </w:rPr>
        <w:t xml:space="preserve"> </w:t>
      </w:r>
      <w:r w:rsidRPr="00330767">
        <w:rPr>
          <w:rFonts w:ascii="Times New Roman" w:hAnsi="Times New Roman" w:cs="Times New Roman"/>
          <w:sz w:val="30"/>
          <w:szCs w:val="30"/>
        </w:rPr>
        <w:t>районе г.</w:t>
      </w:r>
      <w:r w:rsidR="00330767">
        <w:rPr>
          <w:rFonts w:ascii="Times New Roman" w:hAnsi="Times New Roman" w:cs="Times New Roman"/>
          <w:sz w:val="30"/>
          <w:szCs w:val="30"/>
        </w:rPr>
        <w:t xml:space="preserve"> </w:t>
      </w:r>
      <w:r w:rsidRPr="00330767">
        <w:rPr>
          <w:rFonts w:ascii="Times New Roman" w:hAnsi="Times New Roman" w:cs="Times New Roman"/>
          <w:sz w:val="30"/>
          <w:szCs w:val="30"/>
        </w:rPr>
        <w:t>Красноярска (далее – застроенная территория), площа</w:t>
      </w:r>
      <w:r w:rsidR="00330767">
        <w:rPr>
          <w:rFonts w:ascii="Times New Roman" w:hAnsi="Times New Roman" w:cs="Times New Roman"/>
          <w:sz w:val="30"/>
          <w:szCs w:val="30"/>
        </w:rPr>
        <w:t xml:space="preserve">-                  </w:t>
      </w:r>
      <w:r w:rsidRPr="00330767">
        <w:rPr>
          <w:rFonts w:ascii="Times New Roman" w:hAnsi="Times New Roman" w:cs="Times New Roman"/>
          <w:sz w:val="30"/>
          <w:szCs w:val="30"/>
        </w:rPr>
        <w:t xml:space="preserve">дью </w:t>
      </w:r>
      <w:r w:rsidR="00103FDA" w:rsidRPr="00330767">
        <w:rPr>
          <w:rFonts w:ascii="Times New Roman" w:hAnsi="Times New Roman" w:cs="Times New Roman"/>
          <w:sz w:val="30"/>
          <w:szCs w:val="30"/>
        </w:rPr>
        <w:t>6 052</w:t>
      </w:r>
      <w:r w:rsidR="00C8581C" w:rsidRPr="00330767">
        <w:rPr>
          <w:rFonts w:ascii="Times New Roman" w:hAnsi="Times New Roman" w:cs="Times New Roman"/>
          <w:sz w:val="30"/>
          <w:szCs w:val="30"/>
        </w:rPr>
        <w:t xml:space="preserve"> </w:t>
      </w:r>
      <w:r w:rsidRPr="00330767">
        <w:rPr>
          <w:rFonts w:ascii="Times New Roman" w:hAnsi="Times New Roman" w:cs="Times New Roman"/>
          <w:sz w:val="30"/>
          <w:szCs w:val="30"/>
        </w:rPr>
        <w:t xml:space="preserve">кв. м (далее – аукцион). </w:t>
      </w:r>
    </w:p>
    <w:p w:rsidR="003E79F1" w:rsidRPr="00330767" w:rsidRDefault="003E79F1" w:rsidP="0033076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t xml:space="preserve">2. Определить начальную цену права на заключение договора                 о развитии застроенной территории на основании отчета независимого оценщика в размере </w:t>
      </w:r>
      <w:r w:rsidR="007C595D" w:rsidRPr="00330767">
        <w:rPr>
          <w:rFonts w:ascii="Times New Roman" w:hAnsi="Times New Roman" w:cs="Times New Roman"/>
          <w:sz w:val="30"/>
          <w:szCs w:val="30"/>
        </w:rPr>
        <w:t>1 </w:t>
      </w:r>
      <w:r w:rsidR="008714C2" w:rsidRPr="00330767">
        <w:rPr>
          <w:rFonts w:ascii="Times New Roman" w:hAnsi="Times New Roman" w:cs="Times New Roman"/>
          <w:sz w:val="30"/>
          <w:szCs w:val="30"/>
        </w:rPr>
        <w:t>77</w:t>
      </w:r>
      <w:r w:rsidR="007C595D" w:rsidRPr="00330767">
        <w:rPr>
          <w:rFonts w:ascii="Times New Roman" w:hAnsi="Times New Roman" w:cs="Times New Roman"/>
          <w:sz w:val="30"/>
          <w:szCs w:val="30"/>
        </w:rPr>
        <w:t>0 000</w:t>
      </w:r>
      <w:r w:rsidR="007F5422" w:rsidRPr="00330767">
        <w:rPr>
          <w:rFonts w:ascii="Times New Roman" w:hAnsi="Times New Roman" w:cs="Times New Roman"/>
          <w:sz w:val="30"/>
          <w:szCs w:val="30"/>
        </w:rPr>
        <w:t xml:space="preserve"> </w:t>
      </w:r>
      <w:r w:rsidR="007C595D" w:rsidRPr="00330767">
        <w:rPr>
          <w:rFonts w:ascii="Times New Roman" w:hAnsi="Times New Roman" w:cs="Times New Roman"/>
          <w:sz w:val="30"/>
          <w:szCs w:val="30"/>
        </w:rPr>
        <w:t xml:space="preserve">(один миллион </w:t>
      </w:r>
      <w:r w:rsidR="008714C2" w:rsidRPr="00330767">
        <w:rPr>
          <w:rFonts w:ascii="Times New Roman" w:hAnsi="Times New Roman" w:cs="Times New Roman"/>
          <w:sz w:val="30"/>
          <w:szCs w:val="30"/>
        </w:rPr>
        <w:t>семьсот семьдесят тысяч</w:t>
      </w:r>
      <w:r w:rsidR="007C595D" w:rsidRPr="00330767">
        <w:rPr>
          <w:rFonts w:ascii="Times New Roman" w:hAnsi="Times New Roman" w:cs="Times New Roman"/>
          <w:sz w:val="30"/>
          <w:szCs w:val="30"/>
        </w:rPr>
        <w:t xml:space="preserve">) </w:t>
      </w:r>
      <w:r w:rsidRPr="00330767">
        <w:rPr>
          <w:rFonts w:ascii="Times New Roman" w:hAnsi="Times New Roman" w:cs="Times New Roman"/>
          <w:sz w:val="30"/>
          <w:szCs w:val="30"/>
        </w:rPr>
        <w:t>ру</w:t>
      </w:r>
      <w:r w:rsidR="00FF3FDA" w:rsidRPr="00330767">
        <w:rPr>
          <w:rFonts w:ascii="Times New Roman" w:hAnsi="Times New Roman" w:cs="Times New Roman"/>
          <w:sz w:val="30"/>
          <w:szCs w:val="30"/>
        </w:rPr>
        <w:t>бл</w:t>
      </w:r>
      <w:r w:rsidR="0022263F" w:rsidRPr="00330767">
        <w:rPr>
          <w:rFonts w:ascii="Times New Roman" w:hAnsi="Times New Roman" w:cs="Times New Roman"/>
          <w:sz w:val="30"/>
          <w:szCs w:val="30"/>
        </w:rPr>
        <w:t>ей</w:t>
      </w:r>
      <w:r w:rsidRPr="00330767">
        <w:rPr>
          <w:rFonts w:ascii="Times New Roman" w:hAnsi="Times New Roman" w:cs="Times New Roman"/>
          <w:sz w:val="30"/>
          <w:szCs w:val="30"/>
        </w:rPr>
        <w:t xml:space="preserve"> 00 копеек и сумму задатка </w:t>
      </w:r>
      <w:r w:rsidR="006B2A75" w:rsidRPr="00330767">
        <w:rPr>
          <w:rFonts w:ascii="Times New Roman" w:hAnsi="Times New Roman" w:cs="Times New Roman"/>
          <w:sz w:val="30"/>
          <w:szCs w:val="30"/>
        </w:rPr>
        <w:t xml:space="preserve">– </w:t>
      </w:r>
      <w:r w:rsidR="007C595D" w:rsidRPr="00330767">
        <w:rPr>
          <w:rFonts w:ascii="Times New Roman" w:hAnsi="Times New Roman" w:cs="Times New Roman"/>
          <w:sz w:val="30"/>
          <w:szCs w:val="30"/>
        </w:rPr>
        <w:t>30</w:t>
      </w:r>
      <w:r w:rsidRPr="00330767">
        <w:rPr>
          <w:rFonts w:ascii="Times New Roman" w:hAnsi="Times New Roman" w:cs="Times New Roman"/>
          <w:sz w:val="30"/>
          <w:szCs w:val="30"/>
        </w:rPr>
        <w:t>% от начальной цены аукциона</w:t>
      </w:r>
      <w:r w:rsidR="00103FDA" w:rsidRPr="00330767">
        <w:rPr>
          <w:rFonts w:ascii="Times New Roman" w:hAnsi="Times New Roman" w:cs="Times New Roman"/>
          <w:sz w:val="30"/>
          <w:szCs w:val="30"/>
        </w:rPr>
        <w:t xml:space="preserve"> </w:t>
      </w:r>
      <w:r w:rsidR="0033076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330767">
        <w:rPr>
          <w:rFonts w:ascii="Times New Roman" w:hAnsi="Times New Roman" w:cs="Times New Roman"/>
          <w:sz w:val="30"/>
          <w:szCs w:val="30"/>
        </w:rPr>
        <w:t xml:space="preserve">в размере </w:t>
      </w:r>
      <w:r w:rsidR="008714C2" w:rsidRPr="00330767">
        <w:rPr>
          <w:rFonts w:ascii="Times New Roman" w:hAnsi="Times New Roman" w:cs="Times New Roman"/>
          <w:sz w:val="30"/>
          <w:szCs w:val="30"/>
        </w:rPr>
        <w:t>531</w:t>
      </w:r>
      <w:r w:rsidR="008E441D">
        <w:rPr>
          <w:rFonts w:ascii="Times New Roman" w:hAnsi="Times New Roman" w:cs="Times New Roman"/>
          <w:sz w:val="30"/>
          <w:szCs w:val="30"/>
        </w:rPr>
        <w:t> </w:t>
      </w:r>
      <w:r w:rsidR="007C595D" w:rsidRPr="00330767">
        <w:rPr>
          <w:rFonts w:ascii="Times New Roman" w:hAnsi="Times New Roman" w:cs="Times New Roman"/>
          <w:sz w:val="30"/>
          <w:szCs w:val="30"/>
        </w:rPr>
        <w:t>000</w:t>
      </w:r>
      <w:r w:rsidR="008E441D">
        <w:rPr>
          <w:rFonts w:ascii="Times New Roman" w:hAnsi="Times New Roman" w:cs="Times New Roman"/>
          <w:sz w:val="30"/>
          <w:szCs w:val="30"/>
        </w:rPr>
        <w:t xml:space="preserve"> </w:t>
      </w:r>
      <w:r w:rsidR="00A4463B" w:rsidRPr="00330767">
        <w:rPr>
          <w:rFonts w:ascii="Times New Roman" w:hAnsi="Times New Roman" w:cs="Times New Roman"/>
          <w:sz w:val="30"/>
          <w:szCs w:val="30"/>
        </w:rPr>
        <w:t>(</w:t>
      </w:r>
      <w:r w:rsidR="008714C2" w:rsidRPr="00330767">
        <w:rPr>
          <w:rFonts w:ascii="Times New Roman" w:hAnsi="Times New Roman" w:cs="Times New Roman"/>
          <w:sz w:val="30"/>
          <w:szCs w:val="30"/>
        </w:rPr>
        <w:t>пятьсот тридцать одна тысяча</w:t>
      </w:r>
      <w:r w:rsidR="00A4463B" w:rsidRPr="00330767">
        <w:rPr>
          <w:rFonts w:ascii="Times New Roman" w:hAnsi="Times New Roman" w:cs="Times New Roman"/>
          <w:sz w:val="30"/>
          <w:szCs w:val="30"/>
        </w:rPr>
        <w:t>)</w:t>
      </w:r>
      <w:r w:rsidR="0040521D" w:rsidRPr="00330767">
        <w:rPr>
          <w:rFonts w:ascii="Times New Roman" w:hAnsi="Times New Roman" w:cs="Times New Roman"/>
          <w:sz w:val="30"/>
          <w:szCs w:val="30"/>
        </w:rPr>
        <w:t xml:space="preserve"> </w:t>
      </w:r>
      <w:r w:rsidR="006B2A75" w:rsidRPr="00330767">
        <w:rPr>
          <w:rFonts w:ascii="Times New Roman" w:hAnsi="Times New Roman" w:cs="Times New Roman"/>
          <w:sz w:val="30"/>
          <w:szCs w:val="30"/>
        </w:rPr>
        <w:t>рубл</w:t>
      </w:r>
      <w:r w:rsidR="0022263F" w:rsidRPr="00330767">
        <w:rPr>
          <w:rFonts w:ascii="Times New Roman" w:hAnsi="Times New Roman" w:cs="Times New Roman"/>
          <w:sz w:val="30"/>
          <w:szCs w:val="30"/>
        </w:rPr>
        <w:t>ей</w:t>
      </w:r>
      <w:r w:rsidRPr="00330767">
        <w:rPr>
          <w:rFonts w:ascii="Times New Roman" w:hAnsi="Times New Roman" w:cs="Times New Roman"/>
          <w:sz w:val="30"/>
          <w:szCs w:val="30"/>
        </w:rPr>
        <w:t xml:space="preserve"> 00 копеек.</w:t>
      </w:r>
    </w:p>
    <w:p w:rsidR="003E79F1" w:rsidRPr="00330767" w:rsidRDefault="003E79F1" w:rsidP="0033076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t xml:space="preserve">3. Определить существенные </w:t>
      </w:r>
      <w:hyperlink w:anchor="Par32" w:history="1">
        <w:r w:rsidRPr="00330767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условия</w:t>
        </w:r>
      </w:hyperlink>
      <w:r w:rsidRPr="00330767">
        <w:rPr>
          <w:rFonts w:ascii="Times New Roman" w:hAnsi="Times New Roman" w:cs="Times New Roman"/>
          <w:sz w:val="30"/>
          <w:szCs w:val="30"/>
        </w:rPr>
        <w:t xml:space="preserve"> договора о развитии застр</w:t>
      </w:r>
      <w:r w:rsidRPr="00330767">
        <w:rPr>
          <w:rFonts w:ascii="Times New Roman" w:hAnsi="Times New Roman" w:cs="Times New Roman"/>
          <w:sz w:val="30"/>
          <w:szCs w:val="30"/>
        </w:rPr>
        <w:t>о</w:t>
      </w:r>
      <w:r w:rsidRPr="00330767">
        <w:rPr>
          <w:rFonts w:ascii="Times New Roman" w:hAnsi="Times New Roman" w:cs="Times New Roman"/>
          <w:sz w:val="30"/>
          <w:szCs w:val="30"/>
        </w:rPr>
        <w:t>енной территории согласно приложению.</w:t>
      </w:r>
    </w:p>
    <w:p w:rsidR="003E79F1" w:rsidRPr="00330767" w:rsidRDefault="003E79F1" w:rsidP="0033076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lastRenderedPageBreak/>
        <w:t>4. Департаменту градостроительства администрации города вы</w:t>
      </w:r>
      <w:r w:rsidR="008E441D">
        <w:rPr>
          <w:rFonts w:ascii="Times New Roman" w:hAnsi="Times New Roman" w:cs="Times New Roman"/>
          <w:sz w:val="30"/>
          <w:szCs w:val="30"/>
        </w:rPr>
        <w:t>-</w:t>
      </w:r>
      <w:r w:rsidRPr="00330767">
        <w:rPr>
          <w:rFonts w:ascii="Times New Roman" w:hAnsi="Times New Roman" w:cs="Times New Roman"/>
          <w:sz w:val="30"/>
          <w:szCs w:val="30"/>
        </w:rPr>
        <w:t>ступить от имени администрации города организатором аукциона                 в части координации деятельности органов администрации города               при проведении аукциона и заключить договор о развитии застроенной территории в установленном порядке.</w:t>
      </w:r>
    </w:p>
    <w:p w:rsidR="003E79F1" w:rsidRPr="00330767" w:rsidRDefault="003E79F1" w:rsidP="0033076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t>5. Департаменту муниципального заказа администрации города выступить от имени администрации города организатором аукциона               в части проведения аукциона.</w:t>
      </w:r>
    </w:p>
    <w:p w:rsidR="003E79F1" w:rsidRPr="00330767" w:rsidRDefault="003E79F1" w:rsidP="0033076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t xml:space="preserve">6. Настоящее распоряжение опубликовать в газете «Городские </w:t>
      </w:r>
      <w:r w:rsidR="00280DD6" w:rsidRPr="00330767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330767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3E79F1" w:rsidRPr="00330767" w:rsidRDefault="003E79F1" w:rsidP="0033076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t>7. Контроль за исполнением распоряжения возложить на замест</w:t>
      </w:r>
      <w:r w:rsidRPr="00330767">
        <w:rPr>
          <w:rFonts w:ascii="Times New Roman" w:hAnsi="Times New Roman" w:cs="Times New Roman"/>
          <w:sz w:val="30"/>
          <w:szCs w:val="30"/>
        </w:rPr>
        <w:t>и</w:t>
      </w:r>
      <w:r w:rsidRPr="00330767">
        <w:rPr>
          <w:rFonts w:ascii="Times New Roman" w:hAnsi="Times New Roman" w:cs="Times New Roman"/>
          <w:sz w:val="30"/>
          <w:szCs w:val="30"/>
        </w:rPr>
        <w:t xml:space="preserve">теля Главы города </w:t>
      </w:r>
      <w:r w:rsidR="00532FF8" w:rsidRPr="00330767">
        <w:rPr>
          <w:rFonts w:ascii="Times New Roman" w:hAnsi="Times New Roman" w:cs="Times New Roman"/>
          <w:sz w:val="30"/>
          <w:szCs w:val="30"/>
        </w:rPr>
        <w:t>Животова О</w:t>
      </w:r>
      <w:r w:rsidR="00BE2E7B" w:rsidRPr="00330767">
        <w:rPr>
          <w:rFonts w:ascii="Times New Roman" w:hAnsi="Times New Roman" w:cs="Times New Roman"/>
          <w:sz w:val="30"/>
          <w:szCs w:val="30"/>
        </w:rPr>
        <w:t>.</w:t>
      </w:r>
      <w:r w:rsidR="00532FF8" w:rsidRPr="00330767">
        <w:rPr>
          <w:rFonts w:ascii="Times New Roman" w:hAnsi="Times New Roman" w:cs="Times New Roman"/>
          <w:sz w:val="30"/>
          <w:szCs w:val="30"/>
        </w:rPr>
        <w:t>Н</w:t>
      </w:r>
      <w:r w:rsidR="00BE2E7B" w:rsidRPr="00330767">
        <w:rPr>
          <w:rFonts w:ascii="Times New Roman" w:hAnsi="Times New Roman" w:cs="Times New Roman"/>
          <w:sz w:val="30"/>
          <w:szCs w:val="30"/>
        </w:rPr>
        <w:t>.</w:t>
      </w:r>
    </w:p>
    <w:p w:rsidR="003E79F1" w:rsidRPr="00330767" w:rsidRDefault="003E79F1" w:rsidP="00330767">
      <w:pPr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C47980" w:rsidRPr="00330767" w:rsidRDefault="00C47980" w:rsidP="00330767">
      <w:pPr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C47980" w:rsidRPr="00330767" w:rsidRDefault="00C47980" w:rsidP="00330767">
      <w:pPr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103438" w:rsidRPr="00330767" w:rsidRDefault="00330767" w:rsidP="00330767">
      <w:pPr>
        <w:spacing w:line="192" w:lineRule="auto"/>
        <w:rPr>
          <w:rFonts w:ascii="Times New Roman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t>Глава</w:t>
      </w:r>
      <w:r w:rsidR="002B4243" w:rsidRPr="00330767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 </w:t>
      </w:r>
      <w:r w:rsidRPr="00330767">
        <w:rPr>
          <w:rFonts w:ascii="Times New Roman" w:hAnsi="Times New Roman" w:cs="Times New Roman"/>
          <w:sz w:val="30"/>
          <w:szCs w:val="30"/>
        </w:rPr>
        <w:t xml:space="preserve">    </w:t>
      </w:r>
      <w:r w:rsidR="002B4243" w:rsidRPr="00330767">
        <w:rPr>
          <w:rFonts w:ascii="Times New Roman" w:hAnsi="Times New Roman" w:cs="Times New Roman"/>
          <w:sz w:val="30"/>
          <w:szCs w:val="30"/>
        </w:rPr>
        <w:t xml:space="preserve">  </w:t>
      </w:r>
      <w:r w:rsidRPr="00330767">
        <w:rPr>
          <w:rFonts w:ascii="Times New Roman" w:hAnsi="Times New Roman" w:cs="Times New Roman"/>
          <w:sz w:val="30"/>
          <w:szCs w:val="30"/>
        </w:rPr>
        <w:t>С.В. Еремин</w:t>
      </w:r>
    </w:p>
    <w:p w:rsidR="00C47980" w:rsidRPr="00330767" w:rsidRDefault="00C47980" w:rsidP="00330767">
      <w:pPr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330767" w:rsidRPr="00330767" w:rsidRDefault="00330767" w:rsidP="00330767">
      <w:pPr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C47980" w:rsidRPr="00330767" w:rsidRDefault="00C47980" w:rsidP="00330767">
      <w:pPr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Pr="008E2BFD" w:rsidRDefault="003E79F1" w:rsidP="00330767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F489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3E79F1" w:rsidRPr="008E2BFD" w:rsidRDefault="003E79F1" w:rsidP="00330767">
      <w:pPr>
        <w:pStyle w:val="ConsPlusNonformat"/>
        <w:tabs>
          <w:tab w:val="left" w:pos="6379"/>
        </w:tabs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E79F1" w:rsidRPr="008E2BFD" w:rsidRDefault="003E79F1" w:rsidP="00330767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E79F1" w:rsidRPr="008E2BFD" w:rsidRDefault="003E79F1" w:rsidP="00330767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от</w:t>
      </w:r>
      <w:r w:rsidR="00C47980">
        <w:rPr>
          <w:rFonts w:ascii="Times New Roman" w:hAnsi="Times New Roman" w:cs="Times New Roman"/>
          <w:sz w:val="30"/>
          <w:szCs w:val="30"/>
        </w:rPr>
        <w:t xml:space="preserve"> </w:t>
      </w:r>
      <w:r w:rsidR="00330767">
        <w:rPr>
          <w:rFonts w:ascii="Times New Roman" w:hAnsi="Times New Roman" w:cs="Times New Roman"/>
          <w:sz w:val="30"/>
          <w:szCs w:val="30"/>
        </w:rPr>
        <w:t>____________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2BFD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______</w:t>
      </w:r>
      <w:r w:rsidR="00280DD6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3E79F1" w:rsidRDefault="003E79F1" w:rsidP="00330767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A17EAB" w:rsidRDefault="00A17EAB" w:rsidP="00330767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03FDA" w:rsidRPr="00103FDA" w:rsidRDefault="00103FDA" w:rsidP="00330767">
      <w:pPr>
        <w:suppressAutoHyphens/>
        <w:autoSpaceDE/>
        <w:adjustRightInd/>
        <w:spacing w:line="192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</w:pPr>
      <w:r w:rsidRPr="00103FDA"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  <w:t>СУЩЕСТВЕННЫЕ УСЛОВИЯ</w:t>
      </w:r>
    </w:p>
    <w:p w:rsidR="00103FDA" w:rsidRPr="00103FDA" w:rsidRDefault="00103FDA" w:rsidP="00330767">
      <w:pPr>
        <w:suppressAutoHyphens/>
        <w:autoSpaceDE/>
        <w:adjustRightInd/>
        <w:spacing w:line="192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03FDA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договора о развитии застроенной территории</w:t>
      </w:r>
    </w:p>
    <w:p w:rsidR="00103FDA" w:rsidRDefault="00103FDA" w:rsidP="00330767">
      <w:pPr>
        <w:suppressAutoHyphens/>
        <w:autoSpaceDE/>
        <w:adjustRightInd/>
        <w:spacing w:line="192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</w:pPr>
    </w:p>
    <w:p w:rsidR="00330767" w:rsidRPr="00103FDA" w:rsidRDefault="00330767" w:rsidP="00330767">
      <w:pPr>
        <w:suppressAutoHyphens/>
        <w:autoSpaceDE/>
        <w:adjustRightInd/>
        <w:spacing w:line="192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</w:pPr>
    </w:p>
    <w:p w:rsidR="00103FDA" w:rsidRPr="00330767" w:rsidRDefault="00103FDA" w:rsidP="00330767">
      <w:pPr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330767">
        <w:rPr>
          <w:rFonts w:ascii="Times New Roman" w:eastAsia="SimSun" w:hAnsi="Times New Roman" w:cs="Times New Roman"/>
          <w:sz w:val="30"/>
          <w:szCs w:val="30"/>
        </w:rPr>
        <w:t>1. Местоположение застроенной территории: г. Красноярск, Це</w:t>
      </w:r>
      <w:r w:rsidRPr="00330767">
        <w:rPr>
          <w:rFonts w:ascii="Times New Roman" w:eastAsia="SimSun" w:hAnsi="Times New Roman" w:cs="Times New Roman"/>
          <w:sz w:val="30"/>
          <w:szCs w:val="30"/>
        </w:rPr>
        <w:t>н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тральный район, пересечение ул. Полярной – ул. Туруханской (жилые дома: </w:t>
      </w:r>
      <w:r w:rsidRPr="00330767">
        <w:rPr>
          <w:rFonts w:ascii="Times New Roman" w:eastAsia="Calibri" w:hAnsi="Times New Roman" w:cs="Times New Roman"/>
          <w:sz w:val="30"/>
          <w:szCs w:val="30"/>
        </w:rPr>
        <w:t>ул. Полярная</w:t>
      </w:r>
      <w:r w:rsidRPr="00330767">
        <w:rPr>
          <w:rFonts w:ascii="Times New Roman" w:eastAsia="SimSun" w:hAnsi="Times New Roman" w:cs="Times New Roman"/>
          <w:sz w:val="30"/>
          <w:szCs w:val="30"/>
        </w:rPr>
        <w:t>, 8, 10, 12).</w:t>
      </w:r>
    </w:p>
    <w:p w:rsidR="00103FDA" w:rsidRPr="00330767" w:rsidRDefault="00103FDA" w:rsidP="00330767">
      <w:pPr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330767">
        <w:rPr>
          <w:rFonts w:ascii="Times New Roman" w:eastAsia="SimSun" w:hAnsi="Times New Roman" w:cs="Times New Roman"/>
          <w:sz w:val="30"/>
          <w:szCs w:val="30"/>
        </w:rPr>
        <w:t>2. Общая площадь застроенной территории – 6 052 кв. м.</w:t>
      </w:r>
    </w:p>
    <w:p w:rsidR="00103FDA" w:rsidRPr="00330767" w:rsidRDefault="00103FDA" w:rsidP="00330767">
      <w:pPr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330767">
        <w:rPr>
          <w:rFonts w:ascii="Times New Roman" w:eastAsia="SimSun" w:hAnsi="Times New Roman" w:cs="Times New Roman"/>
          <w:sz w:val="30"/>
          <w:szCs w:val="30"/>
        </w:rPr>
        <w:t>3. Перечень зданий, строений, сооружений, подлежащих сносу: жилые дома – ул. Полярная, 8, 10, 12; объекты капитального строител</w:t>
      </w:r>
      <w:r w:rsidRPr="00330767">
        <w:rPr>
          <w:rFonts w:ascii="Times New Roman" w:eastAsia="SimSun" w:hAnsi="Times New Roman" w:cs="Times New Roman"/>
          <w:sz w:val="30"/>
          <w:szCs w:val="30"/>
        </w:rPr>
        <w:t>ь</w:t>
      </w:r>
      <w:r w:rsidRPr="00330767">
        <w:rPr>
          <w:rFonts w:ascii="Times New Roman" w:eastAsia="SimSun" w:hAnsi="Times New Roman" w:cs="Times New Roman"/>
          <w:sz w:val="30"/>
          <w:szCs w:val="30"/>
        </w:rPr>
        <w:t>ства, подлежащие сносу, необходимые для обеспечения жизнедеятел</w:t>
      </w:r>
      <w:r w:rsidRPr="00330767">
        <w:rPr>
          <w:rFonts w:ascii="Times New Roman" w:eastAsia="SimSun" w:hAnsi="Times New Roman" w:cs="Times New Roman"/>
          <w:sz w:val="30"/>
          <w:szCs w:val="30"/>
        </w:rPr>
        <w:t>ь</w:t>
      </w:r>
      <w:r w:rsidRPr="00330767">
        <w:rPr>
          <w:rFonts w:ascii="Times New Roman" w:eastAsia="SimSun" w:hAnsi="Times New Roman" w:cs="Times New Roman"/>
          <w:sz w:val="30"/>
          <w:szCs w:val="30"/>
        </w:rPr>
        <w:t>ности граждан, проживающих в аварийных домах: нежилые гаражи (боксы) – ул.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Pr="00330767">
        <w:rPr>
          <w:rFonts w:ascii="Times New Roman" w:eastAsia="SimSun" w:hAnsi="Times New Roman" w:cs="Times New Roman"/>
          <w:sz w:val="30"/>
          <w:szCs w:val="30"/>
        </w:rPr>
        <w:t>Полярная, 8г, бокс 1, ул.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Pr="00330767">
        <w:rPr>
          <w:rFonts w:ascii="Times New Roman" w:eastAsia="SimSun" w:hAnsi="Times New Roman" w:cs="Times New Roman"/>
          <w:sz w:val="30"/>
          <w:szCs w:val="30"/>
        </w:rPr>
        <w:t>Полярная, 10г, бокс 2, ул. Поля</w:t>
      </w:r>
      <w:r w:rsidRPr="00330767">
        <w:rPr>
          <w:rFonts w:ascii="Times New Roman" w:eastAsia="SimSun" w:hAnsi="Times New Roman" w:cs="Times New Roman"/>
          <w:sz w:val="30"/>
          <w:szCs w:val="30"/>
        </w:rPr>
        <w:t>р</w:t>
      </w:r>
      <w:r w:rsidRPr="00330767">
        <w:rPr>
          <w:rFonts w:ascii="Times New Roman" w:eastAsia="SimSun" w:hAnsi="Times New Roman" w:cs="Times New Roman"/>
          <w:sz w:val="30"/>
          <w:szCs w:val="30"/>
        </w:rPr>
        <w:t>ная, 10г, бокс 1, ул. Полярная, 8а, бокс 4, ул.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Pr="00330767">
        <w:rPr>
          <w:rFonts w:ascii="Times New Roman" w:eastAsia="SimSun" w:hAnsi="Times New Roman" w:cs="Times New Roman"/>
          <w:sz w:val="30"/>
          <w:szCs w:val="30"/>
        </w:rPr>
        <w:t>Полярная, 8, 10 – 6 гар</w:t>
      </w:r>
      <w:r w:rsidR="00917D04" w:rsidRPr="00330767">
        <w:rPr>
          <w:rFonts w:ascii="Times New Roman" w:eastAsia="SimSun" w:hAnsi="Times New Roman" w:cs="Times New Roman"/>
          <w:sz w:val="30"/>
          <w:szCs w:val="30"/>
        </w:rPr>
        <w:t>ажей (боксов), ул.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="00917D04" w:rsidRPr="00330767">
        <w:rPr>
          <w:rFonts w:ascii="Times New Roman" w:eastAsia="SimSun" w:hAnsi="Times New Roman" w:cs="Times New Roman"/>
          <w:sz w:val="30"/>
          <w:szCs w:val="30"/>
        </w:rPr>
        <w:t>Полярная, 12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 – 2 гаража (бокса).</w:t>
      </w:r>
    </w:p>
    <w:p w:rsidR="00103FDA" w:rsidRPr="00330767" w:rsidRDefault="00103FDA" w:rsidP="00330767">
      <w:pPr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330767">
        <w:rPr>
          <w:rFonts w:ascii="Times New Roman" w:eastAsia="SimSun" w:hAnsi="Times New Roman" w:cs="Times New Roman"/>
          <w:sz w:val="30"/>
          <w:szCs w:val="30"/>
        </w:rPr>
        <w:t>4.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Pr="00330767">
        <w:rPr>
          <w:rFonts w:ascii="Times New Roman" w:eastAsia="SimSun" w:hAnsi="Times New Roman" w:cs="Times New Roman"/>
          <w:sz w:val="30"/>
          <w:szCs w:val="30"/>
        </w:rPr>
        <w:t>Цена права на заключение договора о развитии застроенной территории (далее – Договор) – установленная по результатам аукци</w:t>
      </w:r>
      <w:r w:rsidR="008E441D">
        <w:rPr>
          <w:rFonts w:ascii="Times New Roman" w:eastAsia="SimSun" w:hAnsi="Times New Roman" w:cs="Times New Roman"/>
          <w:sz w:val="30"/>
          <w:szCs w:val="30"/>
        </w:rPr>
        <w:t>-</w:t>
      </w:r>
      <w:r w:rsidRPr="00330767">
        <w:rPr>
          <w:rFonts w:ascii="Times New Roman" w:eastAsia="SimSun" w:hAnsi="Times New Roman" w:cs="Times New Roman"/>
          <w:sz w:val="30"/>
          <w:szCs w:val="30"/>
        </w:rPr>
        <w:t>она.</w:t>
      </w:r>
    </w:p>
    <w:p w:rsidR="00103FDA" w:rsidRPr="00330767" w:rsidRDefault="00103FDA" w:rsidP="00330767">
      <w:pPr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bookmarkStart w:id="1" w:name="Par40"/>
      <w:bookmarkEnd w:id="1"/>
      <w:r w:rsidRPr="00330767">
        <w:rPr>
          <w:rFonts w:ascii="Times New Roman" w:eastAsia="SimSun" w:hAnsi="Times New Roman" w:cs="Times New Roman"/>
          <w:sz w:val="30"/>
          <w:szCs w:val="30"/>
        </w:rPr>
        <w:t>5. Обязательства лица, заключившего Договор:</w:t>
      </w:r>
    </w:p>
    <w:p w:rsidR="00103FDA" w:rsidRPr="00330767" w:rsidRDefault="00103FDA" w:rsidP="00330767">
      <w:pPr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1) подготовить проект планировки застроенной территории, вклю-чая проект межевания застроенной территории, в отношении которой принято решение о развитии, в соответствии с документами территори-ального планирования, правилами землепользования и застройки, 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                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а также утвержденными органом местного самоуправления расчетными показателями минимально допустимого уровня обеспеченности терри-тории объектами коммунальной, транспортной, социальной инфра-структур и расчетными показателями максимально допустимого уровня территориальной доступности указанных объектов для населения 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                 </w:t>
      </w:r>
      <w:r w:rsidRPr="00330767">
        <w:rPr>
          <w:rFonts w:ascii="Times New Roman" w:eastAsia="SimSun" w:hAnsi="Times New Roman" w:cs="Times New Roman"/>
          <w:sz w:val="30"/>
          <w:szCs w:val="30"/>
        </w:rPr>
        <w:t>не позднее одного года с даты заключения Договора;</w:t>
      </w:r>
    </w:p>
    <w:p w:rsidR="00103FDA" w:rsidRPr="00330767" w:rsidRDefault="00103FDA" w:rsidP="0033076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t xml:space="preserve">2) создать либо приобрести, а также безвозмездно передать </w:t>
      </w:r>
      <w:r w:rsidR="00330767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330767">
        <w:rPr>
          <w:rFonts w:ascii="Times New Roman" w:hAnsi="Times New Roman" w:cs="Times New Roman"/>
          <w:sz w:val="30"/>
          <w:szCs w:val="30"/>
        </w:rPr>
        <w:t>в муниципальную собственность благоустроенные жилые помещения, расположенные в границах муниципального образования города Кра</w:t>
      </w:r>
      <w:r w:rsidRPr="00330767">
        <w:rPr>
          <w:rFonts w:ascii="Times New Roman" w:hAnsi="Times New Roman" w:cs="Times New Roman"/>
          <w:sz w:val="30"/>
          <w:szCs w:val="30"/>
        </w:rPr>
        <w:t>с</w:t>
      </w:r>
      <w:r w:rsidRPr="00330767">
        <w:rPr>
          <w:rFonts w:ascii="Times New Roman" w:hAnsi="Times New Roman" w:cs="Times New Roman"/>
          <w:sz w:val="30"/>
          <w:szCs w:val="30"/>
        </w:rPr>
        <w:t>ноярска, в целях дальнейшего предоставления гражданам, выселяемым                из жилых помещений многоквартирн</w:t>
      </w:r>
      <w:r w:rsidR="00CF665B" w:rsidRPr="00330767">
        <w:rPr>
          <w:rFonts w:ascii="Times New Roman" w:hAnsi="Times New Roman" w:cs="Times New Roman"/>
          <w:sz w:val="30"/>
          <w:szCs w:val="30"/>
        </w:rPr>
        <w:t>ого</w:t>
      </w:r>
      <w:r w:rsidRPr="00330767">
        <w:rPr>
          <w:rFonts w:ascii="Times New Roman" w:hAnsi="Times New Roman" w:cs="Times New Roman"/>
          <w:sz w:val="30"/>
          <w:szCs w:val="30"/>
        </w:rPr>
        <w:t xml:space="preserve"> дом</w:t>
      </w:r>
      <w:r w:rsidR="00CF665B" w:rsidRPr="00330767">
        <w:rPr>
          <w:rFonts w:ascii="Times New Roman" w:hAnsi="Times New Roman" w:cs="Times New Roman"/>
          <w:sz w:val="30"/>
          <w:szCs w:val="30"/>
        </w:rPr>
        <w:t>а</w:t>
      </w:r>
      <w:r w:rsidR="008E441D">
        <w:rPr>
          <w:rFonts w:ascii="Times New Roman" w:hAnsi="Times New Roman" w:cs="Times New Roman"/>
          <w:sz w:val="30"/>
          <w:szCs w:val="30"/>
        </w:rPr>
        <w:t>, признанного</w:t>
      </w:r>
      <w:r w:rsidRPr="00330767">
        <w:rPr>
          <w:rFonts w:ascii="Times New Roman" w:hAnsi="Times New Roman" w:cs="Times New Roman"/>
          <w:sz w:val="30"/>
          <w:szCs w:val="30"/>
        </w:rPr>
        <w:t xml:space="preserve"> аварийным и подлежащим сносу, предоставленных по договорам социального </w:t>
      </w:r>
      <w:r w:rsidR="00330767">
        <w:rPr>
          <w:rFonts w:ascii="Times New Roman" w:hAnsi="Times New Roman" w:cs="Times New Roman"/>
          <w:sz w:val="30"/>
          <w:szCs w:val="30"/>
        </w:rPr>
        <w:t xml:space="preserve">   </w:t>
      </w:r>
      <w:r w:rsidRPr="00330767">
        <w:rPr>
          <w:rFonts w:ascii="Times New Roman" w:hAnsi="Times New Roman" w:cs="Times New Roman"/>
          <w:sz w:val="30"/>
          <w:szCs w:val="30"/>
        </w:rPr>
        <w:t>найма, договорам найма специализированного жилого помещения                 и расположенных в границах застроенной территории по ул. Поляр-       ной, 8, до 01.09.202</w:t>
      </w:r>
      <w:r w:rsidR="00094C67" w:rsidRPr="00330767">
        <w:rPr>
          <w:rFonts w:ascii="Times New Roman" w:hAnsi="Times New Roman" w:cs="Times New Roman"/>
          <w:sz w:val="30"/>
          <w:szCs w:val="30"/>
        </w:rPr>
        <w:t>4</w:t>
      </w:r>
      <w:r w:rsidRPr="00330767">
        <w:rPr>
          <w:rFonts w:ascii="Times New Roman" w:hAnsi="Times New Roman" w:cs="Times New Roman"/>
          <w:sz w:val="30"/>
          <w:szCs w:val="30"/>
        </w:rPr>
        <w:t xml:space="preserve"> в соответствии с приложением 1</w:t>
      </w:r>
      <w:r w:rsidR="008E441D">
        <w:rPr>
          <w:rFonts w:ascii="Times New Roman" w:hAnsi="Times New Roman" w:cs="Times New Roman"/>
          <w:sz w:val="30"/>
          <w:szCs w:val="30"/>
        </w:rPr>
        <w:t xml:space="preserve"> </w:t>
      </w:r>
      <w:r w:rsidRPr="00330767">
        <w:rPr>
          <w:rFonts w:ascii="Times New Roman" w:hAnsi="Times New Roman" w:cs="Times New Roman"/>
          <w:sz w:val="30"/>
          <w:szCs w:val="30"/>
        </w:rPr>
        <w:t xml:space="preserve">к настоящим </w:t>
      </w:r>
      <w:r w:rsidR="008E441D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330767">
        <w:rPr>
          <w:rFonts w:ascii="Times New Roman" w:hAnsi="Times New Roman" w:cs="Times New Roman"/>
          <w:sz w:val="30"/>
          <w:szCs w:val="30"/>
        </w:rPr>
        <w:lastRenderedPageBreak/>
        <w:t>существенным условиям Договора.</w:t>
      </w:r>
    </w:p>
    <w:p w:rsidR="00103FDA" w:rsidRPr="00330767" w:rsidRDefault="00103FDA" w:rsidP="00330767">
      <w:pPr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330767">
        <w:rPr>
          <w:rFonts w:ascii="Times New Roman" w:eastAsia="SimSun" w:hAnsi="Times New Roman" w:cs="Times New Roman"/>
          <w:sz w:val="30"/>
          <w:szCs w:val="30"/>
        </w:rPr>
        <w:t>Перечень благоустроенных жилых помещений, подлежащих пер</w:t>
      </w:r>
      <w:r w:rsidRPr="00330767">
        <w:rPr>
          <w:rFonts w:ascii="Times New Roman" w:eastAsia="SimSun" w:hAnsi="Times New Roman" w:cs="Times New Roman"/>
          <w:sz w:val="30"/>
          <w:szCs w:val="30"/>
        </w:rPr>
        <w:t>е</w:t>
      </w:r>
      <w:r w:rsidRPr="00330767">
        <w:rPr>
          <w:rFonts w:ascii="Times New Roman" w:eastAsia="SimSun" w:hAnsi="Times New Roman" w:cs="Times New Roman"/>
          <w:sz w:val="30"/>
          <w:szCs w:val="30"/>
        </w:rPr>
        <w:t>даче в муниципальную собственность, подлежит изменению сторонами на основании заключенного дополнительного соглашения (дополн</w:t>
      </w:r>
      <w:r w:rsidRPr="00330767">
        <w:rPr>
          <w:rFonts w:ascii="Times New Roman" w:eastAsia="SimSun" w:hAnsi="Times New Roman" w:cs="Times New Roman"/>
          <w:sz w:val="30"/>
          <w:szCs w:val="30"/>
        </w:rPr>
        <w:t>и</w:t>
      </w:r>
      <w:r w:rsidRPr="00330767">
        <w:rPr>
          <w:rFonts w:ascii="Times New Roman" w:eastAsia="SimSun" w:hAnsi="Times New Roman" w:cs="Times New Roman"/>
          <w:sz w:val="30"/>
          <w:szCs w:val="30"/>
        </w:rPr>
        <w:t>тельных соглашений) к Договору в случае появления правовых основ</w:t>
      </w:r>
      <w:r w:rsidRPr="00330767">
        <w:rPr>
          <w:rFonts w:ascii="Times New Roman" w:eastAsia="SimSun" w:hAnsi="Times New Roman" w:cs="Times New Roman"/>
          <w:sz w:val="30"/>
          <w:szCs w:val="30"/>
        </w:rPr>
        <w:t>а</w:t>
      </w:r>
      <w:r w:rsidRPr="00330767">
        <w:rPr>
          <w:rFonts w:ascii="Times New Roman" w:eastAsia="SimSun" w:hAnsi="Times New Roman" w:cs="Times New Roman"/>
          <w:sz w:val="30"/>
          <w:szCs w:val="30"/>
        </w:rPr>
        <w:t>ний, установленных жилищным законодательством и нормативными правовыми актами города Красноярска в области жилищных отнош</w:t>
      </w:r>
      <w:r w:rsidRPr="00330767">
        <w:rPr>
          <w:rFonts w:ascii="Times New Roman" w:eastAsia="SimSun" w:hAnsi="Times New Roman" w:cs="Times New Roman"/>
          <w:sz w:val="30"/>
          <w:szCs w:val="30"/>
        </w:rPr>
        <w:t>е</w:t>
      </w:r>
      <w:r w:rsidRPr="00330767">
        <w:rPr>
          <w:rFonts w:ascii="Times New Roman" w:eastAsia="SimSun" w:hAnsi="Times New Roman" w:cs="Times New Roman"/>
          <w:sz w:val="30"/>
          <w:szCs w:val="30"/>
        </w:rPr>
        <w:t>ний, и (или) решения суда, вступившего в законную силу, предусматр</w:t>
      </w:r>
      <w:r w:rsidRPr="00330767">
        <w:rPr>
          <w:rFonts w:ascii="Times New Roman" w:eastAsia="SimSun" w:hAnsi="Times New Roman" w:cs="Times New Roman"/>
          <w:sz w:val="30"/>
          <w:szCs w:val="30"/>
        </w:rPr>
        <w:t>и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вающих обязанность по предоставлению гражданам по договорам 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             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социального найма, договорам найма специализированного жилого 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            </w:t>
      </w:r>
      <w:r w:rsidRPr="00330767">
        <w:rPr>
          <w:rFonts w:ascii="Times New Roman" w:eastAsia="SimSun" w:hAnsi="Times New Roman" w:cs="Times New Roman"/>
          <w:sz w:val="30"/>
          <w:szCs w:val="30"/>
        </w:rPr>
        <w:t>помещения, выселяемым из многоквартирных жилых домов, распол</w:t>
      </w:r>
      <w:r w:rsidRPr="00330767">
        <w:rPr>
          <w:rFonts w:ascii="Times New Roman" w:eastAsia="SimSun" w:hAnsi="Times New Roman" w:cs="Times New Roman"/>
          <w:sz w:val="30"/>
          <w:szCs w:val="30"/>
        </w:rPr>
        <w:t>о</w:t>
      </w:r>
      <w:r w:rsidRPr="00330767">
        <w:rPr>
          <w:rFonts w:ascii="Times New Roman" w:eastAsia="SimSun" w:hAnsi="Times New Roman" w:cs="Times New Roman"/>
          <w:sz w:val="30"/>
          <w:szCs w:val="30"/>
        </w:rPr>
        <w:t>женных на территории, подлежащей развитию, благоустроенных жилых помещений иной площади и количества комнат, чем установлено Дог</w:t>
      </w:r>
      <w:r w:rsidRPr="00330767">
        <w:rPr>
          <w:rFonts w:ascii="Times New Roman" w:eastAsia="SimSun" w:hAnsi="Times New Roman" w:cs="Times New Roman"/>
          <w:sz w:val="30"/>
          <w:szCs w:val="30"/>
        </w:rPr>
        <w:t>о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вором. </w:t>
      </w:r>
    </w:p>
    <w:p w:rsidR="00103FDA" w:rsidRPr="00330767" w:rsidRDefault="00103FDA" w:rsidP="00330767">
      <w:pPr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330767">
        <w:rPr>
          <w:rFonts w:ascii="Times New Roman" w:eastAsia="SimSun" w:hAnsi="Times New Roman" w:cs="Times New Roman"/>
          <w:sz w:val="30"/>
          <w:szCs w:val="30"/>
        </w:rPr>
        <w:t>Перечень жилых помещений, расположенных в многоквартирн</w:t>
      </w:r>
      <w:r w:rsidR="0031522A" w:rsidRPr="00330767">
        <w:rPr>
          <w:rFonts w:ascii="Times New Roman" w:eastAsia="SimSun" w:hAnsi="Times New Roman" w:cs="Times New Roman"/>
          <w:sz w:val="30"/>
          <w:szCs w:val="30"/>
        </w:rPr>
        <w:t>ом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 дом</w:t>
      </w:r>
      <w:r w:rsidR="0031522A" w:rsidRPr="00330767">
        <w:rPr>
          <w:rFonts w:ascii="Times New Roman" w:eastAsia="SimSun" w:hAnsi="Times New Roman" w:cs="Times New Roman"/>
          <w:sz w:val="30"/>
          <w:szCs w:val="30"/>
        </w:rPr>
        <w:t>е</w:t>
      </w:r>
      <w:r w:rsidRPr="00330767">
        <w:rPr>
          <w:rFonts w:ascii="Times New Roman" w:eastAsia="SimSun" w:hAnsi="Times New Roman" w:cs="Times New Roman"/>
          <w:sz w:val="30"/>
          <w:szCs w:val="30"/>
        </w:rPr>
        <w:t>, признанны</w:t>
      </w:r>
      <w:r w:rsidR="0031522A" w:rsidRPr="00330767">
        <w:rPr>
          <w:rFonts w:ascii="Times New Roman" w:eastAsia="SimSun" w:hAnsi="Times New Roman" w:cs="Times New Roman"/>
          <w:sz w:val="30"/>
          <w:szCs w:val="30"/>
        </w:rPr>
        <w:t>м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 аварийным</w:t>
      </w:r>
      <w:r w:rsidR="0031522A" w:rsidRPr="00330767">
        <w:rPr>
          <w:rFonts w:ascii="Times New Roman" w:eastAsia="SimSun" w:hAnsi="Times New Roman" w:cs="Times New Roman"/>
          <w:sz w:val="30"/>
          <w:szCs w:val="30"/>
        </w:rPr>
        <w:t xml:space="preserve"> и подлежащим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 сносу, по ул. Полярной, 8, представлен в приложении 2 к настоящим существенным условиям 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          </w:t>
      </w:r>
      <w:r w:rsidRPr="00330767">
        <w:rPr>
          <w:rFonts w:ascii="Times New Roman" w:eastAsia="SimSun" w:hAnsi="Times New Roman" w:cs="Times New Roman"/>
          <w:sz w:val="30"/>
          <w:szCs w:val="30"/>
        </w:rPr>
        <w:t>Договора.</w:t>
      </w:r>
    </w:p>
    <w:p w:rsidR="00103FDA" w:rsidRPr="00330767" w:rsidRDefault="00103FDA" w:rsidP="00330767">
      <w:pPr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330767">
        <w:rPr>
          <w:rFonts w:ascii="Times New Roman" w:eastAsia="SimSun" w:hAnsi="Times New Roman" w:cs="Times New Roman"/>
          <w:sz w:val="30"/>
          <w:szCs w:val="30"/>
        </w:rPr>
        <w:t>Передаваемые благоустроенные жилые помещения должны отв</w:t>
      </w:r>
      <w:r w:rsidRPr="00330767">
        <w:rPr>
          <w:rFonts w:ascii="Times New Roman" w:eastAsia="SimSun" w:hAnsi="Times New Roman" w:cs="Times New Roman"/>
          <w:sz w:val="30"/>
          <w:szCs w:val="30"/>
        </w:rPr>
        <w:t>е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чать требованиям, предъявляемым жилищным законодательством 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               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к жилым помещениям, предоставляемым по договорам социального найма, договорам найма специализированного жилого помещения, 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           </w:t>
      </w:r>
      <w:r w:rsidRPr="00330767">
        <w:rPr>
          <w:rFonts w:ascii="Times New Roman" w:eastAsia="SimSun" w:hAnsi="Times New Roman" w:cs="Times New Roman"/>
          <w:sz w:val="30"/>
          <w:szCs w:val="30"/>
        </w:rPr>
        <w:t>де</w:t>
      </w:r>
      <w:r w:rsidR="008E441D">
        <w:rPr>
          <w:rFonts w:ascii="Times New Roman" w:eastAsia="SimSun" w:hAnsi="Times New Roman" w:cs="Times New Roman"/>
          <w:sz w:val="30"/>
          <w:szCs w:val="30"/>
        </w:rPr>
        <w:t>йствующим на момент их передачи;</w:t>
      </w:r>
    </w:p>
    <w:p w:rsidR="00103FDA" w:rsidRPr="00330767" w:rsidRDefault="00103FDA" w:rsidP="00330767">
      <w:pPr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330767">
        <w:rPr>
          <w:rFonts w:ascii="Times New Roman" w:eastAsia="SimSun" w:hAnsi="Times New Roman" w:cs="Times New Roman"/>
          <w:sz w:val="30"/>
          <w:szCs w:val="30"/>
        </w:rPr>
        <w:t>3) уплатить администрации города возмещение за изымаемые            на основании решения администрации города у собственников жилые помещения, расположенные в многоквартирн</w:t>
      </w:r>
      <w:r w:rsidR="00927F80" w:rsidRPr="00330767">
        <w:rPr>
          <w:rFonts w:ascii="Times New Roman" w:eastAsia="SimSun" w:hAnsi="Times New Roman" w:cs="Times New Roman"/>
          <w:sz w:val="30"/>
          <w:szCs w:val="30"/>
        </w:rPr>
        <w:t>ом доме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 по ул.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Pr="00330767">
        <w:rPr>
          <w:rFonts w:ascii="Times New Roman" w:eastAsia="SimSun" w:hAnsi="Times New Roman" w:cs="Times New Roman"/>
          <w:sz w:val="30"/>
          <w:szCs w:val="30"/>
        </w:rPr>
        <w:t>Поляр</w:t>
      </w:r>
      <w:r w:rsidR="008E441D">
        <w:rPr>
          <w:rFonts w:ascii="Times New Roman" w:eastAsia="SimSun" w:hAnsi="Times New Roman" w:cs="Times New Roman"/>
          <w:sz w:val="30"/>
          <w:szCs w:val="30"/>
        </w:rPr>
        <w:t xml:space="preserve">-              </w:t>
      </w:r>
      <w:r w:rsidRPr="00330767">
        <w:rPr>
          <w:rFonts w:ascii="Times New Roman" w:eastAsia="SimSun" w:hAnsi="Times New Roman" w:cs="Times New Roman"/>
          <w:sz w:val="30"/>
          <w:szCs w:val="30"/>
        </w:rPr>
        <w:t>н</w:t>
      </w:r>
      <w:r w:rsidR="008E441D">
        <w:rPr>
          <w:rFonts w:ascii="Times New Roman" w:eastAsia="SimSun" w:hAnsi="Times New Roman" w:cs="Times New Roman"/>
          <w:sz w:val="30"/>
          <w:szCs w:val="30"/>
        </w:rPr>
        <w:t>ой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, 8, указанные в приложении 2 к настоящим существенным условиям 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              </w:t>
      </w:r>
      <w:r w:rsidRPr="00330767">
        <w:rPr>
          <w:rFonts w:ascii="Times New Roman" w:eastAsia="SimSun" w:hAnsi="Times New Roman" w:cs="Times New Roman"/>
          <w:sz w:val="30"/>
          <w:szCs w:val="30"/>
        </w:rPr>
        <w:t>Договора,</w:t>
      </w:r>
      <w:r w:rsidR="00FC4DD1" w:rsidRPr="00330767">
        <w:rPr>
          <w:rFonts w:ascii="Times New Roman" w:eastAsia="SimSun" w:hAnsi="Times New Roman" w:cs="Times New Roman"/>
          <w:sz w:val="30"/>
          <w:szCs w:val="30"/>
        </w:rPr>
        <w:t xml:space="preserve"> земельный участок, на котором расположен этот многоква</w:t>
      </w:r>
      <w:r w:rsidR="00FC4DD1" w:rsidRPr="00330767">
        <w:rPr>
          <w:rFonts w:ascii="Times New Roman" w:eastAsia="SimSun" w:hAnsi="Times New Roman" w:cs="Times New Roman"/>
          <w:sz w:val="30"/>
          <w:szCs w:val="30"/>
        </w:rPr>
        <w:t>р</w:t>
      </w:r>
      <w:r w:rsidR="00FC4DD1" w:rsidRPr="00330767">
        <w:rPr>
          <w:rFonts w:ascii="Times New Roman" w:eastAsia="SimSun" w:hAnsi="Times New Roman" w:cs="Times New Roman"/>
          <w:sz w:val="30"/>
          <w:szCs w:val="30"/>
        </w:rPr>
        <w:t>тирный дом,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="00FC4DD1" w:rsidRPr="00330767">
        <w:rPr>
          <w:rFonts w:ascii="Times New Roman" w:eastAsia="SimSun" w:hAnsi="Times New Roman" w:cs="Times New Roman"/>
          <w:sz w:val="30"/>
          <w:szCs w:val="30"/>
        </w:rPr>
        <w:t>нежилые гаражи (боксы), подлежа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щие сносу, в сроки, устанавливаемые администрацией города на основании договоров 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         </w:t>
      </w:r>
      <w:r w:rsidRPr="00330767">
        <w:rPr>
          <w:rFonts w:ascii="Times New Roman" w:eastAsia="SimSun" w:hAnsi="Times New Roman" w:cs="Times New Roman"/>
          <w:sz w:val="30"/>
          <w:szCs w:val="30"/>
        </w:rPr>
        <w:t>(соглашений), заключаемых с указанными собственниками, а также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         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 судебных актов, но не позднее </w:t>
      </w:r>
      <w:r w:rsidR="00FC4DD1" w:rsidRPr="00330767">
        <w:rPr>
          <w:rFonts w:ascii="Times New Roman" w:eastAsia="SimSun" w:hAnsi="Times New Roman" w:cs="Times New Roman"/>
          <w:sz w:val="30"/>
          <w:szCs w:val="30"/>
        </w:rPr>
        <w:t>двух месяцев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 со дня вступления в силу судебного акта. </w:t>
      </w:r>
    </w:p>
    <w:p w:rsidR="00103FDA" w:rsidRPr="00330767" w:rsidRDefault="00103FDA" w:rsidP="00330767">
      <w:pPr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330767">
        <w:rPr>
          <w:rFonts w:ascii="Times New Roman" w:eastAsia="SimSun" w:hAnsi="Times New Roman" w:cs="Times New Roman"/>
          <w:sz w:val="30"/>
          <w:szCs w:val="30"/>
        </w:rPr>
        <w:t>Размер возмещения, подлежащего уплате лицом, заключившим Договор, определяется договором (соглашением), заключенным адм</w:t>
      </w:r>
      <w:r w:rsidRPr="00330767">
        <w:rPr>
          <w:rFonts w:ascii="Times New Roman" w:eastAsia="SimSun" w:hAnsi="Times New Roman" w:cs="Times New Roman"/>
          <w:sz w:val="30"/>
          <w:szCs w:val="30"/>
        </w:rPr>
        <w:t>и</w:t>
      </w:r>
      <w:r w:rsidRPr="00330767">
        <w:rPr>
          <w:rFonts w:ascii="Times New Roman" w:eastAsia="SimSun" w:hAnsi="Times New Roman" w:cs="Times New Roman"/>
          <w:sz w:val="30"/>
          <w:szCs w:val="30"/>
        </w:rPr>
        <w:t>нистрацией города с собственником изымаемого жилого помещения, нежилого гаража (бокса), либо вступившим в законную силу судебным актом;</w:t>
      </w:r>
    </w:p>
    <w:p w:rsidR="00103FDA" w:rsidRPr="00330767" w:rsidRDefault="00103FDA" w:rsidP="00330767">
      <w:pPr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4) осуществить </w:t>
      </w:r>
      <w:r w:rsidR="00452396" w:rsidRPr="00330767">
        <w:rPr>
          <w:rFonts w:ascii="Times New Roman" w:hAnsi="Times New Roman" w:cs="Times New Roman"/>
          <w:sz w:val="30"/>
          <w:szCs w:val="30"/>
        </w:rPr>
        <w:t xml:space="preserve">отключение </w:t>
      </w:r>
      <w:r w:rsidR="00A31FCB" w:rsidRPr="00330767">
        <w:rPr>
          <w:rFonts w:ascii="Times New Roman" w:hAnsi="Times New Roman" w:cs="Times New Roman"/>
          <w:sz w:val="30"/>
          <w:szCs w:val="30"/>
        </w:rPr>
        <w:t>многоквартирных домов</w:t>
      </w:r>
      <w:r w:rsidR="00452396" w:rsidRPr="00330767">
        <w:rPr>
          <w:rFonts w:ascii="Times New Roman" w:hAnsi="Times New Roman" w:cs="Times New Roman"/>
          <w:sz w:val="30"/>
          <w:szCs w:val="30"/>
        </w:rPr>
        <w:t xml:space="preserve"> от сетей </w:t>
      </w:r>
      <w:r w:rsidR="00330767">
        <w:rPr>
          <w:rFonts w:ascii="Times New Roman" w:hAnsi="Times New Roman" w:cs="Times New Roman"/>
          <w:sz w:val="30"/>
          <w:szCs w:val="30"/>
        </w:rPr>
        <w:t xml:space="preserve">         </w:t>
      </w:r>
      <w:r w:rsidR="00452396" w:rsidRPr="00330767">
        <w:rPr>
          <w:rFonts w:ascii="Times New Roman" w:hAnsi="Times New Roman" w:cs="Times New Roman"/>
          <w:sz w:val="30"/>
          <w:szCs w:val="30"/>
        </w:rPr>
        <w:t>инженерно-технического обеспечения</w:t>
      </w:r>
      <w:r w:rsidR="00A31FCB" w:rsidRPr="00330767">
        <w:rPr>
          <w:rFonts w:ascii="Times New Roman" w:hAnsi="Times New Roman" w:cs="Times New Roman"/>
          <w:sz w:val="30"/>
          <w:szCs w:val="30"/>
        </w:rPr>
        <w:t xml:space="preserve"> и осуществить </w:t>
      </w:r>
      <w:r w:rsidRPr="00330767">
        <w:rPr>
          <w:rFonts w:ascii="Times New Roman" w:eastAsia="SimSun" w:hAnsi="Times New Roman" w:cs="Times New Roman"/>
          <w:sz w:val="30"/>
          <w:szCs w:val="30"/>
        </w:rPr>
        <w:t>снос многоква</w:t>
      </w:r>
      <w:r w:rsidRPr="00330767">
        <w:rPr>
          <w:rFonts w:ascii="Times New Roman" w:eastAsia="SimSun" w:hAnsi="Times New Roman" w:cs="Times New Roman"/>
          <w:sz w:val="30"/>
          <w:szCs w:val="30"/>
        </w:rPr>
        <w:t>р</w:t>
      </w:r>
      <w:r w:rsidRPr="00330767">
        <w:rPr>
          <w:rFonts w:ascii="Times New Roman" w:eastAsia="SimSun" w:hAnsi="Times New Roman" w:cs="Times New Roman"/>
          <w:sz w:val="30"/>
          <w:szCs w:val="30"/>
        </w:rPr>
        <w:t>тирных домов, признанных аварийными и подлежащими сносу, гаражей (боксов), расположенных</w:t>
      </w:r>
      <w:r w:rsidR="00CF665B" w:rsidRPr="00330767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в границах застроенной территории, а также </w:t>
      </w:r>
      <w:r w:rsidRPr="00330767">
        <w:rPr>
          <w:rFonts w:ascii="Times New Roman" w:eastAsia="SimSun" w:hAnsi="Times New Roman" w:cs="Times New Roman"/>
          <w:sz w:val="30"/>
          <w:szCs w:val="30"/>
        </w:rPr>
        <w:lastRenderedPageBreak/>
        <w:t>предоставить администрации города документы, подтверждающие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         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 произведенный снос, в течение </w:t>
      </w:r>
      <w:r w:rsidR="00A31FCB" w:rsidRPr="00330767">
        <w:rPr>
          <w:rFonts w:ascii="Times New Roman" w:eastAsia="SimSun" w:hAnsi="Times New Roman" w:cs="Times New Roman"/>
          <w:sz w:val="30"/>
          <w:szCs w:val="30"/>
        </w:rPr>
        <w:t>двух месяцев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 со дня предоставления 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 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администрацией города письменной заявки о сносе гаража (бокса), 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         </w:t>
      </w:r>
      <w:r w:rsidR="008E441D">
        <w:rPr>
          <w:rFonts w:ascii="Times New Roman" w:eastAsia="SimSun" w:hAnsi="Times New Roman" w:cs="Times New Roman"/>
          <w:sz w:val="30"/>
          <w:szCs w:val="30"/>
        </w:rPr>
        <w:t>дома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 в связи с его освобождением всеми гражданами, проживавшими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      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 в данном доме; </w:t>
      </w:r>
    </w:p>
    <w:p w:rsidR="00103FDA" w:rsidRPr="00330767" w:rsidRDefault="00103FDA" w:rsidP="00330767">
      <w:pPr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330767">
        <w:rPr>
          <w:rFonts w:ascii="Times New Roman" w:eastAsia="SimSun" w:hAnsi="Times New Roman" w:cs="Times New Roman"/>
          <w:sz w:val="30"/>
          <w:szCs w:val="30"/>
        </w:rPr>
        <w:t>5) </w:t>
      </w:r>
      <w:r w:rsidRPr="00330767">
        <w:rPr>
          <w:rFonts w:ascii="Times New Roman" w:eastAsia="Calibri" w:hAnsi="Times New Roman" w:cs="Times New Roman"/>
          <w:sz w:val="30"/>
          <w:szCs w:val="30"/>
        </w:rPr>
        <w:t>осуществить строительство объектов на застроенной террит</w:t>
      </w:r>
      <w:r w:rsidRPr="00330767">
        <w:rPr>
          <w:rFonts w:ascii="Times New Roman" w:eastAsia="Calibri" w:hAnsi="Times New Roman" w:cs="Times New Roman"/>
          <w:sz w:val="30"/>
          <w:szCs w:val="30"/>
        </w:rPr>
        <w:t>о</w:t>
      </w:r>
      <w:r w:rsidRPr="00330767">
        <w:rPr>
          <w:rFonts w:ascii="Times New Roman" w:eastAsia="Calibri" w:hAnsi="Times New Roman" w:cs="Times New Roman"/>
          <w:sz w:val="30"/>
          <w:szCs w:val="30"/>
        </w:rPr>
        <w:t>рии в соответствии с утвержденным проектом планировки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 и межевания</w:t>
      </w:r>
      <w:r w:rsidRPr="00330767">
        <w:rPr>
          <w:rFonts w:ascii="Times New Roman" w:eastAsia="Calibri" w:hAnsi="Times New Roman" w:cs="Times New Roman"/>
          <w:sz w:val="30"/>
          <w:szCs w:val="30"/>
        </w:rPr>
        <w:t xml:space="preserve"> застроенной территории, в том числе в соответствии с этапами стро</w:t>
      </w:r>
      <w:r w:rsidRPr="00330767">
        <w:rPr>
          <w:rFonts w:ascii="Times New Roman" w:eastAsia="Calibri" w:hAnsi="Times New Roman" w:cs="Times New Roman"/>
          <w:sz w:val="30"/>
          <w:szCs w:val="30"/>
        </w:rPr>
        <w:t>и</w:t>
      </w:r>
      <w:r w:rsidRPr="00330767">
        <w:rPr>
          <w:rFonts w:ascii="Times New Roman" w:eastAsia="Calibri" w:hAnsi="Times New Roman" w:cs="Times New Roman"/>
          <w:sz w:val="30"/>
          <w:szCs w:val="30"/>
        </w:rPr>
        <w:t>тельства, а также с графиками осуществления строительства каждого объекта капитального строительства в предусмотренные указанными графиками сроки, но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 не позднее девяти лет со дня подписания Дого</w:t>
      </w:r>
      <w:r w:rsidR="00330767">
        <w:rPr>
          <w:rFonts w:ascii="Times New Roman" w:eastAsia="SimSun" w:hAnsi="Times New Roman" w:cs="Times New Roman"/>
          <w:sz w:val="30"/>
          <w:szCs w:val="30"/>
        </w:rPr>
        <w:t>-</w:t>
      </w:r>
      <w:r w:rsidRPr="00330767">
        <w:rPr>
          <w:rFonts w:ascii="Times New Roman" w:eastAsia="SimSun" w:hAnsi="Times New Roman" w:cs="Times New Roman"/>
          <w:sz w:val="30"/>
          <w:szCs w:val="30"/>
        </w:rPr>
        <w:t>вора;</w:t>
      </w:r>
    </w:p>
    <w:p w:rsidR="00103FDA" w:rsidRPr="00330767" w:rsidRDefault="00103FDA" w:rsidP="00330767">
      <w:pPr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330767">
        <w:rPr>
          <w:rFonts w:ascii="Times New Roman" w:eastAsia="SimSun" w:hAnsi="Times New Roman" w:cs="Times New Roman"/>
          <w:sz w:val="30"/>
          <w:szCs w:val="30"/>
        </w:rPr>
        <w:t>6) осуществить в установленном порядке строительство и (или) реконструкцию объектов инженерной и коммунально-бытовой инфр</w:t>
      </w:r>
      <w:r w:rsidRPr="00330767">
        <w:rPr>
          <w:rFonts w:ascii="Times New Roman" w:eastAsia="SimSun" w:hAnsi="Times New Roman" w:cs="Times New Roman"/>
          <w:sz w:val="30"/>
          <w:szCs w:val="30"/>
        </w:rPr>
        <w:t>а</w:t>
      </w:r>
      <w:r w:rsidRPr="00330767">
        <w:rPr>
          <w:rFonts w:ascii="Times New Roman" w:eastAsia="SimSun" w:hAnsi="Times New Roman" w:cs="Times New Roman"/>
          <w:sz w:val="30"/>
          <w:szCs w:val="30"/>
        </w:rPr>
        <w:t>структуры, предназначенных для обеспечения застроенной территории, в соответствии с проектом планировки застроенной территории, вкл</w:t>
      </w:r>
      <w:r w:rsidRPr="00330767">
        <w:rPr>
          <w:rFonts w:ascii="Times New Roman" w:eastAsia="SimSun" w:hAnsi="Times New Roman" w:cs="Times New Roman"/>
          <w:sz w:val="30"/>
          <w:szCs w:val="30"/>
        </w:rPr>
        <w:t>ю</w:t>
      </w:r>
      <w:r w:rsidRPr="00330767">
        <w:rPr>
          <w:rFonts w:ascii="Times New Roman" w:eastAsia="SimSun" w:hAnsi="Times New Roman" w:cs="Times New Roman"/>
          <w:sz w:val="30"/>
          <w:szCs w:val="30"/>
        </w:rPr>
        <w:t>чая проект межевания застроенной территории, не позднее девяти лет со дня подписания Договора;</w:t>
      </w:r>
    </w:p>
    <w:p w:rsidR="00103FDA" w:rsidRPr="00330767" w:rsidRDefault="00103FDA" w:rsidP="00330767">
      <w:pPr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330767">
        <w:rPr>
          <w:rFonts w:ascii="Times New Roman" w:eastAsia="SimSun" w:hAnsi="Times New Roman" w:cs="Times New Roman"/>
          <w:sz w:val="30"/>
          <w:szCs w:val="30"/>
        </w:rPr>
        <w:t>7) передать безвозмездно в муниципальную собственность объе</w:t>
      </w:r>
      <w:r w:rsidRPr="00330767">
        <w:rPr>
          <w:rFonts w:ascii="Times New Roman" w:eastAsia="SimSun" w:hAnsi="Times New Roman" w:cs="Times New Roman"/>
          <w:sz w:val="30"/>
          <w:szCs w:val="30"/>
        </w:rPr>
        <w:t>к</w:t>
      </w:r>
      <w:r w:rsidRPr="00330767">
        <w:rPr>
          <w:rFonts w:ascii="Times New Roman" w:eastAsia="SimSun" w:hAnsi="Times New Roman" w:cs="Times New Roman"/>
          <w:sz w:val="30"/>
          <w:szCs w:val="30"/>
        </w:rPr>
        <w:t>ты инженерной инфраструктуры, предназначенные для обеспечения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        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 застроенной территории, по окончании строительства, но не позднее </w:t>
      </w:r>
      <w:r w:rsidR="00330767">
        <w:rPr>
          <w:rFonts w:ascii="Times New Roman" w:eastAsia="SimSun" w:hAnsi="Times New Roman" w:cs="Times New Roman"/>
          <w:sz w:val="30"/>
          <w:szCs w:val="30"/>
        </w:rPr>
        <w:t xml:space="preserve">          </w:t>
      </w:r>
      <w:r w:rsidRPr="00330767">
        <w:rPr>
          <w:rFonts w:ascii="Times New Roman" w:eastAsia="SimSun" w:hAnsi="Times New Roman" w:cs="Times New Roman"/>
          <w:sz w:val="30"/>
          <w:szCs w:val="30"/>
        </w:rPr>
        <w:t>четырех месяцев с даты получения разрешения на ввод данных объе</w:t>
      </w:r>
      <w:r w:rsidRPr="00330767">
        <w:rPr>
          <w:rFonts w:ascii="Times New Roman" w:eastAsia="SimSun" w:hAnsi="Times New Roman" w:cs="Times New Roman"/>
          <w:sz w:val="30"/>
          <w:szCs w:val="30"/>
        </w:rPr>
        <w:t>к</w:t>
      </w:r>
      <w:r w:rsidRPr="00330767">
        <w:rPr>
          <w:rFonts w:ascii="Times New Roman" w:eastAsia="SimSun" w:hAnsi="Times New Roman" w:cs="Times New Roman"/>
          <w:sz w:val="30"/>
          <w:szCs w:val="30"/>
        </w:rPr>
        <w:t xml:space="preserve">тов в эксплуатацию, с техническими характеристиками, определенными дополнительным соглашением к Договору. </w:t>
      </w:r>
    </w:p>
    <w:p w:rsidR="00103FDA" w:rsidRPr="00330767" w:rsidRDefault="00103FDA" w:rsidP="0033076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t>6. Обязательства администрации города Красноярска:</w:t>
      </w:r>
    </w:p>
    <w:p w:rsidR="00103FDA" w:rsidRPr="00330767" w:rsidRDefault="00103FDA" w:rsidP="0033076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t>1) утвердить в установленном порядке проект планировки застр</w:t>
      </w:r>
      <w:r w:rsidRPr="00330767">
        <w:rPr>
          <w:rFonts w:ascii="Times New Roman" w:hAnsi="Times New Roman" w:cs="Times New Roman"/>
          <w:sz w:val="30"/>
          <w:szCs w:val="30"/>
        </w:rPr>
        <w:t>о</w:t>
      </w:r>
      <w:r w:rsidRPr="00330767">
        <w:rPr>
          <w:rFonts w:ascii="Times New Roman" w:hAnsi="Times New Roman" w:cs="Times New Roman"/>
          <w:sz w:val="30"/>
          <w:szCs w:val="30"/>
        </w:rPr>
        <w:t>енной территории, включая проект межевания застроенной территории, в соответствии с Генеральным планом городского округа город Красн</w:t>
      </w:r>
      <w:r w:rsidRPr="00330767">
        <w:rPr>
          <w:rFonts w:ascii="Times New Roman" w:hAnsi="Times New Roman" w:cs="Times New Roman"/>
          <w:sz w:val="30"/>
          <w:szCs w:val="30"/>
        </w:rPr>
        <w:t>о</w:t>
      </w:r>
      <w:r w:rsidRPr="00330767">
        <w:rPr>
          <w:rFonts w:ascii="Times New Roman" w:hAnsi="Times New Roman" w:cs="Times New Roman"/>
          <w:sz w:val="30"/>
          <w:szCs w:val="30"/>
        </w:rPr>
        <w:t xml:space="preserve">ярск, Правилами землепользования и застройки городского округа            город Красноярск, границами зон с особыми условиями использования территорий и </w:t>
      </w:r>
      <w:r w:rsidR="00A31FCB" w:rsidRPr="00330767">
        <w:rPr>
          <w:rFonts w:ascii="Times New Roman" w:hAnsi="Times New Roman" w:cs="Times New Roman"/>
          <w:sz w:val="30"/>
          <w:szCs w:val="30"/>
        </w:rPr>
        <w:t>местными нормативами градостроительного проектиров</w:t>
      </w:r>
      <w:r w:rsidR="00A31FCB" w:rsidRPr="00330767">
        <w:rPr>
          <w:rFonts w:ascii="Times New Roman" w:hAnsi="Times New Roman" w:cs="Times New Roman"/>
          <w:sz w:val="30"/>
          <w:szCs w:val="30"/>
        </w:rPr>
        <w:t>а</w:t>
      </w:r>
      <w:r w:rsidR="00A31FCB" w:rsidRPr="00330767">
        <w:rPr>
          <w:rFonts w:ascii="Times New Roman" w:hAnsi="Times New Roman" w:cs="Times New Roman"/>
          <w:sz w:val="30"/>
          <w:szCs w:val="30"/>
        </w:rPr>
        <w:t xml:space="preserve">ния </w:t>
      </w:r>
      <w:r w:rsidRPr="00330767">
        <w:rPr>
          <w:rFonts w:ascii="Times New Roman" w:hAnsi="Times New Roman" w:cs="Times New Roman"/>
          <w:sz w:val="30"/>
          <w:szCs w:val="30"/>
        </w:rPr>
        <w:t>не позднее месяц</w:t>
      </w:r>
      <w:r w:rsidR="00A31FCB" w:rsidRPr="00330767">
        <w:rPr>
          <w:rFonts w:ascii="Times New Roman" w:hAnsi="Times New Roman" w:cs="Times New Roman"/>
          <w:sz w:val="30"/>
          <w:szCs w:val="30"/>
        </w:rPr>
        <w:t>а</w:t>
      </w:r>
      <w:r w:rsidRPr="00330767">
        <w:rPr>
          <w:rFonts w:ascii="Times New Roman" w:hAnsi="Times New Roman" w:cs="Times New Roman"/>
          <w:sz w:val="30"/>
          <w:szCs w:val="30"/>
        </w:rPr>
        <w:t xml:space="preserve"> со дня представления в полном объеме проекта планировки застроенной территории, включая проект межевания </w:t>
      </w:r>
      <w:r w:rsidR="00330767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330767">
        <w:rPr>
          <w:rFonts w:ascii="Times New Roman" w:hAnsi="Times New Roman" w:cs="Times New Roman"/>
          <w:sz w:val="30"/>
          <w:szCs w:val="30"/>
        </w:rPr>
        <w:t>застроенной территории;</w:t>
      </w:r>
    </w:p>
    <w:p w:rsidR="00103FDA" w:rsidRPr="00330767" w:rsidRDefault="00103FDA" w:rsidP="00330767">
      <w:pPr>
        <w:ind w:firstLine="709"/>
        <w:jc w:val="both"/>
        <w:rPr>
          <w:rFonts w:ascii="Times New Roman" w:eastAsia="ヒラギノ角ゴ Pro W3" w:hAnsi="Times New Roman" w:cs="Times New Roman"/>
          <w:sz w:val="30"/>
          <w:szCs w:val="30"/>
        </w:rPr>
      </w:pPr>
      <w:r w:rsidRPr="00330767">
        <w:rPr>
          <w:rFonts w:ascii="Times New Roman" w:eastAsia="ヒラギノ角ゴ Pro W3" w:hAnsi="Times New Roman" w:cs="Times New Roman"/>
          <w:sz w:val="30"/>
          <w:szCs w:val="30"/>
        </w:rPr>
        <w:t>2) осуществить мероприятия по расселению аварийных мног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о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квартирных домов</w:t>
      </w:r>
      <w:r w:rsidR="00A31FCB" w:rsidRPr="00330767">
        <w:rPr>
          <w:rFonts w:ascii="Times New Roman" w:eastAsia="ヒラギノ角ゴ Pro W3" w:hAnsi="Times New Roman" w:cs="Times New Roman"/>
          <w:sz w:val="30"/>
          <w:szCs w:val="30"/>
        </w:rPr>
        <w:t>, расположенных по адресу: ул. Полярная, 10, 12,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 </w:t>
      </w:r>
      <w:r w:rsidR="00330767">
        <w:rPr>
          <w:rFonts w:ascii="Times New Roman" w:eastAsia="ヒラギノ角ゴ Pro W3" w:hAnsi="Times New Roman" w:cs="Times New Roman"/>
          <w:sz w:val="30"/>
          <w:szCs w:val="30"/>
        </w:rPr>
        <w:t xml:space="preserve">              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в соответствии с региональной адресной программой «Переселение граждан из аварийного жилищного фонда в Красноярском крае» </w:t>
      </w:r>
      <w:r w:rsidR="00330767">
        <w:rPr>
          <w:rFonts w:ascii="Times New Roman" w:eastAsia="ヒラギノ角ゴ Pro W3" w:hAnsi="Times New Roman" w:cs="Times New Roman"/>
          <w:sz w:val="30"/>
          <w:szCs w:val="30"/>
        </w:rPr>
        <w:t xml:space="preserve">           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на 2019–2025 годы, утвержденной постановлением Правительства Красноярс</w:t>
      </w:r>
      <w:r w:rsidR="008E441D">
        <w:rPr>
          <w:rFonts w:ascii="Times New Roman" w:eastAsia="ヒラギノ角ゴ Pro W3" w:hAnsi="Times New Roman" w:cs="Times New Roman"/>
          <w:sz w:val="30"/>
          <w:szCs w:val="30"/>
        </w:rPr>
        <w:t>кого края от 29.03.2019 № 144-п;</w:t>
      </w:r>
    </w:p>
    <w:p w:rsidR="00103FDA" w:rsidRPr="00330767" w:rsidRDefault="00103FDA" w:rsidP="00330767">
      <w:pPr>
        <w:ind w:firstLine="709"/>
        <w:jc w:val="both"/>
        <w:rPr>
          <w:rFonts w:ascii="Times New Roman" w:eastAsia="ヒラギノ角ゴ Pro W3" w:hAnsi="Times New Roman" w:cs="Times New Roman"/>
          <w:sz w:val="30"/>
          <w:szCs w:val="30"/>
        </w:rPr>
      </w:pP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3) принять в установленном порядке решение об изъятии </w:t>
      </w:r>
      <w:r w:rsidR="00330767">
        <w:rPr>
          <w:rFonts w:ascii="Times New Roman" w:eastAsia="ヒラギノ角ゴ Pro W3" w:hAnsi="Times New Roman" w:cs="Times New Roman"/>
          <w:sz w:val="30"/>
          <w:szCs w:val="30"/>
        </w:rPr>
        <w:t xml:space="preserve">                   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для муниципальных нужд жилых помещений в многоквартирных домах, 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lastRenderedPageBreak/>
        <w:t>признанных аварийными и подлежащими сносу, нежилых гаражей (бо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к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сов), подлежащих сносу, а также земельных участков, на которых </w:t>
      </w:r>
      <w:r w:rsidR="00330767">
        <w:rPr>
          <w:rFonts w:ascii="Times New Roman" w:eastAsia="ヒラギノ角ゴ Pro W3" w:hAnsi="Times New Roman" w:cs="Times New Roman"/>
          <w:sz w:val="30"/>
          <w:szCs w:val="30"/>
        </w:rPr>
        <w:t xml:space="preserve">              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расположены такие дома и гаражи (боксы), в течение семи месяцев </w:t>
      </w:r>
      <w:r w:rsidR="00330767">
        <w:rPr>
          <w:rFonts w:ascii="Times New Roman" w:eastAsia="ヒラギノ角ゴ Pro W3" w:hAnsi="Times New Roman" w:cs="Times New Roman"/>
          <w:sz w:val="30"/>
          <w:szCs w:val="30"/>
        </w:rPr>
        <w:t xml:space="preserve">              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с даты подписания Договора;</w:t>
      </w:r>
    </w:p>
    <w:p w:rsidR="00103FDA" w:rsidRPr="00330767" w:rsidRDefault="00103FDA" w:rsidP="00330767">
      <w:pPr>
        <w:ind w:firstLine="709"/>
        <w:jc w:val="both"/>
        <w:rPr>
          <w:rFonts w:ascii="Times New Roman" w:eastAsia="ヒラギノ角ゴ Pro W3" w:hAnsi="Times New Roman" w:cs="Times New Roman"/>
          <w:sz w:val="30"/>
          <w:szCs w:val="30"/>
        </w:rPr>
      </w:pPr>
      <w:r w:rsidRPr="00330767">
        <w:rPr>
          <w:rFonts w:ascii="Times New Roman" w:eastAsia="ヒラギノ角ゴ Pro W3" w:hAnsi="Times New Roman" w:cs="Times New Roman"/>
          <w:sz w:val="30"/>
          <w:szCs w:val="30"/>
        </w:rPr>
        <w:t>4) предоставить благоустроенные жилые помещения гражданам, выселяемым из жилых помещений в многоквартирн</w:t>
      </w:r>
      <w:r w:rsidR="001D5A7D" w:rsidRPr="00330767">
        <w:rPr>
          <w:rFonts w:ascii="Times New Roman" w:eastAsia="ヒラギノ角ゴ Pro W3" w:hAnsi="Times New Roman" w:cs="Times New Roman"/>
          <w:sz w:val="30"/>
          <w:szCs w:val="30"/>
        </w:rPr>
        <w:t>ом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 дом</w:t>
      </w:r>
      <w:r w:rsidR="001D5A7D" w:rsidRPr="00330767">
        <w:rPr>
          <w:rFonts w:ascii="Times New Roman" w:eastAsia="ヒラギノ角ゴ Pro W3" w:hAnsi="Times New Roman" w:cs="Times New Roman"/>
          <w:sz w:val="30"/>
          <w:szCs w:val="30"/>
        </w:rPr>
        <w:t>е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 по ул. П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о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лярн</w:t>
      </w:r>
      <w:r w:rsidR="008E441D">
        <w:rPr>
          <w:rFonts w:ascii="Times New Roman" w:eastAsia="ヒラギノ角ゴ Pro W3" w:hAnsi="Times New Roman" w:cs="Times New Roman"/>
          <w:sz w:val="30"/>
          <w:szCs w:val="30"/>
        </w:rPr>
        <w:t>ой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, 8, предоставленных по договорам социального найма, догов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о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рам найма специализированного жилого помещения и расположенных </w:t>
      </w:r>
      <w:r w:rsidR="00330767">
        <w:rPr>
          <w:rFonts w:ascii="Times New Roman" w:eastAsia="ヒラギノ角ゴ Pro W3" w:hAnsi="Times New Roman" w:cs="Times New Roman"/>
          <w:sz w:val="30"/>
          <w:szCs w:val="30"/>
        </w:rPr>
        <w:t xml:space="preserve">                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в границах застроенной территории, в течение трех месяцев после пер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е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дачи лицом, заключившим Договор, в муниципальную собственность благоустроенных жилых помещений. </w:t>
      </w:r>
    </w:p>
    <w:p w:rsidR="001D5A7D" w:rsidRPr="00330767" w:rsidRDefault="00103FDA" w:rsidP="00330767">
      <w:pPr>
        <w:ind w:firstLine="709"/>
        <w:jc w:val="both"/>
        <w:rPr>
          <w:rFonts w:ascii="Times New Roman" w:eastAsia="ヒラギノ角ゴ Pro W3" w:hAnsi="Times New Roman" w:cs="Times New Roman"/>
          <w:sz w:val="30"/>
          <w:szCs w:val="30"/>
        </w:rPr>
      </w:pPr>
      <w:r w:rsidRPr="00330767">
        <w:rPr>
          <w:rFonts w:ascii="Times New Roman" w:eastAsia="ヒラギノ角ゴ Pro W3" w:hAnsi="Times New Roman" w:cs="Times New Roman"/>
          <w:sz w:val="30"/>
          <w:szCs w:val="30"/>
        </w:rPr>
        <w:t>Под предоставлением жилых помещений</w:t>
      </w:r>
      <w:r w:rsidR="00990B1C" w:rsidRPr="00330767">
        <w:rPr>
          <w:rFonts w:ascii="Times New Roman" w:eastAsia="ヒラギノ角ゴ Pro W3" w:hAnsi="Times New Roman" w:cs="Times New Roman"/>
          <w:sz w:val="30"/>
          <w:szCs w:val="30"/>
        </w:rPr>
        <w:t>,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 в соответствии с наст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о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ящим пунктом существенных условий Договора</w:t>
      </w:r>
      <w:r w:rsidR="00990B1C" w:rsidRPr="00330767">
        <w:rPr>
          <w:rFonts w:ascii="Times New Roman" w:eastAsia="ヒラギノ角ゴ Pro W3" w:hAnsi="Times New Roman" w:cs="Times New Roman"/>
          <w:sz w:val="30"/>
          <w:szCs w:val="30"/>
        </w:rPr>
        <w:t>,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 понимается заключ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е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ние договора социального найма, договора найма специализированного жилого помещения с гражданами, выс</w:t>
      </w:r>
      <w:r w:rsidR="008E441D">
        <w:rPr>
          <w:rFonts w:ascii="Times New Roman" w:eastAsia="ヒラギノ角ゴ Pro W3" w:hAnsi="Times New Roman" w:cs="Times New Roman"/>
          <w:sz w:val="30"/>
          <w:szCs w:val="30"/>
        </w:rPr>
        <w:t>еляемыми из жилых помещений;</w:t>
      </w:r>
    </w:p>
    <w:p w:rsidR="00103FDA" w:rsidRPr="00330767" w:rsidRDefault="00103FDA" w:rsidP="00330767">
      <w:pPr>
        <w:ind w:firstLine="709"/>
        <w:jc w:val="both"/>
        <w:rPr>
          <w:rFonts w:ascii="Times New Roman" w:eastAsia="ヒラギノ角ゴ Pro W3" w:hAnsi="Times New Roman" w:cs="Times New Roman"/>
          <w:sz w:val="30"/>
          <w:szCs w:val="30"/>
        </w:rPr>
      </w:pPr>
      <w:r w:rsidRPr="00330767">
        <w:rPr>
          <w:rFonts w:ascii="Times New Roman" w:eastAsia="ヒラギノ角ゴ Pro W3" w:hAnsi="Times New Roman" w:cs="Times New Roman"/>
          <w:sz w:val="30"/>
          <w:szCs w:val="30"/>
        </w:rPr>
        <w:t>5) выкупить за счет лица, заключившего Договор, жилые помещ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е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ния в многоквартирн</w:t>
      </w:r>
      <w:r w:rsidR="001D5A7D" w:rsidRPr="00330767">
        <w:rPr>
          <w:rFonts w:ascii="Times New Roman" w:eastAsia="ヒラギノ角ゴ Pro W3" w:hAnsi="Times New Roman" w:cs="Times New Roman"/>
          <w:sz w:val="30"/>
          <w:szCs w:val="30"/>
        </w:rPr>
        <w:t>ом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 дом</w:t>
      </w:r>
      <w:r w:rsidR="008E441D">
        <w:rPr>
          <w:rFonts w:ascii="Times New Roman" w:eastAsia="ヒラギノ角ゴ Pro W3" w:hAnsi="Times New Roman" w:cs="Times New Roman"/>
          <w:sz w:val="30"/>
          <w:szCs w:val="30"/>
        </w:rPr>
        <w:t>е по ул. Полярной</w:t>
      </w:r>
      <w:r w:rsidR="001D5A7D" w:rsidRPr="00330767">
        <w:rPr>
          <w:rFonts w:ascii="Times New Roman" w:eastAsia="ヒラギノ角ゴ Pro W3" w:hAnsi="Times New Roman" w:cs="Times New Roman"/>
          <w:sz w:val="30"/>
          <w:szCs w:val="30"/>
        </w:rPr>
        <w:t>, 8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, </w:t>
      </w:r>
      <w:r w:rsidR="004B5C8F"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земельный участок, </w:t>
      </w:r>
      <w:r w:rsidR="00330767">
        <w:rPr>
          <w:rFonts w:ascii="Times New Roman" w:eastAsia="ヒラギノ角ゴ Pro W3" w:hAnsi="Times New Roman" w:cs="Times New Roman"/>
          <w:sz w:val="30"/>
          <w:szCs w:val="30"/>
        </w:rPr>
        <w:t xml:space="preserve">           </w:t>
      </w:r>
      <w:r w:rsidR="004B5C8F" w:rsidRPr="00330767">
        <w:rPr>
          <w:rFonts w:ascii="Times New Roman" w:eastAsia="ヒラギノ角ゴ Pro W3" w:hAnsi="Times New Roman" w:cs="Times New Roman"/>
          <w:sz w:val="30"/>
          <w:szCs w:val="30"/>
        </w:rPr>
        <w:t>на котором он расположен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, нежилые гаражи (боксы), подлежащие сн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о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су, расположенны</w:t>
      </w:r>
      <w:r w:rsidR="004B5C8F" w:rsidRPr="00330767">
        <w:rPr>
          <w:rFonts w:ascii="Times New Roman" w:eastAsia="ヒラギノ角ゴ Pro W3" w:hAnsi="Times New Roman" w:cs="Times New Roman"/>
          <w:sz w:val="30"/>
          <w:szCs w:val="30"/>
        </w:rPr>
        <w:t>е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 в границах застроенной территории по ул.</w:t>
      </w:r>
      <w:r w:rsidR="00330767">
        <w:rPr>
          <w:rFonts w:ascii="Times New Roman" w:eastAsia="ヒラギノ角ゴ Pro W3" w:hAnsi="Times New Roman" w:cs="Times New Roman"/>
          <w:sz w:val="30"/>
          <w:szCs w:val="30"/>
        </w:rPr>
        <w:t xml:space="preserve"> 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Поля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р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ной, 8, 10, 12</w:t>
      </w:r>
      <w:r w:rsidR="008E441D">
        <w:rPr>
          <w:rFonts w:ascii="Times New Roman" w:eastAsia="ヒラギノ角ゴ Pro W3" w:hAnsi="Times New Roman" w:cs="Times New Roman"/>
          <w:sz w:val="30"/>
          <w:szCs w:val="30"/>
        </w:rPr>
        <w:t>,</w:t>
      </w:r>
      <w:r w:rsidR="004B5C8F"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 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у собственников </w:t>
      </w:r>
      <w:r w:rsidR="001D5A7D"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до </w:t>
      </w:r>
      <w:r w:rsidR="008E441D">
        <w:rPr>
          <w:rFonts w:ascii="Times New Roman" w:eastAsia="ヒラギノ角ゴ Pro W3" w:hAnsi="Times New Roman" w:cs="Times New Roman"/>
          <w:sz w:val="30"/>
          <w:szCs w:val="30"/>
        </w:rPr>
        <w:t>0</w:t>
      </w:r>
      <w:r w:rsidR="001D5A7D" w:rsidRPr="00330767">
        <w:rPr>
          <w:rFonts w:ascii="Times New Roman" w:eastAsia="ヒラギノ角ゴ Pro W3" w:hAnsi="Times New Roman" w:cs="Times New Roman"/>
          <w:sz w:val="30"/>
          <w:szCs w:val="30"/>
        </w:rPr>
        <w:t>1.09.202</w:t>
      </w:r>
      <w:r w:rsidR="004B5C8F" w:rsidRPr="00330767">
        <w:rPr>
          <w:rFonts w:ascii="Times New Roman" w:eastAsia="ヒラギノ角ゴ Pro W3" w:hAnsi="Times New Roman" w:cs="Times New Roman"/>
          <w:sz w:val="30"/>
          <w:szCs w:val="30"/>
        </w:rPr>
        <w:t>4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. </w:t>
      </w:r>
    </w:p>
    <w:p w:rsidR="00103FDA" w:rsidRPr="00330767" w:rsidRDefault="00103FDA" w:rsidP="00330767">
      <w:pPr>
        <w:ind w:firstLine="709"/>
        <w:jc w:val="both"/>
        <w:rPr>
          <w:rFonts w:ascii="Times New Roman" w:eastAsia="ヒラギノ角ゴ Pro W3" w:hAnsi="Times New Roman" w:cs="Times New Roman"/>
          <w:sz w:val="30"/>
          <w:szCs w:val="30"/>
        </w:rPr>
      </w:pPr>
      <w:r w:rsidRPr="00330767">
        <w:rPr>
          <w:rFonts w:ascii="Times New Roman" w:eastAsia="ヒラギノ角ゴ Pro W3" w:hAnsi="Times New Roman" w:cs="Times New Roman"/>
          <w:sz w:val="30"/>
          <w:szCs w:val="30"/>
        </w:rPr>
        <w:t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подлежащих сн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о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су, гаражей (боксов), расположенных в границах застроенной террит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о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рии, и земельных участков, на которых они расположены, договоров (соглашений), выплата возмещения на основании вступившего в зако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н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ную силу судебного решения; </w:t>
      </w:r>
    </w:p>
    <w:p w:rsidR="00103FDA" w:rsidRPr="00330767" w:rsidRDefault="00103FDA" w:rsidP="00330767">
      <w:pPr>
        <w:ind w:firstLine="709"/>
        <w:jc w:val="both"/>
        <w:rPr>
          <w:rFonts w:ascii="Times New Roman" w:eastAsia="ヒラギノ角ゴ Pro W3" w:hAnsi="Times New Roman" w:cs="Times New Roman"/>
          <w:sz w:val="30"/>
          <w:szCs w:val="30"/>
        </w:rPr>
      </w:pPr>
      <w:r w:rsidRPr="00330767">
        <w:rPr>
          <w:rFonts w:ascii="Times New Roman" w:eastAsia="ヒラギノ角ゴ Pro W3" w:hAnsi="Times New Roman" w:cs="Times New Roman"/>
          <w:sz w:val="30"/>
          <w:szCs w:val="30"/>
        </w:rPr>
        <w:t>6)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н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ной территории земельные участки, находящиеся в муниципальной со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б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ственности или государственная собственность на которые не разгран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и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чена и не предоставленные в пользование и (или) во владение гражд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а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 xml:space="preserve">нам и юридическим лицам. </w:t>
      </w:r>
    </w:p>
    <w:p w:rsidR="00103FDA" w:rsidRPr="00330767" w:rsidRDefault="00103FDA" w:rsidP="00330767">
      <w:pPr>
        <w:ind w:firstLine="709"/>
        <w:jc w:val="both"/>
        <w:rPr>
          <w:rFonts w:ascii="Times New Roman" w:eastAsia="ヒラギノ角ゴ Pro W3" w:hAnsi="Times New Roman" w:cs="Times New Roman"/>
          <w:sz w:val="30"/>
          <w:szCs w:val="30"/>
        </w:rPr>
      </w:pPr>
      <w:r w:rsidRPr="00330767">
        <w:rPr>
          <w:rFonts w:ascii="Times New Roman" w:eastAsia="ヒラギノ角ゴ Pro W3" w:hAnsi="Times New Roman" w:cs="Times New Roman"/>
          <w:sz w:val="30"/>
          <w:szCs w:val="30"/>
        </w:rPr>
        <w:t>Земельные участки могут быть предоставлены по заявлению лица, заключившего Договор, по мере исполнения им обязательств, пред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у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смотренных подпунктами 1–3 пункта 5 настоящих существенных усл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о</w:t>
      </w:r>
      <w:r w:rsidRPr="00330767">
        <w:rPr>
          <w:rFonts w:ascii="Times New Roman" w:eastAsia="ヒラギノ角ゴ Pro W3" w:hAnsi="Times New Roman" w:cs="Times New Roman"/>
          <w:sz w:val="30"/>
          <w:szCs w:val="30"/>
        </w:rPr>
        <w:t>вий Договора.</w:t>
      </w:r>
    </w:p>
    <w:p w:rsidR="00103FDA" w:rsidRPr="00330767" w:rsidRDefault="00103FDA" w:rsidP="00330767">
      <w:pPr>
        <w:ind w:firstLine="709"/>
        <w:jc w:val="both"/>
        <w:rPr>
          <w:rFonts w:ascii="Times New Roman" w:eastAsia="ヒラギノ角ゴ Pro W3" w:hAnsi="Times New Roman" w:cs="Times New Roman"/>
          <w:sz w:val="30"/>
          <w:szCs w:val="30"/>
        </w:rPr>
      </w:pPr>
      <w:r w:rsidRPr="00330767">
        <w:rPr>
          <w:rFonts w:ascii="Times New Roman" w:eastAsia="ヒラギノ角ゴ Pro W3" w:hAnsi="Times New Roman" w:cs="Times New Roman"/>
          <w:sz w:val="30"/>
          <w:szCs w:val="30"/>
        </w:rPr>
        <w:t>7. Срок действия Договора составляет девять лет.</w:t>
      </w:r>
    </w:p>
    <w:p w:rsidR="00103FDA" w:rsidRPr="00330767" w:rsidRDefault="00103FDA" w:rsidP="0033076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767">
        <w:rPr>
          <w:rFonts w:ascii="Times New Roman" w:hAnsi="Times New Roman" w:cs="Times New Roman"/>
          <w:sz w:val="30"/>
          <w:szCs w:val="30"/>
        </w:rPr>
        <w:t>8. В случае неисполнения или ненадлежащего исполнения обяз</w:t>
      </w:r>
      <w:r w:rsidRPr="00330767">
        <w:rPr>
          <w:rFonts w:ascii="Times New Roman" w:hAnsi="Times New Roman" w:cs="Times New Roman"/>
          <w:sz w:val="30"/>
          <w:szCs w:val="30"/>
        </w:rPr>
        <w:t>а</w:t>
      </w:r>
      <w:r w:rsidRPr="00330767">
        <w:rPr>
          <w:rFonts w:ascii="Times New Roman" w:hAnsi="Times New Roman" w:cs="Times New Roman"/>
          <w:sz w:val="30"/>
          <w:szCs w:val="30"/>
        </w:rPr>
        <w:lastRenderedPageBreak/>
        <w:t>тельств по Договору стороны несут ответственность в соответствии              с законодательством Российской Федерации и Договором.</w:t>
      </w:r>
    </w:p>
    <w:p w:rsidR="00103FDA" w:rsidRPr="00330767" w:rsidRDefault="00103FDA" w:rsidP="00330767">
      <w:pPr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330767">
        <w:rPr>
          <w:rFonts w:ascii="Times New Roman" w:eastAsia="SimSun" w:hAnsi="Times New Roman" w:cs="Times New Roman"/>
          <w:sz w:val="30"/>
          <w:szCs w:val="30"/>
        </w:rPr>
        <w:t>9. 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          со дня, следующего за днем истечения срока выполнения соответств</w:t>
      </w:r>
      <w:r w:rsidRPr="00330767">
        <w:rPr>
          <w:rFonts w:ascii="Times New Roman" w:eastAsia="SimSun" w:hAnsi="Times New Roman" w:cs="Times New Roman"/>
          <w:sz w:val="30"/>
          <w:szCs w:val="30"/>
        </w:rPr>
        <w:t>у</w:t>
      </w:r>
      <w:r w:rsidRPr="00330767">
        <w:rPr>
          <w:rFonts w:ascii="Times New Roman" w:eastAsia="SimSun" w:hAnsi="Times New Roman" w:cs="Times New Roman"/>
          <w:sz w:val="30"/>
          <w:szCs w:val="30"/>
        </w:rPr>
        <w:t>ющего обязательства, до дня выполнения данного обязательства в по</w:t>
      </w:r>
      <w:r w:rsidRPr="00330767">
        <w:rPr>
          <w:rFonts w:ascii="Times New Roman" w:eastAsia="SimSun" w:hAnsi="Times New Roman" w:cs="Times New Roman"/>
          <w:sz w:val="30"/>
          <w:szCs w:val="30"/>
        </w:rPr>
        <w:t>л</w:t>
      </w:r>
      <w:r w:rsidRPr="00330767">
        <w:rPr>
          <w:rFonts w:ascii="Times New Roman" w:eastAsia="SimSun" w:hAnsi="Times New Roman" w:cs="Times New Roman"/>
          <w:sz w:val="30"/>
          <w:szCs w:val="30"/>
        </w:rPr>
        <w:t>ном объеме.</w:t>
      </w:r>
    </w:p>
    <w:p w:rsidR="00103FDA" w:rsidRPr="00330767" w:rsidRDefault="00103FDA" w:rsidP="00330767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0767">
        <w:rPr>
          <w:rFonts w:ascii="Times New Roman" w:eastAsia="Calibri" w:hAnsi="Times New Roman" w:cs="Times New Roman"/>
          <w:sz w:val="30"/>
          <w:szCs w:val="30"/>
        </w:rPr>
        <w:t>10. Уплата неустойки</w:t>
      </w:r>
      <w:r w:rsidRPr="00330767">
        <w:rPr>
          <w:rFonts w:ascii="Times New Roman" w:hAnsi="Times New Roman" w:cs="Times New Roman"/>
          <w:sz w:val="30"/>
          <w:szCs w:val="30"/>
        </w:rPr>
        <w:t>, установленной пунктом 9 настоящих сущ</w:t>
      </w:r>
      <w:r w:rsidRPr="00330767">
        <w:rPr>
          <w:rFonts w:ascii="Times New Roman" w:hAnsi="Times New Roman" w:cs="Times New Roman"/>
          <w:sz w:val="30"/>
          <w:szCs w:val="30"/>
        </w:rPr>
        <w:t>е</w:t>
      </w:r>
      <w:r w:rsidRPr="00330767">
        <w:rPr>
          <w:rFonts w:ascii="Times New Roman" w:hAnsi="Times New Roman" w:cs="Times New Roman"/>
          <w:sz w:val="30"/>
          <w:szCs w:val="30"/>
        </w:rPr>
        <w:t>ственных условий Договора, не освобождает лицо, заключившее Дог</w:t>
      </w:r>
      <w:r w:rsidRPr="00330767">
        <w:rPr>
          <w:rFonts w:ascii="Times New Roman" w:hAnsi="Times New Roman" w:cs="Times New Roman"/>
          <w:sz w:val="30"/>
          <w:szCs w:val="30"/>
        </w:rPr>
        <w:t>о</w:t>
      </w:r>
      <w:r w:rsidRPr="00330767">
        <w:rPr>
          <w:rFonts w:ascii="Times New Roman" w:hAnsi="Times New Roman" w:cs="Times New Roman"/>
          <w:sz w:val="30"/>
          <w:szCs w:val="30"/>
        </w:rPr>
        <w:t xml:space="preserve">вор, </w:t>
      </w:r>
      <w:r w:rsidRPr="00330767">
        <w:rPr>
          <w:rFonts w:ascii="Times New Roman" w:eastAsia="Calibri" w:hAnsi="Times New Roman" w:cs="Times New Roman"/>
          <w:sz w:val="30"/>
          <w:szCs w:val="30"/>
        </w:rPr>
        <w:t>от выполнения обязательств по Договору.</w:t>
      </w:r>
    </w:p>
    <w:p w:rsidR="003E79F1" w:rsidRDefault="003E79F1" w:rsidP="003E79F1">
      <w:pPr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001BDB" w:rsidRDefault="00001BDB" w:rsidP="00001BDB">
      <w:pPr>
        <w:widowControl/>
        <w:autoSpaceDE/>
        <w:autoSpaceDN/>
        <w:adjustRightInd/>
        <w:spacing w:line="192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Default="003E79F1" w:rsidP="00001BDB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3E79F1" w:rsidRDefault="003E79F1" w:rsidP="00001BDB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001BDB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001BDB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7F65DC" w:rsidRDefault="007F65DC" w:rsidP="00001BDB">
      <w:pPr>
        <w:autoSpaceDE/>
        <w:adjustRightInd/>
        <w:spacing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2B4243" w:rsidRDefault="002B4243" w:rsidP="00001BDB">
      <w:pPr>
        <w:autoSpaceDE/>
        <w:adjustRightInd/>
        <w:spacing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001BDB" w:rsidRDefault="00001BDB" w:rsidP="00001BDB">
      <w:pPr>
        <w:autoSpaceDE/>
        <w:adjustRightInd/>
        <w:spacing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7F65DC" w:rsidRPr="007F65DC" w:rsidRDefault="007F65DC" w:rsidP="00001BDB">
      <w:pPr>
        <w:autoSpaceDE/>
        <w:adjustRightInd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F65DC">
        <w:rPr>
          <w:rFonts w:ascii="Times New Roman" w:hAnsi="Times New Roman" w:cs="Times New Roman"/>
          <w:sz w:val="30"/>
          <w:szCs w:val="30"/>
        </w:rPr>
        <w:t xml:space="preserve">ПЕРЕЧЕНЬ </w:t>
      </w:r>
    </w:p>
    <w:p w:rsidR="007F65DC" w:rsidRPr="007F65DC" w:rsidRDefault="007F65DC" w:rsidP="00001BDB">
      <w:pPr>
        <w:autoSpaceDE/>
        <w:adjustRightInd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F65DC">
        <w:rPr>
          <w:rFonts w:ascii="Times New Roman" w:hAnsi="Times New Roman" w:cs="Times New Roman"/>
          <w:sz w:val="30"/>
          <w:szCs w:val="30"/>
        </w:rPr>
        <w:t xml:space="preserve">благоустроенных жилых помещений, подлежащих безвозмездной </w:t>
      </w:r>
    </w:p>
    <w:p w:rsidR="007F65DC" w:rsidRPr="007F65DC" w:rsidRDefault="007F65DC" w:rsidP="00001BDB">
      <w:pPr>
        <w:autoSpaceDE/>
        <w:adjustRightInd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F65DC">
        <w:rPr>
          <w:rFonts w:ascii="Times New Roman" w:hAnsi="Times New Roman" w:cs="Times New Roman"/>
          <w:sz w:val="30"/>
          <w:szCs w:val="30"/>
        </w:rPr>
        <w:t>передаче</w:t>
      </w:r>
      <w:r w:rsidR="00001BDB">
        <w:rPr>
          <w:rFonts w:ascii="Times New Roman" w:hAnsi="Times New Roman" w:cs="Times New Roman"/>
          <w:sz w:val="30"/>
          <w:szCs w:val="30"/>
        </w:rPr>
        <w:t xml:space="preserve"> в муниципальную собственность </w:t>
      </w:r>
    </w:p>
    <w:p w:rsidR="007F65DC" w:rsidRDefault="007F65DC" w:rsidP="00001BDB">
      <w:pPr>
        <w:autoSpaceDE/>
        <w:adjustRightInd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01BDB" w:rsidRPr="007F65DC" w:rsidRDefault="00001BDB" w:rsidP="00001BDB">
      <w:pPr>
        <w:autoSpaceDE/>
        <w:adjustRightInd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19"/>
        <w:gridCol w:w="1702"/>
        <w:gridCol w:w="1727"/>
        <w:gridCol w:w="2243"/>
        <w:gridCol w:w="31"/>
        <w:gridCol w:w="1529"/>
        <w:gridCol w:w="8"/>
        <w:gridCol w:w="1658"/>
      </w:tblGrid>
      <w:tr w:rsidR="00001BDB" w:rsidRPr="007F65DC" w:rsidTr="00001BDB">
        <w:trPr>
          <w:trHeight w:val="384"/>
        </w:trPr>
        <w:tc>
          <w:tcPr>
            <w:tcW w:w="3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BDB" w:rsidRPr="00001BDB" w:rsidRDefault="00001BDB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7F65DC" w:rsidRPr="007F65DC" w:rsidRDefault="007F65DC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8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BDB" w:rsidRPr="00001BDB" w:rsidRDefault="00001BDB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7F65DC" w:rsidRPr="007F65DC" w:rsidRDefault="007F65DC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Колич</w:t>
            </w: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001BDB">
              <w:rPr>
                <w:rFonts w:ascii="Times New Roman" w:hAnsi="Times New Roman" w:cs="Times New Roman"/>
                <w:sz w:val="30"/>
                <w:szCs w:val="30"/>
              </w:rPr>
              <w:t xml:space="preserve">ство </w:t>
            </w: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ко</w:t>
            </w: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нат в ж</w:t>
            </w: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лом пом</w:t>
            </w: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щении</w:t>
            </w:r>
          </w:p>
        </w:tc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BDB" w:rsidRPr="00001BDB" w:rsidRDefault="00001BDB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7F65DC" w:rsidRPr="007F65DC" w:rsidRDefault="007F65DC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жилых </w:t>
            </w:r>
          </w:p>
          <w:p w:rsidR="007F65DC" w:rsidRPr="007F65DC" w:rsidRDefault="007F65DC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помещений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BDB" w:rsidRPr="00001BDB" w:rsidRDefault="00001BDB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01BDB" w:rsidRDefault="007F65DC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Общая пл</w:t>
            </w: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щадь жилого помещения</w:t>
            </w:r>
          </w:p>
          <w:p w:rsidR="007F65DC" w:rsidRPr="007F65DC" w:rsidRDefault="007F65DC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(не менее кв. м)</w:t>
            </w:r>
          </w:p>
        </w:tc>
        <w:tc>
          <w:tcPr>
            <w:tcW w:w="16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BDB" w:rsidRPr="00001BDB" w:rsidRDefault="00001BDB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7F65DC" w:rsidRPr="007F65DC" w:rsidRDefault="007F65DC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Примечание</w:t>
            </w:r>
          </w:p>
        </w:tc>
      </w:tr>
      <w:tr w:rsidR="00001BDB" w:rsidRPr="007F65DC" w:rsidTr="00001BDB">
        <w:trPr>
          <w:trHeight w:val="720"/>
        </w:trPr>
        <w:tc>
          <w:tcPr>
            <w:tcW w:w="3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DC" w:rsidRPr="007F65DC" w:rsidRDefault="007F65DC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DC" w:rsidRPr="007F65DC" w:rsidRDefault="007F65DC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DC" w:rsidRPr="007F65DC" w:rsidRDefault="007F65DC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DC" w:rsidRPr="007F65DC" w:rsidRDefault="007F65DC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DC" w:rsidRPr="007F65DC" w:rsidRDefault="007F65DC" w:rsidP="00001BDB">
            <w:pPr>
              <w:keepLines/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номер квартиры</w:t>
            </w:r>
          </w:p>
        </w:tc>
        <w:tc>
          <w:tcPr>
            <w:tcW w:w="8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DC" w:rsidRPr="007F65DC" w:rsidRDefault="007F65DC" w:rsidP="00001BDB">
            <w:pPr>
              <w:autoSpaceDE/>
              <w:adjustRightInd/>
              <w:spacing w:line="192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количество нани-мателей</w:t>
            </w:r>
          </w:p>
        </w:tc>
      </w:tr>
      <w:tr w:rsidR="007F65DC" w:rsidRPr="007F65DC" w:rsidTr="00001BDB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DC" w:rsidRPr="007F65DC" w:rsidRDefault="007F65DC" w:rsidP="007F65DC">
            <w:pPr>
              <w:autoSpaceDE/>
              <w:adjustRightInd/>
              <w:jc w:val="center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Взамен помещений по ул. Полярной, 8</w:t>
            </w:r>
          </w:p>
        </w:tc>
      </w:tr>
      <w:tr w:rsidR="007F65DC" w:rsidRPr="007F65DC" w:rsidTr="00001BDB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DC" w:rsidRPr="007F65DC" w:rsidRDefault="007F65DC" w:rsidP="007F65DC">
            <w:pPr>
              <w:autoSpaceDE/>
              <w:adjustRightInd/>
              <w:jc w:val="center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DC" w:rsidRPr="007F65DC" w:rsidRDefault="007F65DC" w:rsidP="007F65DC">
            <w:pPr>
              <w:autoSpaceDE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DC" w:rsidRPr="007F65DC" w:rsidRDefault="007F65DC" w:rsidP="007F65DC">
            <w:pPr>
              <w:autoSpaceDE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DC" w:rsidRPr="007F65DC" w:rsidRDefault="007F65DC" w:rsidP="007F65DC">
            <w:pPr>
              <w:autoSpaceDE/>
              <w:adjustRightInd/>
              <w:jc w:val="center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62,5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DC" w:rsidRPr="007F65DC" w:rsidRDefault="007F65DC" w:rsidP="007F65DC">
            <w:pPr>
              <w:autoSpaceDE/>
              <w:adjustRightInd/>
              <w:jc w:val="center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DC" w:rsidRPr="007F65DC" w:rsidRDefault="007F65DC" w:rsidP="007F65DC">
            <w:pPr>
              <w:autoSpaceDE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</w:tbl>
    <w:p w:rsidR="009D4DA3" w:rsidRPr="009D4DA3" w:rsidRDefault="009D4DA3" w:rsidP="009D4DA3">
      <w:pPr>
        <w:rPr>
          <w:rFonts w:ascii="Times New Roman" w:hAnsi="Times New Roman" w:cs="Times New Roman"/>
          <w:sz w:val="30"/>
          <w:szCs w:val="30"/>
        </w:rPr>
      </w:pPr>
    </w:p>
    <w:p w:rsidR="00001BDB" w:rsidRDefault="00001BDB" w:rsidP="003E79F1">
      <w:pPr>
        <w:pStyle w:val="HeadDoc"/>
        <w:keepLines w:val="0"/>
        <w:widowControl w:val="0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3E79F1" w:rsidRDefault="003E79F1" w:rsidP="00001BDB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3E79F1" w:rsidRDefault="003E79F1" w:rsidP="00001BDB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001BDB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001BDB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001BDB">
      <w:pPr>
        <w:spacing w:line="192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2B4243" w:rsidRDefault="002B4243" w:rsidP="00001BDB">
      <w:pPr>
        <w:spacing w:line="192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7F65DC" w:rsidRPr="007F65DC" w:rsidRDefault="007F65DC" w:rsidP="00001BDB">
      <w:pPr>
        <w:autoSpaceDE/>
        <w:adjustRightInd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F65DC">
        <w:rPr>
          <w:rFonts w:ascii="Times New Roman" w:hAnsi="Times New Roman" w:cs="Times New Roman"/>
          <w:sz w:val="30"/>
          <w:szCs w:val="30"/>
        </w:rPr>
        <w:t xml:space="preserve">ПЕРЕЧЕНЬ </w:t>
      </w:r>
    </w:p>
    <w:p w:rsidR="007F65DC" w:rsidRPr="007F65DC" w:rsidRDefault="007F65DC" w:rsidP="00001BDB">
      <w:pPr>
        <w:autoSpaceDE/>
        <w:adjustRightInd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F65DC">
        <w:rPr>
          <w:rFonts w:ascii="Times New Roman" w:hAnsi="Times New Roman" w:cs="Times New Roman"/>
          <w:sz w:val="30"/>
          <w:szCs w:val="30"/>
        </w:rPr>
        <w:t>помещений, расположенных в многоквартирн</w:t>
      </w:r>
      <w:r w:rsidR="00CF665B">
        <w:rPr>
          <w:rFonts w:ascii="Times New Roman" w:hAnsi="Times New Roman" w:cs="Times New Roman"/>
          <w:sz w:val="30"/>
          <w:szCs w:val="30"/>
        </w:rPr>
        <w:t>ом</w:t>
      </w:r>
      <w:r w:rsidRPr="007F65DC">
        <w:rPr>
          <w:rFonts w:ascii="Times New Roman" w:hAnsi="Times New Roman" w:cs="Times New Roman"/>
          <w:sz w:val="30"/>
          <w:szCs w:val="30"/>
        </w:rPr>
        <w:t xml:space="preserve"> дом</w:t>
      </w:r>
      <w:r w:rsidR="00CF665B">
        <w:rPr>
          <w:rFonts w:ascii="Times New Roman" w:hAnsi="Times New Roman" w:cs="Times New Roman"/>
          <w:sz w:val="30"/>
          <w:szCs w:val="30"/>
        </w:rPr>
        <w:t>е</w:t>
      </w:r>
      <w:r w:rsidRPr="007F65DC">
        <w:rPr>
          <w:rFonts w:ascii="Times New Roman" w:hAnsi="Times New Roman" w:cs="Times New Roman"/>
          <w:sz w:val="30"/>
          <w:szCs w:val="30"/>
        </w:rPr>
        <w:t>, признанн</w:t>
      </w:r>
      <w:r w:rsidR="008E441D">
        <w:rPr>
          <w:rFonts w:ascii="Times New Roman" w:hAnsi="Times New Roman" w:cs="Times New Roman"/>
          <w:sz w:val="30"/>
          <w:szCs w:val="30"/>
        </w:rPr>
        <w:t>о</w:t>
      </w:r>
      <w:r w:rsidR="00CF665B">
        <w:rPr>
          <w:rFonts w:ascii="Times New Roman" w:hAnsi="Times New Roman" w:cs="Times New Roman"/>
          <w:sz w:val="30"/>
          <w:szCs w:val="30"/>
        </w:rPr>
        <w:t>м</w:t>
      </w:r>
      <w:r w:rsidRPr="007F65D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F65DC" w:rsidRPr="007F65DC" w:rsidRDefault="007F65DC" w:rsidP="00001BDB">
      <w:pPr>
        <w:autoSpaceDE/>
        <w:adjustRightInd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F65DC">
        <w:rPr>
          <w:rFonts w:ascii="Times New Roman" w:hAnsi="Times New Roman" w:cs="Times New Roman"/>
          <w:sz w:val="30"/>
          <w:szCs w:val="30"/>
        </w:rPr>
        <w:t>аварийным и подлежащим сносу</w:t>
      </w:r>
    </w:p>
    <w:p w:rsidR="007F65DC" w:rsidRDefault="007F65DC" w:rsidP="00001BDB">
      <w:pPr>
        <w:autoSpaceDE/>
        <w:adjustRightInd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01BDB" w:rsidRPr="007F65DC" w:rsidRDefault="00001BDB" w:rsidP="00001BDB">
      <w:pPr>
        <w:autoSpaceDE/>
        <w:adjustRightInd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992"/>
        <w:gridCol w:w="2693"/>
        <w:gridCol w:w="2269"/>
        <w:gridCol w:w="1247"/>
        <w:gridCol w:w="1639"/>
      </w:tblGrid>
      <w:tr w:rsidR="00001BDB" w:rsidRPr="007F65DC" w:rsidTr="00001BDB">
        <w:trPr>
          <w:cantSplit/>
          <w:trHeight w:val="324"/>
          <w:tblHeader/>
        </w:trPr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01BDB" w:rsidRPr="00001BDB" w:rsidRDefault="00001BDB" w:rsidP="00001BDB">
            <w:pPr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7F65DC" w:rsidRPr="00001BDB" w:rsidRDefault="007F65DC" w:rsidP="00001BDB">
            <w:pPr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01BDB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01BDB" w:rsidRPr="00001BDB" w:rsidRDefault="00001BDB" w:rsidP="00001BDB">
            <w:pPr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7F65DC" w:rsidRPr="00001BDB" w:rsidRDefault="00001BDB" w:rsidP="00001BDB">
            <w:pPr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01BDB">
              <w:rPr>
                <w:rFonts w:ascii="Times New Roman" w:hAnsi="Times New Roman" w:cs="Times New Roman"/>
                <w:sz w:val="30"/>
                <w:szCs w:val="30"/>
              </w:rPr>
              <w:t>Номер</w:t>
            </w:r>
          </w:p>
          <w:p w:rsidR="007F65DC" w:rsidRPr="00001BDB" w:rsidRDefault="007F65DC" w:rsidP="00001BDB">
            <w:pPr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01BDB">
              <w:rPr>
                <w:rFonts w:ascii="Times New Roman" w:hAnsi="Times New Roman" w:cs="Times New Roman"/>
                <w:sz w:val="30"/>
                <w:szCs w:val="30"/>
              </w:rPr>
              <w:t>пом</w:t>
            </w:r>
            <w:r w:rsidRPr="00001BDB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001BDB">
              <w:rPr>
                <w:rFonts w:ascii="Times New Roman" w:hAnsi="Times New Roman" w:cs="Times New Roman"/>
                <w:sz w:val="30"/>
                <w:szCs w:val="30"/>
              </w:rPr>
              <w:t>щения</w:t>
            </w:r>
          </w:p>
        </w:tc>
        <w:tc>
          <w:tcPr>
            <w:tcW w:w="26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01BDB" w:rsidRPr="00001BDB" w:rsidRDefault="00001BDB" w:rsidP="00001BDB">
            <w:pPr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7F65DC" w:rsidRPr="007F65DC" w:rsidRDefault="007F65DC" w:rsidP="00001BDB">
            <w:pPr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Общая площадь жилого помещения, кв. м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01BDB" w:rsidRPr="00001BDB" w:rsidRDefault="00001BDB" w:rsidP="00001BDB">
            <w:pPr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7F65DC" w:rsidRPr="007F65DC" w:rsidRDefault="007F65DC" w:rsidP="00001BDB">
            <w:pPr>
              <w:adjustRightInd/>
              <w:spacing w:line="192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Колич</w:t>
            </w: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 xml:space="preserve">ство </w:t>
            </w:r>
          </w:p>
          <w:p w:rsidR="007F65DC" w:rsidRPr="007F65DC" w:rsidRDefault="007F65DC" w:rsidP="00001BDB">
            <w:pPr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комнат</w:t>
            </w:r>
          </w:p>
        </w:tc>
        <w:tc>
          <w:tcPr>
            <w:tcW w:w="8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01BDB" w:rsidRPr="00001BDB" w:rsidRDefault="00001BDB" w:rsidP="00001BDB">
            <w:pPr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01BDB" w:rsidRDefault="007F65DC" w:rsidP="00001BDB">
            <w:pPr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Количество нанимат</w:t>
            </w: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8E441D">
              <w:rPr>
                <w:rFonts w:ascii="Times New Roman" w:hAnsi="Times New Roman" w:cs="Times New Roman"/>
                <w:sz w:val="30"/>
                <w:szCs w:val="30"/>
              </w:rPr>
              <w:t>лей/</w:t>
            </w: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 xml:space="preserve">собст-венников жилого </w:t>
            </w:r>
          </w:p>
          <w:p w:rsidR="007F65DC" w:rsidRPr="007F65DC" w:rsidRDefault="007F65DC" w:rsidP="00001BDB">
            <w:pPr>
              <w:adjustRightInd/>
              <w:spacing w:line="192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</w:tr>
      <w:tr w:rsidR="00001BDB" w:rsidRPr="007F65DC" w:rsidTr="00001BDB">
        <w:trPr>
          <w:cantSplit/>
          <w:trHeight w:val="1927"/>
          <w:tblHeader/>
        </w:trPr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01BDB" w:rsidRDefault="00001BDB" w:rsidP="007F65DC">
            <w:pPr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предостав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ленного</w:t>
            </w:r>
          </w:p>
          <w:p w:rsidR="00001BDB" w:rsidRDefault="007F65DC" w:rsidP="007F65DC">
            <w:pPr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 xml:space="preserve">по договору </w:t>
            </w:r>
          </w:p>
          <w:p w:rsidR="00001BDB" w:rsidRDefault="007F65DC" w:rsidP="00001BDB">
            <w:pPr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социально</w:t>
            </w:r>
            <w:r w:rsidR="00001BDB">
              <w:rPr>
                <w:rFonts w:ascii="Times New Roman" w:hAnsi="Times New Roman" w:cs="Times New Roman"/>
                <w:sz w:val="30"/>
                <w:szCs w:val="30"/>
              </w:rPr>
              <w:t xml:space="preserve">го </w:t>
            </w:r>
          </w:p>
          <w:p w:rsidR="00001BDB" w:rsidRDefault="00001BDB" w:rsidP="00001BDB">
            <w:pPr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найма, </w:t>
            </w:r>
            <w:r w:rsidR="007F65DC" w:rsidRPr="007F65DC">
              <w:rPr>
                <w:rFonts w:ascii="Times New Roman" w:hAnsi="Times New Roman" w:cs="Times New Roman"/>
                <w:sz w:val="30"/>
                <w:szCs w:val="30"/>
              </w:rPr>
              <w:t>договору найма специализ</w:t>
            </w:r>
            <w:r w:rsidR="007F65DC" w:rsidRPr="007F65D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7F65DC" w:rsidRPr="007F65DC">
              <w:rPr>
                <w:rFonts w:ascii="Times New Roman" w:hAnsi="Times New Roman" w:cs="Times New Roman"/>
                <w:sz w:val="30"/>
                <w:szCs w:val="30"/>
              </w:rPr>
              <w:t xml:space="preserve">рованного </w:t>
            </w:r>
          </w:p>
          <w:p w:rsidR="007F65DC" w:rsidRPr="007F65DC" w:rsidRDefault="007F65DC" w:rsidP="00001BDB">
            <w:pPr>
              <w:adjustRightInd/>
              <w:spacing w:line="192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01BDB" w:rsidRDefault="00001BDB" w:rsidP="007F65DC">
            <w:pPr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находящегося </w:t>
            </w:r>
          </w:p>
          <w:p w:rsidR="007F65DC" w:rsidRPr="007F65DC" w:rsidRDefault="00001BDB" w:rsidP="00001BDB">
            <w:pPr>
              <w:adjustRightInd/>
              <w:spacing w:line="192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соб</w:t>
            </w:r>
            <w:r w:rsidR="007F65DC" w:rsidRPr="007F65DC">
              <w:rPr>
                <w:rFonts w:ascii="Times New Roman" w:hAnsi="Times New Roman" w:cs="Times New Roman"/>
                <w:sz w:val="30"/>
                <w:szCs w:val="30"/>
              </w:rPr>
              <w:t>ственности граждан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F65DC" w:rsidRPr="007F65DC">
              <w:rPr>
                <w:rFonts w:ascii="Times New Roman" w:hAnsi="Times New Roman" w:cs="Times New Roman"/>
                <w:sz w:val="30"/>
                <w:szCs w:val="30"/>
              </w:rPr>
              <w:t>и по</w:t>
            </w:r>
            <w:r w:rsidR="007F65DC" w:rsidRPr="007F65DC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7F65DC" w:rsidRPr="007F65DC">
              <w:rPr>
                <w:rFonts w:ascii="Times New Roman" w:hAnsi="Times New Roman" w:cs="Times New Roman"/>
                <w:sz w:val="30"/>
                <w:szCs w:val="30"/>
              </w:rPr>
              <w:t>лежащего изъ</w:t>
            </w:r>
            <w:r w:rsidR="007F65DC" w:rsidRPr="007F65DC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7F65DC" w:rsidRPr="007F65DC">
              <w:rPr>
                <w:rFonts w:ascii="Times New Roman" w:hAnsi="Times New Roman" w:cs="Times New Roman"/>
                <w:sz w:val="30"/>
                <w:szCs w:val="30"/>
              </w:rPr>
              <w:t>тию для мун</w:t>
            </w:r>
            <w:r w:rsidR="007F65DC" w:rsidRPr="007F65D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7F65DC" w:rsidRPr="007F65DC">
              <w:rPr>
                <w:rFonts w:ascii="Times New Roman" w:hAnsi="Times New Roman" w:cs="Times New Roman"/>
                <w:sz w:val="30"/>
                <w:szCs w:val="30"/>
              </w:rPr>
              <w:t>ци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паль</w:t>
            </w:r>
            <w:r w:rsidR="007F65DC" w:rsidRPr="007F65DC">
              <w:rPr>
                <w:rFonts w:ascii="Times New Roman" w:hAnsi="Times New Roman" w:cs="Times New Roman"/>
                <w:sz w:val="30"/>
                <w:szCs w:val="30"/>
              </w:rPr>
              <w:t>ных нужд</w:t>
            </w: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F65DC" w:rsidRPr="007F65DC" w:rsidTr="00001BDB">
        <w:trPr>
          <w:tblHeader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л. Полярная, 8</w:t>
            </w:r>
          </w:p>
        </w:tc>
      </w:tr>
      <w:tr w:rsidR="00001BDB" w:rsidRPr="007F65DC" w:rsidTr="00001BDB">
        <w:trPr>
          <w:tblHeader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utoSpaceDE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48,2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001BDB" w:rsidRPr="007F65DC" w:rsidTr="00001BDB">
        <w:trPr>
          <w:tblHeader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utoSpaceDE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62,3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001BDB" w:rsidRPr="007F65DC" w:rsidTr="00001BDB">
        <w:trPr>
          <w:tblHeader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utoSpaceDE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44,4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1BDB" w:rsidRPr="007F65DC" w:rsidTr="00001BDB">
        <w:trPr>
          <w:tblHeader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utoSpaceDE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47,7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1BDB" w:rsidRPr="007F65DC" w:rsidTr="00001BDB">
        <w:trPr>
          <w:tblHeader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utoSpaceDE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46,8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1BDB" w:rsidRPr="007F65DC" w:rsidTr="00001BDB">
        <w:trPr>
          <w:tblHeader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utoSpaceDE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62,5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1BDB" w:rsidRPr="007F65DC" w:rsidTr="00001BDB">
        <w:trPr>
          <w:tblHeader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utoSpaceDE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46,3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1BDB" w:rsidRPr="007F65DC" w:rsidTr="00001BDB">
        <w:trPr>
          <w:tblHeader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utoSpaceDE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46,4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F65DC" w:rsidRPr="007F65DC" w:rsidRDefault="007F65DC" w:rsidP="007F65DC">
            <w:pPr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F65D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</w:tbl>
    <w:p w:rsidR="001F678F" w:rsidRDefault="001F678F" w:rsidP="007F65DC">
      <w:pPr>
        <w:pStyle w:val="HeadDoc"/>
        <w:keepLines w:val="0"/>
        <w:widowControl w:val="0"/>
        <w:spacing w:line="192" w:lineRule="auto"/>
        <w:jc w:val="center"/>
      </w:pPr>
    </w:p>
    <w:sectPr w:rsidR="001F678F" w:rsidSect="00A63A39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AC" w:rsidRDefault="001802AC" w:rsidP="00BB13CB">
      <w:r>
        <w:separator/>
      </w:r>
    </w:p>
  </w:endnote>
  <w:endnote w:type="continuationSeparator" w:id="0">
    <w:p w:rsidR="001802AC" w:rsidRDefault="001802AC" w:rsidP="00BB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AC" w:rsidRDefault="001802AC" w:rsidP="00BB13CB">
      <w:r>
        <w:separator/>
      </w:r>
    </w:p>
  </w:footnote>
  <w:footnote w:type="continuationSeparator" w:id="0">
    <w:p w:rsidR="001802AC" w:rsidRDefault="001802AC" w:rsidP="00BB1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0767" w:rsidRPr="00310486" w:rsidRDefault="004B2D21" w:rsidP="007F54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0767"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1EB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F1"/>
    <w:rsid w:val="00001BDB"/>
    <w:rsid w:val="000040F0"/>
    <w:rsid w:val="0000637A"/>
    <w:rsid w:val="00014086"/>
    <w:rsid w:val="00024E47"/>
    <w:rsid w:val="000301CC"/>
    <w:rsid w:val="00034721"/>
    <w:rsid w:val="000506CA"/>
    <w:rsid w:val="00053CFF"/>
    <w:rsid w:val="0005667E"/>
    <w:rsid w:val="00072ECC"/>
    <w:rsid w:val="000904EF"/>
    <w:rsid w:val="00094C67"/>
    <w:rsid w:val="000B76C8"/>
    <w:rsid w:val="000C27BE"/>
    <w:rsid w:val="000D7B8F"/>
    <w:rsid w:val="000E1D83"/>
    <w:rsid w:val="000E1EB0"/>
    <w:rsid w:val="00101BD1"/>
    <w:rsid w:val="00103438"/>
    <w:rsid w:val="00103FDA"/>
    <w:rsid w:val="00104DBB"/>
    <w:rsid w:val="00116203"/>
    <w:rsid w:val="00125CEE"/>
    <w:rsid w:val="00130666"/>
    <w:rsid w:val="001600E5"/>
    <w:rsid w:val="001709B4"/>
    <w:rsid w:val="00170C38"/>
    <w:rsid w:val="001802AC"/>
    <w:rsid w:val="00183750"/>
    <w:rsid w:val="001A1947"/>
    <w:rsid w:val="001A7B40"/>
    <w:rsid w:val="001B12ED"/>
    <w:rsid w:val="001B180F"/>
    <w:rsid w:val="001B1AC5"/>
    <w:rsid w:val="001C3178"/>
    <w:rsid w:val="001C50C6"/>
    <w:rsid w:val="001D5A7D"/>
    <w:rsid w:val="001F610B"/>
    <w:rsid w:val="001F678F"/>
    <w:rsid w:val="002054BF"/>
    <w:rsid w:val="0021046F"/>
    <w:rsid w:val="00217872"/>
    <w:rsid w:val="0022263F"/>
    <w:rsid w:val="00225BA0"/>
    <w:rsid w:val="00226765"/>
    <w:rsid w:val="00226ADF"/>
    <w:rsid w:val="002317F5"/>
    <w:rsid w:val="00243920"/>
    <w:rsid w:val="002470C0"/>
    <w:rsid w:val="002565A3"/>
    <w:rsid w:val="0026482B"/>
    <w:rsid w:val="00267150"/>
    <w:rsid w:val="00280DD6"/>
    <w:rsid w:val="002847EC"/>
    <w:rsid w:val="002A4243"/>
    <w:rsid w:val="002A6CBB"/>
    <w:rsid w:val="002B4243"/>
    <w:rsid w:val="002C489E"/>
    <w:rsid w:val="002C6913"/>
    <w:rsid w:val="0031522A"/>
    <w:rsid w:val="00317F89"/>
    <w:rsid w:val="003252C9"/>
    <w:rsid w:val="003260E2"/>
    <w:rsid w:val="00330767"/>
    <w:rsid w:val="00353981"/>
    <w:rsid w:val="0035634F"/>
    <w:rsid w:val="003674A4"/>
    <w:rsid w:val="003702CE"/>
    <w:rsid w:val="00376A73"/>
    <w:rsid w:val="003777A6"/>
    <w:rsid w:val="00383071"/>
    <w:rsid w:val="00383795"/>
    <w:rsid w:val="003846BF"/>
    <w:rsid w:val="003A07FB"/>
    <w:rsid w:val="003B378C"/>
    <w:rsid w:val="003B3F48"/>
    <w:rsid w:val="003C57AF"/>
    <w:rsid w:val="003C76B9"/>
    <w:rsid w:val="003C7B18"/>
    <w:rsid w:val="003D0B70"/>
    <w:rsid w:val="003D530E"/>
    <w:rsid w:val="003E45D9"/>
    <w:rsid w:val="003E79C3"/>
    <w:rsid w:val="003E79F1"/>
    <w:rsid w:val="003E79F4"/>
    <w:rsid w:val="003F1B72"/>
    <w:rsid w:val="003F39C5"/>
    <w:rsid w:val="0040521D"/>
    <w:rsid w:val="004164CC"/>
    <w:rsid w:val="004259E0"/>
    <w:rsid w:val="00443668"/>
    <w:rsid w:val="004471B8"/>
    <w:rsid w:val="00450C4F"/>
    <w:rsid w:val="00452396"/>
    <w:rsid w:val="00460E76"/>
    <w:rsid w:val="00467C21"/>
    <w:rsid w:val="004729C7"/>
    <w:rsid w:val="00474538"/>
    <w:rsid w:val="004933CF"/>
    <w:rsid w:val="004B106D"/>
    <w:rsid w:val="004B2D21"/>
    <w:rsid w:val="004B5C8F"/>
    <w:rsid w:val="004C5FE1"/>
    <w:rsid w:val="004C6E5B"/>
    <w:rsid w:val="00513712"/>
    <w:rsid w:val="00525BC6"/>
    <w:rsid w:val="00532FF8"/>
    <w:rsid w:val="00571C4B"/>
    <w:rsid w:val="005775FE"/>
    <w:rsid w:val="005819FC"/>
    <w:rsid w:val="0058677C"/>
    <w:rsid w:val="005A6061"/>
    <w:rsid w:val="0060020B"/>
    <w:rsid w:val="0061790C"/>
    <w:rsid w:val="00617C05"/>
    <w:rsid w:val="006203A2"/>
    <w:rsid w:val="0062753F"/>
    <w:rsid w:val="00627D68"/>
    <w:rsid w:val="00636FF7"/>
    <w:rsid w:val="00645B45"/>
    <w:rsid w:val="00646A9E"/>
    <w:rsid w:val="006513F8"/>
    <w:rsid w:val="00676F72"/>
    <w:rsid w:val="00680A83"/>
    <w:rsid w:val="00685773"/>
    <w:rsid w:val="006A03F4"/>
    <w:rsid w:val="006A1E5E"/>
    <w:rsid w:val="006B2A75"/>
    <w:rsid w:val="006B4E40"/>
    <w:rsid w:val="006D2142"/>
    <w:rsid w:val="006E136B"/>
    <w:rsid w:val="006F4C52"/>
    <w:rsid w:val="00713FF6"/>
    <w:rsid w:val="0073187C"/>
    <w:rsid w:val="00731E6F"/>
    <w:rsid w:val="007417C2"/>
    <w:rsid w:val="00742B69"/>
    <w:rsid w:val="00755FDB"/>
    <w:rsid w:val="00756B23"/>
    <w:rsid w:val="007618CD"/>
    <w:rsid w:val="007744DA"/>
    <w:rsid w:val="007937DD"/>
    <w:rsid w:val="00794F98"/>
    <w:rsid w:val="007A3ABF"/>
    <w:rsid w:val="007A5D9D"/>
    <w:rsid w:val="007A658B"/>
    <w:rsid w:val="007B0B3D"/>
    <w:rsid w:val="007B7CE2"/>
    <w:rsid w:val="007C4526"/>
    <w:rsid w:val="007C595D"/>
    <w:rsid w:val="007F3659"/>
    <w:rsid w:val="007F5422"/>
    <w:rsid w:val="007F5F83"/>
    <w:rsid w:val="007F61DB"/>
    <w:rsid w:val="007F65DC"/>
    <w:rsid w:val="00833EB4"/>
    <w:rsid w:val="00846822"/>
    <w:rsid w:val="008714C2"/>
    <w:rsid w:val="0087349A"/>
    <w:rsid w:val="00880EC0"/>
    <w:rsid w:val="00891AC0"/>
    <w:rsid w:val="008B03A7"/>
    <w:rsid w:val="008B64C4"/>
    <w:rsid w:val="008B7C93"/>
    <w:rsid w:val="008E24FC"/>
    <w:rsid w:val="008E441D"/>
    <w:rsid w:val="009052CB"/>
    <w:rsid w:val="00906977"/>
    <w:rsid w:val="00917D04"/>
    <w:rsid w:val="00926608"/>
    <w:rsid w:val="00927F80"/>
    <w:rsid w:val="00930466"/>
    <w:rsid w:val="00936CAA"/>
    <w:rsid w:val="009471DD"/>
    <w:rsid w:val="00956292"/>
    <w:rsid w:val="00965BDF"/>
    <w:rsid w:val="00970E56"/>
    <w:rsid w:val="0097265B"/>
    <w:rsid w:val="00977C00"/>
    <w:rsid w:val="0099024F"/>
    <w:rsid w:val="00990B1C"/>
    <w:rsid w:val="00990C40"/>
    <w:rsid w:val="00990D03"/>
    <w:rsid w:val="00991F08"/>
    <w:rsid w:val="00994E1C"/>
    <w:rsid w:val="009B2C30"/>
    <w:rsid w:val="009B32DB"/>
    <w:rsid w:val="009B4CF1"/>
    <w:rsid w:val="009B4D66"/>
    <w:rsid w:val="009B6277"/>
    <w:rsid w:val="009D27D8"/>
    <w:rsid w:val="009D4DA3"/>
    <w:rsid w:val="009D5EE2"/>
    <w:rsid w:val="009D69DB"/>
    <w:rsid w:val="00A017EA"/>
    <w:rsid w:val="00A0275F"/>
    <w:rsid w:val="00A14D2E"/>
    <w:rsid w:val="00A15776"/>
    <w:rsid w:val="00A17EAB"/>
    <w:rsid w:val="00A2360F"/>
    <w:rsid w:val="00A24A63"/>
    <w:rsid w:val="00A31FCB"/>
    <w:rsid w:val="00A4463B"/>
    <w:rsid w:val="00A465BA"/>
    <w:rsid w:val="00A54C25"/>
    <w:rsid w:val="00A603C6"/>
    <w:rsid w:val="00A63A39"/>
    <w:rsid w:val="00A77BD3"/>
    <w:rsid w:val="00A81535"/>
    <w:rsid w:val="00A84E21"/>
    <w:rsid w:val="00A97A93"/>
    <w:rsid w:val="00AA0961"/>
    <w:rsid w:val="00AC4C89"/>
    <w:rsid w:val="00AD47F3"/>
    <w:rsid w:val="00AE7B75"/>
    <w:rsid w:val="00AF06FF"/>
    <w:rsid w:val="00B03B48"/>
    <w:rsid w:val="00B04D22"/>
    <w:rsid w:val="00B04FFB"/>
    <w:rsid w:val="00B0713B"/>
    <w:rsid w:val="00B14551"/>
    <w:rsid w:val="00B14A58"/>
    <w:rsid w:val="00B1610C"/>
    <w:rsid w:val="00B256DF"/>
    <w:rsid w:val="00B36BE7"/>
    <w:rsid w:val="00B62728"/>
    <w:rsid w:val="00B661A5"/>
    <w:rsid w:val="00B720E2"/>
    <w:rsid w:val="00B84254"/>
    <w:rsid w:val="00BB13CB"/>
    <w:rsid w:val="00BC0961"/>
    <w:rsid w:val="00BD255C"/>
    <w:rsid w:val="00BD5D73"/>
    <w:rsid w:val="00BE1515"/>
    <w:rsid w:val="00BE1FC6"/>
    <w:rsid w:val="00BE2E7B"/>
    <w:rsid w:val="00BE4741"/>
    <w:rsid w:val="00C0260E"/>
    <w:rsid w:val="00C05DAA"/>
    <w:rsid w:val="00C20673"/>
    <w:rsid w:val="00C26E82"/>
    <w:rsid w:val="00C47980"/>
    <w:rsid w:val="00C84F59"/>
    <w:rsid w:val="00C8581C"/>
    <w:rsid w:val="00C8794D"/>
    <w:rsid w:val="00C968D5"/>
    <w:rsid w:val="00CC1061"/>
    <w:rsid w:val="00CC3032"/>
    <w:rsid w:val="00CD071E"/>
    <w:rsid w:val="00CD1DD8"/>
    <w:rsid w:val="00CD25CC"/>
    <w:rsid w:val="00CD400B"/>
    <w:rsid w:val="00CE5D01"/>
    <w:rsid w:val="00CF19ED"/>
    <w:rsid w:val="00CF665B"/>
    <w:rsid w:val="00D04A23"/>
    <w:rsid w:val="00D06D2C"/>
    <w:rsid w:val="00D16FA9"/>
    <w:rsid w:val="00D20361"/>
    <w:rsid w:val="00D25B76"/>
    <w:rsid w:val="00D31029"/>
    <w:rsid w:val="00D32C12"/>
    <w:rsid w:val="00D37755"/>
    <w:rsid w:val="00D439A8"/>
    <w:rsid w:val="00D56A4C"/>
    <w:rsid w:val="00D61F67"/>
    <w:rsid w:val="00D6278B"/>
    <w:rsid w:val="00D64D07"/>
    <w:rsid w:val="00D663C6"/>
    <w:rsid w:val="00D67A62"/>
    <w:rsid w:val="00D81207"/>
    <w:rsid w:val="00D91869"/>
    <w:rsid w:val="00D97EDC"/>
    <w:rsid w:val="00DE0D3C"/>
    <w:rsid w:val="00DF5539"/>
    <w:rsid w:val="00DF597F"/>
    <w:rsid w:val="00E06230"/>
    <w:rsid w:val="00E33352"/>
    <w:rsid w:val="00E4080B"/>
    <w:rsid w:val="00E46B71"/>
    <w:rsid w:val="00E526A4"/>
    <w:rsid w:val="00E52A0B"/>
    <w:rsid w:val="00E6440D"/>
    <w:rsid w:val="00E665F0"/>
    <w:rsid w:val="00E67449"/>
    <w:rsid w:val="00E6773A"/>
    <w:rsid w:val="00E73320"/>
    <w:rsid w:val="00E75D07"/>
    <w:rsid w:val="00E75ED6"/>
    <w:rsid w:val="00E90E86"/>
    <w:rsid w:val="00E92EAD"/>
    <w:rsid w:val="00EB316B"/>
    <w:rsid w:val="00ED2B39"/>
    <w:rsid w:val="00EE539B"/>
    <w:rsid w:val="00EF2CE0"/>
    <w:rsid w:val="00F34731"/>
    <w:rsid w:val="00F408ED"/>
    <w:rsid w:val="00F57F44"/>
    <w:rsid w:val="00F67682"/>
    <w:rsid w:val="00F74D95"/>
    <w:rsid w:val="00F91854"/>
    <w:rsid w:val="00F9503B"/>
    <w:rsid w:val="00FA7D23"/>
    <w:rsid w:val="00FB1797"/>
    <w:rsid w:val="00FC4DD1"/>
    <w:rsid w:val="00FD320D"/>
    <w:rsid w:val="00FD6AD4"/>
    <w:rsid w:val="00FD754F"/>
    <w:rsid w:val="00FD7860"/>
    <w:rsid w:val="00FE2358"/>
    <w:rsid w:val="00FF3332"/>
    <w:rsid w:val="00FF3533"/>
    <w:rsid w:val="00FF3FDA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280DD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45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52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47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280DD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45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52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47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E62EEB-B602-41F2-BB16-5A1CC5B20C0B}"/>
</file>

<file path=customXml/itemProps2.xml><?xml version="1.0" encoding="utf-8"?>
<ds:datastoreItem xmlns:ds="http://schemas.openxmlformats.org/officeDocument/2006/customXml" ds:itemID="{F1BC182E-4184-455E-8826-0C438B7556F1}"/>
</file>

<file path=customXml/itemProps3.xml><?xml version="1.0" encoding="utf-8"?>
<ds:datastoreItem xmlns:ds="http://schemas.openxmlformats.org/officeDocument/2006/customXml" ds:itemID="{9E6E4A85-6DB2-4982-AD9B-5B10F3F95BE0}"/>
</file>

<file path=customXml/itemProps4.xml><?xml version="1.0" encoding="utf-8"?>
<ds:datastoreItem xmlns:ds="http://schemas.openxmlformats.org/officeDocument/2006/customXml" ds:itemID="{9A52B3EE-3FBE-4421-AC50-54C49FC32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Головкина Ольга Александровна</cp:lastModifiedBy>
  <cp:revision>2</cp:revision>
  <cp:lastPrinted>2019-10-04T07:46:00Z</cp:lastPrinted>
  <dcterms:created xsi:type="dcterms:W3CDTF">2019-10-21T03:05:00Z</dcterms:created>
  <dcterms:modified xsi:type="dcterms:W3CDTF">2019-10-21T03:05:00Z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