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798" w:rsidRPr="00CC3798" w:rsidRDefault="00CC3798" w:rsidP="00CC3798">
      <w:pPr>
        <w:shd w:val="clear" w:color="auto" w:fill="FFFFFF"/>
        <w:jc w:val="center"/>
        <w:rPr>
          <w:b/>
          <w:sz w:val="26"/>
          <w:szCs w:val="26"/>
        </w:rPr>
      </w:pPr>
      <w:r w:rsidRPr="00CC3798">
        <w:rPr>
          <w:b/>
          <w:sz w:val="26"/>
          <w:szCs w:val="26"/>
        </w:rPr>
        <w:t xml:space="preserve">Извещение о проведении открытого аукциона на право заключения договора о развитии застроенной территории, расположенной </w:t>
      </w:r>
      <w:r w:rsidR="00162437">
        <w:rPr>
          <w:b/>
          <w:sz w:val="26"/>
          <w:szCs w:val="26"/>
        </w:rPr>
        <w:t>по ул. Калинина, 39а, 39б, 43а, 43б</w:t>
      </w:r>
      <w:r w:rsidRPr="00CC3798">
        <w:rPr>
          <w:b/>
          <w:sz w:val="26"/>
          <w:szCs w:val="26"/>
        </w:rPr>
        <w:t xml:space="preserve"> в </w:t>
      </w:r>
      <w:r w:rsidR="00162437">
        <w:rPr>
          <w:b/>
          <w:sz w:val="26"/>
          <w:szCs w:val="26"/>
        </w:rPr>
        <w:t>Железнодорожном</w:t>
      </w:r>
      <w:r w:rsidRPr="00CC3798">
        <w:rPr>
          <w:b/>
          <w:sz w:val="26"/>
          <w:szCs w:val="26"/>
        </w:rPr>
        <w:t xml:space="preserve"> районе г. Красноярска</w:t>
      </w:r>
    </w:p>
    <w:p w:rsidR="002337D2" w:rsidRPr="002824BA" w:rsidRDefault="002337D2" w:rsidP="00FC73ED">
      <w:pPr>
        <w:widowControl w:val="0"/>
        <w:ind w:firstLine="709"/>
        <w:jc w:val="center"/>
        <w:rPr>
          <w:sz w:val="26"/>
          <w:szCs w:val="26"/>
        </w:rPr>
      </w:pPr>
    </w:p>
    <w:p w:rsidR="002337D2" w:rsidRPr="00EF7689" w:rsidRDefault="007214E9" w:rsidP="00FC73ED">
      <w:pPr>
        <w:widowControl w:val="0"/>
        <w:ind w:firstLine="709"/>
        <w:jc w:val="both"/>
        <w:rPr>
          <w:sz w:val="26"/>
          <w:szCs w:val="26"/>
        </w:rPr>
      </w:pPr>
      <w:r w:rsidRPr="00EF7689">
        <w:rPr>
          <w:sz w:val="26"/>
          <w:szCs w:val="26"/>
        </w:rPr>
        <w:t>А</w:t>
      </w:r>
      <w:r w:rsidR="00C112A4" w:rsidRPr="00EF7689">
        <w:rPr>
          <w:sz w:val="26"/>
          <w:szCs w:val="26"/>
        </w:rPr>
        <w:t>дминистраци</w:t>
      </w:r>
      <w:r w:rsidR="00937E69">
        <w:rPr>
          <w:sz w:val="26"/>
          <w:szCs w:val="26"/>
        </w:rPr>
        <w:t>я</w:t>
      </w:r>
      <w:r w:rsidR="00C112A4" w:rsidRPr="00EF7689">
        <w:rPr>
          <w:sz w:val="26"/>
          <w:szCs w:val="26"/>
        </w:rPr>
        <w:t xml:space="preserve"> города Красноярска извещает о проведен</w:t>
      </w:r>
      <w:proofErr w:type="gramStart"/>
      <w:r w:rsidR="00C112A4" w:rsidRPr="00EF7689">
        <w:rPr>
          <w:sz w:val="26"/>
          <w:szCs w:val="26"/>
        </w:rPr>
        <w:t>ии ау</w:t>
      </w:r>
      <w:proofErr w:type="gramEnd"/>
      <w:r w:rsidR="00C112A4" w:rsidRPr="00EF7689">
        <w:rPr>
          <w:sz w:val="26"/>
          <w:szCs w:val="26"/>
        </w:rPr>
        <w:t>кциона, открытого по составу участников и форме подачи заявок, на право заключения договора о развитии застроенной территории</w:t>
      </w:r>
      <w:r w:rsidR="00FE5268">
        <w:rPr>
          <w:sz w:val="26"/>
          <w:szCs w:val="26"/>
        </w:rPr>
        <w:t xml:space="preserve">, расположенной </w:t>
      </w:r>
      <w:r w:rsidR="00162437">
        <w:rPr>
          <w:sz w:val="26"/>
          <w:szCs w:val="26"/>
        </w:rPr>
        <w:t xml:space="preserve">по ул. Калинина, </w:t>
      </w:r>
      <w:r w:rsidR="00625D78">
        <w:rPr>
          <w:sz w:val="26"/>
          <w:szCs w:val="26"/>
        </w:rPr>
        <w:t xml:space="preserve">   </w:t>
      </w:r>
      <w:r w:rsidR="00162437">
        <w:rPr>
          <w:sz w:val="26"/>
          <w:szCs w:val="26"/>
        </w:rPr>
        <w:t>39а, 39б, 43а, 43б</w:t>
      </w:r>
      <w:r w:rsidR="00FE5268">
        <w:rPr>
          <w:sz w:val="26"/>
          <w:szCs w:val="26"/>
        </w:rPr>
        <w:t xml:space="preserve"> </w:t>
      </w:r>
      <w:r w:rsidR="00286AA6" w:rsidRPr="00EF7689">
        <w:rPr>
          <w:sz w:val="26"/>
          <w:szCs w:val="26"/>
        </w:rPr>
        <w:t xml:space="preserve">в </w:t>
      </w:r>
      <w:r w:rsidR="00162437">
        <w:rPr>
          <w:sz w:val="26"/>
          <w:szCs w:val="26"/>
        </w:rPr>
        <w:t>Железнодорожном</w:t>
      </w:r>
      <w:r w:rsidR="00FE5268">
        <w:rPr>
          <w:sz w:val="26"/>
          <w:szCs w:val="26"/>
        </w:rPr>
        <w:t xml:space="preserve"> </w:t>
      </w:r>
      <w:r w:rsidR="00C112A4" w:rsidRPr="00EF7689">
        <w:rPr>
          <w:sz w:val="26"/>
          <w:szCs w:val="26"/>
        </w:rPr>
        <w:t>районе города Красноярска.</w:t>
      </w:r>
    </w:p>
    <w:p w:rsidR="000E7C46" w:rsidRPr="001E2851" w:rsidRDefault="000E7C46" w:rsidP="00FC73ED">
      <w:pPr>
        <w:widowControl w:val="0"/>
        <w:ind w:firstLine="709"/>
        <w:jc w:val="both"/>
        <w:rPr>
          <w:bCs/>
          <w:sz w:val="26"/>
          <w:szCs w:val="26"/>
        </w:rPr>
      </w:pPr>
    </w:p>
    <w:p w:rsidR="007B0131" w:rsidRPr="001E2851" w:rsidRDefault="00F64B73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1. </w:t>
      </w:r>
      <w:r w:rsidR="002337D2" w:rsidRPr="001E2851">
        <w:rPr>
          <w:b/>
          <w:bCs/>
          <w:sz w:val="26"/>
          <w:szCs w:val="26"/>
        </w:rPr>
        <w:t>Организатор</w:t>
      </w:r>
      <w:r w:rsidR="007B0131" w:rsidRPr="001E2851">
        <w:rPr>
          <w:b/>
          <w:bCs/>
          <w:sz w:val="26"/>
          <w:szCs w:val="26"/>
        </w:rPr>
        <w:t>ы</w:t>
      </w:r>
      <w:r w:rsidR="002337D2" w:rsidRPr="001E2851">
        <w:rPr>
          <w:b/>
          <w:bCs/>
          <w:sz w:val="26"/>
          <w:szCs w:val="26"/>
        </w:rPr>
        <w:t xml:space="preserve"> аукцион</w:t>
      </w:r>
      <w:r w:rsidR="007214E9" w:rsidRPr="001E2851">
        <w:rPr>
          <w:b/>
          <w:bCs/>
          <w:sz w:val="26"/>
          <w:szCs w:val="26"/>
        </w:rPr>
        <w:t>а</w:t>
      </w:r>
      <w:r w:rsidR="007B0131" w:rsidRPr="001E2851">
        <w:rPr>
          <w:bCs/>
          <w:sz w:val="26"/>
          <w:szCs w:val="26"/>
        </w:rPr>
        <w:t>:</w:t>
      </w:r>
      <w:r w:rsidR="00A2340D" w:rsidRPr="001E2851">
        <w:rPr>
          <w:bCs/>
          <w:sz w:val="26"/>
          <w:szCs w:val="26"/>
        </w:rPr>
        <w:t xml:space="preserve"> </w:t>
      </w:r>
    </w:p>
    <w:p w:rsidR="007B0131" w:rsidRPr="001E2851" w:rsidRDefault="007950ED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1E2851">
        <w:rPr>
          <w:sz w:val="26"/>
          <w:szCs w:val="26"/>
        </w:rPr>
        <w:t xml:space="preserve">- </w:t>
      </w:r>
      <w:r w:rsidR="00A2340D" w:rsidRPr="001E2851">
        <w:rPr>
          <w:sz w:val="26"/>
          <w:szCs w:val="26"/>
        </w:rPr>
        <w:t>Департамент градостроительства администрации города 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</w:t>
      </w:r>
      <w:r w:rsidR="00090878" w:rsidRPr="001E2851">
        <w:rPr>
          <w:sz w:val="26"/>
          <w:szCs w:val="26"/>
        </w:rPr>
        <w:t>расноярск, ул. Карла Маркса, 95</w:t>
      </w:r>
      <w:r w:rsidRPr="001E2851">
        <w:rPr>
          <w:sz w:val="26"/>
          <w:szCs w:val="26"/>
        </w:rPr>
        <w:t>,</w:t>
      </w:r>
      <w:r w:rsidR="007B013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в части </w:t>
      </w:r>
      <w:r w:rsidR="00090878" w:rsidRPr="001E2851">
        <w:rPr>
          <w:color w:val="000000"/>
          <w:sz w:val="26"/>
          <w:szCs w:val="26"/>
        </w:rPr>
        <w:t>организац</w:t>
      </w:r>
      <w:proofErr w:type="gramStart"/>
      <w:r w:rsidR="00090878" w:rsidRPr="001E2851">
        <w:rPr>
          <w:color w:val="000000"/>
          <w:sz w:val="26"/>
          <w:szCs w:val="26"/>
        </w:rPr>
        <w:t>ии ау</w:t>
      </w:r>
      <w:proofErr w:type="gramEnd"/>
      <w:r w:rsidR="00090878" w:rsidRPr="001E2851">
        <w:rPr>
          <w:color w:val="000000"/>
          <w:sz w:val="26"/>
          <w:szCs w:val="26"/>
        </w:rPr>
        <w:t>кциона</w:t>
      </w:r>
      <w:r w:rsidR="00EF7689">
        <w:rPr>
          <w:color w:val="000000"/>
          <w:sz w:val="26"/>
          <w:szCs w:val="26"/>
        </w:rPr>
        <w:t xml:space="preserve">, </w:t>
      </w:r>
      <w:r w:rsidR="007B0131" w:rsidRPr="001E2851">
        <w:rPr>
          <w:color w:val="000000"/>
          <w:sz w:val="26"/>
          <w:szCs w:val="26"/>
        </w:rPr>
        <w:t>координации деятельности органов администрации города при</w:t>
      </w:r>
      <w:r w:rsidR="00090878" w:rsidRPr="001E2851">
        <w:rPr>
          <w:color w:val="000000"/>
          <w:sz w:val="26"/>
          <w:szCs w:val="26"/>
        </w:rPr>
        <w:t xml:space="preserve"> проведении аукциона</w:t>
      </w:r>
      <w:r w:rsidR="00EF7689">
        <w:rPr>
          <w:color w:val="000000"/>
          <w:sz w:val="26"/>
          <w:szCs w:val="26"/>
        </w:rPr>
        <w:t xml:space="preserve"> и</w:t>
      </w:r>
      <w:r w:rsidR="007B0131" w:rsidRPr="001E2851">
        <w:rPr>
          <w:color w:val="000000"/>
          <w:sz w:val="26"/>
          <w:szCs w:val="26"/>
        </w:rPr>
        <w:t xml:space="preserve"> заключ</w:t>
      </w:r>
      <w:r w:rsidR="00090878" w:rsidRPr="001E2851">
        <w:rPr>
          <w:color w:val="000000"/>
          <w:sz w:val="26"/>
          <w:szCs w:val="26"/>
        </w:rPr>
        <w:t>ения</w:t>
      </w:r>
      <w:r w:rsidR="007B0131" w:rsidRPr="001E2851">
        <w:rPr>
          <w:color w:val="000000"/>
          <w:sz w:val="26"/>
          <w:szCs w:val="26"/>
        </w:rPr>
        <w:t xml:space="preserve"> договора о развитии застроенной территории.</w:t>
      </w:r>
    </w:p>
    <w:p w:rsidR="00EA1563" w:rsidRPr="001E2851" w:rsidRDefault="00EA1563" w:rsidP="001A6BC9">
      <w:pPr>
        <w:pStyle w:val="10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11" w:tgtFrame="_blank" w:history="1">
        <w:r w:rsidRPr="001E2851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grad@admkrsk.ru</w:t>
        </w:r>
      </w:hyperlink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E2851">
        <w:rPr>
          <w:rFonts w:ascii="Times New Roman" w:hAnsi="Times New Roman" w:cs="Times New Roman"/>
          <w:sz w:val="26"/>
          <w:szCs w:val="26"/>
          <w:shd w:val="clear" w:color="auto" w:fill="F6F6F6"/>
        </w:rPr>
        <w:t>pazenko@archi.admkrsk.ru</w:t>
      </w:r>
      <w:proofErr w:type="spellEnd"/>
      <w:r w:rsidRPr="001E2851">
        <w:rPr>
          <w:rFonts w:ascii="Times New Roman" w:hAnsi="Times New Roman" w:cs="Times New Roman"/>
          <w:sz w:val="26"/>
          <w:szCs w:val="26"/>
          <w:shd w:val="clear" w:color="auto" w:fill="F6F6F6"/>
        </w:rPr>
        <w:t>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Контактный телефон в г. Красноярске: 8 (391) 226-19-39,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226-19-15,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229-68-08.</w:t>
      </w:r>
    </w:p>
    <w:p w:rsidR="002337D2" w:rsidRPr="001E2851" w:rsidRDefault="007950ED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Департамент муниципального заказа администрации города </w:t>
      </w:r>
      <w:r w:rsidR="007B0131" w:rsidRPr="001E2851">
        <w:rPr>
          <w:sz w:val="26"/>
          <w:szCs w:val="26"/>
        </w:rPr>
        <w:t>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Красноярск, ул. Карла Маркса, 95, -</w:t>
      </w:r>
      <w:r w:rsidR="007B0131" w:rsidRPr="001E2851">
        <w:rPr>
          <w:color w:val="000000"/>
          <w:sz w:val="26"/>
          <w:szCs w:val="26"/>
        </w:rPr>
        <w:t xml:space="preserve"> в части проведения аукциона.</w:t>
      </w:r>
    </w:p>
    <w:p w:rsidR="00090878" w:rsidRPr="001E2851" w:rsidRDefault="00090878" w:rsidP="001A6BC9">
      <w:pPr>
        <w:pStyle w:val="10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12" w:history="1">
        <w:r w:rsidR="0053326D" w:rsidRPr="001E2851">
          <w:rPr>
            <w:rStyle w:val="a9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zakaz@admkrsk.ru</w:t>
        </w:r>
      </w:hyperlink>
      <w:r w:rsidRPr="001E28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6F6F6"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Контактный телефон в </w:t>
      </w:r>
      <w:r w:rsidR="00DA7478" w:rsidRPr="001E2851">
        <w:rPr>
          <w:rFonts w:ascii="Times New Roman" w:hAnsi="Times New Roman" w:cs="Times New Roman"/>
          <w:sz w:val="26"/>
          <w:szCs w:val="26"/>
        </w:rPr>
        <w:t>г. Красноярске: 8 (391) 226-19-0</w:t>
      </w:r>
      <w:r w:rsidRPr="001E2851">
        <w:rPr>
          <w:rFonts w:ascii="Times New Roman" w:hAnsi="Times New Roman" w:cs="Times New Roman"/>
          <w:sz w:val="26"/>
          <w:szCs w:val="26"/>
        </w:rPr>
        <w:t xml:space="preserve">9, 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 (391) 226-19-89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483873" w:rsidRDefault="004838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13E90" w:rsidRPr="001E2851" w:rsidRDefault="00F64B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2. 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Официальные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сайт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ы</w:t>
      </w:r>
      <w:r w:rsidR="00DE247B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, на которых</w:t>
      </w:r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размещено извещение о проведении аукциона: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фициальный сайт Российской Федерации 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«Интернет» 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размещения информации о проведении торгов: </w:t>
      </w:r>
      <w:hyperlink r:id="rId13" w:history="1">
        <w:r w:rsidR="00C13E90" w:rsidRPr="001E2851">
          <w:rPr>
            <w:rStyle w:val="a9"/>
            <w:rFonts w:ascii="Times New Roman" w:eastAsia="Times New Roman" w:hAnsi="Times New Roman" w:cs="Times New Roman"/>
            <w:sz w:val="26"/>
            <w:szCs w:val="26"/>
          </w:rPr>
          <w:t>www.torgi.gov.ru</w:t>
        </w:r>
      </w:hyperlink>
      <w:r w:rsidR="00C13E90"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;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официальный сайт администрации города Красноярск: </w:t>
      </w:r>
      <w:hyperlink r:id="rId14" w:history="1">
        <w:r w:rsidR="00C13E90" w:rsidRPr="001E2851">
          <w:rPr>
            <w:rStyle w:val="a9"/>
            <w:rFonts w:ascii="Times New Roman" w:hAnsi="Times New Roman" w:cs="Times New Roman"/>
            <w:sz w:val="26"/>
            <w:szCs w:val="26"/>
          </w:rPr>
          <w:t>www.admkrsk.ru</w:t>
        </w:r>
      </w:hyperlink>
      <w:r w:rsidR="001429AA" w:rsidRPr="001E2851">
        <w:rPr>
          <w:rFonts w:ascii="Times New Roman" w:hAnsi="Times New Roman" w:cs="Times New Roman"/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Подробную информацию о</w:t>
      </w:r>
      <w:r w:rsidR="00A40666" w:rsidRPr="001E2851">
        <w:rPr>
          <w:sz w:val="26"/>
          <w:szCs w:val="26"/>
        </w:rPr>
        <w:t>б аукционе</w:t>
      </w:r>
      <w:r w:rsidRPr="001E2851">
        <w:rPr>
          <w:sz w:val="26"/>
          <w:szCs w:val="26"/>
        </w:rPr>
        <w:t xml:space="preserve"> можно получить на</w:t>
      </w:r>
      <w:r w:rsidR="001429AA" w:rsidRPr="001E2851">
        <w:rPr>
          <w:sz w:val="26"/>
          <w:szCs w:val="26"/>
        </w:rPr>
        <w:t xml:space="preserve"> указанных сайтах</w:t>
      </w:r>
      <w:r w:rsidRPr="001E2851">
        <w:rPr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  <w:u w:val="single"/>
        </w:rPr>
      </w:pPr>
    </w:p>
    <w:p w:rsidR="002337D2" w:rsidRPr="001E2851" w:rsidRDefault="001429A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3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Место, дата, время проведения аукциона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026229" w:rsidRPr="001E2851" w:rsidRDefault="002337D2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>Адрес:</w:t>
      </w:r>
      <w:r w:rsidR="00026229" w:rsidRPr="001E2851">
        <w:rPr>
          <w:color w:val="000000"/>
          <w:sz w:val="26"/>
          <w:szCs w:val="26"/>
        </w:rPr>
        <w:t xml:space="preserve"> </w:t>
      </w:r>
      <w:r w:rsidR="00026229" w:rsidRPr="001E2851">
        <w:rPr>
          <w:sz w:val="26"/>
          <w:szCs w:val="26"/>
        </w:rPr>
        <w:t xml:space="preserve">660049, г. Красноярск, ул. Карла Маркса, 95, </w:t>
      </w:r>
      <w:proofErr w:type="spellStart"/>
      <w:r w:rsidR="00026229" w:rsidRPr="001E2851">
        <w:rPr>
          <w:sz w:val="26"/>
          <w:szCs w:val="26"/>
        </w:rPr>
        <w:t>каб</w:t>
      </w:r>
      <w:proofErr w:type="spellEnd"/>
      <w:r w:rsidR="00026229" w:rsidRPr="001E2851">
        <w:rPr>
          <w:sz w:val="26"/>
          <w:szCs w:val="26"/>
        </w:rPr>
        <w:t>. 303.</w:t>
      </w:r>
    </w:p>
    <w:p w:rsidR="002337D2" w:rsidRPr="00244D9F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17284">
        <w:rPr>
          <w:rFonts w:ascii="Times New Roman" w:hAnsi="Times New Roman" w:cs="Times New Roman"/>
          <w:color w:val="000000"/>
          <w:sz w:val="26"/>
          <w:szCs w:val="26"/>
        </w:rPr>
        <w:t xml:space="preserve">Дата: </w:t>
      </w:r>
      <w:r w:rsidR="00B55D51" w:rsidRPr="00B17284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162437" w:rsidRPr="00B17284">
        <w:rPr>
          <w:rFonts w:ascii="Times New Roman" w:hAnsi="Times New Roman" w:cs="Times New Roman"/>
          <w:color w:val="000000"/>
          <w:sz w:val="26"/>
          <w:szCs w:val="26"/>
        </w:rPr>
        <w:t>12</w:t>
      </w:r>
      <w:r w:rsidR="00B55D51" w:rsidRPr="00B17284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B1728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62437" w:rsidRPr="00B17284">
        <w:rPr>
          <w:rFonts w:ascii="Times New Roman" w:hAnsi="Times New Roman" w:cs="Times New Roman"/>
          <w:color w:val="000000"/>
          <w:sz w:val="26"/>
          <w:szCs w:val="26"/>
        </w:rPr>
        <w:t>мая</w:t>
      </w:r>
      <w:r w:rsidR="00BF7557" w:rsidRPr="00B1728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17284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6939D3" w:rsidRPr="00B17284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244D9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8531B" w:rsidRPr="00244D9F">
        <w:rPr>
          <w:rFonts w:ascii="Times New Roman" w:hAnsi="Times New Roman" w:cs="Times New Roman"/>
          <w:color w:val="000000"/>
          <w:sz w:val="26"/>
          <w:szCs w:val="26"/>
        </w:rPr>
        <w:t>года.</w:t>
      </w:r>
      <w:r w:rsidRPr="00244D9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0E17">
        <w:rPr>
          <w:rFonts w:ascii="Times New Roman" w:hAnsi="Times New Roman" w:cs="Times New Roman"/>
          <w:color w:val="000000"/>
          <w:sz w:val="26"/>
          <w:szCs w:val="26"/>
        </w:rPr>
        <w:t xml:space="preserve">Время: </w:t>
      </w:r>
      <w:r w:rsidRPr="00940E17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в </w:t>
      </w:r>
      <w:r w:rsidR="004406C6" w:rsidRPr="00940E17">
        <w:rPr>
          <w:rFonts w:ascii="Times New Roman" w:hAnsi="Times New Roman" w:cs="Times New Roman"/>
          <w:iCs/>
          <w:color w:val="000000"/>
          <w:sz w:val="26"/>
          <w:szCs w:val="26"/>
        </w:rPr>
        <w:t>14 часов 15</w:t>
      </w:r>
      <w:r w:rsidRPr="00940E17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минут по местному времени</w:t>
      </w:r>
      <w:r w:rsidRPr="00940E1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D15B71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E316BF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4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Адрес места приема, порядок </w:t>
      </w:r>
      <w:r w:rsidR="000E7C4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и сроки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подачи заявок на участие в аукционе: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7B5AE5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Прием заявок на участие в аукционе осуществляется по адресу: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660049,</w:t>
      </w:r>
      <w:r w:rsidR="009961D0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г.</w:t>
      </w:r>
      <w:r w:rsidR="001E2851">
        <w:rPr>
          <w:rFonts w:ascii="Times New Roman" w:hAnsi="Times New Roman" w:cs="Times New Roman"/>
          <w:sz w:val="26"/>
          <w:szCs w:val="26"/>
        </w:rPr>
        <w:t> </w:t>
      </w:r>
      <w:r w:rsidRPr="001E2851">
        <w:rPr>
          <w:rFonts w:ascii="Times New Roman" w:hAnsi="Times New Roman" w:cs="Times New Roman"/>
          <w:sz w:val="26"/>
          <w:szCs w:val="26"/>
        </w:rPr>
        <w:t xml:space="preserve">Красноярск, ул. Карла Маркса, 95, </w:t>
      </w:r>
      <w:proofErr w:type="spellStart"/>
      <w:r w:rsidRPr="001E2851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1E2851">
        <w:rPr>
          <w:rFonts w:ascii="Times New Roman" w:hAnsi="Times New Roman" w:cs="Times New Roman"/>
          <w:sz w:val="26"/>
          <w:szCs w:val="26"/>
        </w:rPr>
        <w:t xml:space="preserve">. </w:t>
      </w:r>
      <w:r w:rsidR="00DE22DF" w:rsidRPr="001E2851">
        <w:rPr>
          <w:rFonts w:ascii="Times New Roman" w:hAnsi="Times New Roman" w:cs="Times New Roman"/>
          <w:sz w:val="26"/>
          <w:szCs w:val="26"/>
        </w:rPr>
        <w:t>618</w:t>
      </w:r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r w:rsidR="00ED0111" w:rsidRPr="001E2851">
        <w:rPr>
          <w:rFonts w:ascii="Times New Roman" w:hAnsi="Times New Roman" w:cs="Times New Roman"/>
          <w:sz w:val="26"/>
          <w:szCs w:val="26"/>
        </w:rPr>
        <w:t>телефон</w:t>
      </w:r>
      <w:r w:rsidR="00B6030B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0E7C46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</w:t>
      </w:r>
      <w:r w:rsidR="00DE22DF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228-22-00, </w:t>
      </w:r>
      <w:r w:rsidR="000E7C46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="00DE22DF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</w:t>
      </w:r>
      <w:r w:rsidR="00ED0111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ED0111" w:rsidRPr="001E2851">
        <w:rPr>
          <w:rFonts w:ascii="Times New Roman" w:hAnsi="Times New Roman" w:cs="Times New Roman"/>
          <w:sz w:val="26"/>
          <w:szCs w:val="26"/>
        </w:rPr>
        <w:t>в рабочие дни с 9:00 до 18:00 часов перерыв на обед с 13:00 до 14:00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2337D2" w:rsidRPr="00184A6C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b/>
          <w:bCs/>
          <w:iCs/>
          <w:color w:val="000000"/>
          <w:sz w:val="26"/>
          <w:szCs w:val="26"/>
        </w:rPr>
      </w:pPr>
      <w:r w:rsidRPr="00184A6C">
        <w:rPr>
          <w:rFonts w:ascii="Times New Roman" w:hAnsi="Times New Roman"/>
          <w:bCs/>
          <w:iCs/>
          <w:color w:val="000000"/>
          <w:sz w:val="26"/>
          <w:szCs w:val="26"/>
        </w:rPr>
        <w:t>Дата начала приема заявок на участие в аукционе</w:t>
      </w:r>
      <w:r w:rsidR="000E7C46" w:rsidRPr="00184A6C">
        <w:rPr>
          <w:rFonts w:ascii="Times New Roman" w:hAnsi="Times New Roman"/>
          <w:bCs/>
          <w:iCs/>
          <w:color w:val="000000"/>
          <w:sz w:val="26"/>
          <w:szCs w:val="26"/>
        </w:rPr>
        <w:t>:</w:t>
      </w:r>
      <w:r w:rsidR="00852202" w:rsidRPr="00184A6C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0E7C46" w:rsidRPr="009F6BD6">
        <w:rPr>
          <w:rFonts w:ascii="Times New Roman" w:hAnsi="Times New Roman"/>
          <w:bCs/>
          <w:iCs/>
          <w:color w:val="000000"/>
          <w:sz w:val="26"/>
          <w:szCs w:val="26"/>
          <w:lang w:val="en-US"/>
        </w:rPr>
        <w:t>c</w:t>
      </w:r>
      <w:r w:rsidR="000E7C46" w:rsidRPr="009F6BD6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B55D51" w:rsidRPr="009F6BD6">
        <w:rPr>
          <w:rFonts w:ascii="Times New Roman" w:hAnsi="Times New Roman"/>
          <w:bCs/>
          <w:iCs/>
          <w:color w:val="000000"/>
          <w:sz w:val="26"/>
          <w:szCs w:val="26"/>
        </w:rPr>
        <w:t>«</w:t>
      </w:r>
      <w:r w:rsidR="00162437" w:rsidRPr="009F6BD6">
        <w:rPr>
          <w:rFonts w:ascii="Times New Roman" w:hAnsi="Times New Roman"/>
          <w:bCs/>
          <w:iCs/>
          <w:color w:val="000000"/>
          <w:sz w:val="26"/>
          <w:szCs w:val="26"/>
        </w:rPr>
        <w:t>1</w:t>
      </w:r>
      <w:r w:rsidR="009F6BD6" w:rsidRPr="009F6BD6">
        <w:rPr>
          <w:rFonts w:ascii="Times New Roman" w:hAnsi="Times New Roman"/>
          <w:bCs/>
          <w:iCs/>
          <w:color w:val="000000"/>
          <w:sz w:val="26"/>
          <w:szCs w:val="26"/>
        </w:rPr>
        <w:t>2</w:t>
      </w:r>
      <w:r w:rsidR="00B55D51" w:rsidRPr="009F6BD6">
        <w:rPr>
          <w:rFonts w:ascii="Times New Roman" w:hAnsi="Times New Roman"/>
          <w:color w:val="000000"/>
          <w:sz w:val="26"/>
          <w:szCs w:val="26"/>
        </w:rPr>
        <w:t>»</w:t>
      </w:r>
      <w:r w:rsidR="0085138B" w:rsidRPr="009F6BD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62437" w:rsidRPr="009F6BD6">
        <w:rPr>
          <w:rFonts w:ascii="Times New Roman" w:hAnsi="Times New Roman"/>
          <w:color w:val="000000"/>
          <w:sz w:val="26"/>
          <w:szCs w:val="26"/>
        </w:rPr>
        <w:t>апреля</w:t>
      </w:r>
      <w:r w:rsidR="00BF7557" w:rsidRPr="009F6BD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7C46" w:rsidRPr="009F6BD6">
        <w:rPr>
          <w:rFonts w:ascii="Times New Roman" w:hAnsi="Times New Roman"/>
          <w:color w:val="000000"/>
          <w:sz w:val="26"/>
          <w:szCs w:val="26"/>
        </w:rPr>
        <w:t>201</w:t>
      </w:r>
      <w:r w:rsidR="00244D9F" w:rsidRPr="009F6BD6">
        <w:rPr>
          <w:rFonts w:ascii="Times New Roman" w:hAnsi="Times New Roman"/>
          <w:color w:val="000000"/>
          <w:sz w:val="26"/>
          <w:szCs w:val="26"/>
        </w:rPr>
        <w:t>6</w:t>
      </w:r>
      <w:r w:rsidR="00B8531B" w:rsidRPr="00184A6C">
        <w:rPr>
          <w:rFonts w:ascii="Times New Roman" w:hAnsi="Times New Roman"/>
          <w:color w:val="000000"/>
          <w:sz w:val="26"/>
          <w:szCs w:val="26"/>
        </w:rPr>
        <w:t xml:space="preserve"> года</w:t>
      </w:r>
      <w:r w:rsidRPr="00184A6C">
        <w:rPr>
          <w:rFonts w:ascii="Times New Roman" w:hAnsi="Times New Roman"/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184A6C">
        <w:rPr>
          <w:rFonts w:ascii="Times New Roman" w:hAnsi="Times New Roman"/>
          <w:bCs/>
          <w:iCs/>
          <w:color w:val="000000"/>
          <w:sz w:val="26"/>
          <w:szCs w:val="26"/>
        </w:rPr>
        <w:t>Дата окончания приема заявок на участие в аукционе</w:t>
      </w:r>
      <w:r w:rsidR="000E7C46" w:rsidRPr="00184A6C">
        <w:rPr>
          <w:rFonts w:ascii="Times New Roman" w:hAnsi="Times New Roman"/>
          <w:color w:val="000000"/>
          <w:sz w:val="26"/>
          <w:szCs w:val="26"/>
        </w:rPr>
        <w:t>:</w:t>
      </w:r>
      <w:r w:rsidRPr="00184A6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7C46" w:rsidRPr="00184A6C">
        <w:rPr>
          <w:rFonts w:ascii="Times New Roman" w:hAnsi="Times New Roman"/>
          <w:color w:val="000000"/>
          <w:sz w:val="26"/>
          <w:szCs w:val="26"/>
        </w:rPr>
        <w:t xml:space="preserve">до 10:00 </w:t>
      </w:r>
      <w:r w:rsidR="00BF7557" w:rsidRPr="00184A6C">
        <w:rPr>
          <w:rFonts w:ascii="Times New Roman" w:hAnsi="Times New Roman"/>
          <w:color w:val="000000"/>
          <w:sz w:val="26"/>
          <w:szCs w:val="26"/>
        </w:rPr>
        <w:t xml:space="preserve">                                     </w:t>
      </w:r>
      <w:r w:rsidR="00B55D51" w:rsidRPr="00184A6C">
        <w:rPr>
          <w:rFonts w:ascii="Times New Roman" w:hAnsi="Times New Roman"/>
          <w:color w:val="000000"/>
          <w:sz w:val="26"/>
          <w:szCs w:val="26"/>
        </w:rPr>
        <w:t>«</w:t>
      </w:r>
      <w:r w:rsidR="00B17284">
        <w:rPr>
          <w:rFonts w:ascii="Times New Roman" w:hAnsi="Times New Roman"/>
          <w:color w:val="000000"/>
          <w:sz w:val="26"/>
          <w:szCs w:val="26"/>
        </w:rPr>
        <w:t>10</w:t>
      </w:r>
      <w:r w:rsidR="009C17B4" w:rsidRPr="00184A6C">
        <w:rPr>
          <w:rFonts w:ascii="Times New Roman" w:hAnsi="Times New Roman"/>
          <w:color w:val="000000"/>
          <w:sz w:val="26"/>
          <w:szCs w:val="26"/>
        </w:rPr>
        <w:t>»</w:t>
      </w:r>
      <w:r w:rsidR="000E7C46" w:rsidRPr="00184A6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17284">
        <w:rPr>
          <w:rFonts w:ascii="Times New Roman" w:hAnsi="Times New Roman"/>
          <w:color w:val="000000"/>
          <w:sz w:val="26"/>
          <w:szCs w:val="26"/>
        </w:rPr>
        <w:t>мая</w:t>
      </w:r>
      <w:r w:rsidR="00BF7557" w:rsidRPr="00184A6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84C7E" w:rsidRPr="00184A6C">
        <w:rPr>
          <w:rFonts w:ascii="Times New Roman" w:hAnsi="Times New Roman"/>
          <w:color w:val="000000"/>
          <w:sz w:val="26"/>
          <w:szCs w:val="26"/>
        </w:rPr>
        <w:t>201</w:t>
      </w:r>
      <w:r w:rsidR="00244D9F" w:rsidRPr="00184A6C">
        <w:rPr>
          <w:rFonts w:ascii="Times New Roman" w:hAnsi="Times New Roman"/>
          <w:color w:val="000000"/>
          <w:sz w:val="26"/>
          <w:szCs w:val="26"/>
        </w:rPr>
        <w:t>6</w:t>
      </w:r>
      <w:r w:rsidR="000E7C46" w:rsidRPr="00184A6C">
        <w:rPr>
          <w:rFonts w:ascii="Times New Roman" w:hAnsi="Times New Roman"/>
          <w:color w:val="000000"/>
          <w:sz w:val="26"/>
          <w:szCs w:val="26"/>
        </w:rPr>
        <w:t xml:space="preserve"> года.</w:t>
      </w:r>
    </w:p>
    <w:p w:rsidR="000E7C46" w:rsidRPr="001E2851" w:rsidRDefault="000E7C4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lastRenderedPageBreak/>
        <w:t>Один заявитель вправе подать только одну заявку на участие в аукционе.</w:t>
      </w:r>
    </w:p>
    <w:p w:rsidR="00483873" w:rsidRDefault="004838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15B71" w:rsidRPr="001E2851" w:rsidRDefault="008D7CEA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E2851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F64B73">
        <w:rPr>
          <w:rFonts w:ascii="Times New Roman" w:hAnsi="Times New Roman" w:cs="Times New Roman"/>
          <w:b/>
          <w:bCs/>
          <w:sz w:val="26"/>
          <w:szCs w:val="26"/>
        </w:rPr>
        <w:t>. 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Требования к содержанию и форме заявки</w:t>
      </w:r>
      <w:r w:rsidR="00855440" w:rsidRPr="001E285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554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на участие в аукционе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D30A3B" w:rsidRPr="001E2851" w:rsidRDefault="00D30A3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Форма подачи предложения – открытая.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Для участия в аукционе заявители </w:t>
      </w:r>
      <w:r w:rsidR="00D15B71" w:rsidRPr="001E2851">
        <w:rPr>
          <w:rFonts w:ascii="Times New Roman" w:hAnsi="Times New Roman" w:cs="Times New Roman"/>
          <w:sz w:val="26"/>
          <w:szCs w:val="26"/>
        </w:rPr>
        <w:t xml:space="preserve">(лично или через своего представителя)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представляют </w:t>
      </w:r>
      <w:r w:rsidR="000E0959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организатору аукциона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(департамент </w:t>
      </w:r>
      <w:r w:rsidR="0059323C" w:rsidRPr="001E2851">
        <w:rPr>
          <w:rFonts w:ascii="Times New Roman" w:hAnsi="Times New Roman" w:cs="Times New Roman"/>
          <w:sz w:val="26"/>
          <w:szCs w:val="26"/>
        </w:rPr>
        <w:t xml:space="preserve">градостроительства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администрации города Красноярска) </w:t>
      </w:r>
      <w:r w:rsidR="00D15B71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 установленный срок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следующие документы:</w:t>
      </w:r>
    </w:p>
    <w:p w:rsidR="00D30DC8" w:rsidRPr="001E2851" w:rsidRDefault="00060CAD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1. Заявку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на участие в аукционе по форме </w:t>
      </w:r>
      <w:r w:rsidR="00D30DC8" w:rsidRPr="001E2851">
        <w:rPr>
          <w:rFonts w:ascii="Times New Roman" w:hAnsi="Times New Roman" w:cs="Times New Roman"/>
          <w:sz w:val="26"/>
          <w:szCs w:val="26"/>
        </w:rPr>
        <w:t>согласно Приложению 1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30DC8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C5CE8" w:rsidRDefault="005C5CE8" w:rsidP="005C5CE8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2824BA">
        <w:rPr>
          <w:rFonts w:ascii="Times New Roman" w:hAnsi="Times New Roman" w:cs="Times New Roman"/>
          <w:color w:val="000000"/>
          <w:sz w:val="26"/>
          <w:szCs w:val="26"/>
        </w:rPr>
        <w:t>. Выписку из единого государственного реестра юридических лиц - для юридических лиц, выписку из единого государственного реестра индивидуальных предпринимателей - для индивидуальных предпринимателей.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C5CE8" w:rsidRPr="00D02BEE" w:rsidRDefault="005C5CE8" w:rsidP="005C5C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02BEE">
        <w:rPr>
          <w:rFonts w:eastAsiaTheme="minorHAnsi"/>
          <w:sz w:val="26"/>
          <w:szCs w:val="26"/>
          <w:lang w:eastAsia="en-US"/>
        </w:rPr>
        <w:t>В случае</w:t>
      </w:r>
      <w:proofErr w:type="gramStart"/>
      <w:r>
        <w:rPr>
          <w:rFonts w:eastAsiaTheme="minorHAnsi"/>
          <w:sz w:val="26"/>
          <w:szCs w:val="26"/>
          <w:lang w:eastAsia="en-US"/>
        </w:rPr>
        <w:t>,</w:t>
      </w:r>
      <w:proofErr w:type="gramEnd"/>
      <w:r w:rsidRPr="00D02BEE">
        <w:rPr>
          <w:rFonts w:eastAsiaTheme="minorHAnsi"/>
          <w:sz w:val="26"/>
          <w:szCs w:val="26"/>
          <w:lang w:eastAsia="en-US"/>
        </w:rPr>
        <w:t xml:space="preserve">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предпринимателей, </w:t>
      </w:r>
      <w:r w:rsidR="00D671A3">
        <w:rPr>
          <w:rFonts w:eastAsiaTheme="minorHAnsi"/>
          <w:sz w:val="26"/>
          <w:szCs w:val="26"/>
          <w:lang w:eastAsia="en-US"/>
        </w:rPr>
        <w:t>организатор аукциона (</w:t>
      </w:r>
      <w:r>
        <w:rPr>
          <w:rFonts w:eastAsiaTheme="minorHAnsi"/>
          <w:sz w:val="26"/>
          <w:szCs w:val="26"/>
          <w:lang w:eastAsia="en-US"/>
        </w:rPr>
        <w:t>департамент градостроительства</w:t>
      </w:r>
      <w:r w:rsidR="00D671A3">
        <w:rPr>
          <w:rFonts w:eastAsiaTheme="minorHAnsi"/>
          <w:sz w:val="26"/>
          <w:szCs w:val="26"/>
          <w:lang w:eastAsia="en-US"/>
        </w:rPr>
        <w:t xml:space="preserve"> администрации города Красноярска)</w:t>
      </w:r>
      <w:r w:rsidRPr="00D02BEE">
        <w:rPr>
          <w:rFonts w:eastAsiaTheme="minorHAnsi"/>
          <w:sz w:val="26"/>
          <w:szCs w:val="26"/>
          <w:lang w:eastAsia="en-US"/>
        </w:rPr>
        <w:t xml:space="preserve"> запрашивает сведения о заявителе, содержащиеся соответственно в едином государственном реестре юридических лиц или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</w:t>
      </w:r>
      <w:r w:rsidRPr="00BF7557">
        <w:rPr>
          <w:rFonts w:eastAsiaTheme="minorHAnsi"/>
          <w:bCs/>
          <w:sz w:val="26"/>
          <w:szCs w:val="26"/>
          <w:lang w:eastAsia="en-US"/>
        </w:rPr>
        <w:t>.</w:t>
      </w:r>
    </w:p>
    <w:p w:rsidR="002337D2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. Документы, </w:t>
      </w:r>
      <w:r w:rsidR="000C0119" w:rsidRPr="001E2851">
        <w:rPr>
          <w:rFonts w:ascii="Times New Roman" w:hAnsi="Times New Roman" w:cs="Times New Roman"/>
          <w:color w:val="000000"/>
          <w:sz w:val="26"/>
          <w:szCs w:val="26"/>
        </w:rPr>
        <w:t>подтверждающие внесение задатка.</w:t>
      </w:r>
    </w:p>
    <w:p w:rsidR="002337D2" w:rsidRPr="001E2851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. Документы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ний завершенный отчетный период: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о состоянии расчетов по налогам, сборам, пеням и штрафам организаций и индивидуальн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ых предпринимателей из ИФНС РФ или ее территориальных органов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Фо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нда социального страхования РФ или его территориальных органов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06D76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Пенсионн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ого фонда Российской Федерации или 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его территориальных орган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62B3B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>З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аявка на участие в аукционе, подготовленная заявителем, подается </w:t>
      </w:r>
      <w:r w:rsidR="00855440" w:rsidRPr="001E2851">
        <w:rPr>
          <w:rFonts w:ascii="Times New Roman" w:hAnsi="Times New Roman" w:cs="Times New Roman"/>
          <w:sz w:val="26"/>
          <w:szCs w:val="26"/>
        </w:rPr>
        <w:t xml:space="preserve">по установленной форме 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в письменном виде 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с указанием реквизитов счета для возврата задатка.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При подаче заявки </w:t>
      </w:r>
      <w:r w:rsidR="0047634F" w:rsidRPr="001E2851">
        <w:rPr>
          <w:rFonts w:ascii="Times New Roman" w:hAnsi="Times New Roman" w:cs="Times New Roman"/>
          <w:color w:val="000000"/>
          <w:sz w:val="26"/>
          <w:szCs w:val="26"/>
        </w:rPr>
        <w:t>индивидуальный предприниматель</w:t>
      </w:r>
      <w:r w:rsidR="0047634F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предъявляет документ, удостоверяющий личность. </w:t>
      </w:r>
      <w:r w:rsidR="00762B3B" w:rsidRPr="001E2851">
        <w:rPr>
          <w:rFonts w:ascii="Times New Roman" w:hAnsi="Times New Roman" w:cs="Times New Roman"/>
          <w:sz w:val="26"/>
          <w:szCs w:val="26"/>
        </w:rPr>
        <w:t>При подаче заявки представителем заявителя предъявляется доверенность.</w:t>
      </w:r>
    </w:p>
    <w:p w:rsidR="006936D8" w:rsidRPr="001E2851" w:rsidRDefault="006936D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Заявка, с прилагаемыми документами должна быть прошита, пронумерована и содержать опись документов. Заявка и опись представленных документов составляются в 2 экземплярах, один из которых остается у организатора</w:t>
      </w:r>
      <w:r w:rsidR="000E0959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другой </w:t>
      </w:r>
      <w:r w:rsidR="008C65BB" w:rsidRPr="001E2851">
        <w:rPr>
          <w:sz w:val="26"/>
          <w:szCs w:val="26"/>
        </w:rPr>
        <w:t>–</w:t>
      </w:r>
      <w:r w:rsidR="002824BA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</w:t>
      </w:r>
      <w:r w:rsidR="008C65BB" w:rsidRPr="001E2851">
        <w:rPr>
          <w:sz w:val="26"/>
          <w:szCs w:val="26"/>
        </w:rPr>
        <w:t xml:space="preserve"> заявителя</w:t>
      </w:r>
      <w:r w:rsidRPr="001E2851">
        <w:rPr>
          <w:sz w:val="26"/>
          <w:szCs w:val="26"/>
        </w:rPr>
        <w:t>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1E2851">
        <w:rPr>
          <w:sz w:val="26"/>
          <w:szCs w:val="26"/>
        </w:rPr>
        <w:t>Документом, подтверждающим поступление задатка на счет (счета) организатора аукциона (департамент градостроительства администрации города Красноярска), является выписка (выписки) со счета (счетов) организатора аукциона (департамент градостроительства администрации города Красноярска).</w:t>
      </w:r>
      <w:proofErr w:type="gramEnd"/>
      <w:r w:rsidRPr="001E2851">
        <w:rPr>
          <w:sz w:val="26"/>
          <w:szCs w:val="26"/>
        </w:rPr>
        <w:t xml:space="preserve"> Денежные </w:t>
      </w:r>
      <w:r w:rsidRPr="001E2851">
        <w:rPr>
          <w:sz w:val="26"/>
          <w:szCs w:val="26"/>
        </w:rPr>
        <w:lastRenderedPageBreak/>
        <w:t>средства должны быть перечислены до окончания срока подачи заявок на участие в аукционе и поступить на счет организатора (департамента градостроительства администрации города Красноярска) ко дню определения заявителей участниками аукциона.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с прилагаемыми к ней документами, регистрируются организатором аукциона (департаментом </w:t>
      </w:r>
      <w:r w:rsidR="00E5541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 в журнале приема заявок с присвоением каждой заявке номера и с указанием даты и времени подачи документов. На каждом экземпляре документов делается отметка о принятии заявки с указанием номера, даты и времени подачи документов.</w:t>
      </w:r>
    </w:p>
    <w:p w:rsidR="0023549F" w:rsidRPr="001E2851" w:rsidRDefault="0023549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</w:t>
      </w:r>
      <w:r w:rsidR="00EE661A" w:rsidRPr="001E2851">
        <w:rPr>
          <w:sz w:val="26"/>
          <w:szCs w:val="26"/>
        </w:rPr>
        <w:t xml:space="preserve">заявителю </w:t>
      </w:r>
      <w:r w:rsidRPr="001E2851">
        <w:rPr>
          <w:sz w:val="26"/>
          <w:szCs w:val="26"/>
        </w:rPr>
        <w:t>или его уполномоченному представителю под расписку.</w:t>
      </w:r>
    </w:p>
    <w:p w:rsidR="00A30899" w:rsidRPr="001E2851" w:rsidRDefault="00A3089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A0B09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color w:val="000000"/>
          <w:sz w:val="26"/>
          <w:szCs w:val="26"/>
        </w:rPr>
        <w:t>6</w:t>
      </w:r>
      <w:r w:rsidR="00F64B73">
        <w:rPr>
          <w:b/>
          <w:color w:val="000000"/>
          <w:sz w:val="26"/>
          <w:szCs w:val="26"/>
        </w:rPr>
        <w:t>. </w:t>
      </w:r>
      <w:r w:rsidR="002337D2" w:rsidRPr="001E2851">
        <w:rPr>
          <w:b/>
          <w:color w:val="000000"/>
          <w:sz w:val="26"/>
          <w:szCs w:val="26"/>
        </w:rPr>
        <w:t>Порядок и срок отзыва заявок на участие в аукционе</w:t>
      </w:r>
      <w:r w:rsidR="002337D2" w:rsidRPr="001E2851">
        <w:rPr>
          <w:color w:val="000000"/>
          <w:sz w:val="26"/>
          <w:szCs w:val="26"/>
        </w:rPr>
        <w:t>: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</w:t>
      </w:r>
      <w:r w:rsidR="003749E2" w:rsidRPr="001E2851">
        <w:rPr>
          <w:color w:val="000000"/>
          <w:sz w:val="26"/>
          <w:szCs w:val="26"/>
        </w:rPr>
        <w:t xml:space="preserve"> </w:t>
      </w:r>
      <w:r w:rsidR="003749E2" w:rsidRPr="001E2851">
        <w:rPr>
          <w:sz w:val="26"/>
          <w:szCs w:val="26"/>
        </w:rPr>
        <w:t xml:space="preserve">(департамент </w:t>
      </w:r>
      <w:r w:rsidR="000A0B09" w:rsidRPr="001E2851">
        <w:rPr>
          <w:sz w:val="26"/>
          <w:szCs w:val="26"/>
        </w:rPr>
        <w:t xml:space="preserve">градостроительства </w:t>
      </w:r>
      <w:r w:rsidR="003749E2" w:rsidRPr="001E2851">
        <w:rPr>
          <w:sz w:val="26"/>
          <w:szCs w:val="26"/>
        </w:rPr>
        <w:t>администрации города Красноярска)</w:t>
      </w:r>
      <w:r w:rsidR="002337D2" w:rsidRPr="001E2851">
        <w:rPr>
          <w:color w:val="000000"/>
          <w:sz w:val="26"/>
          <w:szCs w:val="26"/>
        </w:rPr>
        <w:t xml:space="preserve">. </w:t>
      </w:r>
      <w:r w:rsidR="000A0B09"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возвратить внесенный задаток претенденту в течение 5 рабочих дней со дня регистрации отзыва заявки в журнале приема заявок. В случае отзыва заявки заявителем позднее даты окончания срока приема заявок задаток возвращается в порядке, установленном для участников аукциона.</w:t>
      </w:r>
    </w:p>
    <w:p w:rsidR="002337D2" w:rsidRPr="001E2851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b/>
          <w:color w:val="000000"/>
          <w:sz w:val="26"/>
          <w:szCs w:val="26"/>
        </w:rPr>
      </w:pPr>
    </w:p>
    <w:p w:rsidR="00403D03" w:rsidRPr="008A37A3" w:rsidRDefault="006A2FC6" w:rsidP="005162CE">
      <w:pPr>
        <w:ind w:firstLine="709"/>
        <w:jc w:val="both"/>
        <w:rPr>
          <w:sz w:val="26"/>
          <w:szCs w:val="26"/>
        </w:rPr>
      </w:pPr>
      <w:r w:rsidRPr="004C0A36">
        <w:rPr>
          <w:b/>
          <w:color w:val="000000"/>
          <w:sz w:val="26"/>
          <w:szCs w:val="26"/>
        </w:rPr>
        <w:t>7</w:t>
      </w:r>
      <w:r w:rsidR="00F64B73">
        <w:rPr>
          <w:b/>
          <w:color w:val="000000"/>
          <w:sz w:val="26"/>
          <w:szCs w:val="26"/>
        </w:rPr>
        <w:t>. </w:t>
      </w:r>
      <w:proofErr w:type="gramStart"/>
      <w:r w:rsidR="002337D2" w:rsidRPr="004C0A36">
        <w:rPr>
          <w:b/>
          <w:color w:val="000000"/>
          <w:sz w:val="26"/>
          <w:szCs w:val="26"/>
        </w:rPr>
        <w:t>Р</w:t>
      </w:r>
      <w:r w:rsidR="006511BF" w:rsidRPr="004C0A36">
        <w:rPr>
          <w:b/>
          <w:color w:val="000000"/>
          <w:sz w:val="26"/>
          <w:szCs w:val="26"/>
        </w:rPr>
        <w:t>еквизиты решений</w:t>
      </w:r>
      <w:r w:rsidR="002337D2" w:rsidRPr="004C0A36">
        <w:rPr>
          <w:b/>
          <w:color w:val="000000"/>
          <w:sz w:val="26"/>
          <w:szCs w:val="26"/>
        </w:rPr>
        <w:t xml:space="preserve"> о развитии застроенной территории и о проведении аукциона</w:t>
      </w:r>
      <w:r w:rsidR="002337D2" w:rsidRPr="00625D78">
        <w:rPr>
          <w:b/>
          <w:color w:val="000000"/>
          <w:sz w:val="26"/>
          <w:szCs w:val="26"/>
        </w:rPr>
        <w:t>:</w:t>
      </w:r>
      <w:r w:rsidR="002337D2" w:rsidRPr="00625D78">
        <w:rPr>
          <w:color w:val="000000"/>
          <w:sz w:val="26"/>
          <w:szCs w:val="26"/>
        </w:rPr>
        <w:t xml:space="preserve"> </w:t>
      </w:r>
      <w:r w:rsidR="006511BF" w:rsidRPr="00625D78">
        <w:rPr>
          <w:sz w:val="26"/>
          <w:szCs w:val="26"/>
        </w:rPr>
        <w:t>распоряжения</w:t>
      </w:r>
      <w:r w:rsidR="00403D03" w:rsidRPr="00625D78">
        <w:rPr>
          <w:sz w:val="26"/>
          <w:szCs w:val="26"/>
        </w:rPr>
        <w:t xml:space="preserve"> администрации города Красноярска </w:t>
      </w:r>
      <w:r w:rsidR="00625D78" w:rsidRPr="00625D78">
        <w:rPr>
          <w:bCs/>
          <w:sz w:val="26"/>
          <w:szCs w:val="26"/>
        </w:rPr>
        <w:t>от 2</w:t>
      </w:r>
      <w:r w:rsidR="001C1FDF">
        <w:rPr>
          <w:bCs/>
          <w:sz w:val="26"/>
          <w:szCs w:val="26"/>
        </w:rPr>
        <w:t>9</w:t>
      </w:r>
      <w:r w:rsidR="00625D78" w:rsidRPr="00625D78">
        <w:rPr>
          <w:sz w:val="26"/>
          <w:szCs w:val="26"/>
        </w:rPr>
        <w:t>.0</w:t>
      </w:r>
      <w:r w:rsidR="001C1FDF">
        <w:rPr>
          <w:sz w:val="26"/>
          <w:szCs w:val="26"/>
        </w:rPr>
        <w:t>3</w:t>
      </w:r>
      <w:r w:rsidR="00625D78" w:rsidRPr="00625D78">
        <w:rPr>
          <w:sz w:val="26"/>
          <w:szCs w:val="26"/>
        </w:rPr>
        <w:t xml:space="preserve">.2016 № 38-арх «О развитии застроенной территории, расположенной </w:t>
      </w:r>
      <w:r w:rsidR="00625D78" w:rsidRPr="00625D78">
        <w:rPr>
          <w:bCs/>
          <w:sz w:val="26"/>
          <w:szCs w:val="26"/>
        </w:rPr>
        <w:t>по ул. Калинина, 39а, 39б, 43а, 43б</w:t>
      </w:r>
      <w:r w:rsidR="00625D78" w:rsidRPr="009F6BD6">
        <w:rPr>
          <w:sz w:val="26"/>
          <w:szCs w:val="26"/>
        </w:rPr>
        <w:t>»</w:t>
      </w:r>
      <w:r w:rsidR="00403D03" w:rsidRPr="009F6BD6">
        <w:rPr>
          <w:sz w:val="26"/>
          <w:szCs w:val="26"/>
        </w:rPr>
        <w:t xml:space="preserve">, </w:t>
      </w:r>
      <w:r w:rsidR="0086206A" w:rsidRPr="009F6BD6">
        <w:rPr>
          <w:sz w:val="26"/>
          <w:szCs w:val="26"/>
        </w:rPr>
        <w:t xml:space="preserve">от </w:t>
      </w:r>
      <w:r w:rsidR="00360AF3" w:rsidRPr="009F6BD6">
        <w:rPr>
          <w:sz w:val="26"/>
          <w:szCs w:val="26"/>
        </w:rPr>
        <w:t>1</w:t>
      </w:r>
      <w:r w:rsidR="009F6BD6" w:rsidRPr="009F6BD6">
        <w:rPr>
          <w:sz w:val="26"/>
          <w:szCs w:val="26"/>
        </w:rPr>
        <w:t>1</w:t>
      </w:r>
      <w:r w:rsidR="00B86CE7" w:rsidRPr="009F6BD6">
        <w:rPr>
          <w:sz w:val="26"/>
          <w:szCs w:val="26"/>
        </w:rPr>
        <w:t>.0</w:t>
      </w:r>
      <w:r w:rsidR="009F6BD6" w:rsidRPr="009F6BD6">
        <w:rPr>
          <w:sz w:val="26"/>
          <w:szCs w:val="26"/>
        </w:rPr>
        <w:t>4</w:t>
      </w:r>
      <w:r w:rsidR="000E0959" w:rsidRPr="009F6BD6">
        <w:rPr>
          <w:sz w:val="26"/>
          <w:szCs w:val="26"/>
        </w:rPr>
        <w:t>.201</w:t>
      </w:r>
      <w:r w:rsidR="00B86CE7" w:rsidRPr="009F6BD6">
        <w:rPr>
          <w:sz w:val="26"/>
          <w:szCs w:val="26"/>
        </w:rPr>
        <w:t>6</w:t>
      </w:r>
      <w:r w:rsidR="0000364C" w:rsidRPr="009F6BD6">
        <w:rPr>
          <w:sz w:val="26"/>
          <w:szCs w:val="26"/>
        </w:rPr>
        <w:t xml:space="preserve"> №</w:t>
      </w:r>
      <w:r w:rsidR="005C5CE8" w:rsidRPr="009F6BD6">
        <w:rPr>
          <w:sz w:val="26"/>
          <w:szCs w:val="26"/>
        </w:rPr>
        <w:t> </w:t>
      </w:r>
      <w:r w:rsidR="001A6BC9" w:rsidRPr="001A6BC9">
        <w:rPr>
          <w:sz w:val="26"/>
          <w:szCs w:val="26"/>
        </w:rPr>
        <w:t>9</w:t>
      </w:r>
      <w:r w:rsidR="00B86CE7" w:rsidRPr="001A6BC9">
        <w:rPr>
          <w:sz w:val="26"/>
          <w:szCs w:val="26"/>
        </w:rPr>
        <w:t>8</w:t>
      </w:r>
      <w:r w:rsidR="004F6F8E" w:rsidRPr="001A6BC9">
        <w:rPr>
          <w:sz w:val="26"/>
          <w:szCs w:val="26"/>
        </w:rPr>
        <w:t xml:space="preserve">-р </w:t>
      </w:r>
      <w:r w:rsidR="0000364C" w:rsidRPr="00625D78">
        <w:rPr>
          <w:sz w:val="26"/>
          <w:szCs w:val="26"/>
        </w:rPr>
        <w:t>«</w:t>
      </w:r>
      <w:r w:rsidR="008A37A3" w:rsidRPr="00625D78">
        <w:rPr>
          <w:sz w:val="26"/>
          <w:szCs w:val="26"/>
        </w:rPr>
        <w:t>О проведении аукциона на право заключения договора о развитии застроенной территории</w:t>
      </w:r>
      <w:r w:rsidR="00FE5268" w:rsidRPr="00625D78">
        <w:rPr>
          <w:sz w:val="26"/>
          <w:szCs w:val="26"/>
        </w:rPr>
        <w:t xml:space="preserve">, расположенной </w:t>
      </w:r>
      <w:r w:rsidR="00625D78" w:rsidRPr="00625D78">
        <w:rPr>
          <w:bCs/>
          <w:sz w:val="26"/>
          <w:szCs w:val="26"/>
        </w:rPr>
        <w:t>по ул. Калинина, 39а, 39б, 43а, 43б</w:t>
      </w:r>
      <w:r w:rsidR="0000364C" w:rsidRPr="00625D78">
        <w:rPr>
          <w:rFonts w:eastAsia="Calibri"/>
          <w:sz w:val="26"/>
          <w:szCs w:val="26"/>
        </w:rPr>
        <w:t>».</w:t>
      </w:r>
      <w:proofErr w:type="gramEnd"/>
    </w:p>
    <w:p w:rsidR="002337D2" w:rsidRPr="001E2851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kern w:val="1"/>
          <w:sz w:val="26"/>
          <w:szCs w:val="26"/>
        </w:rPr>
      </w:pPr>
      <w:r w:rsidRPr="001E2851">
        <w:rPr>
          <w:rFonts w:ascii="Times New Roman" w:hAnsi="Times New Roman" w:cs="Times New Roman"/>
          <w:b/>
          <w:sz w:val="26"/>
          <w:szCs w:val="26"/>
        </w:rPr>
        <w:t>8</w:t>
      </w:r>
      <w:r w:rsidR="00F64B73">
        <w:rPr>
          <w:rFonts w:ascii="Times New Roman" w:hAnsi="Times New Roman" w:cs="Times New Roman"/>
          <w:b/>
          <w:sz w:val="26"/>
          <w:szCs w:val="26"/>
        </w:rPr>
        <w:t>. </w:t>
      </w:r>
      <w:proofErr w:type="gramStart"/>
      <w:r w:rsidR="002337D2" w:rsidRPr="001E2851">
        <w:rPr>
          <w:rFonts w:ascii="Times New Roman" w:hAnsi="Times New Roman" w:cs="Times New Roman"/>
          <w:b/>
          <w:sz w:val="26"/>
          <w:szCs w:val="26"/>
        </w:rPr>
        <w:t>Местоположение, площадь застроенной территории</w:t>
      </w:r>
      <w:r w:rsidR="002337D2" w:rsidRPr="001E2851">
        <w:rPr>
          <w:rFonts w:ascii="Times New Roman" w:hAnsi="Times New Roman" w:cs="Times New Roman"/>
          <w:sz w:val="26"/>
          <w:szCs w:val="26"/>
        </w:rPr>
        <w:t>:</w:t>
      </w:r>
      <w:r w:rsidR="00BD5B6D" w:rsidRPr="001E285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г. Красноярск, </w:t>
      </w:r>
      <w:r w:rsidR="00162437">
        <w:rPr>
          <w:rFonts w:ascii="Times New Roman" w:hAnsi="Times New Roman" w:cs="Times New Roman"/>
          <w:sz w:val="26"/>
          <w:szCs w:val="26"/>
        </w:rPr>
        <w:t>Железнодорожный</w:t>
      </w:r>
      <w:r w:rsidR="005F6C76">
        <w:rPr>
          <w:rFonts w:ascii="Times New Roman" w:hAnsi="Times New Roman" w:cs="Times New Roman"/>
          <w:sz w:val="26"/>
          <w:szCs w:val="26"/>
        </w:rPr>
        <w:t xml:space="preserve"> 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район, </w:t>
      </w:r>
      <w:r w:rsidR="00162437">
        <w:rPr>
          <w:rFonts w:ascii="Times New Roman" w:hAnsi="Times New Roman" w:cs="Times New Roman"/>
          <w:sz w:val="26"/>
          <w:szCs w:val="26"/>
        </w:rPr>
        <w:t>ул. Калинина, 39а, 39б, 43а ,43б</w:t>
      </w:r>
      <w:r w:rsidR="00426268" w:rsidRPr="001E2851">
        <w:rPr>
          <w:rFonts w:ascii="Times New Roman" w:hAnsi="Times New Roman" w:cs="Times New Roman"/>
          <w:sz w:val="26"/>
          <w:szCs w:val="26"/>
        </w:rPr>
        <w:t>,</w:t>
      </w:r>
      <w:r w:rsidR="00BD5B6D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063CCC" w:rsidRPr="001E2851">
        <w:rPr>
          <w:rFonts w:ascii="Times New Roman" w:hAnsi="Times New Roman" w:cs="Times New Roman"/>
          <w:sz w:val="26"/>
          <w:szCs w:val="26"/>
        </w:rPr>
        <w:t xml:space="preserve">площадью </w:t>
      </w:r>
      <w:r w:rsidR="00162437">
        <w:rPr>
          <w:rFonts w:ascii="Times New Roman" w:hAnsi="Times New Roman" w:cs="Times New Roman"/>
          <w:sz w:val="26"/>
          <w:szCs w:val="26"/>
        </w:rPr>
        <w:t>12 038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703458" w:rsidRPr="001E2851">
        <w:rPr>
          <w:rFonts w:ascii="Times New Roman" w:hAnsi="Times New Roman" w:cs="Times New Roman"/>
          <w:sz w:val="26"/>
          <w:szCs w:val="26"/>
        </w:rPr>
        <w:t>кв.м.</w:t>
      </w:r>
      <w:proofErr w:type="gramEnd"/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76EBB" w:rsidRPr="001C1FDF" w:rsidRDefault="006A2FC6" w:rsidP="00976EBB">
      <w:pPr>
        <w:ind w:firstLine="709"/>
        <w:jc w:val="both"/>
        <w:rPr>
          <w:sz w:val="26"/>
          <w:szCs w:val="26"/>
        </w:rPr>
      </w:pPr>
      <w:r w:rsidRPr="001E2851">
        <w:rPr>
          <w:b/>
          <w:bCs/>
          <w:color w:val="000000"/>
          <w:sz w:val="26"/>
          <w:szCs w:val="26"/>
        </w:rPr>
        <w:t>9</w:t>
      </w:r>
      <w:r w:rsidR="00F64B73">
        <w:rPr>
          <w:b/>
          <w:bCs/>
          <w:color w:val="000000"/>
          <w:sz w:val="26"/>
          <w:szCs w:val="26"/>
        </w:rPr>
        <w:t>. </w:t>
      </w:r>
      <w:proofErr w:type="gramStart"/>
      <w:r w:rsidR="002337D2" w:rsidRPr="001E2851">
        <w:rPr>
          <w:b/>
          <w:bCs/>
          <w:color w:val="000000"/>
          <w:sz w:val="26"/>
          <w:szCs w:val="26"/>
        </w:rPr>
        <w:t xml:space="preserve">Обременения прав на земельные участки, находящиеся в муниципальной собственности и расположенные в границах такой </w:t>
      </w:r>
      <w:r w:rsidR="002337D2" w:rsidRPr="001C1FDF">
        <w:rPr>
          <w:b/>
          <w:bCs/>
          <w:color w:val="000000"/>
          <w:sz w:val="26"/>
          <w:szCs w:val="26"/>
        </w:rPr>
        <w:t xml:space="preserve">территории, и ограничения их использования, обременения прав на объекты недвижимого имущества, находящиеся в </w:t>
      </w:r>
      <w:r w:rsidR="002337D2" w:rsidRPr="001C1FDF">
        <w:rPr>
          <w:b/>
          <w:bCs/>
          <w:sz w:val="26"/>
          <w:szCs w:val="26"/>
        </w:rPr>
        <w:t>муниципальной собственности и расположенные на такой территории:</w:t>
      </w:r>
      <w:r w:rsidR="001E6F4F" w:rsidRPr="001C1FDF">
        <w:rPr>
          <w:b/>
          <w:bCs/>
          <w:sz w:val="26"/>
          <w:szCs w:val="26"/>
        </w:rPr>
        <w:t xml:space="preserve"> </w:t>
      </w:r>
      <w:r w:rsidR="00976EBB" w:rsidRPr="001C1FDF">
        <w:rPr>
          <w:sz w:val="26"/>
          <w:szCs w:val="26"/>
        </w:rPr>
        <w:t>земельный участок с кадастровым номером 24:50:0200025:24 предоставлен в аренду - ОАО «Межрегиональная распределительная сетевая компания Сибири» (договор аренды земельного участка от 17.08.2012 № 1487) на</w:t>
      </w:r>
      <w:proofErr w:type="gramEnd"/>
      <w:r w:rsidR="00976EBB" w:rsidRPr="001C1FDF">
        <w:rPr>
          <w:sz w:val="26"/>
          <w:szCs w:val="26"/>
        </w:rPr>
        <w:t xml:space="preserve"> срок с 06.12.2012 по 27.01.2015.</w:t>
      </w:r>
    </w:p>
    <w:p w:rsidR="0084265B" w:rsidRPr="001C1FDF" w:rsidRDefault="00976EBB" w:rsidP="00976EBB">
      <w:pPr>
        <w:ind w:firstLine="709"/>
        <w:jc w:val="both"/>
        <w:rPr>
          <w:sz w:val="26"/>
          <w:szCs w:val="26"/>
        </w:rPr>
      </w:pPr>
      <w:r w:rsidRPr="001C1FDF">
        <w:rPr>
          <w:sz w:val="26"/>
          <w:szCs w:val="26"/>
        </w:rPr>
        <w:t xml:space="preserve">А также согласно кадастровому паспорту земельного участка от 23.09.2015 № 24/15-677874 установлены ограничения прав на земельный участок с кадастровым номером </w:t>
      </w:r>
      <w:r w:rsidRPr="001C1FDF">
        <w:rPr>
          <w:sz w:val="26"/>
          <w:szCs w:val="26"/>
          <w:lang w:eastAsia="ar-SA"/>
        </w:rPr>
        <w:t>24:50:0200025:365,</w:t>
      </w:r>
      <w:r w:rsidRPr="001C1FDF">
        <w:rPr>
          <w:sz w:val="26"/>
          <w:szCs w:val="26"/>
        </w:rPr>
        <w:t xml:space="preserve"> расположенный по адресу: </w:t>
      </w:r>
      <w:proofErr w:type="gramStart"/>
      <w:r w:rsidRPr="001C1FDF">
        <w:rPr>
          <w:sz w:val="26"/>
          <w:szCs w:val="26"/>
        </w:rPr>
        <w:t>Красноярский край, г. Красноярск, ул. Калинина, 39 «А», ул. Калинина, 39 «Б», предусмотренные статьями 56, 56.1 Земельного кодекса Российской Федерации.</w:t>
      </w:r>
      <w:proofErr w:type="gramEnd"/>
      <w:r w:rsidRPr="001C1FDF">
        <w:rPr>
          <w:sz w:val="26"/>
          <w:szCs w:val="26"/>
        </w:rPr>
        <w:t xml:space="preserve"> Указанное </w:t>
      </w:r>
      <w:r w:rsidRPr="001C1FDF">
        <w:rPr>
          <w:sz w:val="26"/>
          <w:szCs w:val="26"/>
        </w:rPr>
        <w:lastRenderedPageBreak/>
        <w:t>ограничение (обременение) права отсутствует в выписке из Единого государственного реестра прав на недвижимое имущество и сделок с ним в отношении данного земельного участка</w:t>
      </w:r>
      <w:r w:rsidR="0084265B" w:rsidRPr="001C1FDF">
        <w:rPr>
          <w:sz w:val="26"/>
          <w:szCs w:val="26"/>
        </w:rPr>
        <w:t xml:space="preserve">. </w:t>
      </w:r>
    </w:p>
    <w:p w:rsidR="001C1FDF" w:rsidRPr="001C1FDF" w:rsidRDefault="001C1FDF" w:rsidP="001C1FD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Т</w:t>
      </w:r>
      <w:r w:rsidRPr="001C1FDF">
        <w:rPr>
          <w:bCs/>
          <w:sz w:val="26"/>
          <w:szCs w:val="26"/>
        </w:rPr>
        <w:t xml:space="preserve">ерритория находится </w:t>
      </w:r>
      <w:proofErr w:type="gramStart"/>
      <w:r w:rsidRPr="001C1FDF">
        <w:rPr>
          <w:bCs/>
          <w:sz w:val="26"/>
          <w:szCs w:val="26"/>
        </w:rPr>
        <w:t>в</w:t>
      </w:r>
      <w:proofErr w:type="gramEnd"/>
      <w:r w:rsidRPr="001C1FDF">
        <w:rPr>
          <w:bCs/>
          <w:sz w:val="26"/>
          <w:szCs w:val="26"/>
        </w:rPr>
        <w:t xml:space="preserve"> </w:t>
      </w:r>
      <w:proofErr w:type="gramStart"/>
      <w:r w:rsidRPr="001C1FDF">
        <w:rPr>
          <w:bCs/>
          <w:sz w:val="26"/>
          <w:szCs w:val="26"/>
        </w:rPr>
        <w:t>водоохраной</w:t>
      </w:r>
      <w:proofErr w:type="gramEnd"/>
      <w:r w:rsidRPr="001C1FDF">
        <w:rPr>
          <w:bCs/>
          <w:sz w:val="26"/>
          <w:szCs w:val="26"/>
        </w:rPr>
        <w:t xml:space="preserve"> зоне реки </w:t>
      </w:r>
      <w:proofErr w:type="spellStart"/>
      <w:r w:rsidRPr="001C1FDF">
        <w:rPr>
          <w:bCs/>
          <w:sz w:val="26"/>
          <w:szCs w:val="26"/>
        </w:rPr>
        <w:t>Бугач</w:t>
      </w:r>
      <w:proofErr w:type="spellEnd"/>
      <w:r w:rsidRPr="001C1FDF">
        <w:rPr>
          <w:bCs/>
          <w:sz w:val="26"/>
          <w:szCs w:val="26"/>
        </w:rPr>
        <w:t xml:space="preserve">. </w:t>
      </w:r>
      <w:proofErr w:type="gramStart"/>
      <w:r w:rsidRPr="001C1FDF">
        <w:rPr>
          <w:bCs/>
          <w:sz w:val="26"/>
          <w:szCs w:val="26"/>
        </w:rPr>
        <w:t>Согласно письму Управления Федеральной службы по надзору в сфере природопользования по Красноярскому краю от 11.11.2015 № 04-1/20-8363, в соответствии с п. 2 ч. 4 ст. 5 Водного кодекса РФ береговая линия (граница водного объекта) определяется для реки по среднемноголетнему уровню вод в период, когда она не покрыта льдом, ч. 6 ст. 6 Водного кодекса РФ установлено, что береговой полосой является</w:t>
      </w:r>
      <w:proofErr w:type="gramEnd"/>
      <w:r w:rsidRPr="001C1FDF">
        <w:rPr>
          <w:bCs/>
          <w:sz w:val="26"/>
          <w:szCs w:val="26"/>
        </w:rPr>
        <w:t xml:space="preserve"> полоса земли вдоль береговой линии водного объекта общего пользования. Ширина  береговой полосы водных объектов общего пользования составляет 20 м, за исключением береговой полосы каналов, а также рек и ручьев, протяженность которых от истока до устья не более чем 10 км. Протяженность р. </w:t>
      </w:r>
      <w:proofErr w:type="spellStart"/>
      <w:r w:rsidRPr="001C1FDF">
        <w:rPr>
          <w:bCs/>
          <w:sz w:val="26"/>
          <w:szCs w:val="26"/>
        </w:rPr>
        <w:t>Бугач</w:t>
      </w:r>
      <w:proofErr w:type="spellEnd"/>
      <w:r w:rsidRPr="001C1FDF">
        <w:rPr>
          <w:bCs/>
          <w:sz w:val="26"/>
          <w:szCs w:val="26"/>
        </w:rPr>
        <w:t xml:space="preserve"> от истока до устья составляет 24 км, </w:t>
      </w:r>
      <w:proofErr w:type="gramStart"/>
      <w:r w:rsidRPr="001C1FDF">
        <w:rPr>
          <w:bCs/>
          <w:sz w:val="26"/>
          <w:szCs w:val="26"/>
        </w:rPr>
        <w:t>следовательно</w:t>
      </w:r>
      <w:proofErr w:type="gramEnd"/>
      <w:r w:rsidRPr="001C1FDF">
        <w:rPr>
          <w:bCs/>
          <w:sz w:val="26"/>
          <w:szCs w:val="26"/>
        </w:rPr>
        <w:t xml:space="preserve"> ширина береговой полосы реки </w:t>
      </w:r>
      <w:proofErr w:type="spellStart"/>
      <w:r w:rsidRPr="001C1FDF">
        <w:rPr>
          <w:bCs/>
          <w:sz w:val="26"/>
          <w:szCs w:val="26"/>
        </w:rPr>
        <w:t>Бугач</w:t>
      </w:r>
      <w:proofErr w:type="spellEnd"/>
      <w:r w:rsidRPr="001C1FDF">
        <w:rPr>
          <w:bCs/>
          <w:sz w:val="26"/>
          <w:szCs w:val="26"/>
        </w:rPr>
        <w:t xml:space="preserve"> равна 20 м. Согласно ст. 65 Водного кодекса РФ, ширина водоохраной зоны реки </w:t>
      </w:r>
      <w:proofErr w:type="spellStart"/>
      <w:r w:rsidRPr="001C1FDF">
        <w:rPr>
          <w:bCs/>
          <w:sz w:val="26"/>
          <w:szCs w:val="26"/>
        </w:rPr>
        <w:t>Бугач</w:t>
      </w:r>
      <w:proofErr w:type="spellEnd"/>
      <w:r w:rsidRPr="001C1FDF">
        <w:rPr>
          <w:bCs/>
          <w:sz w:val="26"/>
          <w:szCs w:val="26"/>
        </w:rPr>
        <w:t xml:space="preserve"> составляет 100 м, прибрежной защитной полосы 30-50 м (в зависимости от уклона берега водного объекта).</w:t>
      </w:r>
    </w:p>
    <w:p w:rsidR="001C1FDF" w:rsidRPr="001C1FDF" w:rsidRDefault="001C1FDF" w:rsidP="001C1FDF">
      <w:pPr>
        <w:ind w:firstLine="709"/>
        <w:jc w:val="both"/>
        <w:rPr>
          <w:bCs/>
          <w:sz w:val="26"/>
          <w:szCs w:val="26"/>
        </w:rPr>
      </w:pPr>
      <w:proofErr w:type="gramStart"/>
      <w:r w:rsidRPr="001C1FDF">
        <w:rPr>
          <w:bCs/>
          <w:sz w:val="26"/>
          <w:szCs w:val="26"/>
        </w:rPr>
        <w:t xml:space="preserve">В целях определения четких границ водного объекта (береговой полосы </w:t>
      </w:r>
      <w:proofErr w:type="gramEnd"/>
    </w:p>
    <w:p w:rsidR="001C1FDF" w:rsidRPr="001C1FDF" w:rsidRDefault="001C1FDF" w:rsidP="001C1FDF">
      <w:pPr>
        <w:jc w:val="both"/>
        <w:rPr>
          <w:bCs/>
          <w:sz w:val="26"/>
          <w:szCs w:val="26"/>
        </w:rPr>
      </w:pPr>
      <w:r w:rsidRPr="001C1FDF">
        <w:rPr>
          <w:bCs/>
          <w:sz w:val="26"/>
          <w:szCs w:val="26"/>
        </w:rPr>
        <w:t>реки) необходимо располагать информацией об отметках среднемноголетнего уровня вод водного объекта, провести кадастровые работы по вынесению границ водного объекта в натуру (в соответствии с отметками среднемноголетнего уровня вод) с последующим их нанесением на топографическую основу. Согласно ст. 27 Земельного кодекса РФ запрещается приватизация земельных участков в пределах береговой полосы, установленной в соответствии с Водным кодексом РФ. Данными о среднемноголетнем уровне вод водных объектов на территории Красноярского края обладает ФГБУ «</w:t>
      </w:r>
      <w:proofErr w:type="gramStart"/>
      <w:r w:rsidRPr="001C1FDF">
        <w:rPr>
          <w:bCs/>
          <w:sz w:val="26"/>
          <w:szCs w:val="26"/>
        </w:rPr>
        <w:t>Среднесибирское</w:t>
      </w:r>
      <w:proofErr w:type="gramEnd"/>
      <w:r w:rsidRPr="001C1FDF">
        <w:rPr>
          <w:bCs/>
          <w:sz w:val="26"/>
          <w:szCs w:val="26"/>
        </w:rPr>
        <w:t xml:space="preserve"> УГМС». При использовании земельных участков землепользователи обязаны обеспечить соблюдение специального режима хозяйственной и иной деятельности в границах прибрежных защитных полос и </w:t>
      </w:r>
      <w:proofErr w:type="spellStart"/>
      <w:r w:rsidRPr="001C1FDF">
        <w:rPr>
          <w:bCs/>
          <w:sz w:val="26"/>
          <w:szCs w:val="26"/>
        </w:rPr>
        <w:t>водоохранных</w:t>
      </w:r>
      <w:proofErr w:type="spellEnd"/>
      <w:r w:rsidRPr="001C1FDF">
        <w:rPr>
          <w:bCs/>
          <w:sz w:val="26"/>
          <w:szCs w:val="26"/>
        </w:rPr>
        <w:t xml:space="preserve"> зон водных объектов в соответствии со ст. 65 Водного кодекса РФ.</w:t>
      </w:r>
    </w:p>
    <w:p w:rsidR="00C3687C" w:rsidRPr="001C1FDF" w:rsidRDefault="00C3687C" w:rsidP="00C3687C">
      <w:pPr>
        <w:ind w:firstLine="709"/>
        <w:jc w:val="both"/>
        <w:rPr>
          <w:sz w:val="26"/>
          <w:szCs w:val="26"/>
        </w:rPr>
      </w:pPr>
    </w:p>
    <w:p w:rsidR="00785D8E" w:rsidRPr="00247479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1FDF">
        <w:rPr>
          <w:rFonts w:ascii="Times New Roman" w:hAnsi="Times New Roman" w:cs="Times New Roman"/>
          <w:b/>
          <w:sz w:val="26"/>
          <w:szCs w:val="26"/>
        </w:rPr>
        <w:t>10</w:t>
      </w:r>
      <w:r w:rsidR="00F64B73" w:rsidRPr="001C1FDF">
        <w:rPr>
          <w:rFonts w:ascii="Times New Roman" w:hAnsi="Times New Roman" w:cs="Times New Roman"/>
          <w:b/>
          <w:sz w:val="26"/>
          <w:szCs w:val="26"/>
        </w:rPr>
        <w:t>. </w:t>
      </w:r>
      <w:r w:rsidR="00BD772C" w:rsidRPr="001C1FDF">
        <w:rPr>
          <w:rFonts w:ascii="Times New Roman" w:hAnsi="Times New Roman" w:cs="Times New Roman"/>
          <w:b/>
          <w:sz w:val="26"/>
          <w:szCs w:val="26"/>
        </w:rPr>
        <w:t>Градостроительный</w:t>
      </w:r>
      <w:r w:rsidR="002337D2" w:rsidRPr="001C1FD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772C" w:rsidRPr="001C1FDF">
        <w:rPr>
          <w:rFonts w:ascii="Times New Roman" w:hAnsi="Times New Roman" w:cs="Times New Roman"/>
          <w:b/>
          <w:sz w:val="26"/>
          <w:szCs w:val="26"/>
        </w:rPr>
        <w:t>регламент</w:t>
      </w:r>
      <w:r w:rsidR="00BD772C" w:rsidRPr="00247479">
        <w:rPr>
          <w:rFonts w:ascii="Times New Roman" w:hAnsi="Times New Roman" w:cs="Times New Roman"/>
          <w:b/>
          <w:sz w:val="26"/>
          <w:szCs w:val="26"/>
        </w:rPr>
        <w:t>, установленный для земельных участков в пределах застроенной</w:t>
      </w:r>
      <w:r w:rsidR="002337D2" w:rsidRPr="00247479">
        <w:rPr>
          <w:rFonts w:ascii="Times New Roman" w:hAnsi="Times New Roman" w:cs="Times New Roman"/>
          <w:b/>
          <w:sz w:val="26"/>
          <w:szCs w:val="26"/>
        </w:rPr>
        <w:t xml:space="preserve"> территори</w:t>
      </w:r>
      <w:r w:rsidR="00BD772C" w:rsidRPr="00247479">
        <w:rPr>
          <w:rFonts w:ascii="Times New Roman" w:hAnsi="Times New Roman" w:cs="Times New Roman"/>
          <w:b/>
          <w:sz w:val="26"/>
          <w:szCs w:val="26"/>
        </w:rPr>
        <w:t>и</w:t>
      </w:r>
      <w:r w:rsidR="00457487" w:rsidRPr="00247479">
        <w:rPr>
          <w:rFonts w:ascii="Times New Roman" w:hAnsi="Times New Roman" w:cs="Times New Roman"/>
          <w:b/>
          <w:sz w:val="26"/>
          <w:szCs w:val="26"/>
        </w:rPr>
        <w:t>, в отношении которой принято решение о развитии</w:t>
      </w:r>
      <w:r w:rsidR="002337D2" w:rsidRPr="00247479">
        <w:rPr>
          <w:rFonts w:ascii="Times New Roman" w:hAnsi="Times New Roman" w:cs="Times New Roman"/>
          <w:b/>
          <w:sz w:val="26"/>
          <w:szCs w:val="26"/>
        </w:rPr>
        <w:t>:</w:t>
      </w:r>
      <w:r w:rsidR="002337D2" w:rsidRPr="0024747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85D8E" w:rsidRPr="001C1FDF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47479">
        <w:rPr>
          <w:rFonts w:ascii="Times New Roman" w:hAnsi="Times New Roman" w:cs="Times New Roman"/>
          <w:sz w:val="26"/>
          <w:szCs w:val="26"/>
        </w:rPr>
        <w:t xml:space="preserve">Градостроительный регламент установлен </w:t>
      </w:r>
      <w:r w:rsidR="00785D8E" w:rsidRPr="00247479">
        <w:rPr>
          <w:rFonts w:ascii="Times New Roman" w:hAnsi="Times New Roman" w:cs="Times New Roman"/>
          <w:sz w:val="26"/>
          <w:szCs w:val="26"/>
        </w:rPr>
        <w:t>в соответствии с Правилами землепользования и застройки городского округа город Красноярска, утвержденными решением Красноярского городского Совета депутатов от 07.07</w:t>
      </w:r>
      <w:r w:rsidR="00785D8E" w:rsidRPr="001C1FDF">
        <w:rPr>
          <w:rFonts w:ascii="Times New Roman" w:hAnsi="Times New Roman" w:cs="Times New Roman"/>
          <w:sz w:val="26"/>
          <w:szCs w:val="26"/>
        </w:rPr>
        <w:t xml:space="preserve">.2015г. № В-122 (далее – </w:t>
      </w:r>
      <w:proofErr w:type="spellStart"/>
      <w:r w:rsidR="00785D8E" w:rsidRPr="001C1FDF">
        <w:rPr>
          <w:rFonts w:ascii="Times New Roman" w:hAnsi="Times New Roman" w:cs="Times New Roman"/>
          <w:sz w:val="26"/>
          <w:szCs w:val="26"/>
        </w:rPr>
        <w:t>ПЗиЗ</w:t>
      </w:r>
      <w:proofErr w:type="spellEnd"/>
      <w:r w:rsidR="00785D8E" w:rsidRPr="001C1FDF">
        <w:rPr>
          <w:rFonts w:ascii="Times New Roman" w:hAnsi="Times New Roman" w:cs="Times New Roman"/>
          <w:sz w:val="26"/>
          <w:szCs w:val="26"/>
        </w:rPr>
        <w:t xml:space="preserve"> г. Красноярска)</w:t>
      </w:r>
      <w:r w:rsidR="00FA2D54" w:rsidRPr="001C1FDF">
        <w:rPr>
          <w:rFonts w:ascii="Times New Roman" w:hAnsi="Times New Roman" w:cs="Times New Roman"/>
          <w:sz w:val="26"/>
          <w:szCs w:val="26"/>
        </w:rPr>
        <w:t>:</w:t>
      </w:r>
    </w:p>
    <w:p w:rsidR="00066C5B" w:rsidRPr="001C1FDF" w:rsidRDefault="001C1FDF" w:rsidP="00066C5B">
      <w:pPr>
        <w:ind w:firstLine="709"/>
        <w:jc w:val="both"/>
        <w:rPr>
          <w:sz w:val="26"/>
          <w:szCs w:val="26"/>
        </w:rPr>
      </w:pPr>
      <w:r w:rsidRPr="001C1FDF">
        <w:rPr>
          <w:sz w:val="26"/>
          <w:szCs w:val="26"/>
        </w:rPr>
        <w:t xml:space="preserve">Зона застройки многоэтажными жилыми домами (Ж-4) с наложением зон с особыми условиями использования территории: водоохраной зоны реки </w:t>
      </w:r>
      <w:proofErr w:type="spellStart"/>
      <w:r w:rsidRPr="001C1FDF">
        <w:rPr>
          <w:sz w:val="26"/>
          <w:szCs w:val="26"/>
        </w:rPr>
        <w:t>Бугач</w:t>
      </w:r>
      <w:proofErr w:type="spellEnd"/>
      <w:r w:rsidRPr="001C1FDF">
        <w:rPr>
          <w:sz w:val="26"/>
          <w:szCs w:val="26"/>
        </w:rPr>
        <w:t xml:space="preserve"> и охранных зон инженерных сетей</w:t>
      </w:r>
      <w:r w:rsidR="00066C5B" w:rsidRPr="001C1FDF">
        <w:rPr>
          <w:sz w:val="26"/>
          <w:szCs w:val="26"/>
        </w:rPr>
        <w:t>.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1C1FDF">
        <w:rPr>
          <w:sz w:val="26"/>
          <w:szCs w:val="26"/>
        </w:rPr>
        <w:t>1. Зоны застройки многоэтажными жилыми домами включают в себя участки территории города</w:t>
      </w:r>
      <w:r w:rsidRPr="00066C5B">
        <w:rPr>
          <w:sz w:val="26"/>
          <w:szCs w:val="26"/>
        </w:rPr>
        <w:t>, предназначенные для размещения многоэтажных многоквартирных жилых домов.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2. Основные виды разрешенного использования: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1) многоэтажная жилая застройка (высотная застройка) (код – 2.6);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2) образование и просвещение (код – 3.5);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066C5B">
        <w:rPr>
          <w:sz w:val="26"/>
          <w:szCs w:val="26"/>
        </w:rPr>
        <w:t xml:space="preserve">3) коммунальное обслуживание (код – 3.1), в части размещения объектов </w:t>
      </w:r>
      <w:r w:rsidRPr="00066C5B">
        <w:rPr>
          <w:sz w:val="26"/>
          <w:szCs w:val="26"/>
        </w:rPr>
        <w:lastRenderedPageBreak/>
        <w:t>капитального строительства в целях обеспечения населения и организаций коммунальными услугами, в частности: поставка воды, тепла, электричества, газа, предоставление услуг связи, отвод канализационных стоков, очистка и уборка объектов недвижимости (водозаборы,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канализация);</w:t>
      </w:r>
      <w:proofErr w:type="gramEnd"/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4) общее пользование территории (код – 12.0), в части размещения пешеходных тротуаров в границах населенных пунктов, пешеходных переходов, парков, скверов, площадей, бульваров, набережных и других мест, постоянно открытых для посещения без взимания платы;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5) обеспечение внутреннего правопорядка (код – 8.3), в части размещения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6) социальное обслуживание (код – 3.2);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7) бытовое обслуживание (код – 3.3);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8) здравоохранение (код – 3.4), в части размещения объектов капитального строительства, предназначенных для оказания гражданам медицинской помощи (поликлиники, фельдшерские пункты);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9) культурное развитие (код – 3.6), в части размещения объектов капитального строительства предназначенных для размещения в них музеев, выставочных залов, художественных галерей, домов культуры, библиотек, кинотеатров и кинозалов;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10) спорт (код – 5.1), в части размещения объектов капитального строительства в качестве спортивных клубов, спортивных залов, бассейнов, устройства площадок для занятия спортом и физкультурой (беговые дорожки, спортивные сооружения);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11) обслуживание автотранспорта (код - 4.9), в части размещения стоянок.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3. Условно разрешенные виды использования: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 xml:space="preserve">1) </w:t>
      </w:r>
      <w:proofErr w:type="spellStart"/>
      <w:r w:rsidRPr="00066C5B">
        <w:rPr>
          <w:sz w:val="26"/>
          <w:szCs w:val="26"/>
        </w:rPr>
        <w:t>среднеэтажная</w:t>
      </w:r>
      <w:proofErr w:type="spellEnd"/>
      <w:r w:rsidRPr="00066C5B">
        <w:rPr>
          <w:sz w:val="26"/>
          <w:szCs w:val="26"/>
        </w:rPr>
        <w:t xml:space="preserve"> жилая застройка (код – 2.5);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2) религиозное использование (код – 3.7), в части размещения объектов капитального строительства, предназначенных для отправления религиозных обрядов (церкви, соборы, храмы, часовни, молельные дома);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3) деловое управление (код – 4.1);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4) общественное управление (код - 3.8);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5) общественное питание (код – 4.6);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6) магазины (код – 4.4);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7) гостиничное обслуживание (код – 4.7);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8) развлечения (код – 4.8), в части размещения объектов капитального строительства, предназначенных для размещения: дискотек и танцевальных площадок, аттракционов;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9) связь (код - 6.8), за  исключением антенных полей.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4. 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 для объектов, размещение которых предусмотрено видами разрешенного использования, указанными в подпункте 1 пункта 2, подпункте 1 пункта 3: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066C5B">
        <w:rPr>
          <w:sz w:val="26"/>
          <w:szCs w:val="26"/>
        </w:rPr>
        <w:t>1) минимальный размер земельного участка – 0,30 га;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lastRenderedPageBreak/>
        <w:t>2) отступ от красной линии до зданий, строений, сооружений при осуществлении строительства - не менее 6 м;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4) коэффициент интенсивности жилой застройки – не более 1,5 (в условиях реконструкции существующей застройки – не более 1,9).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5. 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 для объектов, размещение которых предусмотрено видами разрешенного использования, за исключением видов разрешенного использования, указанными в подпункте 1 пункта 2; подпункте 1 пункта 3, определяются в соответствии с техническими регламентами.</w:t>
      </w:r>
    </w:p>
    <w:p w:rsidR="00FD534E" w:rsidRPr="001E2851" w:rsidRDefault="00FD534E" w:rsidP="00FC73ED">
      <w:pPr>
        <w:widowControl w:val="0"/>
        <w:ind w:firstLine="709"/>
        <w:jc w:val="both"/>
        <w:rPr>
          <w:b/>
          <w:bCs/>
          <w:sz w:val="26"/>
          <w:szCs w:val="26"/>
        </w:rPr>
      </w:pPr>
    </w:p>
    <w:p w:rsidR="00F268D5" w:rsidRPr="00625D78" w:rsidRDefault="006A2FC6" w:rsidP="00FC73ED">
      <w:pPr>
        <w:widowControl w:val="0"/>
        <w:ind w:firstLine="709"/>
        <w:jc w:val="both"/>
        <w:rPr>
          <w:sz w:val="26"/>
          <w:szCs w:val="26"/>
        </w:rPr>
      </w:pPr>
      <w:r w:rsidRPr="00D517F9">
        <w:rPr>
          <w:b/>
          <w:color w:val="000000"/>
          <w:sz w:val="26"/>
          <w:szCs w:val="26"/>
        </w:rPr>
        <w:t>11</w:t>
      </w:r>
      <w:r w:rsidR="00F64B73" w:rsidRPr="00D517F9">
        <w:rPr>
          <w:b/>
          <w:color w:val="000000"/>
          <w:sz w:val="26"/>
          <w:szCs w:val="26"/>
        </w:rPr>
        <w:t>. </w:t>
      </w:r>
      <w:r w:rsidR="002337D2" w:rsidRPr="00D517F9">
        <w:rPr>
          <w:b/>
          <w:color w:val="000000"/>
          <w:sz w:val="26"/>
          <w:szCs w:val="26"/>
        </w:rPr>
        <w:t xml:space="preserve">Расчетные показатели </w:t>
      </w:r>
      <w:r w:rsidR="00D517F9" w:rsidRPr="00D517F9">
        <w:rPr>
          <w:b/>
          <w:color w:val="000000"/>
          <w:sz w:val="26"/>
          <w:szCs w:val="26"/>
        </w:rPr>
        <w:t>обеспечения застроенной территории объектами</w:t>
      </w:r>
      <w:r w:rsidR="00D517F9">
        <w:rPr>
          <w:color w:val="000000"/>
          <w:sz w:val="26"/>
          <w:szCs w:val="26"/>
        </w:rPr>
        <w:t xml:space="preserve"> </w:t>
      </w:r>
      <w:r w:rsidR="00051EFD">
        <w:rPr>
          <w:b/>
          <w:color w:val="000000"/>
          <w:sz w:val="26"/>
          <w:szCs w:val="26"/>
        </w:rPr>
        <w:t>социального</w:t>
      </w:r>
      <w:r w:rsidR="00D517F9">
        <w:rPr>
          <w:b/>
          <w:color w:val="000000"/>
          <w:sz w:val="26"/>
          <w:szCs w:val="26"/>
        </w:rPr>
        <w:t xml:space="preserve"> и коммунально-бытового назначения, объектами </w:t>
      </w:r>
      <w:r w:rsidR="00051EFD">
        <w:rPr>
          <w:b/>
          <w:color w:val="000000"/>
          <w:sz w:val="26"/>
          <w:szCs w:val="26"/>
        </w:rPr>
        <w:t>инженерной инфраструктуры</w:t>
      </w:r>
      <w:r w:rsidR="00DF3829" w:rsidRPr="001E2851">
        <w:rPr>
          <w:b/>
          <w:color w:val="000000"/>
          <w:sz w:val="26"/>
          <w:szCs w:val="26"/>
        </w:rPr>
        <w:t>:</w:t>
      </w:r>
      <w:r w:rsidR="002337D2" w:rsidRPr="001E2851">
        <w:rPr>
          <w:b/>
          <w:color w:val="000000"/>
          <w:sz w:val="26"/>
          <w:szCs w:val="26"/>
        </w:rPr>
        <w:t xml:space="preserve"> </w:t>
      </w:r>
      <w:r w:rsidR="002337D2" w:rsidRPr="00625D78">
        <w:rPr>
          <w:color w:val="000000"/>
          <w:sz w:val="26"/>
          <w:szCs w:val="26"/>
        </w:rPr>
        <w:t>утверждены</w:t>
      </w:r>
      <w:r w:rsidR="003B0062" w:rsidRPr="00625D78">
        <w:rPr>
          <w:color w:val="000000"/>
          <w:sz w:val="26"/>
          <w:szCs w:val="26"/>
        </w:rPr>
        <w:t xml:space="preserve"> </w:t>
      </w:r>
      <w:r w:rsidR="00327A8A" w:rsidRPr="00625D78">
        <w:rPr>
          <w:sz w:val="26"/>
          <w:szCs w:val="26"/>
        </w:rPr>
        <w:t>распоряжением администрации города Красноярска</w:t>
      </w:r>
      <w:r w:rsidR="006243A8" w:rsidRPr="00625D78">
        <w:rPr>
          <w:sz w:val="26"/>
          <w:szCs w:val="26"/>
        </w:rPr>
        <w:t xml:space="preserve"> </w:t>
      </w:r>
      <w:r w:rsidR="002F25D7">
        <w:rPr>
          <w:bCs/>
          <w:sz w:val="26"/>
          <w:szCs w:val="26"/>
        </w:rPr>
        <w:t>от 29</w:t>
      </w:r>
      <w:r w:rsidR="002F25D7">
        <w:rPr>
          <w:sz w:val="26"/>
          <w:szCs w:val="26"/>
        </w:rPr>
        <w:t>.03</w:t>
      </w:r>
      <w:r w:rsidR="00625D78" w:rsidRPr="00625D78">
        <w:rPr>
          <w:sz w:val="26"/>
          <w:szCs w:val="26"/>
        </w:rPr>
        <w:t xml:space="preserve">.2016 № 38-арх «О развитии застроенной территории, расположенной </w:t>
      </w:r>
      <w:r w:rsidR="00625D78" w:rsidRPr="00625D78">
        <w:rPr>
          <w:bCs/>
          <w:sz w:val="26"/>
          <w:szCs w:val="26"/>
        </w:rPr>
        <w:t>по ул. Калинина, 39а, 39б, 43а, 43б</w:t>
      </w:r>
      <w:r w:rsidR="00625D78" w:rsidRPr="00625D78">
        <w:rPr>
          <w:sz w:val="26"/>
          <w:szCs w:val="26"/>
        </w:rPr>
        <w:t>»</w:t>
      </w:r>
      <w:r w:rsidR="00625D78" w:rsidRPr="00625D78">
        <w:rPr>
          <w:rFonts w:eastAsia="Calibri"/>
          <w:sz w:val="26"/>
          <w:szCs w:val="26"/>
        </w:rPr>
        <w:t>.</w:t>
      </w:r>
    </w:p>
    <w:p w:rsidR="00D873A0" w:rsidRDefault="00D873A0" w:rsidP="00D873A0">
      <w:pPr>
        <w:jc w:val="center"/>
        <w:rPr>
          <w:sz w:val="26"/>
          <w:szCs w:val="26"/>
        </w:rPr>
      </w:pPr>
    </w:p>
    <w:p w:rsidR="00D873A0" w:rsidRPr="00D873A0" w:rsidRDefault="00D873A0" w:rsidP="00D873A0">
      <w:pPr>
        <w:jc w:val="center"/>
        <w:rPr>
          <w:sz w:val="26"/>
          <w:szCs w:val="26"/>
        </w:rPr>
      </w:pPr>
      <w:r w:rsidRPr="000A67F9">
        <w:rPr>
          <w:sz w:val="26"/>
          <w:szCs w:val="26"/>
        </w:rPr>
        <w:t>Общие показатели</w:t>
      </w:r>
    </w:p>
    <w:p w:rsidR="00D873A0" w:rsidRPr="00D873A0" w:rsidRDefault="00D873A0" w:rsidP="00D873A0">
      <w:pPr>
        <w:jc w:val="center"/>
        <w:rPr>
          <w:sz w:val="26"/>
          <w:szCs w:val="26"/>
        </w:rPr>
      </w:pPr>
    </w:p>
    <w:tbl>
      <w:tblPr>
        <w:tblW w:w="10206" w:type="dxa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5"/>
        <w:gridCol w:w="2826"/>
        <w:gridCol w:w="850"/>
        <w:gridCol w:w="1276"/>
        <w:gridCol w:w="1134"/>
        <w:gridCol w:w="1134"/>
        <w:gridCol w:w="2551"/>
      </w:tblGrid>
      <w:tr w:rsidR="00976EBB" w:rsidRPr="00976EBB" w:rsidTr="00976EBB">
        <w:trPr>
          <w:trHeight w:val="315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№</w:t>
            </w:r>
          </w:p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76EBB">
              <w:rPr>
                <w:rStyle w:val="11pt0"/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76EBB">
              <w:rPr>
                <w:rStyle w:val="11pt0"/>
                <w:rFonts w:ascii="Times New Roman" w:hAnsi="Times New Roman" w:cs="Times New Roman"/>
              </w:rPr>
              <w:t>/</w:t>
            </w:r>
            <w:proofErr w:type="spellStart"/>
            <w:r w:rsidRPr="00976EBB">
              <w:rPr>
                <w:rStyle w:val="11pt0"/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 xml:space="preserve">Наименование </w:t>
            </w:r>
          </w:p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 xml:space="preserve">Ед. </w:t>
            </w:r>
          </w:p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6EBB">
              <w:rPr>
                <w:rStyle w:val="11pt0"/>
                <w:rFonts w:ascii="Times New Roman" w:hAnsi="Times New Roman" w:cs="Times New Roman"/>
              </w:rPr>
              <w:t>изм</w:t>
            </w:r>
            <w:proofErr w:type="spellEnd"/>
            <w:r w:rsidRPr="00976EBB">
              <w:rPr>
                <w:rStyle w:val="11pt0"/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 xml:space="preserve">Показатель в ед. </w:t>
            </w:r>
            <w:proofErr w:type="spellStart"/>
            <w:r w:rsidRPr="00976EBB">
              <w:rPr>
                <w:rStyle w:val="11pt0"/>
                <w:rFonts w:ascii="Times New Roman" w:hAnsi="Times New Roman" w:cs="Times New Roman"/>
              </w:rPr>
              <w:t>изм</w:t>
            </w:r>
            <w:proofErr w:type="spellEnd"/>
            <w:r w:rsidRPr="00976EBB">
              <w:rPr>
                <w:rStyle w:val="11pt0"/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Примечание</w:t>
            </w:r>
          </w:p>
        </w:tc>
      </w:tr>
      <w:tr w:rsidR="00976EBB" w:rsidRPr="00976EBB" w:rsidTr="00976EBB">
        <w:trPr>
          <w:trHeight w:val="315"/>
        </w:trPr>
        <w:tc>
          <w:tcPr>
            <w:tcW w:w="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 xml:space="preserve">Вариант 1 </w:t>
            </w:r>
          </w:p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23,8 м</w:t>
            </w:r>
            <w:proofErr w:type="gramStart"/>
            <w:r w:rsidRPr="00976EBB">
              <w:rPr>
                <w:rStyle w:val="11pt0"/>
                <w:rFonts w:ascii="Times New Roman" w:hAnsi="Times New Roman" w:cs="Times New Roman"/>
              </w:rPr>
              <w:t>2</w:t>
            </w:r>
            <w:proofErr w:type="gramEnd"/>
            <w:r w:rsidRPr="00976EBB">
              <w:rPr>
                <w:rStyle w:val="11pt0"/>
                <w:rFonts w:ascii="Times New Roman" w:hAnsi="Times New Roman" w:cs="Times New Roman"/>
              </w:rPr>
              <w:t>/чел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 xml:space="preserve">Вариант 2 </w:t>
            </w:r>
          </w:p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28 м</w:t>
            </w:r>
            <w:proofErr w:type="gramStart"/>
            <w:r w:rsidRPr="00976EBB">
              <w:rPr>
                <w:rStyle w:val="11pt0"/>
                <w:rFonts w:ascii="Times New Roman" w:hAnsi="Times New Roman" w:cs="Times New Roman"/>
              </w:rPr>
              <w:t>2</w:t>
            </w:r>
            <w:proofErr w:type="gramEnd"/>
            <w:r w:rsidRPr="00976EBB">
              <w:rPr>
                <w:rStyle w:val="11pt0"/>
                <w:rFonts w:ascii="Times New Roman" w:hAnsi="Times New Roman" w:cs="Times New Roman"/>
              </w:rPr>
              <w:t>/чел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 xml:space="preserve">Вариант 3 </w:t>
            </w:r>
          </w:p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30 м</w:t>
            </w:r>
            <w:proofErr w:type="gramStart"/>
            <w:r w:rsidRPr="00976EBB">
              <w:rPr>
                <w:rStyle w:val="11pt0"/>
                <w:rFonts w:ascii="Times New Roman" w:hAnsi="Times New Roman" w:cs="Times New Roman"/>
              </w:rPr>
              <w:t>2</w:t>
            </w:r>
            <w:proofErr w:type="gramEnd"/>
            <w:r w:rsidRPr="00976EBB">
              <w:rPr>
                <w:rStyle w:val="11pt0"/>
                <w:rFonts w:ascii="Times New Roman" w:hAnsi="Times New Roman" w:cs="Times New Roman"/>
              </w:rPr>
              <w:t>/чел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</w:rPr>
            </w:pPr>
          </w:p>
        </w:tc>
      </w:tr>
      <w:tr w:rsidR="00976EBB" w:rsidRPr="00976EBB" w:rsidTr="00976EBB">
        <w:trPr>
          <w:trHeight w:hRule="exact" w:val="68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1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Площадь земельного участка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м</w:t>
            </w:r>
            <w:proofErr w:type="gramStart"/>
            <w:r w:rsidRPr="00976EBB">
              <w:rPr>
                <w:rStyle w:val="11pt"/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12038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площадь определена с учетом красных линий</w:t>
            </w:r>
          </w:p>
        </w:tc>
      </w:tr>
      <w:tr w:rsidR="00976EBB" w:rsidRPr="00976EBB" w:rsidTr="00976EBB">
        <w:trPr>
          <w:trHeight w:val="65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Количество сносимых домов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шт.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jc w:val="center"/>
              <w:rPr>
                <w:b/>
              </w:rPr>
            </w:pPr>
            <w:r w:rsidRPr="00976EBB">
              <w:rPr>
                <w:rStyle w:val="11pt"/>
                <w:b w:val="0"/>
              </w:rPr>
              <w:t>согласно исходным данным</w:t>
            </w:r>
          </w:p>
        </w:tc>
      </w:tr>
      <w:tr w:rsidR="00976EBB" w:rsidRPr="00976EBB" w:rsidTr="00976EBB">
        <w:trPr>
          <w:trHeight w:val="70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3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Этажность</w:t>
            </w:r>
            <w:proofErr w:type="gramStart"/>
            <w:r w:rsidRPr="00976EBB">
              <w:rPr>
                <w:rStyle w:val="11pt"/>
                <w:rFonts w:ascii="Times New Roman" w:hAnsi="Times New Roman" w:cs="Times New Roman"/>
                <w:vertAlign w:val="superscript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proofErr w:type="spellStart"/>
            <w:r w:rsidRPr="00976EBB">
              <w:rPr>
                <w:rStyle w:val="11pt"/>
                <w:rFonts w:ascii="Times New Roman" w:hAnsi="Times New Roman" w:cs="Times New Roman"/>
              </w:rPr>
              <w:t>эт</w:t>
            </w:r>
            <w:proofErr w:type="spellEnd"/>
            <w:r w:rsidRPr="00976EBB">
              <w:rPr>
                <w:rStyle w:val="11pt"/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9 этажей и выше</w:t>
            </w:r>
            <w:proofErr w:type="gramStart"/>
            <w:r w:rsidRPr="00976EBB">
              <w:rPr>
                <w:rStyle w:val="11pt"/>
                <w:rFonts w:ascii="Times New Roman" w:hAnsi="Times New Roman" w:cs="Times New Roman"/>
                <w:vertAlign w:val="superscript"/>
              </w:rPr>
              <w:t>1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jc w:val="center"/>
              <w:rPr>
                <w:b/>
              </w:rPr>
            </w:pPr>
            <w:r w:rsidRPr="00976EBB">
              <w:rPr>
                <w:rStyle w:val="11pt"/>
                <w:b w:val="0"/>
              </w:rPr>
              <w:t>в соответствии с основным видом разрешенного использования для зоны Ж-4 (</w:t>
            </w:r>
            <w:proofErr w:type="spellStart"/>
            <w:r w:rsidRPr="00976EBB">
              <w:rPr>
                <w:rStyle w:val="11pt"/>
                <w:b w:val="0"/>
              </w:rPr>
              <w:t>ПЗиЗ</w:t>
            </w:r>
            <w:proofErr w:type="spellEnd"/>
            <w:r w:rsidRPr="00976EBB">
              <w:rPr>
                <w:rStyle w:val="11pt"/>
                <w:b w:val="0"/>
              </w:rPr>
              <w:t xml:space="preserve"> г</w:t>
            </w:r>
            <w:proofErr w:type="gramStart"/>
            <w:r w:rsidRPr="00976EBB">
              <w:rPr>
                <w:rStyle w:val="11pt"/>
                <w:b w:val="0"/>
              </w:rPr>
              <w:t>.К</w:t>
            </w:r>
            <w:proofErr w:type="gramEnd"/>
            <w:r w:rsidRPr="00976EBB">
              <w:rPr>
                <w:rStyle w:val="11pt"/>
                <w:b w:val="0"/>
              </w:rPr>
              <w:t>расноярска)</w:t>
            </w:r>
          </w:p>
        </w:tc>
      </w:tr>
      <w:tr w:rsidR="00976EBB" w:rsidRPr="00976EBB" w:rsidTr="00976EBB">
        <w:trPr>
          <w:trHeight w:val="54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4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Максимальный коэффициент застройки для зоны Ж-4 (в условиях реконструкции существующей застройки)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К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не более 0,6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jc w:val="center"/>
              <w:rPr>
                <w:b/>
              </w:rPr>
            </w:pPr>
            <w:r w:rsidRPr="00976EBB">
              <w:rPr>
                <w:rStyle w:val="11pt"/>
                <w:b w:val="0"/>
              </w:rPr>
              <w:t xml:space="preserve">подпункт 3 пункта 4 ст. 17 </w:t>
            </w:r>
            <w:proofErr w:type="spellStart"/>
            <w:r w:rsidRPr="00976EBB">
              <w:rPr>
                <w:rStyle w:val="11pt"/>
                <w:b w:val="0"/>
              </w:rPr>
              <w:t>ПЗиЗ</w:t>
            </w:r>
            <w:proofErr w:type="spellEnd"/>
            <w:r w:rsidRPr="00976EBB">
              <w:rPr>
                <w:rStyle w:val="11pt"/>
                <w:b w:val="0"/>
              </w:rPr>
              <w:t xml:space="preserve"> г. Красноярска</w:t>
            </w:r>
          </w:p>
        </w:tc>
      </w:tr>
      <w:tr w:rsidR="00976EBB" w:rsidRPr="00976EBB" w:rsidTr="00976EBB">
        <w:trPr>
          <w:trHeight w:val="65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5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Предельный коэффициент интенсивности жилой застройки для зоны Ж-4 (в условиях реконструкции существующей застройки)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К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не более 1,9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jc w:val="center"/>
              <w:rPr>
                <w:b/>
              </w:rPr>
            </w:pPr>
            <w:r w:rsidRPr="00976EBB">
              <w:rPr>
                <w:rStyle w:val="11pt"/>
                <w:b w:val="0"/>
              </w:rPr>
              <w:t xml:space="preserve">подпункт 4 пункта 4 ст. 17 </w:t>
            </w:r>
            <w:proofErr w:type="spellStart"/>
            <w:r w:rsidRPr="00976EBB">
              <w:rPr>
                <w:rStyle w:val="11pt"/>
                <w:b w:val="0"/>
              </w:rPr>
              <w:t>ПЗиЗ</w:t>
            </w:r>
            <w:proofErr w:type="spellEnd"/>
            <w:r w:rsidRPr="00976EBB">
              <w:rPr>
                <w:rStyle w:val="11pt"/>
                <w:b w:val="0"/>
              </w:rPr>
              <w:t xml:space="preserve"> г. Красноярска</w:t>
            </w:r>
          </w:p>
        </w:tc>
      </w:tr>
      <w:tr w:rsidR="00976EBB" w:rsidRPr="00976EBB" w:rsidTr="00976EBB">
        <w:trPr>
          <w:trHeight w:hRule="exact" w:val="74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Предельная общая площадь жилых помещений</w:t>
            </w:r>
            <w:proofErr w:type="gramStart"/>
            <w:r w:rsidRPr="00976EBB">
              <w:rPr>
                <w:rStyle w:val="11pt"/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м</w:t>
            </w:r>
            <w:proofErr w:type="gramStart"/>
            <w:r w:rsidRPr="00976EBB">
              <w:rPr>
                <w:rStyle w:val="11pt"/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tabs>
                <w:tab w:val="left" w:pos="270"/>
                <w:tab w:val="center" w:pos="911"/>
              </w:tabs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22872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jc w:val="center"/>
            </w:pPr>
            <w:r w:rsidRPr="00976EBB">
              <w:rPr>
                <w:sz w:val="22"/>
                <w:szCs w:val="22"/>
              </w:rPr>
              <w:t>п.1*п.5</w:t>
            </w:r>
          </w:p>
        </w:tc>
      </w:tr>
      <w:tr w:rsidR="00976EBB" w:rsidRPr="00976EBB" w:rsidTr="00976EBB">
        <w:trPr>
          <w:trHeight w:hRule="exact" w:val="60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Fonts w:ascii="Times New Roman" w:hAnsi="Times New Roman" w:cs="Times New Roman"/>
                <w:b w:val="0"/>
              </w:rPr>
              <w:t>7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Расчетная численность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чел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ind w:left="-152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961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817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762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jc w:val="center"/>
              <w:rPr>
                <w:b/>
              </w:rPr>
            </w:pPr>
            <w:r w:rsidRPr="00976EBB">
              <w:rPr>
                <w:rStyle w:val="11pt"/>
                <w:b w:val="0"/>
              </w:rPr>
              <w:t>п.6/</w:t>
            </w:r>
            <w:proofErr w:type="spellStart"/>
            <w:r w:rsidRPr="00976EBB">
              <w:rPr>
                <w:rStyle w:val="11pt"/>
                <w:b w:val="0"/>
              </w:rPr>
              <w:t>средн</w:t>
            </w:r>
            <w:proofErr w:type="spellEnd"/>
            <w:r w:rsidRPr="00976EBB">
              <w:rPr>
                <w:rStyle w:val="11pt"/>
                <w:b w:val="0"/>
              </w:rPr>
              <w:t>. жилищ</w:t>
            </w:r>
            <w:proofErr w:type="gramStart"/>
            <w:r w:rsidRPr="00976EBB">
              <w:rPr>
                <w:rStyle w:val="11pt"/>
                <w:b w:val="0"/>
              </w:rPr>
              <w:t>.</w:t>
            </w:r>
            <w:proofErr w:type="gramEnd"/>
            <w:r w:rsidRPr="00976EBB">
              <w:rPr>
                <w:rStyle w:val="11pt"/>
                <w:b w:val="0"/>
              </w:rPr>
              <w:t xml:space="preserve"> </w:t>
            </w:r>
            <w:proofErr w:type="gramStart"/>
            <w:r w:rsidRPr="00976EBB">
              <w:rPr>
                <w:rStyle w:val="11pt"/>
                <w:b w:val="0"/>
              </w:rPr>
              <w:t>о</w:t>
            </w:r>
            <w:proofErr w:type="gramEnd"/>
            <w:r w:rsidRPr="00976EBB">
              <w:rPr>
                <w:rStyle w:val="11pt"/>
                <w:b w:val="0"/>
              </w:rPr>
              <w:t>беспеченность</w:t>
            </w:r>
          </w:p>
        </w:tc>
      </w:tr>
      <w:tr w:rsidR="00976EBB" w:rsidRPr="00976EBB" w:rsidTr="00976EBB">
        <w:trPr>
          <w:trHeight w:hRule="exact" w:val="85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Fonts w:ascii="Times New Roman" w:hAnsi="Times New Roman" w:cs="Times New Roman"/>
                <w:b w:val="0"/>
              </w:rPr>
              <w:t>8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Ориентировочное количество квартир (при среднем размере квартиры – 65 м</w:t>
            </w:r>
            <w:proofErr w:type="gramStart"/>
            <w:r w:rsidRPr="00976EBB">
              <w:rPr>
                <w:rStyle w:val="11pt"/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976EBB">
              <w:rPr>
                <w:rStyle w:val="11pt"/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квартир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424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jc w:val="center"/>
              <w:rPr>
                <w:b/>
              </w:rPr>
            </w:pPr>
            <w:r w:rsidRPr="00976EBB">
              <w:rPr>
                <w:rStyle w:val="11pt"/>
                <w:b w:val="0"/>
              </w:rPr>
              <w:t>п.6/54м</w:t>
            </w:r>
            <w:r w:rsidRPr="00976EBB">
              <w:rPr>
                <w:rStyle w:val="11pt"/>
                <w:b w:val="0"/>
                <w:vertAlign w:val="superscript"/>
              </w:rPr>
              <w:t>2</w:t>
            </w:r>
          </w:p>
        </w:tc>
      </w:tr>
      <w:tr w:rsidR="00976EBB" w:rsidRPr="00976EBB" w:rsidTr="00976EBB">
        <w:trPr>
          <w:trHeight w:hRule="exact" w:val="1277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Fonts w:ascii="Times New Roman" w:hAnsi="Times New Roman" w:cs="Times New Roman"/>
                <w:b w:val="0"/>
              </w:rPr>
              <w:lastRenderedPageBreak/>
              <w:t>9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 xml:space="preserve">Расчётное количество индивидуальных легковых автомобилей (из расчёта одно </w:t>
            </w:r>
            <w:proofErr w:type="spellStart"/>
            <w:r w:rsidRPr="00976EBB">
              <w:rPr>
                <w:rStyle w:val="11pt"/>
                <w:rFonts w:ascii="Times New Roman" w:hAnsi="Times New Roman" w:cs="Times New Roman"/>
              </w:rPr>
              <w:t>машино-место</w:t>
            </w:r>
            <w:proofErr w:type="spellEnd"/>
            <w:r w:rsidRPr="00976EBB">
              <w:rPr>
                <w:rStyle w:val="11pt"/>
                <w:rFonts w:ascii="Times New Roman" w:hAnsi="Times New Roman" w:cs="Times New Roman"/>
              </w:rPr>
              <w:t xml:space="preserve"> на квартиру)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 xml:space="preserve">Инд. </w:t>
            </w:r>
            <w:proofErr w:type="spellStart"/>
            <w:proofErr w:type="gramStart"/>
            <w:r w:rsidRPr="00976EBB">
              <w:rPr>
                <w:rStyle w:val="11pt"/>
                <w:rFonts w:ascii="Times New Roman" w:hAnsi="Times New Roman" w:cs="Times New Roman"/>
              </w:rPr>
              <w:t>легко-вых</w:t>
            </w:r>
            <w:proofErr w:type="spellEnd"/>
            <w:proofErr w:type="gramEnd"/>
            <w:r w:rsidRPr="00976EBB">
              <w:rPr>
                <w:rStyle w:val="11pt"/>
                <w:rFonts w:ascii="Times New Roman" w:hAnsi="Times New Roman" w:cs="Times New Roman"/>
              </w:rPr>
              <w:t xml:space="preserve"> </w:t>
            </w:r>
            <w:proofErr w:type="spellStart"/>
            <w:r w:rsidRPr="00976EBB">
              <w:rPr>
                <w:rStyle w:val="11pt"/>
                <w:rFonts w:ascii="Times New Roman" w:hAnsi="Times New Roman" w:cs="Times New Roman"/>
              </w:rPr>
              <w:t>автомо-билей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424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 xml:space="preserve">п.9=п.8 </w:t>
            </w:r>
          </w:p>
        </w:tc>
      </w:tr>
    </w:tbl>
    <w:p w:rsidR="00976EBB" w:rsidRPr="00976EBB" w:rsidRDefault="00976EBB" w:rsidP="00976EBB">
      <w:pPr>
        <w:jc w:val="both"/>
        <w:rPr>
          <w:sz w:val="26"/>
          <w:szCs w:val="26"/>
        </w:rPr>
      </w:pPr>
      <w:r w:rsidRPr="00976EBB">
        <w:rPr>
          <w:sz w:val="26"/>
          <w:szCs w:val="26"/>
        </w:rPr>
        <w:t>Примечание:</w:t>
      </w:r>
    </w:p>
    <w:p w:rsidR="00976EBB" w:rsidRPr="00976EBB" w:rsidRDefault="00976EBB" w:rsidP="00976EBB">
      <w:pPr>
        <w:pStyle w:val="a8"/>
        <w:numPr>
          <w:ilvl w:val="0"/>
          <w:numId w:val="19"/>
        </w:numPr>
        <w:tabs>
          <w:tab w:val="left" w:pos="993"/>
        </w:tabs>
        <w:suppressAutoHyphens/>
        <w:ind w:left="0" w:firstLine="567"/>
        <w:jc w:val="both"/>
        <w:rPr>
          <w:sz w:val="26"/>
          <w:szCs w:val="26"/>
        </w:rPr>
      </w:pPr>
      <w:r w:rsidRPr="00976EBB">
        <w:rPr>
          <w:sz w:val="26"/>
          <w:szCs w:val="26"/>
        </w:rPr>
        <w:t xml:space="preserve">В соответствии с </w:t>
      </w:r>
      <w:proofErr w:type="spellStart"/>
      <w:r w:rsidRPr="00976EBB">
        <w:rPr>
          <w:sz w:val="26"/>
          <w:szCs w:val="26"/>
        </w:rPr>
        <w:t>ПЗиЗ</w:t>
      </w:r>
      <w:proofErr w:type="spellEnd"/>
      <w:r w:rsidRPr="00976EBB">
        <w:rPr>
          <w:sz w:val="26"/>
          <w:szCs w:val="26"/>
        </w:rPr>
        <w:t xml:space="preserve"> г. Красноярска ст. 17. Зоны застройки многоэтажными жилыми домами (Ж-4) в состав основных видов разрешенного использования включена многоэтажная жилая застройка (высотная застройка) (код-2.6). Согласно классификатору видов разрешенного использования земельных участков (утв. Приказом Министерства экономического развития РФ от 1 сентября 2014 № 540) описание кода 2.6 включает в себя жилые дом высотой девять и выше этажей.</w:t>
      </w:r>
    </w:p>
    <w:p w:rsidR="00976EBB" w:rsidRPr="00976EBB" w:rsidRDefault="00976EBB" w:rsidP="00976EBB">
      <w:pPr>
        <w:pStyle w:val="a8"/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976EBB">
        <w:rPr>
          <w:sz w:val="26"/>
          <w:szCs w:val="26"/>
        </w:rPr>
        <w:t>Предельная этажность на рассматриваемом земельном участке должна быть определена при разработке рабочего проекта и выполнения требований технических регламентов и норм инсоляции.</w:t>
      </w:r>
    </w:p>
    <w:p w:rsidR="00976EBB" w:rsidRPr="00976EBB" w:rsidRDefault="00976EBB" w:rsidP="00976EBB">
      <w:pPr>
        <w:pStyle w:val="a8"/>
        <w:numPr>
          <w:ilvl w:val="0"/>
          <w:numId w:val="19"/>
        </w:numPr>
        <w:tabs>
          <w:tab w:val="left" w:pos="0"/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976EBB">
        <w:rPr>
          <w:sz w:val="26"/>
          <w:szCs w:val="26"/>
        </w:rPr>
        <w:t>Общая площадь жилых помещений также будет определена при разработке рабочего проекта и выполнении требований технических регламентов и норм инсоляции, и может оказаться ниже приведенного предельного параметра.</w:t>
      </w:r>
    </w:p>
    <w:p w:rsidR="00976EBB" w:rsidRPr="00976EBB" w:rsidRDefault="00976EBB" w:rsidP="00976EBB">
      <w:pPr>
        <w:pStyle w:val="a8"/>
        <w:numPr>
          <w:ilvl w:val="0"/>
          <w:numId w:val="19"/>
        </w:numPr>
        <w:tabs>
          <w:tab w:val="left" w:pos="0"/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976EBB">
        <w:rPr>
          <w:sz w:val="26"/>
          <w:szCs w:val="26"/>
        </w:rPr>
        <w:t>Согласно утвержденным региональным нормативам градостроительного проектирования Красноярского края расчетная плотность населения квартала (микрорайона) при средней жилищной обеспеченности 28 м</w:t>
      </w:r>
      <w:proofErr w:type="gramStart"/>
      <w:r w:rsidRPr="00976EBB">
        <w:rPr>
          <w:sz w:val="26"/>
          <w:szCs w:val="26"/>
        </w:rPr>
        <w:t>2</w:t>
      </w:r>
      <w:proofErr w:type="gramEnd"/>
      <w:r w:rsidRPr="00976EBB">
        <w:rPr>
          <w:sz w:val="26"/>
          <w:szCs w:val="26"/>
        </w:rPr>
        <w:t xml:space="preserve"> на 1 человека не должна превышать 300 чел./га, при другой жилищной обеспеченности нормативную плотность населения следует пересчитывать. Для достижения нормативной плотности населения и размещения парковочных мест потребуется использование подземного пространства.</w:t>
      </w:r>
    </w:p>
    <w:p w:rsidR="00976EBB" w:rsidRDefault="00976EBB" w:rsidP="00976EBB">
      <w:pPr>
        <w:tabs>
          <w:tab w:val="left" w:pos="993"/>
        </w:tabs>
        <w:jc w:val="both"/>
        <w:rPr>
          <w:sz w:val="26"/>
          <w:szCs w:val="26"/>
        </w:rPr>
      </w:pPr>
    </w:p>
    <w:p w:rsidR="00625D78" w:rsidRDefault="00625D78" w:rsidP="00976EBB">
      <w:pPr>
        <w:tabs>
          <w:tab w:val="left" w:pos="993"/>
        </w:tabs>
        <w:jc w:val="both"/>
        <w:rPr>
          <w:sz w:val="26"/>
          <w:szCs w:val="26"/>
        </w:rPr>
      </w:pPr>
    </w:p>
    <w:p w:rsidR="00625D78" w:rsidRPr="00976EBB" w:rsidRDefault="00625D78" w:rsidP="00976EBB">
      <w:pPr>
        <w:tabs>
          <w:tab w:val="left" w:pos="993"/>
        </w:tabs>
        <w:jc w:val="both"/>
        <w:rPr>
          <w:sz w:val="26"/>
          <w:szCs w:val="26"/>
        </w:rPr>
      </w:pPr>
    </w:p>
    <w:p w:rsidR="00976EBB" w:rsidRPr="00976EBB" w:rsidRDefault="00976EBB" w:rsidP="00976EBB">
      <w:pPr>
        <w:jc w:val="center"/>
        <w:rPr>
          <w:sz w:val="26"/>
          <w:szCs w:val="26"/>
        </w:rPr>
      </w:pPr>
      <w:r w:rsidRPr="00976EBB">
        <w:rPr>
          <w:sz w:val="26"/>
          <w:szCs w:val="26"/>
        </w:rPr>
        <w:t xml:space="preserve">Показатели потребности в стоянках и гаражах для легкового индивидуального транспорта </w:t>
      </w:r>
    </w:p>
    <w:p w:rsidR="00976EBB" w:rsidRPr="00976EBB" w:rsidRDefault="00976EBB" w:rsidP="00976EBB">
      <w:pPr>
        <w:jc w:val="center"/>
        <w:rPr>
          <w:sz w:val="26"/>
          <w:szCs w:val="26"/>
        </w:rPr>
      </w:pPr>
    </w:p>
    <w:tbl>
      <w:tblPr>
        <w:tblStyle w:val="ae"/>
        <w:tblW w:w="0" w:type="auto"/>
        <w:tblLayout w:type="fixed"/>
        <w:tblLook w:val="0000"/>
      </w:tblPr>
      <w:tblGrid>
        <w:gridCol w:w="534"/>
        <w:gridCol w:w="2976"/>
        <w:gridCol w:w="2835"/>
        <w:gridCol w:w="1134"/>
        <w:gridCol w:w="1134"/>
        <w:gridCol w:w="1134"/>
      </w:tblGrid>
      <w:tr w:rsidR="00976EBB" w:rsidRPr="00976EBB" w:rsidTr="00976EBB">
        <w:trPr>
          <w:trHeight w:val="287"/>
        </w:trPr>
        <w:tc>
          <w:tcPr>
            <w:tcW w:w="534" w:type="dxa"/>
            <w:vMerge w:val="restart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60" w:line="220" w:lineRule="exact"/>
              <w:ind w:left="-6"/>
              <w:rPr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№</w:t>
            </w:r>
          </w:p>
          <w:p w:rsidR="00976EBB" w:rsidRPr="00976EBB" w:rsidRDefault="00976EBB" w:rsidP="00976EBB">
            <w:pPr>
              <w:pStyle w:val="11"/>
              <w:shd w:val="clear" w:color="auto" w:fill="auto"/>
              <w:spacing w:before="60" w:after="0" w:line="220" w:lineRule="exact"/>
              <w:ind w:left="-6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76EBB">
              <w:rPr>
                <w:rStyle w:val="11pt0"/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76EBB">
              <w:rPr>
                <w:rStyle w:val="11pt0"/>
                <w:rFonts w:ascii="Times New Roman" w:hAnsi="Times New Roman" w:cs="Times New Roman"/>
              </w:rPr>
              <w:t>/</w:t>
            </w:r>
            <w:proofErr w:type="spellStart"/>
            <w:r w:rsidRPr="00976EBB">
              <w:rPr>
                <w:rStyle w:val="11pt0"/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976" w:type="dxa"/>
            <w:vMerge w:val="restart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20" w:lineRule="exact"/>
              <w:rPr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Вид параметра</w:t>
            </w:r>
          </w:p>
        </w:tc>
        <w:tc>
          <w:tcPr>
            <w:tcW w:w="2835" w:type="dxa"/>
            <w:vMerge w:val="restart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Нормативный</w:t>
            </w:r>
          </w:p>
          <w:p w:rsidR="00976EBB" w:rsidRPr="00976EBB" w:rsidRDefault="00976EBB" w:rsidP="00976EBB">
            <w:pPr>
              <w:pStyle w:val="11"/>
              <w:shd w:val="clear" w:color="auto" w:fill="auto"/>
              <w:tabs>
                <w:tab w:val="left" w:pos="288"/>
                <w:tab w:val="center" w:pos="121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3402" w:type="dxa"/>
            <w:gridSpan w:val="3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Расчётный показатель</w:t>
            </w:r>
          </w:p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</w:p>
        </w:tc>
      </w:tr>
      <w:tr w:rsidR="00976EBB" w:rsidRPr="00976EBB" w:rsidTr="00976EBB">
        <w:trPr>
          <w:trHeight w:val="337"/>
        </w:trPr>
        <w:tc>
          <w:tcPr>
            <w:tcW w:w="534" w:type="dxa"/>
            <w:vMerge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60" w:line="220" w:lineRule="exact"/>
              <w:ind w:left="-6"/>
              <w:rPr>
                <w:rStyle w:val="11pt0"/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20" w:lineRule="exact"/>
              <w:rPr>
                <w:rStyle w:val="11pt0"/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Вариант 1</w:t>
            </w:r>
          </w:p>
        </w:tc>
        <w:tc>
          <w:tcPr>
            <w:tcW w:w="1134" w:type="dxa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Вариант 2</w:t>
            </w:r>
          </w:p>
        </w:tc>
        <w:tc>
          <w:tcPr>
            <w:tcW w:w="1134" w:type="dxa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Вариант 3</w:t>
            </w:r>
          </w:p>
        </w:tc>
      </w:tr>
      <w:tr w:rsidR="00976EBB" w:rsidRPr="00976EBB" w:rsidTr="00976EBB">
        <w:trPr>
          <w:trHeight w:val="998"/>
        </w:trPr>
        <w:tc>
          <w:tcPr>
            <w:tcW w:w="534" w:type="dxa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Гаражи и открытые стоянки для постоянного хранения легковых автомобилей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76EBB" w:rsidRPr="00976EBB" w:rsidRDefault="00976EBB" w:rsidP="00976EBB">
            <w:pPr>
              <w:pStyle w:val="11"/>
              <w:spacing w:after="0" w:line="240" w:lineRule="auto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976EBB">
              <w:rPr>
                <w:rFonts w:ascii="Times New Roman" w:hAnsi="Times New Roman" w:cs="Times New Roman"/>
                <w:b w:val="0"/>
                <w:color w:val="000000" w:themeColor="text1"/>
              </w:rPr>
              <w:t>90 % расчётного числа индивидуальных легковых автомобилей</w:t>
            </w:r>
          </w:p>
        </w:tc>
        <w:tc>
          <w:tcPr>
            <w:tcW w:w="3402" w:type="dxa"/>
            <w:gridSpan w:val="3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 xml:space="preserve">382 </w:t>
            </w:r>
            <w:proofErr w:type="spellStart"/>
            <w:r w:rsidRPr="00976EBB">
              <w:rPr>
                <w:rStyle w:val="11pt"/>
                <w:rFonts w:ascii="Times New Roman" w:hAnsi="Times New Roman" w:cs="Times New Roman"/>
              </w:rPr>
              <w:t>машино-места</w:t>
            </w:r>
            <w:proofErr w:type="spellEnd"/>
          </w:p>
        </w:tc>
      </w:tr>
      <w:tr w:rsidR="00976EBB" w:rsidRPr="00976EBB" w:rsidTr="00976EBB">
        <w:trPr>
          <w:trHeight w:val="406"/>
        </w:trPr>
        <w:tc>
          <w:tcPr>
            <w:tcW w:w="534" w:type="dxa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2</w:t>
            </w:r>
          </w:p>
        </w:tc>
        <w:tc>
          <w:tcPr>
            <w:tcW w:w="2976" w:type="dxa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Открытые стоянки для временного хранения легковых автомобилей, всего, в том числе:</w:t>
            </w:r>
          </w:p>
        </w:tc>
        <w:tc>
          <w:tcPr>
            <w:tcW w:w="2835" w:type="dxa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Fonts w:ascii="Times New Roman" w:hAnsi="Times New Roman" w:cs="Times New Roman"/>
                <w:b w:val="0"/>
              </w:rPr>
              <w:t>70 % расчётного парка индивидуальных легковых автомобилей</w:t>
            </w:r>
          </w:p>
        </w:tc>
        <w:tc>
          <w:tcPr>
            <w:tcW w:w="3402" w:type="dxa"/>
            <w:gridSpan w:val="3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 xml:space="preserve">297 </w:t>
            </w:r>
            <w:proofErr w:type="spellStart"/>
            <w:r w:rsidRPr="00976EBB">
              <w:rPr>
                <w:rStyle w:val="11pt"/>
                <w:rFonts w:ascii="Times New Roman" w:hAnsi="Times New Roman" w:cs="Times New Roman"/>
              </w:rPr>
              <w:t>машино-места</w:t>
            </w:r>
            <w:proofErr w:type="spellEnd"/>
          </w:p>
        </w:tc>
      </w:tr>
      <w:tr w:rsidR="00976EBB" w:rsidRPr="00976EBB" w:rsidTr="00976EBB">
        <w:trPr>
          <w:trHeight w:hRule="exact" w:val="1074"/>
        </w:trPr>
        <w:tc>
          <w:tcPr>
            <w:tcW w:w="534" w:type="dxa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2.1</w:t>
            </w:r>
          </w:p>
        </w:tc>
        <w:tc>
          <w:tcPr>
            <w:tcW w:w="2976" w:type="dxa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Открытые стоянки для временного хранения легковых автомобилей на территории жилого района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Fonts w:ascii="Times New Roman" w:hAnsi="Times New Roman" w:cs="Times New Roman"/>
                <w:b w:val="0"/>
              </w:rPr>
              <w:t>25% расчётного парка индивидуальных автомобилей</w:t>
            </w:r>
          </w:p>
        </w:tc>
        <w:tc>
          <w:tcPr>
            <w:tcW w:w="3402" w:type="dxa"/>
            <w:gridSpan w:val="3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 xml:space="preserve">106 </w:t>
            </w:r>
            <w:proofErr w:type="spellStart"/>
            <w:r w:rsidRPr="00976EBB">
              <w:rPr>
                <w:rStyle w:val="11pt"/>
                <w:rFonts w:ascii="Times New Roman" w:hAnsi="Times New Roman" w:cs="Times New Roman"/>
              </w:rPr>
              <w:t>машино-места</w:t>
            </w:r>
            <w:proofErr w:type="spellEnd"/>
          </w:p>
        </w:tc>
      </w:tr>
    </w:tbl>
    <w:p w:rsidR="00976EBB" w:rsidRPr="00976EBB" w:rsidRDefault="00976EBB" w:rsidP="00976EBB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6EBB">
        <w:rPr>
          <w:rFonts w:ascii="Times New Roman" w:hAnsi="Times New Roman" w:cs="Times New Roman"/>
          <w:sz w:val="26"/>
          <w:szCs w:val="26"/>
        </w:rPr>
        <w:t xml:space="preserve">Примечание. Нормативные показатели потребности в гаражах и открытых стоянках постоянного и временного хранения легковых индивидуальных автомобилей приняты в соответствии и пунктом 11.19 СП 42.13330.2011 </w:t>
      </w:r>
      <w:r w:rsidRPr="00976EBB">
        <w:rPr>
          <w:rFonts w:ascii="Times New Roman" w:hAnsi="Times New Roman" w:cs="Times New Roman"/>
          <w:sz w:val="26"/>
          <w:szCs w:val="26"/>
        </w:rPr>
        <w:lastRenderedPageBreak/>
        <w:t xml:space="preserve">«Градостроительство. Планировка и застройка городских и сельских поселений». </w:t>
      </w:r>
    </w:p>
    <w:p w:rsidR="00976EBB" w:rsidRPr="00976EBB" w:rsidRDefault="00976EBB" w:rsidP="00976EBB">
      <w:pPr>
        <w:jc w:val="right"/>
        <w:rPr>
          <w:sz w:val="26"/>
          <w:szCs w:val="26"/>
        </w:rPr>
      </w:pPr>
    </w:p>
    <w:p w:rsidR="00976EBB" w:rsidRPr="00976EBB" w:rsidRDefault="00976EBB" w:rsidP="00976EBB">
      <w:pPr>
        <w:jc w:val="center"/>
        <w:rPr>
          <w:sz w:val="26"/>
          <w:szCs w:val="26"/>
        </w:rPr>
      </w:pPr>
      <w:r w:rsidRPr="00976EBB">
        <w:rPr>
          <w:sz w:val="26"/>
          <w:szCs w:val="26"/>
        </w:rPr>
        <w:t xml:space="preserve">Показатели потребности в общеобразовательных организациях и дошкольных образовательных организациях </w:t>
      </w:r>
    </w:p>
    <w:tbl>
      <w:tblPr>
        <w:tblStyle w:val="ae"/>
        <w:tblW w:w="9831" w:type="dxa"/>
        <w:jc w:val="center"/>
        <w:tblInd w:w="-273" w:type="dxa"/>
        <w:tblLayout w:type="fixed"/>
        <w:tblLook w:val="0000"/>
      </w:tblPr>
      <w:tblGrid>
        <w:gridCol w:w="806"/>
        <w:gridCol w:w="2552"/>
        <w:gridCol w:w="2693"/>
        <w:gridCol w:w="1276"/>
        <w:gridCol w:w="1275"/>
        <w:gridCol w:w="1229"/>
      </w:tblGrid>
      <w:tr w:rsidR="00976EBB" w:rsidRPr="00976EBB" w:rsidTr="00976EBB">
        <w:trPr>
          <w:trHeight w:val="428"/>
          <w:jc w:val="center"/>
        </w:trPr>
        <w:tc>
          <w:tcPr>
            <w:tcW w:w="806" w:type="dxa"/>
            <w:vMerge w:val="restart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60" w:line="220" w:lineRule="exact"/>
              <w:ind w:left="-6"/>
              <w:rPr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№</w:t>
            </w:r>
          </w:p>
          <w:p w:rsidR="00976EBB" w:rsidRPr="00976EBB" w:rsidRDefault="00976EBB" w:rsidP="00976EBB">
            <w:pPr>
              <w:pStyle w:val="11"/>
              <w:shd w:val="clear" w:color="auto" w:fill="auto"/>
              <w:spacing w:before="60" w:after="0" w:line="220" w:lineRule="exact"/>
              <w:ind w:left="-6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76EBB">
              <w:rPr>
                <w:rStyle w:val="11pt0"/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76EBB">
              <w:rPr>
                <w:rStyle w:val="11pt0"/>
                <w:rFonts w:ascii="Times New Roman" w:hAnsi="Times New Roman" w:cs="Times New Roman"/>
              </w:rPr>
              <w:t>/</w:t>
            </w:r>
            <w:proofErr w:type="spellStart"/>
            <w:r w:rsidRPr="00976EBB">
              <w:rPr>
                <w:rStyle w:val="11pt0"/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20" w:lineRule="exact"/>
              <w:rPr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Вид параметра</w:t>
            </w:r>
          </w:p>
        </w:tc>
        <w:tc>
          <w:tcPr>
            <w:tcW w:w="2693" w:type="dxa"/>
            <w:vMerge w:val="restart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Нормативный</w:t>
            </w:r>
          </w:p>
          <w:p w:rsidR="00976EBB" w:rsidRPr="00976EBB" w:rsidRDefault="00976EBB" w:rsidP="00976EBB">
            <w:pPr>
              <w:pStyle w:val="11"/>
              <w:shd w:val="clear" w:color="auto" w:fill="auto"/>
              <w:tabs>
                <w:tab w:val="left" w:pos="288"/>
                <w:tab w:val="center" w:pos="121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3780" w:type="dxa"/>
            <w:gridSpan w:val="3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 xml:space="preserve">Расчётный показатель </w:t>
            </w:r>
          </w:p>
        </w:tc>
      </w:tr>
      <w:tr w:rsidR="00976EBB" w:rsidRPr="00976EBB" w:rsidTr="00976EBB">
        <w:trPr>
          <w:trHeight w:val="427"/>
          <w:jc w:val="center"/>
        </w:trPr>
        <w:tc>
          <w:tcPr>
            <w:tcW w:w="806" w:type="dxa"/>
            <w:vMerge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60" w:line="220" w:lineRule="exact"/>
              <w:ind w:left="-6"/>
              <w:rPr>
                <w:rStyle w:val="11pt0"/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20" w:lineRule="exact"/>
              <w:rPr>
                <w:rStyle w:val="11pt0"/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Вариант 1</w:t>
            </w:r>
          </w:p>
        </w:tc>
        <w:tc>
          <w:tcPr>
            <w:tcW w:w="1275" w:type="dxa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Вариант 2</w:t>
            </w:r>
          </w:p>
        </w:tc>
        <w:tc>
          <w:tcPr>
            <w:tcW w:w="1229" w:type="dxa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Вариант 3</w:t>
            </w:r>
          </w:p>
        </w:tc>
      </w:tr>
      <w:tr w:rsidR="00976EBB" w:rsidRPr="00976EBB" w:rsidTr="00976EBB">
        <w:trPr>
          <w:trHeight w:hRule="exact" w:val="425"/>
          <w:jc w:val="center"/>
        </w:trPr>
        <w:tc>
          <w:tcPr>
            <w:tcW w:w="806" w:type="dxa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 xml:space="preserve">Количество мест в ДОУ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76EBB" w:rsidRPr="00976EBB" w:rsidRDefault="00976EBB" w:rsidP="00976EBB">
            <w:pPr>
              <w:pStyle w:val="11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976EBB">
              <w:rPr>
                <w:rFonts w:ascii="Times New Roman" w:hAnsi="Times New Roman" w:cs="Times New Roman"/>
                <w:b w:val="0"/>
                <w:color w:val="000000" w:themeColor="text1"/>
              </w:rPr>
              <w:t>54 места на 1000 жителей</w:t>
            </w:r>
          </w:p>
        </w:tc>
        <w:tc>
          <w:tcPr>
            <w:tcW w:w="1276" w:type="dxa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52 места</w:t>
            </w:r>
          </w:p>
        </w:tc>
        <w:tc>
          <w:tcPr>
            <w:tcW w:w="1275" w:type="dxa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44 места</w:t>
            </w:r>
          </w:p>
        </w:tc>
        <w:tc>
          <w:tcPr>
            <w:tcW w:w="1229" w:type="dxa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41 место</w:t>
            </w:r>
          </w:p>
        </w:tc>
      </w:tr>
      <w:tr w:rsidR="00976EBB" w:rsidRPr="00976EBB" w:rsidTr="00976EBB">
        <w:trPr>
          <w:trHeight w:val="552"/>
          <w:jc w:val="center"/>
        </w:trPr>
        <w:tc>
          <w:tcPr>
            <w:tcW w:w="806" w:type="dxa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Количество ме</w:t>
            </w:r>
            <w:proofErr w:type="gramStart"/>
            <w:r w:rsidRPr="00976EBB">
              <w:rPr>
                <w:rStyle w:val="11pt"/>
                <w:rFonts w:ascii="Times New Roman" w:hAnsi="Times New Roman" w:cs="Times New Roman"/>
              </w:rPr>
              <w:t>ст в шк</w:t>
            </w:r>
            <w:proofErr w:type="gramEnd"/>
            <w:r w:rsidRPr="00976EBB">
              <w:rPr>
                <w:rStyle w:val="11pt"/>
                <w:rFonts w:ascii="Times New Roman" w:hAnsi="Times New Roman" w:cs="Times New Roman"/>
              </w:rPr>
              <w:t>олах</w:t>
            </w:r>
          </w:p>
        </w:tc>
        <w:tc>
          <w:tcPr>
            <w:tcW w:w="2693" w:type="dxa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Fonts w:ascii="Times New Roman" w:hAnsi="Times New Roman" w:cs="Times New Roman"/>
                <w:b w:val="0"/>
              </w:rPr>
              <w:t>91 место на 1000 жителей</w:t>
            </w:r>
          </w:p>
        </w:tc>
        <w:tc>
          <w:tcPr>
            <w:tcW w:w="1276" w:type="dxa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88 мест</w:t>
            </w:r>
          </w:p>
        </w:tc>
        <w:tc>
          <w:tcPr>
            <w:tcW w:w="1275" w:type="dxa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74 места</w:t>
            </w:r>
          </w:p>
        </w:tc>
        <w:tc>
          <w:tcPr>
            <w:tcW w:w="1229" w:type="dxa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69 мест</w:t>
            </w:r>
          </w:p>
        </w:tc>
      </w:tr>
    </w:tbl>
    <w:p w:rsidR="00976EBB" w:rsidRPr="00976EBB" w:rsidRDefault="00976EBB" w:rsidP="00976EBB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6EBB">
        <w:rPr>
          <w:rFonts w:ascii="Times New Roman" w:hAnsi="Times New Roman" w:cs="Times New Roman"/>
          <w:sz w:val="26"/>
          <w:szCs w:val="26"/>
        </w:rPr>
        <w:t xml:space="preserve">Примечание. Нормы потребности в образовательных учреждениях рассчитаны исходя из демографической ситуации г. Красноярска. </w:t>
      </w:r>
    </w:p>
    <w:p w:rsidR="00976EBB" w:rsidRDefault="00976EBB" w:rsidP="00976EBB">
      <w:pPr>
        <w:jc w:val="center"/>
        <w:rPr>
          <w:sz w:val="26"/>
          <w:szCs w:val="26"/>
        </w:rPr>
      </w:pPr>
    </w:p>
    <w:p w:rsidR="00976EBB" w:rsidRPr="00976EBB" w:rsidRDefault="00976EBB" w:rsidP="00976EBB">
      <w:pPr>
        <w:jc w:val="center"/>
        <w:rPr>
          <w:sz w:val="26"/>
          <w:szCs w:val="26"/>
        </w:rPr>
      </w:pPr>
      <w:r w:rsidRPr="00976EBB">
        <w:rPr>
          <w:sz w:val="26"/>
          <w:szCs w:val="26"/>
        </w:rPr>
        <w:t xml:space="preserve">Эксплуатационные показатели застраиваемой территории </w:t>
      </w:r>
    </w:p>
    <w:p w:rsidR="00976EBB" w:rsidRPr="00976EBB" w:rsidRDefault="00976EBB" w:rsidP="00976EBB">
      <w:pPr>
        <w:jc w:val="center"/>
        <w:rPr>
          <w:sz w:val="26"/>
          <w:szCs w:val="26"/>
        </w:rPr>
      </w:pPr>
    </w:p>
    <w:tbl>
      <w:tblPr>
        <w:tblW w:w="9825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83"/>
        <w:gridCol w:w="1963"/>
        <w:gridCol w:w="2835"/>
        <w:gridCol w:w="1448"/>
        <w:gridCol w:w="1448"/>
        <w:gridCol w:w="1448"/>
      </w:tblGrid>
      <w:tr w:rsidR="00976EBB" w:rsidRPr="00976EBB" w:rsidTr="00976EBB">
        <w:trPr>
          <w:trHeight w:val="488"/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60" w:line="220" w:lineRule="exact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№</w:t>
            </w:r>
          </w:p>
          <w:p w:rsidR="00976EBB" w:rsidRPr="00976EBB" w:rsidRDefault="00976EBB" w:rsidP="00976EBB">
            <w:pPr>
              <w:pStyle w:val="11"/>
              <w:shd w:val="clear" w:color="auto" w:fill="auto"/>
              <w:spacing w:before="60" w:after="0" w:line="220" w:lineRule="exact"/>
              <w:rPr>
                <w:rFonts w:ascii="Times New Roman" w:hAnsi="Times New Roman" w:cs="Times New Roman"/>
                <w:b w:val="0"/>
              </w:rPr>
            </w:pPr>
            <w:proofErr w:type="spellStart"/>
            <w:proofErr w:type="gramStart"/>
            <w:r w:rsidRPr="00976EBB">
              <w:rPr>
                <w:rStyle w:val="11pt0"/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76EBB">
              <w:rPr>
                <w:rStyle w:val="11pt0"/>
                <w:rFonts w:ascii="Times New Roman" w:hAnsi="Times New Roman" w:cs="Times New Roman"/>
              </w:rPr>
              <w:t>/</w:t>
            </w:r>
            <w:proofErr w:type="spellStart"/>
            <w:r w:rsidRPr="00976EBB">
              <w:rPr>
                <w:rStyle w:val="11pt0"/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20" w:lineRule="exact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Вид параметра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Единицы измерения</w:t>
            </w:r>
          </w:p>
        </w:tc>
        <w:tc>
          <w:tcPr>
            <w:tcW w:w="4344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jc w:val="center"/>
              <w:rPr>
                <w:rStyle w:val="11pt0"/>
                <w:b w:val="0"/>
              </w:rPr>
            </w:pPr>
            <w:r w:rsidRPr="00976EBB">
              <w:rPr>
                <w:rStyle w:val="11pt0"/>
                <w:b w:val="0"/>
              </w:rPr>
              <w:t>Показатель в единицах измерения</w:t>
            </w:r>
          </w:p>
        </w:tc>
      </w:tr>
      <w:tr w:rsidR="00976EBB" w:rsidRPr="00976EBB" w:rsidTr="00976EBB">
        <w:trPr>
          <w:trHeight w:val="487"/>
          <w:jc w:val="center"/>
        </w:trPr>
        <w:tc>
          <w:tcPr>
            <w:tcW w:w="6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60" w:line="220" w:lineRule="exact"/>
              <w:rPr>
                <w:rStyle w:val="11pt0"/>
                <w:rFonts w:ascii="Times New Roman" w:hAnsi="Times New Roman" w:cs="Times New Roman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20" w:lineRule="exact"/>
              <w:rPr>
                <w:rStyle w:val="11pt0"/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Вариант 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Вариант 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Вариант 3</w:t>
            </w:r>
          </w:p>
        </w:tc>
      </w:tr>
      <w:tr w:rsidR="00976EBB" w:rsidRPr="00976EBB" w:rsidTr="00976EBB">
        <w:trPr>
          <w:trHeight w:hRule="exact" w:val="454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Электроэнергия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кВт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560,2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560,2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560,2</w:t>
            </w:r>
          </w:p>
        </w:tc>
      </w:tr>
      <w:tr w:rsidR="00976EBB" w:rsidRPr="00976EBB" w:rsidTr="00976EBB">
        <w:trPr>
          <w:trHeight w:hRule="exact" w:val="454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Водоснабжение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Fonts w:ascii="Times New Roman" w:hAnsi="Times New Roman" w:cs="Times New Roman"/>
                <w:b w:val="0"/>
              </w:rPr>
              <w:t>м3/</w:t>
            </w:r>
            <w:proofErr w:type="spellStart"/>
            <w:r w:rsidRPr="00976EBB">
              <w:rPr>
                <w:rFonts w:ascii="Times New Roman" w:hAnsi="Times New Roman" w:cs="Times New Roman"/>
                <w:b w:val="0"/>
              </w:rPr>
              <w:t>сут</w:t>
            </w:r>
            <w:proofErr w:type="spellEnd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Fonts w:ascii="Times New Roman" w:hAnsi="Times New Roman" w:cs="Times New Roman"/>
                <w:b w:val="0"/>
              </w:rPr>
              <w:t>367,70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Fonts w:ascii="Times New Roman" w:hAnsi="Times New Roman" w:cs="Times New Roman"/>
                <w:b w:val="0"/>
              </w:rPr>
              <w:t>320,30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Fonts w:ascii="Times New Roman" w:hAnsi="Times New Roman" w:cs="Times New Roman"/>
                <w:b w:val="0"/>
              </w:rPr>
              <w:t>298,70</w:t>
            </w:r>
          </w:p>
        </w:tc>
      </w:tr>
      <w:tr w:rsidR="00976EBB" w:rsidRPr="00976EBB" w:rsidTr="00976EBB">
        <w:trPr>
          <w:trHeight w:hRule="exact" w:val="454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lang w:val="en-US"/>
              </w:rPr>
            </w:pPr>
            <w:r w:rsidRPr="00976EBB">
              <w:rPr>
                <w:rStyle w:val="11pt"/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Водоотведение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Fonts w:ascii="Times New Roman" w:hAnsi="Times New Roman" w:cs="Times New Roman"/>
                <w:b w:val="0"/>
              </w:rPr>
              <w:t>м3/</w:t>
            </w:r>
            <w:proofErr w:type="spellStart"/>
            <w:r w:rsidRPr="00976EBB">
              <w:rPr>
                <w:rFonts w:ascii="Times New Roman" w:hAnsi="Times New Roman" w:cs="Times New Roman"/>
                <w:b w:val="0"/>
              </w:rPr>
              <w:t>сут</w:t>
            </w:r>
            <w:proofErr w:type="spellEnd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Fonts w:ascii="Times New Roman" w:hAnsi="Times New Roman" w:cs="Times New Roman"/>
                <w:b w:val="0"/>
              </w:rPr>
              <w:t>367,70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Fonts w:ascii="Times New Roman" w:hAnsi="Times New Roman" w:cs="Times New Roman"/>
                <w:b w:val="0"/>
              </w:rPr>
              <w:t>320,30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Fonts w:ascii="Times New Roman" w:hAnsi="Times New Roman" w:cs="Times New Roman"/>
                <w:b w:val="0"/>
              </w:rPr>
              <w:t>298,70</w:t>
            </w:r>
          </w:p>
        </w:tc>
      </w:tr>
      <w:tr w:rsidR="00976EBB" w:rsidRPr="00976EBB" w:rsidTr="00976EBB">
        <w:trPr>
          <w:trHeight w:hRule="exact" w:val="479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Теплоснабжение</w:t>
            </w:r>
          </w:p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(отопление/ГВС)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Гкал/час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1,868/0,343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1,868/0,292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976EBB">
              <w:rPr>
                <w:rStyle w:val="11pt"/>
                <w:rFonts w:ascii="Times New Roman" w:hAnsi="Times New Roman" w:cs="Times New Roman"/>
              </w:rPr>
              <w:t>1,868/0,272</w:t>
            </w:r>
          </w:p>
        </w:tc>
      </w:tr>
    </w:tbl>
    <w:p w:rsidR="00976EBB" w:rsidRPr="00976EBB" w:rsidRDefault="00976EBB" w:rsidP="00976EBB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6EBB">
        <w:rPr>
          <w:rFonts w:ascii="Times New Roman" w:hAnsi="Times New Roman" w:cs="Times New Roman"/>
          <w:sz w:val="26"/>
          <w:szCs w:val="26"/>
        </w:rPr>
        <w:t>Примечание. ГВС – средняя часовая тепловая нагрузка.</w:t>
      </w:r>
    </w:p>
    <w:p w:rsidR="00E11982" w:rsidRDefault="00E11982" w:rsidP="008A538F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3B5388" w:rsidRPr="00625D78" w:rsidRDefault="006A2FC6" w:rsidP="00FC73ED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625D78">
        <w:rPr>
          <w:b/>
          <w:sz w:val="26"/>
          <w:szCs w:val="26"/>
        </w:rPr>
        <w:t>12</w:t>
      </w:r>
      <w:r w:rsidR="00F64B73" w:rsidRPr="00625D78">
        <w:rPr>
          <w:b/>
          <w:sz w:val="26"/>
          <w:szCs w:val="26"/>
        </w:rPr>
        <w:t>. </w:t>
      </w:r>
      <w:r w:rsidR="002337D2" w:rsidRPr="00625D78">
        <w:rPr>
          <w:b/>
          <w:sz w:val="26"/>
          <w:szCs w:val="26"/>
        </w:rPr>
        <w:t xml:space="preserve">Начальная цена права </w:t>
      </w:r>
      <w:r w:rsidR="009B657E" w:rsidRPr="00625D78">
        <w:rPr>
          <w:b/>
          <w:sz w:val="26"/>
          <w:szCs w:val="26"/>
        </w:rPr>
        <w:t>на заключение</w:t>
      </w:r>
      <w:r w:rsidR="002337D2" w:rsidRPr="00625D78">
        <w:rPr>
          <w:b/>
          <w:sz w:val="26"/>
          <w:szCs w:val="26"/>
        </w:rPr>
        <w:t xml:space="preserve"> договор</w:t>
      </w:r>
      <w:r w:rsidR="009B657E" w:rsidRPr="00625D78">
        <w:rPr>
          <w:b/>
          <w:sz w:val="26"/>
          <w:szCs w:val="26"/>
        </w:rPr>
        <w:t>а</w:t>
      </w:r>
      <w:r w:rsidR="002337D2" w:rsidRPr="00625D78">
        <w:rPr>
          <w:b/>
          <w:sz w:val="26"/>
          <w:szCs w:val="26"/>
        </w:rPr>
        <w:t xml:space="preserve"> о развитии застроенной территории</w:t>
      </w:r>
      <w:r w:rsidR="009B657E" w:rsidRPr="00625D78">
        <w:rPr>
          <w:sz w:val="26"/>
          <w:szCs w:val="26"/>
        </w:rPr>
        <w:t>,</w:t>
      </w:r>
      <w:r w:rsidR="002337D2" w:rsidRPr="00625D78">
        <w:rPr>
          <w:b/>
          <w:sz w:val="26"/>
          <w:szCs w:val="26"/>
        </w:rPr>
        <w:t xml:space="preserve"> </w:t>
      </w:r>
      <w:r w:rsidR="009B657E" w:rsidRPr="00625D78">
        <w:rPr>
          <w:sz w:val="26"/>
          <w:szCs w:val="26"/>
        </w:rPr>
        <w:t>определенная</w:t>
      </w:r>
      <w:r w:rsidR="009B657E" w:rsidRPr="00625D78">
        <w:rPr>
          <w:b/>
          <w:sz w:val="26"/>
          <w:szCs w:val="26"/>
        </w:rPr>
        <w:t xml:space="preserve"> </w:t>
      </w:r>
      <w:r w:rsidR="009B657E" w:rsidRPr="00625D78">
        <w:rPr>
          <w:color w:val="000000"/>
          <w:sz w:val="26"/>
          <w:szCs w:val="26"/>
        </w:rPr>
        <w:t>на основании отчета независимого оценщика, составляет</w:t>
      </w:r>
      <w:r w:rsidR="009B657E" w:rsidRPr="00625D78">
        <w:rPr>
          <w:sz w:val="26"/>
          <w:szCs w:val="26"/>
        </w:rPr>
        <w:t xml:space="preserve">: </w:t>
      </w:r>
      <w:r w:rsidR="00625D78" w:rsidRPr="00625D78">
        <w:rPr>
          <w:sz w:val="26"/>
          <w:szCs w:val="26"/>
        </w:rPr>
        <w:t>1 864 051</w:t>
      </w:r>
      <w:r w:rsidR="00625D78" w:rsidRPr="00625D78">
        <w:rPr>
          <w:bCs/>
          <w:sz w:val="26"/>
          <w:szCs w:val="26"/>
        </w:rPr>
        <w:t xml:space="preserve"> (один миллион восемьсот </w:t>
      </w:r>
      <w:r w:rsidR="009F6BD6">
        <w:rPr>
          <w:bCs/>
          <w:sz w:val="26"/>
          <w:szCs w:val="26"/>
        </w:rPr>
        <w:t xml:space="preserve">шестьдесят </w:t>
      </w:r>
      <w:r w:rsidR="00625D78" w:rsidRPr="00625D78">
        <w:rPr>
          <w:bCs/>
          <w:sz w:val="26"/>
          <w:szCs w:val="26"/>
        </w:rPr>
        <w:t>четыре тысячи пятьдесят один)</w:t>
      </w:r>
      <w:r w:rsidR="007F1FA4" w:rsidRPr="00625D78">
        <w:rPr>
          <w:sz w:val="26"/>
          <w:szCs w:val="26"/>
        </w:rPr>
        <w:t xml:space="preserve"> рублей 00 копеек</w:t>
      </w:r>
      <w:r w:rsidR="005C559C" w:rsidRPr="00625D78">
        <w:rPr>
          <w:color w:val="000000"/>
          <w:sz w:val="26"/>
          <w:szCs w:val="26"/>
        </w:rPr>
        <w:t>.</w:t>
      </w:r>
    </w:p>
    <w:p w:rsidR="002337D2" w:rsidRPr="00976EBB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2337D2" w:rsidRPr="00625D78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5D78">
        <w:rPr>
          <w:rFonts w:ascii="Times New Roman" w:hAnsi="Times New Roman" w:cs="Times New Roman"/>
          <w:b/>
          <w:color w:val="000000"/>
          <w:sz w:val="26"/>
          <w:szCs w:val="26"/>
        </w:rPr>
        <w:t>13</w:t>
      </w:r>
      <w:r w:rsidR="00F64B73" w:rsidRPr="00625D78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625D78">
        <w:rPr>
          <w:rFonts w:ascii="Times New Roman" w:hAnsi="Times New Roman" w:cs="Times New Roman"/>
          <w:b/>
          <w:color w:val="000000"/>
          <w:sz w:val="26"/>
          <w:szCs w:val="26"/>
        </w:rPr>
        <w:t>Шаг аукциона</w:t>
      </w:r>
      <w:r w:rsidR="002337D2" w:rsidRPr="00625D78">
        <w:rPr>
          <w:rFonts w:ascii="Times New Roman" w:hAnsi="Times New Roman" w:cs="Times New Roman"/>
          <w:color w:val="000000"/>
          <w:sz w:val="26"/>
          <w:szCs w:val="26"/>
        </w:rPr>
        <w:t xml:space="preserve"> (5% от начальной цены аукциона</w:t>
      </w:r>
      <w:r w:rsidR="002337D2" w:rsidRPr="00625D78">
        <w:rPr>
          <w:rFonts w:ascii="Times New Roman" w:hAnsi="Times New Roman" w:cs="Times New Roman"/>
          <w:sz w:val="26"/>
          <w:szCs w:val="26"/>
        </w:rPr>
        <w:t xml:space="preserve">): </w:t>
      </w:r>
      <w:r w:rsidR="00625D78">
        <w:rPr>
          <w:rFonts w:ascii="Times New Roman" w:hAnsi="Times New Roman" w:cs="Times New Roman"/>
          <w:sz w:val="26"/>
          <w:szCs w:val="26"/>
        </w:rPr>
        <w:t>93 202,55</w:t>
      </w:r>
      <w:r w:rsidR="0098663F" w:rsidRPr="00625D78">
        <w:rPr>
          <w:rFonts w:ascii="Times New Roman" w:hAnsi="Times New Roman" w:cs="Times New Roman"/>
          <w:sz w:val="26"/>
          <w:szCs w:val="26"/>
        </w:rPr>
        <w:t xml:space="preserve"> </w:t>
      </w:r>
      <w:r w:rsidR="0090386A" w:rsidRPr="00625D78">
        <w:rPr>
          <w:rFonts w:ascii="Times New Roman" w:hAnsi="Times New Roman" w:cs="Times New Roman"/>
          <w:sz w:val="26"/>
          <w:szCs w:val="26"/>
        </w:rPr>
        <w:t>(</w:t>
      </w:r>
      <w:r w:rsidR="00847ED4" w:rsidRPr="00625D78">
        <w:rPr>
          <w:rFonts w:ascii="Times New Roman" w:hAnsi="Times New Roman" w:cs="Times New Roman"/>
          <w:sz w:val="26"/>
          <w:szCs w:val="26"/>
        </w:rPr>
        <w:t>двадцать пять</w:t>
      </w:r>
      <w:r w:rsidR="007331D5" w:rsidRPr="00625D78">
        <w:rPr>
          <w:rFonts w:ascii="Times New Roman" w:hAnsi="Times New Roman" w:cs="Times New Roman"/>
          <w:sz w:val="26"/>
          <w:szCs w:val="26"/>
        </w:rPr>
        <w:t xml:space="preserve"> </w:t>
      </w:r>
      <w:r w:rsidR="009A44C7" w:rsidRPr="00625D78">
        <w:rPr>
          <w:rFonts w:ascii="Times New Roman" w:hAnsi="Times New Roman" w:cs="Times New Roman"/>
          <w:sz w:val="26"/>
          <w:szCs w:val="26"/>
        </w:rPr>
        <w:t>тысяч</w:t>
      </w:r>
      <w:r w:rsidR="007331D5" w:rsidRPr="00625D78">
        <w:rPr>
          <w:rFonts w:ascii="Times New Roman" w:hAnsi="Times New Roman" w:cs="Times New Roman"/>
          <w:sz w:val="26"/>
          <w:szCs w:val="26"/>
        </w:rPr>
        <w:t xml:space="preserve"> </w:t>
      </w:r>
      <w:r w:rsidR="00847ED4" w:rsidRPr="00625D78">
        <w:rPr>
          <w:rFonts w:ascii="Times New Roman" w:hAnsi="Times New Roman" w:cs="Times New Roman"/>
          <w:sz w:val="26"/>
          <w:szCs w:val="26"/>
        </w:rPr>
        <w:t>семьсот пятьдесят</w:t>
      </w:r>
      <w:r w:rsidR="0090386A" w:rsidRPr="00625D78">
        <w:rPr>
          <w:rFonts w:ascii="Times New Roman" w:hAnsi="Times New Roman" w:cs="Times New Roman"/>
          <w:sz w:val="26"/>
          <w:szCs w:val="26"/>
        </w:rPr>
        <w:t>) рублей</w:t>
      </w:r>
      <w:r w:rsidR="00BE2806" w:rsidRPr="00625D78">
        <w:rPr>
          <w:rFonts w:ascii="Times New Roman" w:hAnsi="Times New Roman" w:cs="Times New Roman"/>
          <w:sz w:val="26"/>
          <w:szCs w:val="26"/>
        </w:rPr>
        <w:t xml:space="preserve"> </w:t>
      </w:r>
      <w:r w:rsidR="00625D78">
        <w:rPr>
          <w:rFonts w:ascii="Times New Roman" w:hAnsi="Times New Roman" w:cs="Times New Roman"/>
          <w:color w:val="000000"/>
          <w:sz w:val="26"/>
          <w:szCs w:val="26"/>
        </w:rPr>
        <w:t>55</w:t>
      </w:r>
      <w:r w:rsidR="00BE2806" w:rsidRPr="00625D78">
        <w:rPr>
          <w:rFonts w:ascii="Times New Roman" w:hAnsi="Times New Roman" w:cs="Times New Roman"/>
          <w:color w:val="000000"/>
          <w:sz w:val="26"/>
          <w:szCs w:val="26"/>
        </w:rPr>
        <w:t xml:space="preserve"> копеек</w:t>
      </w:r>
      <w:r w:rsidR="002337D2" w:rsidRPr="00625D78">
        <w:rPr>
          <w:rFonts w:ascii="Times New Roman" w:hAnsi="Times New Roman" w:cs="Times New Roman"/>
          <w:sz w:val="26"/>
          <w:szCs w:val="26"/>
        </w:rPr>
        <w:t>.</w:t>
      </w:r>
    </w:p>
    <w:p w:rsidR="002337D2" w:rsidRPr="00976EBB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</w:rPr>
      </w:pPr>
    </w:p>
    <w:p w:rsidR="002337D2" w:rsidRPr="009A231A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5D78">
        <w:rPr>
          <w:rFonts w:ascii="Times New Roman" w:hAnsi="Times New Roman" w:cs="Times New Roman"/>
          <w:b/>
          <w:color w:val="000000"/>
          <w:sz w:val="26"/>
          <w:szCs w:val="26"/>
        </w:rPr>
        <w:t>14</w:t>
      </w:r>
      <w:r w:rsidR="00F64B73" w:rsidRPr="00625D78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625D7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Размер задатка: </w:t>
      </w:r>
      <w:r w:rsidR="00863C66" w:rsidRPr="00625D78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625D78" w:rsidRPr="00625D78">
        <w:rPr>
          <w:rFonts w:ascii="Times New Roman" w:hAnsi="Times New Roman" w:cs="Times New Roman"/>
          <w:color w:val="000000"/>
          <w:sz w:val="26"/>
          <w:szCs w:val="26"/>
        </w:rPr>
        <w:t>50</w:t>
      </w:r>
      <w:r w:rsidR="002337D2" w:rsidRPr="00625D78">
        <w:rPr>
          <w:rFonts w:ascii="Times New Roman" w:hAnsi="Times New Roman" w:cs="Times New Roman"/>
          <w:color w:val="000000"/>
          <w:sz w:val="26"/>
          <w:szCs w:val="26"/>
        </w:rPr>
        <w:t>% от начальной цены аукциона</w:t>
      </w:r>
      <w:r w:rsidR="002337D2" w:rsidRPr="00625D78">
        <w:rPr>
          <w:rFonts w:ascii="Times New Roman" w:hAnsi="Times New Roman" w:cs="Times New Roman"/>
          <w:sz w:val="26"/>
          <w:szCs w:val="26"/>
        </w:rPr>
        <w:t>):</w:t>
      </w:r>
      <w:r w:rsidR="00B61AD7" w:rsidRPr="00625D78">
        <w:rPr>
          <w:rFonts w:ascii="Times New Roman" w:hAnsi="Times New Roman" w:cs="Times New Roman"/>
          <w:sz w:val="26"/>
          <w:szCs w:val="26"/>
        </w:rPr>
        <w:t xml:space="preserve"> </w:t>
      </w:r>
      <w:r w:rsidR="00625D78">
        <w:rPr>
          <w:rStyle w:val="apple-converted-space"/>
          <w:rFonts w:ascii="Times New Roman" w:hAnsi="Times New Roman" w:cs="Times New Roman"/>
          <w:sz w:val="26"/>
          <w:szCs w:val="26"/>
        </w:rPr>
        <w:t>932 025,50</w:t>
      </w:r>
      <w:r w:rsidR="00625D78" w:rsidRPr="00625D78">
        <w:rPr>
          <w:rStyle w:val="apple-converted-space"/>
          <w:rFonts w:ascii="Times New Roman" w:hAnsi="Times New Roman" w:cs="Times New Roman"/>
          <w:sz w:val="26"/>
          <w:szCs w:val="26"/>
        </w:rPr>
        <w:t xml:space="preserve"> (</w:t>
      </w:r>
      <w:r w:rsidR="00625D78" w:rsidRPr="00625D78">
        <w:rPr>
          <w:rFonts w:ascii="Times New Roman" w:hAnsi="Times New Roman" w:cs="Times New Roman"/>
          <w:bCs/>
          <w:sz w:val="26"/>
          <w:szCs w:val="26"/>
        </w:rPr>
        <w:t>девятьсот тридцать две тысячи двадцать пять</w:t>
      </w:r>
      <w:r w:rsidR="00625D78" w:rsidRPr="00625D78">
        <w:rPr>
          <w:rStyle w:val="apple-converted-space"/>
          <w:rFonts w:ascii="Times New Roman" w:hAnsi="Times New Roman" w:cs="Times New Roman"/>
          <w:sz w:val="26"/>
          <w:szCs w:val="26"/>
        </w:rPr>
        <w:t xml:space="preserve">) </w:t>
      </w:r>
      <w:r w:rsidR="00F861BA" w:rsidRPr="00625D78">
        <w:rPr>
          <w:rFonts w:ascii="Times New Roman" w:hAnsi="Times New Roman" w:cs="Times New Roman"/>
          <w:sz w:val="26"/>
          <w:szCs w:val="26"/>
        </w:rPr>
        <w:t xml:space="preserve"> рублей </w:t>
      </w:r>
      <w:r w:rsidR="00625D78">
        <w:rPr>
          <w:rFonts w:ascii="Times New Roman" w:hAnsi="Times New Roman" w:cs="Times New Roman"/>
          <w:sz w:val="26"/>
          <w:szCs w:val="26"/>
        </w:rPr>
        <w:t>50</w:t>
      </w:r>
      <w:r w:rsidR="00F861BA" w:rsidRPr="00625D78">
        <w:rPr>
          <w:rFonts w:ascii="Times New Roman" w:hAnsi="Times New Roman" w:cs="Times New Roman"/>
          <w:sz w:val="26"/>
          <w:szCs w:val="26"/>
        </w:rPr>
        <w:t xml:space="preserve"> копеек</w:t>
      </w:r>
      <w:r w:rsidR="003B5388" w:rsidRPr="00625D78">
        <w:rPr>
          <w:rFonts w:ascii="Times New Roman" w:hAnsi="Times New Roman" w:cs="Times New Roman"/>
          <w:sz w:val="26"/>
          <w:szCs w:val="26"/>
        </w:rPr>
        <w:t>.</w:t>
      </w:r>
    </w:p>
    <w:p w:rsidR="003B5388" w:rsidRPr="001E2851" w:rsidRDefault="003B538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15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Срок и порядок внесения и возврата задатка: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Внесение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1) претендент на участие в аукционе обязан перечислить задаток для участия в аукционе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</w:t>
      </w:r>
      <w:r w:rsidR="006A2FC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до дня окончания срока приема заявок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2) датой внесения претендентом задатка считается дата поступления полной суммы задатка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Возврат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1) претенденту на участие в аукционе, не ставшему участником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- 3 рабочих дней со дня принятия решения об отказе в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регистрации отзыва заявки заявителем;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7C3C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оформления протокола приема заявок на участие в аукционе.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2) участнику аукциона, не ставшему победителем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 5 рабочих дней со дня подписания протокола о результатах аукциона.</w:t>
      </w:r>
    </w:p>
    <w:p w:rsidR="003A6893" w:rsidRDefault="003A689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B0BB5" w:rsidRDefault="007B0BB5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8A6B96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16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Р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еквизиты 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счета для перечисления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задатка</w:t>
      </w:r>
      <w:r w:rsidR="008A6B9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Задаток вносится до </w:t>
      </w:r>
      <w:r w:rsidR="006A2FC6" w:rsidRPr="001E2851">
        <w:rPr>
          <w:color w:val="000000"/>
          <w:sz w:val="26"/>
          <w:szCs w:val="26"/>
        </w:rPr>
        <w:t xml:space="preserve">дня окончания срока </w:t>
      </w:r>
      <w:r w:rsidRPr="001E2851">
        <w:rPr>
          <w:sz w:val="26"/>
          <w:szCs w:val="26"/>
        </w:rPr>
        <w:t xml:space="preserve">подачи заявки путем перечисления на расчетный счет организатора торгов (департамент </w:t>
      </w:r>
      <w:r w:rsidR="00801CE1" w:rsidRPr="001E2851">
        <w:rPr>
          <w:color w:val="000000"/>
          <w:sz w:val="26"/>
          <w:szCs w:val="26"/>
        </w:rPr>
        <w:t>градостроительства</w:t>
      </w:r>
      <w:r w:rsidR="00801CE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администрации города Красноярска).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  <w:u w:val="single"/>
        </w:rPr>
        <w:t>Реквизиты для перечисления задатка:</w:t>
      </w:r>
      <w:r w:rsidRPr="001E2851">
        <w:rPr>
          <w:sz w:val="26"/>
          <w:szCs w:val="26"/>
        </w:rPr>
        <w:t xml:space="preserve"> </w:t>
      </w:r>
    </w:p>
    <w:p w:rsidR="00C82EC2" w:rsidRPr="001E2851" w:rsidRDefault="00C82EC2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Получатель: УФК по Красноярскому краю (Департамент градостроительства администрации города Красноярска, лицевой счет № 05193005720), ИНН 2466216619, КПП 246601001, расчетный счет № 40302810400003000062 ОТДЕЛЕНИЕ КРАСНОЯРСК Г. КРАСНОЯРСК, БИК 040407001, ОКТМО 04701000.</w:t>
      </w:r>
    </w:p>
    <w:p w:rsidR="008A6B96" w:rsidRPr="001E2851" w:rsidRDefault="008A6B9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В текстовой части платежного документа необходимо указать: задаток для участия в аукционе по продаже права на заключение договора о развитии застроенной территории</w:t>
      </w:r>
      <w:r w:rsidR="00030672">
        <w:rPr>
          <w:rFonts w:ascii="Times New Roman" w:hAnsi="Times New Roman" w:cs="Times New Roman"/>
          <w:color w:val="000000"/>
          <w:sz w:val="26"/>
          <w:szCs w:val="26"/>
        </w:rPr>
        <w:t>, расположенной</w:t>
      </w:r>
      <w:r w:rsidR="00976EBB">
        <w:rPr>
          <w:rFonts w:ascii="Times New Roman" w:hAnsi="Times New Roman" w:cs="Times New Roman"/>
          <w:color w:val="000000"/>
          <w:sz w:val="26"/>
          <w:szCs w:val="26"/>
        </w:rPr>
        <w:t xml:space="preserve"> по ул. Калинина, 39а, 39б, 43а, 43б</w:t>
      </w:r>
      <w:r w:rsidR="007F5B83"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0FC7" w:rsidRPr="001E2851" w:rsidRDefault="00230FC7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B55D51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17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Место, дата и порядок определения участников </w:t>
      </w:r>
      <w:r w:rsidR="00EE63FF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3B4E">
        <w:rPr>
          <w:sz w:val="26"/>
          <w:szCs w:val="26"/>
        </w:rPr>
        <w:t xml:space="preserve">Определение участников </w:t>
      </w:r>
      <w:r w:rsidR="00F00DC2" w:rsidRPr="00A03B4E">
        <w:rPr>
          <w:sz w:val="26"/>
          <w:szCs w:val="26"/>
        </w:rPr>
        <w:t xml:space="preserve">аукциона </w:t>
      </w:r>
      <w:r w:rsidR="00335362" w:rsidRPr="00A03B4E">
        <w:rPr>
          <w:sz w:val="26"/>
          <w:szCs w:val="26"/>
        </w:rPr>
        <w:t xml:space="preserve">состоится по адресу: 660049, </w:t>
      </w:r>
      <w:r w:rsidRPr="00A03B4E">
        <w:rPr>
          <w:sz w:val="26"/>
          <w:szCs w:val="26"/>
        </w:rPr>
        <w:t>г.</w:t>
      </w:r>
      <w:r w:rsidR="00335362" w:rsidRPr="00A03B4E">
        <w:rPr>
          <w:sz w:val="26"/>
          <w:szCs w:val="26"/>
        </w:rPr>
        <w:t> </w:t>
      </w:r>
      <w:r w:rsidRPr="00A03B4E">
        <w:rPr>
          <w:sz w:val="26"/>
          <w:szCs w:val="26"/>
        </w:rPr>
        <w:t xml:space="preserve">Красноярск, ул. Карла Маркса, 95, </w:t>
      </w:r>
      <w:proofErr w:type="spellStart"/>
      <w:r w:rsidRPr="00A03B4E">
        <w:rPr>
          <w:sz w:val="26"/>
          <w:szCs w:val="26"/>
        </w:rPr>
        <w:t>каб</w:t>
      </w:r>
      <w:proofErr w:type="spellEnd"/>
      <w:r w:rsidRPr="00A03B4E">
        <w:rPr>
          <w:sz w:val="26"/>
          <w:szCs w:val="26"/>
        </w:rPr>
        <w:t xml:space="preserve">. </w:t>
      </w:r>
      <w:r w:rsidR="001C1864" w:rsidRPr="00A03B4E">
        <w:rPr>
          <w:sz w:val="26"/>
          <w:szCs w:val="26"/>
        </w:rPr>
        <w:t>300</w:t>
      </w:r>
      <w:r w:rsidR="00E85A05" w:rsidRPr="00CF31AA">
        <w:rPr>
          <w:sz w:val="26"/>
          <w:szCs w:val="26"/>
        </w:rPr>
        <w:t>,</w:t>
      </w:r>
      <w:r w:rsidRPr="00CF31AA">
        <w:rPr>
          <w:sz w:val="26"/>
          <w:szCs w:val="26"/>
        </w:rPr>
        <w:t xml:space="preserve"> «</w:t>
      </w:r>
      <w:r w:rsidR="006A4782" w:rsidRPr="00CF31AA">
        <w:rPr>
          <w:sz w:val="26"/>
          <w:szCs w:val="26"/>
        </w:rPr>
        <w:t>1</w:t>
      </w:r>
      <w:r w:rsidR="00CF31AA" w:rsidRPr="00CF31AA">
        <w:rPr>
          <w:sz w:val="26"/>
          <w:szCs w:val="26"/>
        </w:rPr>
        <w:t>1</w:t>
      </w:r>
      <w:r w:rsidR="006D4B4C" w:rsidRPr="00CF31AA">
        <w:rPr>
          <w:sz w:val="26"/>
          <w:szCs w:val="26"/>
        </w:rPr>
        <w:t xml:space="preserve">» </w:t>
      </w:r>
      <w:r w:rsidR="006A4782" w:rsidRPr="00CF31AA">
        <w:rPr>
          <w:sz w:val="26"/>
          <w:szCs w:val="26"/>
        </w:rPr>
        <w:t>мая</w:t>
      </w:r>
      <w:r w:rsidR="00585866" w:rsidRPr="00CF31AA">
        <w:rPr>
          <w:sz w:val="26"/>
          <w:szCs w:val="26"/>
        </w:rPr>
        <w:t xml:space="preserve"> </w:t>
      </w:r>
      <w:r w:rsidR="00431B57" w:rsidRPr="00CF31AA">
        <w:rPr>
          <w:sz w:val="26"/>
          <w:szCs w:val="26"/>
        </w:rPr>
        <w:t>201</w:t>
      </w:r>
      <w:r w:rsidR="00184A6C" w:rsidRPr="00CF31AA">
        <w:rPr>
          <w:sz w:val="26"/>
          <w:szCs w:val="26"/>
        </w:rPr>
        <w:t>6</w:t>
      </w:r>
      <w:r w:rsidRPr="009F6BD6">
        <w:rPr>
          <w:sz w:val="26"/>
          <w:szCs w:val="26"/>
        </w:rPr>
        <w:t xml:space="preserve"> года.</w:t>
      </w:r>
    </w:p>
    <w:p w:rsidR="00051805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В день определения участников</w:t>
      </w:r>
      <w:r w:rsidR="00FA6758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организатор </w:t>
      </w:r>
      <w:r w:rsidR="00060038" w:rsidRPr="001E2851">
        <w:rPr>
          <w:sz w:val="26"/>
          <w:szCs w:val="26"/>
        </w:rPr>
        <w:t xml:space="preserve">аукциона </w:t>
      </w:r>
      <w:r w:rsidR="00F00DC2" w:rsidRPr="001E2851">
        <w:rPr>
          <w:sz w:val="26"/>
          <w:szCs w:val="26"/>
        </w:rPr>
        <w:t>(</w:t>
      </w:r>
      <w:r w:rsidR="00EB0106" w:rsidRPr="001E2851">
        <w:rPr>
          <w:sz w:val="26"/>
          <w:szCs w:val="26"/>
        </w:rPr>
        <w:t xml:space="preserve">департамент </w:t>
      </w:r>
      <w:r w:rsidR="00E06F01" w:rsidRPr="001E2851">
        <w:rPr>
          <w:sz w:val="26"/>
          <w:szCs w:val="26"/>
        </w:rPr>
        <w:t xml:space="preserve">градостроительства </w:t>
      </w:r>
      <w:r w:rsidR="00F00DC2" w:rsidRPr="001E2851">
        <w:rPr>
          <w:sz w:val="26"/>
          <w:szCs w:val="26"/>
        </w:rPr>
        <w:t xml:space="preserve">администрации города Красноярска) </w:t>
      </w:r>
      <w:r w:rsidR="006A2FC6" w:rsidRPr="001E2851">
        <w:rPr>
          <w:sz w:val="26"/>
          <w:szCs w:val="26"/>
        </w:rPr>
        <w:t>рассматривае</w:t>
      </w:r>
      <w:r w:rsidRPr="001E2851">
        <w:rPr>
          <w:sz w:val="26"/>
          <w:szCs w:val="26"/>
        </w:rPr>
        <w:t>т заявки и документы</w:t>
      </w:r>
      <w:r w:rsidR="00646F76" w:rsidRPr="001E2851">
        <w:rPr>
          <w:sz w:val="26"/>
          <w:szCs w:val="26"/>
        </w:rPr>
        <w:t xml:space="preserve"> заявителей</w:t>
      </w:r>
      <w:r w:rsidR="006A2FC6" w:rsidRPr="001E2851">
        <w:rPr>
          <w:sz w:val="26"/>
          <w:szCs w:val="26"/>
        </w:rPr>
        <w:t>, устанавливае</w:t>
      </w:r>
      <w:r w:rsidRPr="001E2851">
        <w:rPr>
          <w:sz w:val="26"/>
          <w:szCs w:val="26"/>
        </w:rPr>
        <w:t xml:space="preserve">т факт поступления от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задатков на основании выписки (выписок) с соответствующего счета (счетов). По результатам рассмотрения документов принимается решение о признании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участниками </w:t>
      </w:r>
      <w:r w:rsidR="00060038" w:rsidRPr="001E2851">
        <w:rPr>
          <w:sz w:val="26"/>
          <w:szCs w:val="26"/>
        </w:rPr>
        <w:t xml:space="preserve">аукциона </w:t>
      </w:r>
      <w:r w:rsidRPr="001E2851">
        <w:rPr>
          <w:sz w:val="26"/>
          <w:szCs w:val="26"/>
        </w:rPr>
        <w:t xml:space="preserve">или об отказе в допуске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>к участию в</w:t>
      </w:r>
      <w:r w:rsidR="00060038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>, которое оформляется</w:t>
      </w:r>
      <w:r w:rsidR="008873DB" w:rsidRPr="001E2851">
        <w:rPr>
          <w:sz w:val="26"/>
          <w:szCs w:val="26"/>
        </w:rPr>
        <w:t xml:space="preserve"> протоколом. В протоколе приводя</w:t>
      </w:r>
      <w:r w:rsidRPr="001E2851">
        <w:rPr>
          <w:sz w:val="26"/>
          <w:szCs w:val="26"/>
        </w:rPr>
        <w:t xml:space="preserve">тся </w:t>
      </w:r>
      <w:r w:rsidR="008873DB" w:rsidRPr="001E2851">
        <w:rPr>
          <w:sz w:val="26"/>
          <w:szCs w:val="26"/>
        </w:rPr>
        <w:t xml:space="preserve">сведения о заявителях, о датах подачи заявок на участие в аукционе, о внесенных задатках, </w:t>
      </w:r>
      <w:r w:rsidRPr="001E2851">
        <w:rPr>
          <w:sz w:val="26"/>
          <w:szCs w:val="26"/>
        </w:rPr>
        <w:t xml:space="preserve">а также </w:t>
      </w:r>
      <w:r w:rsidR="008873DB" w:rsidRPr="001E2851">
        <w:rPr>
          <w:sz w:val="26"/>
          <w:szCs w:val="26"/>
        </w:rPr>
        <w:t xml:space="preserve">сведения о заявителях, не допущенных </w:t>
      </w:r>
      <w:r w:rsidRPr="001E2851">
        <w:rPr>
          <w:sz w:val="26"/>
          <w:szCs w:val="26"/>
        </w:rPr>
        <w:t>к участию в</w:t>
      </w:r>
      <w:r w:rsidR="00E415CB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 xml:space="preserve">, с указанием </w:t>
      </w:r>
      <w:r w:rsidR="008873DB" w:rsidRPr="001E2851">
        <w:rPr>
          <w:sz w:val="26"/>
          <w:szCs w:val="26"/>
        </w:rPr>
        <w:t xml:space="preserve">причин </w:t>
      </w:r>
      <w:r w:rsidRPr="001E2851">
        <w:rPr>
          <w:sz w:val="26"/>
          <w:szCs w:val="26"/>
        </w:rPr>
        <w:t>отказа.</w:t>
      </w:r>
      <w:r w:rsidR="00061F9B" w:rsidRPr="001E2851">
        <w:rPr>
          <w:sz w:val="26"/>
          <w:szCs w:val="26"/>
        </w:rPr>
        <w:t xml:space="preserve"> </w:t>
      </w:r>
      <w:r w:rsidR="00051805" w:rsidRPr="001E2851">
        <w:rPr>
          <w:sz w:val="26"/>
          <w:szCs w:val="26"/>
        </w:rPr>
        <w:t xml:space="preserve">Протокол приема заявок на участие в аукционе подписывается организатором аукциона (департаментом градостроительства администрации города Красноярска) в течение одного дня со дня окончания срока приема заявок в 2 экземплярах, один из которых </w:t>
      </w:r>
      <w:r w:rsidR="001D4161" w:rsidRPr="001E2851">
        <w:rPr>
          <w:sz w:val="26"/>
          <w:szCs w:val="26"/>
        </w:rPr>
        <w:t xml:space="preserve">в этот же день </w:t>
      </w:r>
      <w:r w:rsidR="00051805" w:rsidRPr="001E2851">
        <w:rPr>
          <w:sz w:val="26"/>
          <w:szCs w:val="26"/>
        </w:rPr>
        <w:t xml:space="preserve">передается организатору аукциона (департаменту муниципального заказа администрации города Красноярска). </w:t>
      </w:r>
    </w:p>
    <w:p w:rsidR="001D6C16" w:rsidRPr="001E2851" w:rsidRDefault="00316DF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Заявитель </w:t>
      </w:r>
      <w:r w:rsidR="00B55D51" w:rsidRPr="001E2851">
        <w:rPr>
          <w:sz w:val="26"/>
          <w:szCs w:val="26"/>
        </w:rPr>
        <w:t xml:space="preserve">не допускается к участию в </w:t>
      </w:r>
      <w:r w:rsidR="001D6C16" w:rsidRPr="001E2851">
        <w:rPr>
          <w:sz w:val="26"/>
          <w:szCs w:val="26"/>
        </w:rPr>
        <w:t xml:space="preserve">аукционе </w:t>
      </w:r>
      <w:r w:rsidR="00B55D51" w:rsidRPr="001E2851">
        <w:rPr>
          <w:sz w:val="26"/>
          <w:szCs w:val="26"/>
        </w:rPr>
        <w:t xml:space="preserve">по </w:t>
      </w:r>
      <w:r w:rsidR="001D6C16" w:rsidRPr="001E2851">
        <w:rPr>
          <w:sz w:val="26"/>
          <w:szCs w:val="26"/>
        </w:rPr>
        <w:t xml:space="preserve">следующим </w:t>
      </w:r>
      <w:r w:rsidR="00B55D51" w:rsidRPr="001E2851">
        <w:rPr>
          <w:sz w:val="26"/>
          <w:szCs w:val="26"/>
        </w:rPr>
        <w:t>основаниям</w:t>
      </w:r>
      <w:r w:rsidR="001D6C16" w:rsidRPr="001E2851">
        <w:rPr>
          <w:sz w:val="26"/>
          <w:szCs w:val="26"/>
        </w:rPr>
        <w:t>:</w:t>
      </w:r>
    </w:p>
    <w:p w:rsidR="009B1CBA" w:rsidRPr="001E2851" w:rsidRDefault="0041304C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1) </w:t>
      </w:r>
      <w:r w:rsidR="009B1CBA" w:rsidRPr="001E2851">
        <w:rPr>
          <w:sz w:val="26"/>
          <w:szCs w:val="26"/>
        </w:rPr>
        <w:t>непредставление необходимых для участия в аукционе документов или предоставление недостоверных сведений;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2)</w:t>
      </w:r>
      <w:r w:rsidR="0041304C" w:rsidRPr="001E2851">
        <w:rPr>
          <w:sz w:val="26"/>
          <w:szCs w:val="26"/>
        </w:rPr>
        <w:t> </w:t>
      </w:r>
      <w:proofErr w:type="spellStart"/>
      <w:r w:rsidRPr="001E2851">
        <w:rPr>
          <w:sz w:val="26"/>
          <w:szCs w:val="26"/>
        </w:rPr>
        <w:t>непоступление</w:t>
      </w:r>
      <w:proofErr w:type="spellEnd"/>
      <w:r w:rsidRPr="001E2851">
        <w:rPr>
          <w:sz w:val="26"/>
          <w:szCs w:val="26"/>
        </w:rPr>
        <w:t xml:space="preserve"> задатка на счет, указанный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 xml:space="preserve">кциона, до дня окончания приема документов для участия в аукционе в случае </w:t>
      </w:r>
      <w:r w:rsidRPr="001E2851">
        <w:rPr>
          <w:sz w:val="26"/>
          <w:szCs w:val="26"/>
        </w:rPr>
        <w:lastRenderedPageBreak/>
        <w:t>установления органом местного самоуправления требования о внесении задатка для участия в аукционе;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3)</w:t>
      </w:r>
      <w:r w:rsidR="0041304C" w:rsidRPr="001E2851">
        <w:rPr>
          <w:sz w:val="26"/>
          <w:szCs w:val="26"/>
        </w:rPr>
        <w:t> </w:t>
      </w:r>
      <w:r w:rsidRPr="001E2851">
        <w:rPr>
          <w:sz w:val="26"/>
          <w:szCs w:val="26"/>
        </w:rPr>
        <w:t>несоответствие заявки на участие в аукционе требованиям, указанным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>кциона.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вернуть внесенный задаток заявителю, не допущенному к участию в аукционе, в течение 5 рабочих дней со дня оформления протокола приема заявок на участие в аукционе.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Заявители, признанные участниками аукциона, и заявители, не допущенные к участию в аукционе, уведомляются департаментом </w:t>
      </w:r>
      <w:r w:rsidR="0073495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 о принятом решении не позднее следующего рабочего дня </w:t>
      </w:r>
      <w:proofErr w:type="gramStart"/>
      <w:r w:rsidRPr="001E2851">
        <w:rPr>
          <w:sz w:val="26"/>
          <w:szCs w:val="26"/>
        </w:rPr>
        <w:t>с даты оформления</w:t>
      </w:r>
      <w:proofErr w:type="gramEnd"/>
      <w:r w:rsidRPr="001E2851">
        <w:rPr>
          <w:sz w:val="26"/>
          <w:szCs w:val="26"/>
        </w:rPr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051805" w:rsidRPr="001E2851" w:rsidRDefault="00D9230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Заявитель становится участником аукциона с момента п</w:t>
      </w:r>
      <w:r w:rsidR="00B54228" w:rsidRPr="001E2851">
        <w:rPr>
          <w:sz w:val="26"/>
          <w:szCs w:val="26"/>
        </w:rPr>
        <w:t>одписания организаторо</w:t>
      </w:r>
      <w:r w:rsidRPr="001E2851">
        <w:rPr>
          <w:sz w:val="26"/>
          <w:szCs w:val="26"/>
        </w:rPr>
        <w:t>м аукциона (</w:t>
      </w:r>
      <w:r w:rsidR="001C1864" w:rsidRPr="001E2851">
        <w:rPr>
          <w:sz w:val="26"/>
          <w:szCs w:val="26"/>
        </w:rPr>
        <w:t>департаментом градостроительства администрации города Красноярска</w:t>
      </w:r>
      <w:r w:rsidRPr="001E2851">
        <w:rPr>
          <w:sz w:val="26"/>
          <w:szCs w:val="26"/>
        </w:rPr>
        <w:t>) протокола приема заявок на участие в аукционе</w:t>
      </w:r>
      <w:r w:rsidR="00051805" w:rsidRPr="001E2851">
        <w:rPr>
          <w:sz w:val="26"/>
          <w:szCs w:val="26"/>
        </w:rPr>
        <w:t xml:space="preserve">. 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B7279" w:rsidRPr="001E2851" w:rsidRDefault="00461F93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18</w:t>
      </w:r>
      <w:r w:rsidR="00F64B73">
        <w:rPr>
          <w:b/>
          <w:sz w:val="26"/>
          <w:szCs w:val="26"/>
        </w:rPr>
        <w:t>. </w:t>
      </w:r>
      <w:r w:rsidR="00EB7279" w:rsidRPr="001E2851">
        <w:rPr>
          <w:b/>
          <w:sz w:val="26"/>
          <w:szCs w:val="26"/>
        </w:rPr>
        <w:t>Срок принятия решения об отказе в проведен</w:t>
      </w:r>
      <w:proofErr w:type="gramStart"/>
      <w:r w:rsidR="00EB7279" w:rsidRPr="001E2851">
        <w:rPr>
          <w:b/>
          <w:sz w:val="26"/>
          <w:szCs w:val="26"/>
        </w:rPr>
        <w:t>ии ау</w:t>
      </w:r>
      <w:proofErr w:type="gramEnd"/>
      <w:r w:rsidR="00EB7279" w:rsidRPr="001E2851">
        <w:rPr>
          <w:b/>
          <w:sz w:val="26"/>
          <w:szCs w:val="26"/>
        </w:rPr>
        <w:t>кциона</w:t>
      </w:r>
    </w:p>
    <w:p w:rsidR="00EB7279" w:rsidRDefault="00EB727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Решение об отказе от проведения аукциона может быть принято </w:t>
      </w:r>
      <w:r w:rsidR="004575D1">
        <w:rPr>
          <w:sz w:val="26"/>
          <w:szCs w:val="26"/>
        </w:rPr>
        <w:t>администрацией</w:t>
      </w:r>
      <w:r w:rsidRPr="001E2851">
        <w:rPr>
          <w:sz w:val="26"/>
          <w:szCs w:val="26"/>
        </w:rPr>
        <w:t xml:space="preserve"> города Красноярска не позднее, чем за пятнадцать дней до</w:t>
      </w:r>
      <w:r w:rsidRPr="001E2851">
        <w:rPr>
          <w:color w:val="000000"/>
          <w:sz w:val="26"/>
          <w:szCs w:val="26"/>
        </w:rPr>
        <w:t xml:space="preserve"> дня проведения аукциона</w:t>
      </w:r>
      <w:r w:rsidRPr="001E2851">
        <w:rPr>
          <w:sz w:val="26"/>
          <w:szCs w:val="26"/>
        </w:rPr>
        <w:t xml:space="preserve">, о чем организатор </w:t>
      </w:r>
      <w:r w:rsidR="00B72997" w:rsidRPr="001E2851">
        <w:rPr>
          <w:sz w:val="26"/>
          <w:szCs w:val="26"/>
        </w:rPr>
        <w:t xml:space="preserve">аукциона </w:t>
      </w:r>
      <w:r w:rsidR="000E4148">
        <w:rPr>
          <w:sz w:val="26"/>
          <w:szCs w:val="26"/>
        </w:rPr>
        <w:t xml:space="preserve">(департамент градостроительства администрации города Красноярска) </w:t>
      </w:r>
      <w:r w:rsidR="00EE54DD" w:rsidRPr="001E2851">
        <w:rPr>
          <w:sz w:val="26"/>
          <w:szCs w:val="26"/>
        </w:rPr>
        <w:t xml:space="preserve">в </w:t>
      </w:r>
      <w:r w:rsidR="00EE54DD">
        <w:rPr>
          <w:sz w:val="26"/>
          <w:szCs w:val="26"/>
        </w:rPr>
        <w:t>течение</w:t>
      </w:r>
      <w:r w:rsidR="00EE54DD" w:rsidRPr="001E2851">
        <w:rPr>
          <w:sz w:val="26"/>
          <w:szCs w:val="26"/>
        </w:rPr>
        <w:t xml:space="preserve"> </w:t>
      </w:r>
      <w:r w:rsidR="00EE54DD">
        <w:rPr>
          <w:sz w:val="26"/>
          <w:szCs w:val="26"/>
        </w:rPr>
        <w:t>3 </w:t>
      </w:r>
      <w:r w:rsidR="00EE54DD" w:rsidRPr="001E2851">
        <w:rPr>
          <w:sz w:val="26"/>
          <w:szCs w:val="26"/>
        </w:rPr>
        <w:t xml:space="preserve">рабочих дней </w:t>
      </w:r>
      <w:r w:rsidR="00EE54DD">
        <w:rPr>
          <w:sz w:val="26"/>
          <w:szCs w:val="26"/>
        </w:rPr>
        <w:t xml:space="preserve">любым доступным способом </w:t>
      </w:r>
      <w:r w:rsidRPr="001E2851">
        <w:rPr>
          <w:sz w:val="26"/>
          <w:szCs w:val="26"/>
        </w:rPr>
        <w:t xml:space="preserve">извещает участников аукциона и возвращает </w:t>
      </w:r>
      <w:r w:rsidR="00EE54DD">
        <w:rPr>
          <w:sz w:val="26"/>
          <w:szCs w:val="26"/>
        </w:rPr>
        <w:t>участникам аукциона внесенные ими задатки</w:t>
      </w:r>
      <w:r w:rsidRPr="001E2851">
        <w:rPr>
          <w:sz w:val="26"/>
          <w:szCs w:val="26"/>
        </w:rPr>
        <w:t>.</w:t>
      </w:r>
    </w:p>
    <w:p w:rsidR="004575D1" w:rsidRPr="004575D1" w:rsidRDefault="004575D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75D1">
        <w:rPr>
          <w:sz w:val="26"/>
          <w:szCs w:val="26"/>
        </w:rPr>
        <w:t>Организатор аукциона (департамент муниципального заказа администрации города</w:t>
      </w:r>
      <w:r>
        <w:rPr>
          <w:sz w:val="26"/>
          <w:szCs w:val="26"/>
        </w:rPr>
        <w:t xml:space="preserve"> Красноярска</w:t>
      </w:r>
      <w:r w:rsidRPr="004575D1">
        <w:rPr>
          <w:sz w:val="26"/>
          <w:szCs w:val="26"/>
        </w:rPr>
        <w:t>) обеспечивает размещение извещения об отказе в проведен</w:t>
      </w:r>
      <w:proofErr w:type="gramStart"/>
      <w:r w:rsidRPr="004575D1">
        <w:rPr>
          <w:sz w:val="26"/>
          <w:szCs w:val="26"/>
        </w:rPr>
        <w:t>ии ау</w:t>
      </w:r>
      <w:proofErr w:type="gramEnd"/>
      <w:r w:rsidRPr="004575D1">
        <w:rPr>
          <w:sz w:val="26"/>
          <w:szCs w:val="26"/>
        </w:rPr>
        <w:t>кциона на официальных сайтах в сети Интернет, на которых было размещено извещение о проведении аукциона, в течение двух рабочих дней со дня принятия решения об отказе в проведении аукциона.</w:t>
      </w:r>
    </w:p>
    <w:p w:rsidR="00BF416D" w:rsidRPr="004575D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6183A" w:rsidRPr="001E2851" w:rsidRDefault="00BF416D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19</w:t>
      </w:r>
      <w:r w:rsidR="00F64B73">
        <w:rPr>
          <w:b/>
          <w:sz w:val="26"/>
          <w:szCs w:val="26"/>
        </w:rPr>
        <w:t>. </w:t>
      </w:r>
      <w:r w:rsidR="0036183A" w:rsidRPr="001E2851">
        <w:rPr>
          <w:b/>
          <w:sz w:val="26"/>
          <w:szCs w:val="26"/>
        </w:rPr>
        <w:t>Порядок проведения аукциона</w:t>
      </w:r>
    </w:p>
    <w:p w:rsidR="0036183A" w:rsidRPr="001E2851" w:rsidRDefault="0036183A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Аукцион проводится </w:t>
      </w:r>
      <w:r w:rsidR="00BF416D" w:rsidRPr="001E2851">
        <w:rPr>
          <w:sz w:val="26"/>
          <w:szCs w:val="26"/>
        </w:rPr>
        <w:t xml:space="preserve">организатором аукциона (департаментом муниципального заказа администрации города Красноярска) </w:t>
      </w:r>
      <w:r w:rsidRPr="001E2851">
        <w:rPr>
          <w:sz w:val="26"/>
          <w:szCs w:val="26"/>
        </w:rPr>
        <w:t>в порядке, определенном статьей 46.3 Градостроительного кодекса РФ.</w:t>
      </w:r>
    </w:p>
    <w:p w:rsidR="00BF416D" w:rsidRPr="001E2851" w:rsidRDefault="00BF416D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</w:p>
    <w:p w:rsidR="00B55D51" w:rsidRPr="001E285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20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>Место и срок подведения итогов</w:t>
      </w:r>
      <w:r w:rsidR="00FF761D" w:rsidRPr="001E2851">
        <w:rPr>
          <w:b/>
          <w:sz w:val="26"/>
          <w:szCs w:val="26"/>
        </w:rPr>
        <w:t xml:space="preserve"> аукциона</w:t>
      </w:r>
      <w:r w:rsidR="00B55D51" w:rsidRPr="001E2851">
        <w:rPr>
          <w:b/>
          <w:sz w:val="26"/>
          <w:szCs w:val="26"/>
        </w:rPr>
        <w:t xml:space="preserve">, порядок определения победителей </w:t>
      </w:r>
      <w:r w:rsidR="00FF761D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D71D63">
        <w:rPr>
          <w:sz w:val="26"/>
          <w:szCs w:val="26"/>
        </w:rPr>
        <w:t xml:space="preserve">Подведение итогов </w:t>
      </w:r>
      <w:r w:rsidR="0027458D" w:rsidRPr="00D71D63">
        <w:rPr>
          <w:sz w:val="26"/>
          <w:szCs w:val="26"/>
        </w:rPr>
        <w:t xml:space="preserve">аукциона </w:t>
      </w:r>
      <w:r w:rsidRPr="009F6BD6">
        <w:rPr>
          <w:sz w:val="26"/>
          <w:szCs w:val="26"/>
        </w:rPr>
        <w:t xml:space="preserve">состоится </w:t>
      </w:r>
      <w:r w:rsidR="00BB3D9A" w:rsidRPr="009F6BD6">
        <w:rPr>
          <w:sz w:val="26"/>
          <w:szCs w:val="26"/>
        </w:rPr>
        <w:t>«</w:t>
      </w:r>
      <w:r w:rsidR="006A4782" w:rsidRPr="009F6BD6">
        <w:rPr>
          <w:sz w:val="26"/>
          <w:szCs w:val="26"/>
        </w:rPr>
        <w:t>12</w:t>
      </w:r>
      <w:r w:rsidR="00F73085" w:rsidRPr="009F6BD6">
        <w:rPr>
          <w:sz w:val="26"/>
          <w:szCs w:val="26"/>
        </w:rPr>
        <w:t xml:space="preserve">» </w:t>
      </w:r>
      <w:r w:rsidR="006A4782" w:rsidRPr="009F6BD6">
        <w:rPr>
          <w:sz w:val="26"/>
          <w:szCs w:val="26"/>
        </w:rPr>
        <w:t>мая</w:t>
      </w:r>
      <w:r w:rsidR="00E14126" w:rsidRPr="009F6BD6">
        <w:rPr>
          <w:sz w:val="26"/>
          <w:szCs w:val="26"/>
        </w:rPr>
        <w:t xml:space="preserve"> </w:t>
      </w:r>
      <w:r w:rsidR="00BB3D9A" w:rsidRPr="009F6BD6">
        <w:rPr>
          <w:sz w:val="26"/>
          <w:szCs w:val="26"/>
        </w:rPr>
        <w:t>201</w:t>
      </w:r>
      <w:r w:rsidR="008757F5" w:rsidRPr="009F6BD6">
        <w:rPr>
          <w:sz w:val="26"/>
          <w:szCs w:val="26"/>
        </w:rPr>
        <w:t>6</w:t>
      </w:r>
      <w:r w:rsidRPr="00D71D63">
        <w:rPr>
          <w:sz w:val="26"/>
          <w:szCs w:val="26"/>
        </w:rPr>
        <w:t xml:space="preserve"> года, по адресу:</w:t>
      </w:r>
      <w:r w:rsidRPr="001E2851">
        <w:rPr>
          <w:sz w:val="26"/>
          <w:szCs w:val="26"/>
        </w:rPr>
        <w:t xml:space="preserve"> 660049, г. Красноярск, ул. Карла Маркса, 95, </w:t>
      </w:r>
      <w:proofErr w:type="spellStart"/>
      <w:r w:rsidRPr="001E2851">
        <w:rPr>
          <w:sz w:val="26"/>
          <w:szCs w:val="26"/>
        </w:rPr>
        <w:t>каб</w:t>
      </w:r>
      <w:proofErr w:type="spellEnd"/>
      <w:r w:rsidRPr="001E2851">
        <w:rPr>
          <w:sz w:val="26"/>
          <w:szCs w:val="26"/>
        </w:rPr>
        <w:t>. 303.</w:t>
      </w:r>
      <w:r w:rsidR="00D274B8" w:rsidRPr="001E2851">
        <w:rPr>
          <w:sz w:val="26"/>
          <w:szCs w:val="26"/>
        </w:rPr>
        <w:t xml:space="preserve"> </w:t>
      </w:r>
      <w:r w:rsidR="00D274B8" w:rsidRPr="001E2851">
        <w:rPr>
          <w:color w:val="000000" w:themeColor="text1"/>
          <w:sz w:val="26"/>
          <w:szCs w:val="26"/>
        </w:rPr>
        <w:t>В этот же день победитель аукциона подписывает протокол о результатах аукциона.</w:t>
      </w:r>
    </w:p>
    <w:p w:rsidR="00A1266E" w:rsidRPr="001E2851" w:rsidRDefault="00A1266E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Победителем аукциона признается участник аукциона, предложивший наибольшую цену за право на заключение договора о развитии застроенной территории.</w:t>
      </w:r>
    </w:p>
    <w:p w:rsidR="00F64B73" w:rsidRDefault="00F64B73" w:rsidP="00F64B73">
      <w:pPr>
        <w:pStyle w:val="a8"/>
        <w:widowControl w:val="0"/>
        <w:autoSpaceDE w:val="0"/>
        <w:autoSpaceDN w:val="0"/>
        <w:adjustRightInd w:val="0"/>
        <w:ind w:left="1069"/>
        <w:contextualSpacing w:val="0"/>
        <w:jc w:val="both"/>
        <w:rPr>
          <w:rFonts w:eastAsiaTheme="minorEastAsia"/>
          <w:color w:val="000000"/>
          <w:sz w:val="26"/>
          <w:szCs w:val="26"/>
        </w:rPr>
      </w:pPr>
    </w:p>
    <w:p w:rsidR="00CE63EA" w:rsidRPr="001E2851" w:rsidRDefault="00F64B73" w:rsidP="00F64B73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21. </w:t>
      </w:r>
      <w:r w:rsidR="00CE63EA" w:rsidRPr="001E2851">
        <w:rPr>
          <w:b/>
          <w:sz w:val="26"/>
          <w:szCs w:val="26"/>
        </w:rPr>
        <w:t>Оформление результатов аукциона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Результаты аукциона оформляются протоколом, ко</w:t>
      </w:r>
      <w:r w:rsidR="008E6CA5" w:rsidRPr="001E2851">
        <w:rPr>
          <w:sz w:val="26"/>
          <w:szCs w:val="26"/>
        </w:rPr>
        <w:t>торый подписывается организаторо</w:t>
      </w:r>
      <w:r w:rsidRPr="001E2851">
        <w:rPr>
          <w:sz w:val="26"/>
          <w:szCs w:val="26"/>
        </w:rPr>
        <w:t xml:space="preserve">м аукциона (департаментом муниципального заказа администрации </w:t>
      </w:r>
      <w:r w:rsidRPr="001E2851">
        <w:rPr>
          <w:sz w:val="26"/>
          <w:szCs w:val="26"/>
        </w:rPr>
        <w:lastRenderedPageBreak/>
        <w:t xml:space="preserve">города Красноярска), аукционистом и победителем аукциона в день проведения аукциона. Протокол о результатах аукциона составляется в 2 экземплярах, один из которых передается победителю, а второй </w:t>
      </w:r>
      <w:r w:rsidR="00AA4DB9" w:rsidRPr="001E2851">
        <w:rPr>
          <w:sz w:val="26"/>
          <w:szCs w:val="26"/>
        </w:rPr>
        <w:t>- организатору аукциона (департаменту</w:t>
      </w:r>
      <w:r w:rsidRPr="001E2851">
        <w:rPr>
          <w:sz w:val="26"/>
          <w:szCs w:val="26"/>
        </w:rPr>
        <w:t xml:space="preserve">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</w:t>
      </w:r>
      <w:r w:rsidR="00017F92">
        <w:rPr>
          <w:sz w:val="26"/>
          <w:szCs w:val="26"/>
        </w:rPr>
        <w:t xml:space="preserve"> в течение одного рабочего дня со дня его подписания</w:t>
      </w:r>
      <w:r w:rsidRPr="001E2851">
        <w:rPr>
          <w:sz w:val="26"/>
          <w:szCs w:val="26"/>
        </w:rPr>
        <w:t xml:space="preserve">. </w:t>
      </w:r>
    </w:p>
    <w:p w:rsidR="00CE63EA" w:rsidRPr="0036206C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36206C">
        <w:rPr>
          <w:sz w:val="26"/>
          <w:szCs w:val="26"/>
        </w:rPr>
        <w:t xml:space="preserve">Протокол о результатах аукциона </w:t>
      </w:r>
      <w:r w:rsidR="0036206C" w:rsidRPr="0036206C">
        <w:rPr>
          <w:sz w:val="26"/>
          <w:szCs w:val="26"/>
        </w:rPr>
        <w:t xml:space="preserve">имеет силу </w:t>
      </w:r>
      <w:r w:rsidRPr="0036206C">
        <w:rPr>
          <w:sz w:val="26"/>
          <w:szCs w:val="26"/>
        </w:rPr>
        <w:t>договора.</w:t>
      </w:r>
      <w:r w:rsidR="0036206C" w:rsidRPr="0036206C">
        <w:rPr>
          <w:sz w:val="26"/>
          <w:szCs w:val="26"/>
        </w:rPr>
        <w:t xml:space="preserve"> </w:t>
      </w:r>
    </w:p>
    <w:p w:rsidR="00CE63EA" w:rsidRPr="001E2851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Внесенный победителем аукциона задаток засчитывается в счет цены права на заключение договора о развитии застроенной территории. 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 обязан в течение 5 рабочих дней со дня подписания протокола о резуль</w:t>
      </w:r>
      <w:r w:rsidR="00183DC8">
        <w:rPr>
          <w:sz w:val="26"/>
          <w:szCs w:val="26"/>
        </w:rPr>
        <w:t>татах аукциона возвратить задат</w:t>
      </w:r>
      <w:r w:rsidRPr="001E2851">
        <w:rPr>
          <w:sz w:val="26"/>
          <w:szCs w:val="26"/>
        </w:rPr>
        <w:t>к</w:t>
      </w:r>
      <w:r w:rsidR="00183DC8">
        <w:rPr>
          <w:sz w:val="26"/>
          <w:szCs w:val="26"/>
        </w:rPr>
        <w:t>и</w:t>
      </w:r>
      <w:r w:rsidRPr="001E2851">
        <w:rPr>
          <w:sz w:val="26"/>
          <w:szCs w:val="26"/>
        </w:rPr>
        <w:t xml:space="preserve"> участникам аукциона, которые не выиграли их.</w:t>
      </w:r>
    </w:p>
    <w:p w:rsidR="00CE63EA" w:rsidRPr="00CA29D0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9D0">
        <w:rPr>
          <w:sz w:val="26"/>
          <w:szCs w:val="26"/>
        </w:rPr>
        <w:t xml:space="preserve">Последствия уклонения победителя аукциона, а также организатора аукциона от подписания протокола, а также от заключения договора определяются в соответствии с </w:t>
      </w:r>
      <w:hyperlink r:id="rId15" w:history="1">
        <w:r w:rsidRPr="00CA29D0">
          <w:rPr>
            <w:rStyle w:val="a9"/>
            <w:color w:val="000000" w:themeColor="text1"/>
            <w:sz w:val="26"/>
            <w:szCs w:val="26"/>
            <w:u w:val="none"/>
          </w:rPr>
          <w:t>законодательством</w:t>
        </w:r>
      </w:hyperlink>
      <w:r w:rsidRPr="00CA29D0">
        <w:rPr>
          <w:color w:val="000000" w:themeColor="text1"/>
          <w:sz w:val="26"/>
          <w:szCs w:val="26"/>
        </w:rPr>
        <w:t xml:space="preserve"> </w:t>
      </w:r>
      <w:r w:rsidRPr="00CA29D0">
        <w:rPr>
          <w:sz w:val="26"/>
          <w:szCs w:val="26"/>
        </w:rPr>
        <w:t>Российской Федерации.</w:t>
      </w:r>
    </w:p>
    <w:p w:rsidR="007203CC" w:rsidRPr="001E2851" w:rsidRDefault="007203CC" w:rsidP="007203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E2851">
        <w:rPr>
          <w:sz w:val="26"/>
          <w:szCs w:val="26"/>
        </w:rPr>
        <w:t xml:space="preserve">Информация о результатах аукциона публикуется </w:t>
      </w:r>
      <w:r w:rsidR="00DB44A7">
        <w:rPr>
          <w:sz w:val="26"/>
          <w:szCs w:val="26"/>
        </w:rPr>
        <w:t xml:space="preserve">организаторами аукциона </w:t>
      </w:r>
      <w:r w:rsidRPr="001E2851">
        <w:rPr>
          <w:sz w:val="26"/>
          <w:szCs w:val="26"/>
        </w:rPr>
        <w:t xml:space="preserve">в тех же средствах массовой информации, в которых было опубликовано извещение о проведении аукциона, </w:t>
      </w:r>
      <w:r w:rsidRPr="001E2851">
        <w:rPr>
          <w:rFonts w:eastAsiaTheme="minorHAnsi"/>
          <w:sz w:val="26"/>
          <w:szCs w:val="26"/>
          <w:lang w:eastAsia="en-US"/>
        </w:rPr>
        <w:t>и размещается на официальном сайте в сети «Интернет», на котором было размещено извещение о проведении аукциона, соответственно в течение пяти рабочих дней и в течение трех рабочих дней со дня подписания протокола о результатах аукциона.</w:t>
      </w:r>
      <w:proofErr w:type="gramEnd"/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E63EA" w:rsidRPr="001E2851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023EEB">
        <w:rPr>
          <w:b/>
          <w:sz w:val="26"/>
          <w:szCs w:val="26"/>
        </w:rPr>
        <w:t>22</w:t>
      </w:r>
      <w:r w:rsidR="00F64B73">
        <w:rPr>
          <w:b/>
          <w:sz w:val="26"/>
          <w:szCs w:val="26"/>
        </w:rPr>
        <w:t>. </w:t>
      </w:r>
      <w:r w:rsidR="00CE63EA" w:rsidRPr="00023EEB">
        <w:rPr>
          <w:b/>
          <w:sz w:val="26"/>
          <w:szCs w:val="26"/>
        </w:rPr>
        <w:t xml:space="preserve">Признание аукциона </w:t>
      </w:r>
      <w:proofErr w:type="gramStart"/>
      <w:r w:rsidR="00CE63EA" w:rsidRPr="00023EEB">
        <w:rPr>
          <w:b/>
          <w:sz w:val="26"/>
          <w:szCs w:val="26"/>
        </w:rPr>
        <w:t>несостоявшимся</w:t>
      </w:r>
      <w:proofErr w:type="gramEnd"/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Аукцион признается несостоявшимся в случае, если:</w:t>
      </w:r>
    </w:p>
    <w:p w:rsidR="00CE63EA" w:rsidRPr="001E2851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1) </w:t>
      </w:r>
      <w:r w:rsidR="00CE63EA" w:rsidRPr="001E2851">
        <w:rPr>
          <w:rFonts w:eastAsiaTheme="minorHAnsi"/>
          <w:sz w:val="26"/>
          <w:szCs w:val="26"/>
          <w:lang w:eastAsia="en-US"/>
        </w:rPr>
        <w:t>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CE63EA" w:rsidRPr="001E2851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2) </w:t>
      </w:r>
      <w:r w:rsidR="00CE63EA" w:rsidRPr="001E2851">
        <w:rPr>
          <w:rFonts w:eastAsiaTheme="minorHAnsi"/>
          <w:sz w:val="26"/>
          <w:szCs w:val="26"/>
          <w:lang w:eastAsia="en-US"/>
        </w:rPr>
        <w:t xml:space="preserve">по окончании срока подачи заявок на участие в аукционе подана только одна заявка на участие в аукционе, или только один заявитель допущен к участию в аукционе, или не подана ни одна заявка на участие в аукционе, аукцион признается несостоявшимся. </w:t>
      </w:r>
      <w:proofErr w:type="gramStart"/>
      <w:r w:rsidR="00CE63EA" w:rsidRPr="001E2851">
        <w:rPr>
          <w:rFonts w:eastAsiaTheme="minorHAnsi"/>
          <w:sz w:val="26"/>
          <w:szCs w:val="26"/>
          <w:lang w:eastAsia="en-US"/>
        </w:rPr>
        <w:t>Если единственная заявка на участие в аукционе и заявитель, подавший эту заявку, соответствуют всем требованиям и условиям объявленного аукциона, указанный заявитель в течение тридцати дней со дня подписания протокола рассмотрения заявок на участие в аукционе вправе заключить договор, а орган местного самоуправления, по решению которого проводился аукцион, обязан заключить данный договор с указанным лицом по начальной цене предмета аукциона;</w:t>
      </w:r>
      <w:proofErr w:type="gramEnd"/>
    </w:p>
    <w:p w:rsidR="00CE63EA" w:rsidRPr="001E2851" w:rsidRDefault="00CE63EA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 w:rsidRPr="001E2851">
        <w:rPr>
          <w:rFonts w:eastAsiaTheme="minorHAnsi"/>
          <w:sz w:val="26"/>
          <w:szCs w:val="26"/>
          <w:lang w:eastAsia="en-US"/>
        </w:rPr>
        <w:t>3)</w:t>
      </w:r>
      <w:r w:rsidR="0019225B">
        <w:rPr>
          <w:rFonts w:eastAsiaTheme="minorHAnsi"/>
          <w:sz w:val="26"/>
          <w:szCs w:val="26"/>
          <w:lang w:eastAsia="en-US"/>
        </w:rPr>
        <w:t> </w:t>
      </w:r>
      <w:r w:rsidRPr="001E2851">
        <w:rPr>
          <w:rFonts w:eastAsiaTheme="minorHAnsi"/>
          <w:sz w:val="26"/>
          <w:szCs w:val="26"/>
          <w:lang w:eastAsia="en-US"/>
        </w:rPr>
        <w:t>в аукционе участвовали менее двух участников;</w:t>
      </w:r>
    </w:p>
    <w:p w:rsidR="00CE63EA" w:rsidRPr="001E2851" w:rsidRDefault="0019225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4) </w:t>
      </w:r>
      <w:r w:rsidR="00CE63EA" w:rsidRPr="001E2851">
        <w:rPr>
          <w:rFonts w:eastAsiaTheme="minorHAnsi"/>
          <w:sz w:val="26"/>
          <w:szCs w:val="26"/>
          <w:lang w:eastAsia="en-US"/>
        </w:rPr>
        <w:t>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цене.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9557F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Красноярска) обязан в течение 5 рабочих дней со дня подписания протокола о результатах аукциона возвратить внесенный участниками несостоявшихся торгов </w:t>
      </w:r>
      <w:r w:rsidRPr="00017C56">
        <w:rPr>
          <w:sz w:val="26"/>
          <w:szCs w:val="26"/>
        </w:rPr>
        <w:t>задаток. В случае если победитель аукциона уклонился от подписания протокола о результатах аукциона, заключения договора о развитии застроенной территории, внесенный победителем аукциона задаток ему не возвращается.</w:t>
      </w:r>
    </w:p>
    <w:p w:rsidR="00CE63EA" w:rsidRPr="001E2851" w:rsidRDefault="002159C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Администрация города Красноярска</w:t>
      </w:r>
      <w:r w:rsidR="00CE63EA" w:rsidRPr="001E2851">
        <w:rPr>
          <w:sz w:val="26"/>
          <w:szCs w:val="26"/>
        </w:rPr>
        <w:t xml:space="preserve"> в случаях, </w:t>
      </w:r>
      <w:r w:rsidR="00CE63EA" w:rsidRPr="001E2851">
        <w:rPr>
          <w:rFonts w:eastAsiaTheme="minorHAnsi"/>
          <w:sz w:val="26"/>
          <w:szCs w:val="26"/>
          <w:lang w:eastAsia="en-US"/>
        </w:rPr>
        <w:t>если аукцион был признан несостоявшимся или если договор не был заключен с единственным участником аукциона, вправе объявить о проведении повторного аукциона.</w:t>
      </w:r>
      <w:r w:rsidR="00CE63EA" w:rsidRPr="001E2851">
        <w:rPr>
          <w:sz w:val="26"/>
          <w:szCs w:val="26"/>
        </w:rPr>
        <w:t xml:space="preserve"> При этом могут быть изменены </w:t>
      </w:r>
      <w:r>
        <w:rPr>
          <w:sz w:val="26"/>
          <w:szCs w:val="26"/>
        </w:rPr>
        <w:t xml:space="preserve">существенные условия и проект договора, </w:t>
      </w:r>
      <w:r w:rsidR="00CE63EA" w:rsidRPr="001E2851">
        <w:rPr>
          <w:sz w:val="26"/>
          <w:szCs w:val="26"/>
        </w:rPr>
        <w:t xml:space="preserve">условия аукциона. </w:t>
      </w:r>
    </w:p>
    <w:p w:rsidR="00CE63EA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55D51" w:rsidRPr="001E2851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sz w:val="26"/>
          <w:szCs w:val="26"/>
        </w:rPr>
        <w:t>23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Срок заключения договора </w:t>
      </w:r>
      <w:r w:rsidR="008A6B96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197C0B" w:rsidRDefault="00E734B4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Договор заключается </w:t>
      </w:r>
      <w:r w:rsidR="00992832">
        <w:rPr>
          <w:rFonts w:ascii="Times New Roman" w:hAnsi="Times New Roman" w:cs="Times New Roman"/>
          <w:sz w:val="26"/>
          <w:szCs w:val="26"/>
        </w:rPr>
        <w:t>администрацией</w:t>
      </w:r>
      <w:r w:rsidR="00992832" w:rsidRPr="001E2851">
        <w:rPr>
          <w:rFonts w:ascii="Times New Roman" w:hAnsi="Times New Roman" w:cs="Times New Roman"/>
          <w:sz w:val="26"/>
          <w:szCs w:val="26"/>
        </w:rPr>
        <w:t xml:space="preserve"> города Красноярска в лице департамента градостроительства</w:t>
      </w:r>
      <w:r w:rsidR="0099283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условиях, указанных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по цене, предложенной победителем аукциона</w:t>
      </w:r>
      <w:r w:rsidR="00992832">
        <w:rPr>
          <w:rFonts w:ascii="Times New Roman" w:hAnsi="Times New Roman" w:cs="Times New Roman"/>
          <w:sz w:val="26"/>
          <w:szCs w:val="26"/>
        </w:rPr>
        <w:t xml:space="preserve">, </w:t>
      </w:r>
      <w:r w:rsidR="00197C0B" w:rsidRPr="001E2851">
        <w:rPr>
          <w:rFonts w:ascii="Times New Roman" w:hAnsi="Times New Roman" w:cs="Times New Roman"/>
          <w:color w:val="000000"/>
          <w:sz w:val="26"/>
          <w:szCs w:val="26"/>
        </w:rPr>
        <w:t>не ранее чем через 10 дней со дня размещения информации о результатах аукциона на официальном сайте в сети «Интернет».</w:t>
      </w:r>
    </w:p>
    <w:p w:rsidR="00992832" w:rsidRPr="00992832" w:rsidRDefault="00992832" w:rsidP="009928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2832">
        <w:rPr>
          <w:rFonts w:ascii="Times New Roman" w:hAnsi="Times New Roman" w:cs="Times New Roman"/>
          <w:sz w:val="26"/>
          <w:szCs w:val="26"/>
        </w:rPr>
        <w:t>В случае если победитель ау</w:t>
      </w:r>
      <w:r w:rsidR="00CD0089">
        <w:rPr>
          <w:rFonts w:ascii="Times New Roman" w:hAnsi="Times New Roman" w:cs="Times New Roman"/>
          <w:sz w:val="26"/>
          <w:szCs w:val="26"/>
        </w:rPr>
        <w:t>кциона уклонился от заключения д</w:t>
      </w:r>
      <w:r w:rsidRPr="00992832">
        <w:rPr>
          <w:rFonts w:ascii="Times New Roman" w:hAnsi="Times New Roman" w:cs="Times New Roman"/>
          <w:sz w:val="26"/>
          <w:szCs w:val="26"/>
        </w:rPr>
        <w:t>оговора, Департамент градостроительства в интересах муниципального образования города Красноярска вправе обратиться в Арбитражный суд Красноярского края с требованием о возмещении убытков, причиненных уклонением поб</w:t>
      </w:r>
      <w:r w:rsidR="00CD0089">
        <w:rPr>
          <w:rFonts w:ascii="Times New Roman" w:hAnsi="Times New Roman" w:cs="Times New Roman"/>
          <w:sz w:val="26"/>
          <w:szCs w:val="26"/>
        </w:rPr>
        <w:t>едителя аукциона от заключения договора, или заключить д</w:t>
      </w:r>
      <w:r w:rsidRPr="00992832">
        <w:rPr>
          <w:rFonts w:ascii="Times New Roman" w:hAnsi="Times New Roman" w:cs="Times New Roman"/>
          <w:sz w:val="26"/>
          <w:szCs w:val="26"/>
        </w:rPr>
        <w:t>оговор с участником аукциона, который сделал предпоследнее предложение о цене предмета аукциона.</w:t>
      </w:r>
    </w:p>
    <w:p w:rsidR="00BF40C2" w:rsidRPr="001E2851" w:rsidRDefault="00C35968" w:rsidP="00FC73ED">
      <w:pPr>
        <w:widowControl w:val="0"/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E2851">
        <w:rPr>
          <w:sz w:val="26"/>
          <w:szCs w:val="26"/>
        </w:rPr>
        <w:t>В случае</w:t>
      </w:r>
      <w:r w:rsidR="00F9346F" w:rsidRPr="001E2851">
        <w:rPr>
          <w:sz w:val="26"/>
          <w:szCs w:val="26"/>
        </w:rPr>
        <w:t xml:space="preserve"> если аукцион признан не состоявшимся по причине</w:t>
      </w:r>
      <w:r w:rsidR="00BD0A17" w:rsidRPr="001E2851">
        <w:rPr>
          <w:sz w:val="26"/>
          <w:szCs w:val="26"/>
        </w:rPr>
        <w:t xml:space="preserve"> участия в аукционе менее двух участников, </w:t>
      </w:r>
      <w:r w:rsidR="00F9346F" w:rsidRPr="001E2851">
        <w:rPr>
          <w:sz w:val="26"/>
          <w:szCs w:val="26"/>
        </w:rPr>
        <w:t xml:space="preserve">единственный участник аукциона </w:t>
      </w:r>
      <w:r w:rsidR="00BD0A17" w:rsidRPr="001E2851">
        <w:rPr>
          <w:sz w:val="26"/>
          <w:szCs w:val="26"/>
        </w:rPr>
        <w:t xml:space="preserve">вправе заключить договор </w:t>
      </w:r>
      <w:r w:rsidR="00F9346F" w:rsidRPr="001E2851">
        <w:rPr>
          <w:sz w:val="26"/>
          <w:szCs w:val="26"/>
        </w:rPr>
        <w:t>по начальной цене предмета аукциона</w:t>
      </w:r>
      <w:r w:rsidR="00BD0A17" w:rsidRPr="001E2851">
        <w:rPr>
          <w:sz w:val="26"/>
          <w:szCs w:val="26"/>
        </w:rPr>
        <w:t xml:space="preserve"> в течение </w:t>
      </w:r>
      <w:r w:rsidR="00430C0F" w:rsidRPr="001E2851">
        <w:rPr>
          <w:sz w:val="26"/>
          <w:szCs w:val="26"/>
        </w:rPr>
        <w:t xml:space="preserve">30 </w:t>
      </w:r>
      <w:r w:rsidR="00BD0A17" w:rsidRPr="001E2851">
        <w:rPr>
          <w:sz w:val="26"/>
          <w:szCs w:val="26"/>
        </w:rPr>
        <w:t>дней</w:t>
      </w:r>
      <w:r w:rsidR="00B14C5D" w:rsidRPr="001E2851">
        <w:rPr>
          <w:sz w:val="26"/>
          <w:szCs w:val="26"/>
        </w:rPr>
        <w:t xml:space="preserve"> со дня проведения аукциона</w:t>
      </w:r>
      <w:r w:rsidR="00BF40C2" w:rsidRPr="001E2851">
        <w:rPr>
          <w:sz w:val="26"/>
          <w:szCs w:val="26"/>
        </w:rPr>
        <w:t>,</w:t>
      </w:r>
      <w:r w:rsidR="00BF40C2" w:rsidRPr="001E2851">
        <w:rPr>
          <w:rFonts w:eastAsiaTheme="minorHAnsi"/>
          <w:sz w:val="26"/>
          <w:szCs w:val="26"/>
          <w:lang w:eastAsia="en-US"/>
        </w:rPr>
        <w:t xml:space="preserve"> а </w:t>
      </w:r>
      <w:r w:rsidR="00BF40C2" w:rsidRPr="001E2851">
        <w:rPr>
          <w:sz w:val="26"/>
          <w:szCs w:val="26"/>
        </w:rPr>
        <w:t>администрация города Красноярска в лице департамента градостроительства администрации города Красноярска</w:t>
      </w:r>
      <w:r w:rsidR="00BF40C2" w:rsidRPr="001E2851">
        <w:rPr>
          <w:rFonts w:eastAsiaTheme="minorHAnsi"/>
          <w:sz w:val="26"/>
          <w:szCs w:val="26"/>
          <w:lang w:eastAsia="en-US"/>
        </w:rPr>
        <w:t>, обязана заключить договор с единственным участником аукциона по начальной цене аукциона.</w:t>
      </w:r>
      <w:proofErr w:type="gramEnd"/>
    </w:p>
    <w:p w:rsidR="00D6695C" w:rsidRPr="001E2851" w:rsidRDefault="00D6695C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>Не допускается заключение договора в случае, если аукцион признан не состоявшимся по причине участия в аукционе менее двух участников</w:t>
      </w:r>
      <w:r w:rsidR="007C50F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C50F2"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>ранее,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чем через 10 дней со дня размещения информации о результатах аукциона на официальном сайте в сети «Интернет».</w:t>
      </w:r>
    </w:p>
    <w:p w:rsidR="000C477F" w:rsidRDefault="000C477F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F6BD6" w:rsidRPr="001E2851" w:rsidRDefault="009F6BD6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B5EFB" w:rsidRPr="006A4782" w:rsidRDefault="00E92F2A" w:rsidP="007A6AD0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A4782">
        <w:rPr>
          <w:rFonts w:ascii="Times New Roman" w:hAnsi="Times New Roman" w:cs="Times New Roman"/>
          <w:b/>
          <w:color w:val="000000"/>
          <w:sz w:val="26"/>
          <w:szCs w:val="26"/>
        </w:rPr>
        <w:t>24</w:t>
      </w:r>
      <w:r w:rsidR="00F64B73" w:rsidRPr="006A4782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5B5EFB" w:rsidRPr="006A4782">
        <w:rPr>
          <w:rFonts w:ascii="Times New Roman" w:hAnsi="Times New Roman" w:cs="Times New Roman"/>
          <w:b/>
          <w:color w:val="000000"/>
          <w:sz w:val="26"/>
          <w:szCs w:val="26"/>
        </w:rPr>
        <w:t>Существенные условия договора о развитии застроенной территории:</w:t>
      </w:r>
    </w:p>
    <w:p w:rsidR="00635CB9" w:rsidRPr="00635CB9" w:rsidRDefault="00635CB9" w:rsidP="00635CB9">
      <w:pPr>
        <w:ind w:firstLine="709"/>
        <w:jc w:val="both"/>
        <w:rPr>
          <w:rFonts w:eastAsia="Calibri"/>
          <w:sz w:val="26"/>
          <w:szCs w:val="26"/>
        </w:rPr>
      </w:pPr>
      <w:r w:rsidRPr="006A4782">
        <w:rPr>
          <w:sz w:val="26"/>
          <w:szCs w:val="26"/>
        </w:rPr>
        <w:t>1. Местоположение</w:t>
      </w:r>
      <w:r w:rsidRPr="00635CB9">
        <w:rPr>
          <w:sz w:val="26"/>
          <w:szCs w:val="26"/>
        </w:rPr>
        <w:t xml:space="preserve"> застроенной территории: г. Красноярск, Железнодорожный район, </w:t>
      </w:r>
      <w:r w:rsidRPr="00635CB9">
        <w:rPr>
          <w:sz w:val="26"/>
          <w:szCs w:val="26"/>
          <w:lang w:eastAsia="en-US"/>
        </w:rPr>
        <w:t>ул.</w:t>
      </w:r>
      <w:r w:rsidRPr="00635CB9">
        <w:rPr>
          <w:rFonts w:eastAsia="Calibri"/>
          <w:sz w:val="26"/>
          <w:szCs w:val="26"/>
        </w:rPr>
        <w:t xml:space="preserve"> Калинина, 39а, 39б, 43а, 43б</w:t>
      </w:r>
      <w:r w:rsidRPr="00635CB9">
        <w:rPr>
          <w:sz w:val="26"/>
          <w:szCs w:val="26"/>
        </w:rPr>
        <w:t>.</w:t>
      </w:r>
    </w:p>
    <w:p w:rsidR="00635CB9" w:rsidRPr="00635CB9" w:rsidRDefault="00635CB9" w:rsidP="00635CB9">
      <w:pPr>
        <w:ind w:firstLine="709"/>
        <w:jc w:val="both"/>
        <w:rPr>
          <w:sz w:val="26"/>
          <w:szCs w:val="26"/>
        </w:rPr>
      </w:pPr>
      <w:r w:rsidRPr="00635CB9">
        <w:rPr>
          <w:sz w:val="26"/>
          <w:szCs w:val="26"/>
        </w:rPr>
        <w:t>2. Общая площадь застроенной территории – 12 038 кв. м.</w:t>
      </w:r>
    </w:p>
    <w:p w:rsidR="00635CB9" w:rsidRPr="00635CB9" w:rsidRDefault="00635CB9" w:rsidP="00635CB9">
      <w:pPr>
        <w:ind w:firstLine="709"/>
        <w:jc w:val="both"/>
        <w:rPr>
          <w:sz w:val="26"/>
          <w:szCs w:val="26"/>
        </w:rPr>
      </w:pPr>
      <w:r w:rsidRPr="00635CB9">
        <w:rPr>
          <w:sz w:val="26"/>
          <w:szCs w:val="26"/>
        </w:rPr>
        <w:t>3. Перечень зданий, строений, сооружений, подлежащих сносу: ул. Калинина, 39а, 39б, 43а, 43б.</w:t>
      </w:r>
    </w:p>
    <w:p w:rsidR="00635CB9" w:rsidRPr="00635CB9" w:rsidRDefault="00635CB9" w:rsidP="00635CB9">
      <w:pPr>
        <w:ind w:firstLine="709"/>
        <w:jc w:val="both"/>
        <w:rPr>
          <w:sz w:val="26"/>
          <w:szCs w:val="26"/>
        </w:rPr>
      </w:pPr>
      <w:r w:rsidRPr="00635CB9">
        <w:rPr>
          <w:sz w:val="26"/>
          <w:szCs w:val="26"/>
        </w:rPr>
        <w:t>4. Цена права на заключение договора о развитии застроенной территории (далее – Договор) – установленная по результатам аукциона.</w:t>
      </w:r>
    </w:p>
    <w:p w:rsidR="00635CB9" w:rsidRPr="00635CB9" w:rsidRDefault="00635CB9" w:rsidP="00635CB9">
      <w:pPr>
        <w:ind w:firstLine="709"/>
        <w:jc w:val="both"/>
        <w:rPr>
          <w:sz w:val="26"/>
          <w:szCs w:val="26"/>
        </w:rPr>
      </w:pPr>
      <w:bookmarkStart w:id="0" w:name="Par40"/>
      <w:bookmarkEnd w:id="0"/>
      <w:r w:rsidRPr="00635CB9">
        <w:rPr>
          <w:sz w:val="26"/>
          <w:szCs w:val="26"/>
        </w:rPr>
        <w:t>5. Обязательства лица, заключившего Договор:</w:t>
      </w:r>
    </w:p>
    <w:p w:rsidR="00635CB9" w:rsidRPr="00635CB9" w:rsidRDefault="00635CB9" w:rsidP="00635CB9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proofErr w:type="gramStart"/>
      <w:r w:rsidRPr="00635CB9">
        <w:rPr>
          <w:sz w:val="26"/>
          <w:szCs w:val="26"/>
        </w:rPr>
        <w:t xml:space="preserve">1) подготовить (разработать и направить на утверждение в управление архитектуры администрации города) проект планировки  застроенной территории, включая проект межевания застроенной территории, в соответствии с функциональным зонированием, установленным Генеральным планом городского округа </w:t>
      </w:r>
      <w:r w:rsidRPr="00635CB9">
        <w:rPr>
          <w:color w:val="000000"/>
          <w:sz w:val="26"/>
          <w:szCs w:val="26"/>
        </w:rPr>
        <w:t>города Красноярска,</w:t>
      </w:r>
      <w:r w:rsidRPr="00635CB9">
        <w:rPr>
          <w:sz w:val="26"/>
          <w:szCs w:val="26"/>
        </w:rPr>
        <w:t xml:space="preserve"> градостроительным регламентом, на основе </w:t>
      </w:r>
      <w:r w:rsidRPr="00635CB9">
        <w:rPr>
          <w:color w:val="000000"/>
          <w:sz w:val="26"/>
          <w:szCs w:val="26"/>
        </w:rPr>
        <w:t>утвержденных</w:t>
      </w:r>
      <w:r w:rsidRPr="00635CB9">
        <w:rPr>
          <w:sz w:val="26"/>
          <w:szCs w:val="26"/>
        </w:rPr>
        <w:t xml:space="preserve"> </w:t>
      </w:r>
      <w:r w:rsidRPr="00635CB9">
        <w:rPr>
          <w:color w:val="000000"/>
          <w:sz w:val="26"/>
          <w:szCs w:val="26"/>
        </w:rPr>
        <w:t xml:space="preserve">администрацией города </w:t>
      </w:r>
      <w:r w:rsidRPr="00635CB9">
        <w:rPr>
          <w:sz w:val="26"/>
          <w:szCs w:val="26"/>
        </w:rPr>
        <w:t xml:space="preserve">расчетных показателей обеспечения застроенной территории объектами социального и коммунально-бытового назначения, объектами инженерной инфраструктуры </w:t>
      </w:r>
      <w:r w:rsidRPr="00635CB9">
        <w:rPr>
          <w:bCs/>
          <w:sz w:val="26"/>
          <w:szCs w:val="26"/>
        </w:rPr>
        <w:t>не позднее одного года</w:t>
      </w:r>
      <w:r w:rsidRPr="00635CB9">
        <w:rPr>
          <w:sz w:val="26"/>
          <w:szCs w:val="26"/>
        </w:rPr>
        <w:t xml:space="preserve"> с даты заключения</w:t>
      </w:r>
      <w:proofErr w:type="gramEnd"/>
      <w:r w:rsidRPr="00635CB9">
        <w:rPr>
          <w:sz w:val="26"/>
          <w:szCs w:val="26"/>
        </w:rPr>
        <w:t xml:space="preserve"> Договора;</w:t>
      </w:r>
    </w:p>
    <w:p w:rsidR="00635CB9" w:rsidRPr="00635CB9" w:rsidRDefault="00635CB9" w:rsidP="00635CB9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proofErr w:type="gramStart"/>
      <w:r w:rsidRPr="00635CB9">
        <w:rPr>
          <w:sz w:val="26"/>
          <w:szCs w:val="26"/>
        </w:rPr>
        <w:lastRenderedPageBreak/>
        <w:t>2) 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города Красноярска, в целях дальнейшего предоставления гражданам, выселяемым из жилых помещений многоквартирных домов, признанных аварийными и подлежащими сносу,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</w:t>
      </w:r>
      <w:r w:rsidRPr="00635CB9">
        <w:rPr>
          <w:b/>
          <w:sz w:val="26"/>
          <w:szCs w:val="26"/>
        </w:rPr>
        <w:t xml:space="preserve"> </w:t>
      </w:r>
      <w:r w:rsidRPr="00635CB9">
        <w:rPr>
          <w:sz w:val="26"/>
          <w:szCs w:val="26"/>
        </w:rPr>
        <w:t>по ул. Калинина, 39а, 39б, 43а, 43б</w:t>
      </w:r>
      <w:proofErr w:type="gramEnd"/>
      <w:r w:rsidRPr="00635CB9">
        <w:rPr>
          <w:sz w:val="26"/>
          <w:szCs w:val="26"/>
        </w:rPr>
        <w:t>, в течение</w:t>
      </w:r>
      <w:r w:rsidRPr="00635CB9">
        <w:rPr>
          <w:color w:val="000000"/>
          <w:sz w:val="26"/>
          <w:szCs w:val="26"/>
        </w:rPr>
        <w:t xml:space="preserve"> четырех </w:t>
      </w:r>
      <w:r w:rsidRPr="00635CB9">
        <w:rPr>
          <w:sz w:val="26"/>
          <w:szCs w:val="26"/>
        </w:rPr>
        <w:t>лет</w:t>
      </w:r>
      <w:r w:rsidRPr="00635CB9">
        <w:rPr>
          <w:b/>
          <w:color w:val="000000"/>
          <w:sz w:val="26"/>
          <w:szCs w:val="26"/>
        </w:rPr>
        <w:t xml:space="preserve"> </w:t>
      </w:r>
      <w:r w:rsidRPr="00635CB9">
        <w:rPr>
          <w:sz w:val="26"/>
          <w:szCs w:val="26"/>
        </w:rPr>
        <w:t>со дня подписания Договора в соответствии с приложением 1 к настоящим существенным усло</w:t>
      </w:r>
      <w:r>
        <w:rPr>
          <w:sz w:val="26"/>
          <w:szCs w:val="26"/>
        </w:rPr>
        <w:t>виям</w:t>
      </w:r>
      <w:r w:rsidRPr="00635CB9">
        <w:rPr>
          <w:sz w:val="26"/>
          <w:szCs w:val="26"/>
        </w:rPr>
        <w:t xml:space="preserve"> Договора.</w:t>
      </w:r>
    </w:p>
    <w:p w:rsidR="00635CB9" w:rsidRPr="00635CB9" w:rsidRDefault="00635CB9" w:rsidP="00635CB9">
      <w:pPr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635CB9">
        <w:rPr>
          <w:color w:val="000000" w:themeColor="text1"/>
          <w:sz w:val="26"/>
          <w:szCs w:val="26"/>
        </w:rPr>
        <w:t>Перечень благоустроенных жилых помещений, подлежащих передаче в муниципальную собственность, подлежит изменению сторонами на основании заключенного дополнительного соглашения (дополнительных соглашений) к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 (или) решения суда, вступившего в законную силу, предусматривающих обязанность по предоставлению гражданам по договорам социального найма, договорам найма специализированного жилого</w:t>
      </w:r>
      <w:proofErr w:type="gramEnd"/>
      <w:r w:rsidRPr="00635CB9">
        <w:rPr>
          <w:color w:val="000000" w:themeColor="text1"/>
          <w:sz w:val="26"/>
          <w:szCs w:val="26"/>
        </w:rPr>
        <w:t xml:space="preserve"> помещения, выселяемым из многоквартирных жилых домов, расположенных на территории, подлежащей развитию, благоустроенных жилых помещений иной площади и количества комнат, чем установлено Договором. </w:t>
      </w:r>
    </w:p>
    <w:p w:rsidR="00635CB9" w:rsidRPr="00635CB9" w:rsidRDefault="00635CB9" w:rsidP="00635CB9">
      <w:pPr>
        <w:ind w:firstLine="709"/>
        <w:jc w:val="both"/>
        <w:rPr>
          <w:sz w:val="26"/>
          <w:szCs w:val="26"/>
        </w:rPr>
      </w:pPr>
      <w:r w:rsidRPr="00635CB9">
        <w:rPr>
          <w:sz w:val="26"/>
          <w:szCs w:val="26"/>
        </w:rPr>
        <w:t>Перечень жилых помещений, расположенных в многоквартирных домах, признанных аварийными и подлежащими сносу, по ул. Калинина, 39а, 39б, 43а, 43б, указан в приложении 2 к настоящим существенным условиям Договора.</w:t>
      </w:r>
    </w:p>
    <w:p w:rsidR="00635CB9" w:rsidRPr="00635CB9" w:rsidRDefault="00635CB9" w:rsidP="00635CB9">
      <w:pPr>
        <w:ind w:firstLine="709"/>
        <w:jc w:val="both"/>
        <w:rPr>
          <w:color w:val="000000" w:themeColor="text1"/>
          <w:sz w:val="26"/>
          <w:szCs w:val="26"/>
        </w:rPr>
      </w:pPr>
      <w:r w:rsidRPr="00635CB9">
        <w:rPr>
          <w:color w:val="000000" w:themeColor="text1"/>
          <w:sz w:val="26"/>
          <w:szCs w:val="26"/>
        </w:rPr>
        <w:t>Передаваемые благоустроенные жилые помещения должны отвечать требованиям, предъявляемым жилищным законодательством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передачи;</w:t>
      </w:r>
    </w:p>
    <w:p w:rsidR="00635CB9" w:rsidRPr="00635CB9" w:rsidRDefault="00635CB9" w:rsidP="00635CB9">
      <w:pPr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635CB9">
        <w:rPr>
          <w:sz w:val="26"/>
          <w:szCs w:val="26"/>
        </w:rPr>
        <w:t>3) </w:t>
      </w:r>
      <w:r w:rsidRPr="00635CB9">
        <w:rPr>
          <w:color w:val="000000" w:themeColor="text1"/>
          <w:sz w:val="26"/>
          <w:szCs w:val="26"/>
        </w:rPr>
        <w:t xml:space="preserve">уплатить администрации </w:t>
      </w:r>
      <w:r>
        <w:rPr>
          <w:color w:val="000000" w:themeColor="text1"/>
          <w:sz w:val="26"/>
          <w:szCs w:val="26"/>
        </w:rPr>
        <w:t>города возмещение за изымаемые</w:t>
      </w:r>
      <w:r w:rsidRPr="00635CB9">
        <w:rPr>
          <w:color w:val="000000" w:themeColor="text1"/>
          <w:sz w:val="26"/>
          <w:szCs w:val="26"/>
        </w:rPr>
        <w:t xml:space="preserve"> на основании решения администрации города у собственников жилые помещения, </w:t>
      </w:r>
      <w:r w:rsidRPr="00635CB9">
        <w:rPr>
          <w:iCs/>
          <w:color w:val="000000" w:themeColor="text1"/>
          <w:sz w:val="26"/>
          <w:szCs w:val="26"/>
        </w:rPr>
        <w:t>расположенные</w:t>
      </w:r>
      <w:r w:rsidRPr="00635CB9">
        <w:rPr>
          <w:color w:val="000000" w:themeColor="text1"/>
          <w:sz w:val="26"/>
          <w:szCs w:val="26"/>
        </w:rPr>
        <w:t xml:space="preserve"> в многоквартирных домах,</w:t>
      </w:r>
      <w:r w:rsidRPr="00635CB9">
        <w:rPr>
          <w:iCs/>
          <w:color w:val="000000" w:themeColor="text1"/>
          <w:sz w:val="26"/>
          <w:szCs w:val="26"/>
        </w:rPr>
        <w:t xml:space="preserve"> признанных аварийными и подлежащими сносу, в границах застроенной территории  по </w:t>
      </w:r>
      <w:r w:rsidRPr="00635CB9">
        <w:rPr>
          <w:sz w:val="26"/>
          <w:szCs w:val="26"/>
        </w:rPr>
        <w:t>ул. Калинина, 39а, 39б, 43а, 43б, указанные в приложении 2 к настоящим существенным условиям Договорам,</w:t>
      </w:r>
      <w:r w:rsidRPr="00635CB9">
        <w:rPr>
          <w:iCs/>
          <w:color w:val="000000" w:themeColor="text1"/>
          <w:sz w:val="26"/>
          <w:szCs w:val="26"/>
        </w:rPr>
        <w:t xml:space="preserve"> и земельные участки, на которых они расположены </w:t>
      </w:r>
      <w:r w:rsidRPr="00635CB9">
        <w:rPr>
          <w:color w:val="000000" w:themeColor="text1"/>
          <w:sz w:val="26"/>
          <w:szCs w:val="26"/>
        </w:rPr>
        <w:t>(за исключением жилых помещений и земельных участков, находящихся</w:t>
      </w:r>
      <w:proofErr w:type="gramEnd"/>
      <w:r w:rsidRPr="00635CB9">
        <w:rPr>
          <w:color w:val="000000" w:themeColor="text1"/>
          <w:sz w:val="26"/>
          <w:szCs w:val="26"/>
        </w:rPr>
        <w:t xml:space="preserve"> в собственности, в том числе в общей долевой собственности Российской Федерации, субъекта Российской Федерации, муниципального образования), в сроки, устанавливаемые администрацией города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</w:t>
      </w:r>
    </w:p>
    <w:p w:rsidR="00635CB9" w:rsidRPr="00635CB9" w:rsidRDefault="00635CB9" w:rsidP="00635CB9">
      <w:pPr>
        <w:ind w:firstLine="709"/>
        <w:jc w:val="both"/>
        <w:rPr>
          <w:color w:val="000000" w:themeColor="text1"/>
          <w:sz w:val="26"/>
          <w:szCs w:val="26"/>
        </w:rPr>
      </w:pPr>
      <w:r w:rsidRPr="00635CB9">
        <w:rPr>
          <w:color w:val="000000" w:themeColor="text1"/>
          <w:sz w:val="26"/>
          <w:szCs w:val="26"/>
        </w:rPr>
        <w:t>Размер возмещения, подлежащего уплате лицом, заключившим Договор, определяется договором (соглашением), заключенным администрацией города с собственником изымаемого жилого помещения, либо вступившим в законную силу судебным актом;</w:t>
      </w:r>
    </w:p>
    <w:p w:rsidR="00635CB9" w:rsidRPr="00635CB9" w:rsidRDefault="00635CB9" w:rsidP="00635CB9">
      <w:pPr>
        <w:ind w:firstLine="709"/>
        <w:jc w:val="both"/>
        <w:rPr>
          <w:sz w:val="26"/>
          <w:szCs w:val="26"/>
        </w:rPr>
      </w:pPr>
      <w:r w:rsidRPr="00635CB9">
        <w:rPr>
          <w:sz w:val="26"/>
          <w:szCs w:val="26"/>
        </w:rPr>
        <w:t>4) осуществить снос многоквартирных домов, признанных аварийными и подлежащими сносу, расположенных в границах застроенной территории, а также предоставить администрации города документы, подтверждающие произведенный снос, в течение одного месяца</w:t>
      </w:r>
      <w:r w:rsidRPr="00635CB9">
        <w:rPr>
          <w:b/>
          <w:sz w:val="26"/>
          <w:szCs w:val="26"/>
        </w:rPr>
        <w:t xml:space="preserve"> </w:t>
      </w:r>
      <w:r w:rsidRPr="00635CB9">
        <w:rPr>
          <w:sz w:val="26"/>
          <w:szCs w:val="26"/>
        </w:rPr>
        <w:t xml:space="preserve">со дня предоставления администрацией города </w:t>
      </w:r>
      <w:r w:rsidRPr="00635CB9">
        <w:rPr>
          <w:sz w:val="26"/>
          <w:szCs w:val="26"/>
        </w:rPr>
        <w:lastRenderedPageBreak/>
        <w:t xml:space="preserve">письменной заявки о сносе дома в связи с его освобождением всеми гражданами, проживавшими </w:t>
      </w:r>
      <w:bookmarkStart w:id="1" w:name="_GoBack"/>
      <w:bookmarkEnd w:id="1"/>
      <w:r w:rsidRPr="00635CB9">
        <w:rPr>
          <w:sz w:val="26"/>
          <w:szCs w:val="26"/>
        </w:rPr>
        <w:t xml:space="preserve">в данном доме; </w:t>
      </w:r>
    </w:p>
    <w:p w:rsidR="00635CB9" w:rsidRPr="00635CB9" w:rsidRDefault="00635CB9" w:rsidP="00635CB9">
      <w:pPr>
        <w:ind w:firstLine="709"/>
        <w:jc w:val="both"/>
        <w:rPr>
          <w:sz w:val="26"/>
          <w:szCs w:val="26"/>
        </w:rPr>
      </w:pPr>
      <w:r w:rsidRPr="00635CB9">
        <w:rPr>
          <w:sz w:val="26"/>
          <w:szCs w:val="26"/>
        </w:rPr>
        <w:t>5) </w:t>
      </w:r>
      <w:r w:rsidRPr="00635CB9">
        <w:rPr>
          <w:rFonts w:eastAsiaTheme="minorHAnsi"/>
          <w:sz w:val="26"/>
          <w:szCs w:val="26"/>
          <w:lang w:eastAsia="en-US"/>
        </w:rPr>
        <w:t>осуществить строительство объектов на застроенной территории в соответствии с утвержденным проектом планировки</w:t>
      </w:r>
      <w:r w:rsidRPr="00635CB9">
        <w:rPr>
          <w:sz w:val="26"/>
          <w:szCs w:val="26"/>
        </w:rPr>
        <w:t xml:space="preserve"> и межевания</w:t>
      </w:r>
      <w:r w:rsidRPr="00635CB9">
        <w:rPr>
          <w:rFonts w:eastAsiaTheme="minorHAnsi"/>
          <w:sz w:val="26"/>
          <w:szCs w:val="26"/>
          <w:lang w:eastAsia="en-US"/>
        </w:rPr>
        <w:t xml:space="preserve"> застроенной территории</w:t>
      </w:r>
      <w:r w:rsidRPr="00635CB9">
        <w:rPr>
          <w:color w:val="000000"/>
          <w:sz w:val="26"/>
          <w:szCs w:val="26"/>
        </w:rPr>
        <w:t xml:space="preserve"> не позднее семи </w:t>
      </w:r>
      <w:r w:rsidRPr="00635CB9">
        <w:rPr>
          <w:sz w:val="26"/>
          <w:szCs w:val="26"/>
        </w:rPr>
        <w:t>лет</w:t>
      </w:r>
      <w:r w:rsidRPr="00635CB9">
        <w:rPr>
          <w:b/>
          <w:color w:val="000000"/>
          <w:sz w:val="26"/>
          <w:szCs w:val="26"/>
        </w:rPr>
        <w:t xml:space="preserve"> </w:t>
      </w:r>
      <w:r w:rsidRPr="00635CB9">
        <w:rPr>
          <w:sz w:val="26"/>
          <w:szCs w:val="26"/>
        </w:rPr>
        <w:t>со дня подписания Договора;</w:t>
      </w:r>
    </w:p>
    <w:p w:rsidR="00635CB9" w:rsidRPr="00635CB9" w:rsidRDefault="00635CB9" w:rsidP="00635CB9">
      <w:pPr>
        <w:ind w:firstLine="709"/>
        <w:jc w:val="both"/>
        <w:rPr>
          <w:sz w:val="26"/>
          <w:szCs w:val="26"/>
        </w:rPr>
      </w:pPr>
      <w:r w:rsidRPr="00635CB9">
        <w:rPr>
          <w:sz w:val="26"/>
          <w:szCs w:val="26"/>
        </w:rPr>
        <w:t xml:space="preserve">6) 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застроенной территории, в соответствии с проектом планировки застроенной территории, включая проект межевания застроенной территории, </w:t>
      </w:r>
      <w:r w:rsidRPr="00635CB9">
        <w:rPr>
          <w:color w:val="000000"/>
          <w:sz w:val="26"/>
          <w:szCs w:val="26"/>
        </w:rPr>
        <w:t xml:space="preserve">не позднее семи </w:t>
      </w:r>
      <w:r w:rsidRPr="00635CB9">
        <w:rPr>
          <w:sz w:val="26"/>
          <w:szCs w:val="26"/>
        </w:rPr>
        <w:t>лет</w:t>
      </w:r>
      <w:r w:rsidRPr="00635CB9">
        <w:rPr>
          <w:b/>
          <w:color w:val="000000"/>
          <w:sz w:val="26"/>
          <w:szCs w:val="26"/>
        </w:rPr>
        <w:t xml:space="preserve">  </w:t>
      </w:r>
      <w:r w:rsidRPr="00635CB9">
        <w:rPr>
          <w:sz w:val="26"/>
          <w:szCs w:val="26"/>
        </w:rPr>
        <w:t>со дня подписания Договора;</w:t>
      </w:r>
    </w:p>
    <w:p w:rsidR="00635CB9" w:rsidRPr="00635CB9" w:rsidRDefault="00635CB9" w:rsidP="00635CB9">
      <w:pPr>
        <w:ind w:firstLine="709"/>
        <w:jc w:val="both"/>
        <w:rPr>
          <w:sz w:val="26"/>
          <w:szCs w:val="26"/>
        </w:rPr>
      </w:pPr>
      <w:r w:rsidRPr="00635CB9">
        <w:rPr>
          <w:sz w:val="26"/>
          <w:szCs w:val="26"/>
        </w:rPr>
        <w:t>7) передать безвозмездно в муниципальную собственность объекты инженерной инфраструктуры, предназначенные для обеспечения застроенной территории, по окончании строительства, но не позднее четырех</w:t>
      </w:r>
      <w:r w:rsidRPr="00635CB9">
        <w:rPr>
          <w:bCs/>
          <w:sz w:val="26"/>
          <w:szCs w:val="26"/>
        </w:rPr>
        <w:t xml:space="preserve"> месяцев</w:t>
      </w:r>
      <w:r w:rsidRPr="00635CB9">
        <w:rPr>
          <w:sz w:val="26"/>
          <w:szCs w:val="26"/>
        </w:rPr>
        <w:t xml:space="preserve"> </w:t>
      </w:r>
      <w:proofErr w:type="gramStart"/>
      <w:r w:rsidRPr="00635CB9">
        <w:rPr>
          <w:sz w:val="26"/>
          <w:szCs w:val="26"/>
        </w:rPr>
        <w:t>с даты получения</w:t>
      </w:r>
      <w:proofErr w:type="gramEnd"/>
      <w:r w:rsidRPr="00635CB9">
        <w:rPr>
          <w:sz w:val="26"/>
          <w:szCs w:val="26"/>
        </w:rPr>
        <w:t xml:space="preserve"> разрешения на ввод данных объектов в эксплуатацию, с техническими характеристиками, определенными дополнительным соглашением к Договору. </w:t>
      </w:r>
    </w:p>
    <w:p w:rsidR="00635CB9" w:rsidRPr="00635CB9" w:rsidRDefault="00635CB9" w:rsidP="00635CB9">
      <w:pPr>
        <w:pStyle w:val="a5"/>
        <w:widowControl w:val="0"/>
        <w:tabs>
          <w:tab w:val="clear" w:pos="1080"/>
        </w:tabs>
        <w:ind w:firstLine="709"/>
        <w:rPr>
          <w:sz w:val="26"/>
          <w:szCs w:val="26"/>
        </w:rPr>
      </w:pPr>
      <w:r w:rsidRPr="00635CB9">
        <w:rPr>
          <w:sz w:val="26"/>
          <w:szCs w:val="26"/>
        </w:rPr>
        <w:t>6. Обязательства администрации города Красноярска:</w:t>
      </w:r>
    </w:p>
    <w:p w:rsidR="00635CB9" w:rsidRPr="00635CB9" w:rsidRDefault="00635CB9" w:rsidP="00635CB9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635CB9">
        <w:rPr>
          <w:sz w:val="26"/>
          <w:szCs w:val="26"/>
        </w:rPr>
        <w:t>1) обеспечить проведение публичных слушаний по проекту планировки застроенной территории, включая проект межевания застроенной территории, в порядке, установленном Градостроительным кодексом Российской Федерации;</w:t>
      </w:r>
    </w:p>
    <w:p w:rsidR="00635CB9" w:rsidRPr="00635CB9" w:rsidRDefault="00635CB9" w:rsidP="00635CB9">
      <w:pPr>
        <w:pStyle w:val="a5"/>
        <w:widowControl w:val="0"/>
        <w:tabs>
          <w:tab w:val="left" w:pos="708"/>
        </w:tabs>
        <w:ind w:firstLine="709"/>
        <w:rPr>
          <w:color w:val="000000"/>
          <w:sz w:val="26"/>
          <w:szCs w:val="26"/>
        </w:rPr>
      </w:pPr>
      <w:proofErr w:type="gramStart"/>
      <w:r w:rsidRPr="00635CB9">
        <w:rPr>
          <w:sz w:val="26"/>
          <w:szCs w:val="26"/>
        </w:rPr>
        <w:t>2) утвердить в установленном порядке проект планировки                застроенной территории</w:t>
      </w:r>
      <w:r w:rsidRPr="00635CB9">
        <w:rPr>
          <w:iCs/>
          <w:sz w:val="26"/>
          <w:szCs w:val="26"/>
        </w:rPr>
        <w:t xml:space="preserve">, включая проект межевания </w:t>
      </w:r>
      <w:r w:rsidRPr="00635CB9">
        <w:rPr>
          <w:sz w:val="26"/>
          <w:szCs w:val="26"/>
        </w:rPr>
        <w:t>застроенной</w:t>
      </w:r>
      <w:r w:rsidRPr="00635CB9">
        <w:rPr>
          <w:iCs/>
          <w:sz w:val="26"/>
          <w:szCs w:val="26"/>
        </w:rPr>
        <w:t xml:space="preserve"> территории, </w:t>
      </w:r>
      <w:r w:rsidRPr="00635CB9">
        <w:rPr>
          <w:color w:val="000000"/>
          <w:sz w:val="26"/>
          <w:szCs w:val="26"/>
        </w:rPr>
        <w:t xml:space="preserve">подготовленный в соответствии с </w:t>
      </w:r>
      <w:r w:rsidRPr="00635CB9">
        <w:rPr>
          <w:sz w:val="26"/>
          <w:szCs w:val="26"/>
        </w:rPr>
        <w:t xml:space="preserve">функциональным зонированием, установленным Генеральным планом городского округа </w:t>
      </w:r>
      <w:r w:rsidRPr="00635CB9">
        <w:rPr>
          <w:color w:val="000000"/>
          <w:sz w:val="26"/>
          <w:szCs w:val="26"/>
        </w:rPr>
        <w:t>города Красноярска, с градостроительным регламентом и утвержденными администрацией города расчетными показателями обеспечения такой территории объектами социального и коммунально-бытового назначения, объектами инженерной инфраструктуры не позднее двух</w:t>
      </w:r>
      <w:r w:rsidRPr="00635CB9">
        <w:rPr>
          <w:bCs/>
          <w:sz w:val="26"/>
          <w:szCs w:val="26"/>
        </w:rPr>
        <w:t xml:space="preserve"> месяцев</w:t>
      </w:r>
      <w:r w:rsidRPr="00635CB9">
        <w:rPr>
          <w:sz w:val="26"/>
          <w:szCs w:val="26"/>
        </w:rPr>
        <w:t xml:space="preserve"> </w:t>
      </w:r>
      <w:r w:rsidRPr="00635CB9">
        <w:rPr>
          <w:color w:val="000000"/>
          <w:sz w:val="26"/>
          <w:szCs w:val="26"/>
        </w:rPr>
        <w:t>со дня проведения публичных слушаний по представленному в полном</w:t>
      </w:r>
      <w:proofErr w:type="gramEnd"/>
      <w:r w:rsidRPr="00635CB9">
        <w:rPr>
          <w:color w:val="000000"/>
          <w:sz w:val="26"/>
          <w:szCs w:val="26"/>
        </w:rPr>
        <w:t xml:space="preserve"> </w:t>
      </w:r>
      <w:proofErr w:type="gramStart"/>
      <w:r w:rsidRPr="00635CB9">
        <w:rPr>
          <w:color w:val="000000"/>
          <w:sz w:val="26"/>
          <w:szCs w:val="26"/>
        </w:rPr>
        <w:t>объеме</w:t>
      </w:r>
      <w:proofErr w:type="gramEnd"/>
      <w:r w:rsidRPr="00635CB9">
        <w:rPr>
          <w:color w:val="000000"/>
          <w:sz w:val="26"/>
          <w:szCs w:val="26"/>
        </w:rPr>
        <w:t xml:space="preserve"> проекту планировки </w:t>
      </w:r>
      <w:r w:rsidRPr="00635CB9">
        <w:rPr>
          <w:sz w:val="26"/>
          <w:szCs w:val="26"/>
        </w:rPr>
        <w:t>застроенной</w:t>
      </w:r>
      <w:r w:rsidRPr="00635CB9">
        <w:rPr>
          <w:color w:val="000000"/>
          <w:sz w:val="26"/>
          <w:szCs w:val="26"/>
        </w:rPr>
        <w:t xml:space="preserve"> территории, включая проект межевания </w:t>
      </w:r>
      <w:r w:rsidRPr="00635CB9">
        <w:rPr>
          <w:sz w:val="26"/>
          <w:szCs w:val="26"/>
        </w:rPr>
        <w:t>застроенной</w:t>
      </w:r>
      <w:r w:rsidRPr="00635CB9">
        <w:rPr>
          <w:color w:val="000000"/>
          <w:sz w:val="26"/>
          <w:szCs w:val="26"/>
        </w:rPr>
        <w:t xml:space="preserve"> территории;</w:t>
      </w:r>
    </w:p>
    <w:p w:rsidR="00635CB9" w:rsidRPr="00635CB9" w:rsidRDefault="00635CB9" w:rsidP="001A6BC9">
      <w:pPr>
        <w:pStyle w:val="10"/>
      </w:pPr>
      <w:r w:rsidRPr="00635CB9">
        <w:t>3) принять в установленном порядке решение об изъятии для муниципальных нужд жилых помещений в многоквартирных домах,                признанных аварийными и подлежащими сносу и расположенных на застроенной территории, а также земельных участков, на которых             расположены такие дома, в течение семи месяцев со дня подписания             Договора;</w:t>
      </w:r>
    </w:p>
    <w:p w:rsidR="00635CB9" w:rsidRPr="00635CB9" w:rsidRDefault="00635CB9" w:rsidP="001A6BC9">
      <w:pPr>
        <w:pStyle w:val="10"/>
        <w:rPr>
          <w:b/>
          <w:i/>
        </w:rPr>
      </w:pPr>
      <w:proofErr w:type="gramStart"/>
      <w:r w:rsidRPr="00635CB9">
        <w:t>4) предоставить благоустроенные жилые помещения гражданам,  выселяемым из жилых помещений в многоквартирных домах, признанных аварийными и подлежащими сносу по ул. Калинина, 39а, 39б, 43а, 43б,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территории, в течение трех месяцев после передачи лицом, заключившим Договор, в муниципальную собственность благоустроенных жилых помещений.</w:t>
      </w:r>
      <w:r w:rsidRPr="00635CB9">
        <w:rPr>
          <w:b/>
          <w:i/>
        </w:rPr>
        <w:t xml:space="preserve"> </w:t>
      </w:r>
      <w:proofErr w:type="gramEnd"/>
    </w:p>
    <w:p w:rsidR="00635CB9" w:rsidRPr="00635CB9" w:rsidRDefault="00635CB9" w:rsidP="001A6BC9">
      <w:pPr>
        <w:pStyle w:val="10"/>
      </w:pPr>
      <w:r w:rsidRPr="00635CB9">
        <w:t>Под предоставлением жилых помещений в соответствии с настоящим пунктом существенных условий Договора понимается заключение договора социального найма, договора найма специализированного жилого помещения с гражданами, выселяемыми из жилых помещений  в многоквартирных домах, признанных аварийными и подлежащими сносу;</w:t>
      </w:r>
    </w:p>
    <w:p w:rsidR="00635CB9" w:rsidRPr="00635CB9" w:rsidRDefault="00635CB9" w:rsidP="001A6BC9">
      <w:pPr>
        <w:pStyle w:val="10"/>
      </w:pPr>
      <w:proofErr w:type="gramStart"/>
      <w:r w:rsidRPr="00635CB9">
        <w:t xml:space="preserve">5) выкупить за счет лица, заключившего Договор, жилые помещения в многоквартирных домах, признанных аварийными и подлежащими сносу, </w:t>
      </w:r>
      <w:r w:rsidRPr="00635CB9">
        <w:lastRenderedPageBreak/>
        <w:t xml:space="preserve">расположенных в границах застроенной территории по  ул. Калинина, 39а, 39б, 43а, 43б, и земельные участки, на которых они расположены, у собственников в течение четырех лет со дня подписания Договора. </w:t>
      </w:r>
      <w:proofErr w:type="gramEnd"/>
    </w:p>
    <w:p w:rsidR="00635CB9" w:rsidRPr="00635CB9" w:rsidRDefault="00635CB9" w:rsidP="001A6BC9">
      <w:pPr>
        <w:pStyle w:val="10"/>
      </w:pPr>
      <w:r w:rsidRPr="00635CB9">
        <w:t xml:space="preserve">Исполнением обязательства по настоящему пункту существенных условий Договора считается заключение с собственниками помещений в многоквартирных домах, признанных аварийными и подлежащих сносу, расположенных в границах застроенной территории, и земельных участков, на которых они расположены, договоров (соглашений), выплата возмещения на основании вступившего в законную силу судебного решения; </w:t>
      </w:r>
    </w:p>
    <w:p w:rsidR="00635CB9" w:rsidRPr="00635CB9" w:rsidRDefault="00635CB9" w:rsidP="001A6BC9">
      <w:pPr>
        <w:pStyle w:val="10"/>
      </w:pPr>
      <w:proofErr w:type="gramStart"/>
      <w:r w:rsidRPr="00635CB9">
        <w:t>6) в течение трех месяцев после выполнения лицом, заключившим Договор, обязательств, предусмотренных подпунктами 1–3 пункта 5 настоящих существенных условий Договора, предоставить указанному лицу на основании его заявления без проведения торгов в соответствии с земельным законодательством для строительства в границах застроенной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</w:t>
      </w:r>
      <w:proofErr w:type="gramEnd"/>
      <w:r w:rsidRPr="00635CB9">
        <w:t xml:space="preserve"> (или) во владение гражданам и юридическим лицам. </w:t>
      </w:r>
    </w:p>
    <w:p w:rsidR="00635CB9" w:rsidRPr="00635CB9" w:rsidRDefault="00635CB9" w:rsidP="001A6BC9">
      <w:pPr>
        <w:pStyle w:val="10"/>
      </w:pPr>
      <w:r w:rsidRPr="00635CB9">
        <w:t>7. Срок действия Договора составляет семь лет.</w:t>
      </w:r>
    </w:p>
    <w:p w:rsidR="00635CB9" w:rsidRPr="00635CB9" w:rsidRDefault="00635CB9" w:rsidP="00635CB9">
      <w:pPr>
        <w:pStyle w:val="a5"/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635CB9">
        <w:rPr>
          <w:sz w:val="26"/>
          <w:szCs w:val="26"/>
        </w:rPr>
        <w:t>8. В случае неисполнения или ненадлежащего исполнения обязательств по Договору стороны несут ответственность в соответствии с законодательством Российской Федерации и Договором.</w:t>
      </w:r>
    </w:p>
    <w:p w:rsidR="00635CB9" w:rsidRPr="00635CB9" w:rsidRDefault="00635CB9" w:rsidP="00635CB9">
      <w:pPr>
        <w:ind w:firstLine="709"/>
        <w:jc w:val="both"/>
        <w:rPr>
          <w:color w:val="000000" w:themeColor="text1"/>
          <w:sz w:val="26"/>
          <w:szCs w:val="26"/>
        </w:rPr>
      </w:pPr>
      <w:r w:rsidRPr="00635CB9">
        <w:rPr>
          <w:sz w:val="26"/>
          <w:szCs w:val="26"/>
        </w:rPr>
        <w:t>9. </w:t>
      </w:r>
      <w:proofErr w:type="gramStart"/>
      <w:r w:rsidRPr="00635CB9">
        <w:rPr>
          <w:sz w:val="26"/>
          <w:szCs w:val="26"/>
        </w:rPr>
        <w:t xml:space="preserve">В случае невнесения лицом, заключившим Договор, цены права на заключение Договора в установленные Договором сроки указанное лицо обязано уплатить администрации города неустойку в размере 0,01% от суммы задолженности за каждый день просрочки, </w:t>
      </w:r>
      <w:r w:rsidRPr="00635CB9">
        <w:rPr>
          <w:color w:val="000000" w:themeColor="text1"/>
          <w:sz w:val="26"/>
          <w:szCs w:val="26"/>
        </w:rPr>
        <w:t>начиная со дня, следующего за днем истечения срока выполнения соответствующего обязательства, до дня выполнения данного обязательства в полном объеме.</w:t>
      </w:r>
      <w:proofErr w:type="gramEnd"/>
    </w:p>
    <w:p w:rsidR="00635CB9" w:rsidRPr="00635CB9" w:rsidRDefault="00635CB9" w:rsidP="00635CB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35CB9">
        <w:rPr>
          <w:rFonts w:ascii="Times New Roman" w:hAnsi="Times New Roman" w:cs="Times New Roman"/>
          <w:color w:val="000000" w:themeColor="text1"/>
          <w:sz w:val="26"/>
          <w:szCs w:val="26"/>
        </w:rPr>
        <w:t>10. Уплата неустойки</w:t>
      </w:r>
      <w:r w:rsidRPr="00635C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установленной пунктом 9 настоящих существенных условий Договора, не освобождает лицо, заключившее Договор, </w:t>
      </w:r>
      <w:r w:rsidRPr="00635CB9">
        <w:rPr>
          <w:rFonts w:ascii="Times New Roman" w:hAnsi="Times New Roman" w:cs="Times New Roman"/>
          <w:color w:val="000000" w:themeColor="text1"/>
          <w:sz w:val="26"/>
          <w:szCs w:val="26"/>
        </w:rPr>
        <w:t>от выполнения обязательств по Договору.</w:t>
      </w:r>
    </w:p>
    <w:p w:rsidR="00CB4FB4" w:rsidRPr="00CB4FB4" w:rsidRDefault="00CB4FB4" w:rsidP="00CB4FB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12DD1" w:rsidRDefault="00112DD1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lastRenderedPageBreak/>
        <w:t xml:space="preserve">Приложение 1 </w:t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t>к существенным условиям</w:t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t xml:space="preserve">договора о развитии </w:t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t>застроенной территории</w:t>
      </w: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B8400F" w:rsidRPr="00B8400F" w:rsidRDefault="00B8400F" w:rsidP="00B8400F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8400F">
        <w:rPr>
          <w:sz w:val="26"/>
          <w:szCs w:val="26"/>
        </w:rPr>
        <w:t xml:space="preserve">ПЕРЕЧЕНЬ </w:t>
      </w:r>
    </w:p>
    <w:p w:rsidR="00B8400F" w:rsidRPr="00B8400F" w:rsidRDefault="00B8400F" w:rsidP="00B8400F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8400F">
        <w:rPr>
          <w:sz w:val="26"/>
          <w:szCs w:val="26"/>
        </w:rPr>
        <w:t xml:space="preserve">благоустроенных жилых помещений, подлежащих </w:t>
      </w:r>
      <w:proofErr w:type="gramStart"/>
      <w:r w:rsidRPr="00B8400F">
        <w:rPr>
          <w:sz w:val="26"/>
          <w:szCs w:val="26"/>
        </w:rPr>
        <w:t>безвозмездной</w:t>
      </w:r>
      <w:proofErr w:type="gramEnd"/>
      <w:r w:rsidRPr="00B8400F">
        <w:rPr>
          <w:sz w:val="26"/>
          <w:szCs w:val="26"/>
        </w:rPr>
        <w:t xml:space="preserve"> </w:t>
      </w:r>
    </w:p>
    <w:p w:rsidR="00B8400F" w:rsidRPr="00B8400F" w:rsidRDefault="00B8400F" w:rsidP="00B8400F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8400F">
        <w:rPr>
          <w:sz w:val="26"/>
          <w:szCs w:val="26"/>
        </w:rPr>
        <w:t xml:space="preserve">передаче в муниципальную собственность  </w:t>
      </w:r>
    </w:p>
    <w:p w:rsidR="00B8400F" w:rsidRPr="00B8400F" w:rsidRDefault="00B8400F" w:rsidP="00B8400F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Style w:val="ae"/>
        <w:tblW w:w="0" w:type="auto"/>
        <w:tblInd w:w="250" w:type="dxa"/>
        <w:tblLayout w:type="fixed"/>
        <w:tblLook w:val="04A0"/>
      </w:tblPr>
      <w:tblGrid>
        <w:gridCol w:w="567"/>
        <w:gridCol w:w="1661"/>
        <w:gridCol w:w="1741"/>
        <w:gridCol w:w="2268"/>
        <w:gridCol w:w="1559"/>
        <w:gridCol w:w="1418"/>
      </w:tblGrid>
      <w:tr w:rsidR="00632FB0" w:rsidRPr="00632FB0" w:rsidTr="00632FB0">
        <w:trPr>
          <w:trHeight w:val="384"/>
        </w:trPr>
        <w:tc>
          <w:tcPr>
            <w:tcW w:w="567" w:type="dxa"/>
            <w:vMerge w:val="restart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32FB0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632FB0">
              <w:rPr>
                <w:sz w:val="26"/>
                <w:szCs w:val="26"/>
              </w:rPr>
              <w:t>/</w:t>
            </w:r>
            <w:proofErr w:type="spellStart"/>
            <w:r w:rsidRPr="00632FB0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661" w:type="dxa"/>
            <w:vMerge w:val="restart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Количество комнат</w:t>
            </w:r>
          </w:p>
          <w:p w:rsidR="00632FB0" w:rsidRPr="00632FB0" w:rsidRDefault="00632FB0" w:rsidP="00632FB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в жилом помещении</w:t>
            </w:r>
          </w:p>
        </w:tc>
        <w:tc>
          <w:tcPr>
            <w:tcW w:w="1741" w:type="dxa"/>
            <w:vMerge w:val="restart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Количество жилых помещений</w:t>
            </w:r>
          </w:p>
        </w:tc>
        <w:tc>
          <w:tcPr>
            <w:tcW w:w="2268" w:type="dxa"/>
            <w:vMerge w:val="restart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proofErr w:type="gramStart"/>
            <w:r w:rsidRPr="00632FB0">
              <w:rPr>
                <w:sz w:val="26"/>
                <w:szCs w:val="26"/>
              </w:rPr>
              <w:t>Общая площадь жилого помещения          (не менее</w:t>
            </w:r>
            <w:proofErr w:type="gramEnd"/>
          </w:p>
          <w:p w:rsidR="00632FB0" w:rsidRPr="00632FB0" w:rsidRDefault="00632FB0" w:rsidP="00632FB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кв. м)</w:t>
            </w:r>
          </w:p>
        </w:tc>
        <w:tc>
          <w:tcPr>
            <w:tcW w:w="2977" w:type="dxa"/>
            <w:gridSpan w:val="2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Примечание</w:t>
            </w:r>
          </w:p>
        </w:tc>
      </w:tr>
      <w:tr w:rsidR="00632FB0" w:rsidRPr="00632FB0" w:rsidTr="00632FB0">
        <w:trPr>
          <w:trHeight w:val="720"/>
        </w:trPr>
        <w:tc>
          <w:tcPr>
            <w:tcW w:w="567" w:type="dxa"/>
            <w:vMerge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61" w:type="dxa"/>
            <w:vMerge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41" w:type="dxa"/>
            <w:vMerge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632FB0" w:rsidRPr="00632FB0" w:rsidRDefault="00632FB0" w:rsidP="00632FB0">
            <w:pPr>
              <w:pStyle w:val="HeadDoc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номер квартиры</w:t>
            </w:r>
          </w:p>
        </w:tc>
        <w:tc>
          <w:tcPr>
            <w:tcW w:w="1418" w:type="dxa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 xml:space="preserve">количество </w:t>
            </w:r>
            <w:proofErr w:type="spellStart"/>
            <w:proofErr w:type="gramStart"/>
            <w:r w:rsidRPr="00632FB0">
              <w:rPr>
                <w:sz w:val="26"/>
                <w:szCs w:val="26"/>
              </w:rPr>
              <w:t>нани-мателей</w:t>
            </w:r>
            <w:proofErr w:type="spellEnd"/>
            <w:proofErr w:type="gramEnd"/>
          </w:p>
        </w:tc>
      </w:tr>
      <w:tr w:rsidR="00632FB0" w:rsidRPr="00632FB0" w:rsidTr="00632FB0">
        <w:tc>
          <w:tcPr>
            <w:tcW w:w="9214" w:type="dxa"/>
            <w:gridSpan w:val="6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Взамен помещений по ул. Калинина, 39б</w:t>
            </w:r>
          </w:p>
        </w:tc>
      </w:tr>
      <w:tr w:rsidR="00632FB0" w:rsidRPr="00632FB0" w:rsidTr="00632FB0">
        <w:tc>
          <w:tcPr>
            <w:tcW w:w="567" w:type="dxa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1661" w:type="dxa"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34,3</w:t>
            </w:r>
          </w:p>
        </w:tc>
        <w:tc>
          <w:tcPr>
            <w:tcW w:w="1559" w:type="dxa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6</w:t>
            </w:r>
          </w:p>
        </w:tc>
        <w:tc>
          <w:tcPr>
            <w:tcW w:w="1418" w:type="dxa"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</w:tr>
      <w:tr w:rsidR="00632FB0" w:rsidRPr="00632FB0" w:rsidTr="00632FB0">
        <w:tc>
          <w:tcPr>
            <w:tcW w:w="567" w:type="dxa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661" w:type="dxa"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34,2</w:t>
            </w:r>
          </w:p>
        </w:tc>
        <w:tc>
          <w:tcPr>
            <w:tcW w:w="1559" w:type="dxa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7</w:t>
            </w:r>
          </w:p>
        </w:tc>
        <w:tc>
          <w:tcPr>
            <w:tcW w:w="1418" w:type="dxa"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</w:t>
            </w:r>
          </w:p>
        </w:tc>
      </w:tr>
      <w:tr w:rsidR="00632FB0" w:rsidRPr="00632FB0" w:rsidTr="00632FB0">
        <w:tc>
          <w:tcPr>
            <w:tcW w:w="9214" w:type="dxa"/>
            <w:gridSpan w:val="6"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Взамен помещений по ул. Калинина, 43а</w:t>
            </w:r>
          </w:p>
        </w:tc>
      </w:tr>
      <w:tr w:rsidR="00632FB0" w:rsidRPr="00632FB0" w:rsidTr="00632FB0">
        <w:tc>
          <w:tcPr>
            <w:tcW w:w="567" w:type="dxa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</w:t>
            </w:r>
          </w:p>
        </w:tc>
        <w:tc>
          <w:tcPr>
            <w:tcW w:w="1661" w:type="dxa"/>
          </w:tcPr>
          <w:p w:rsidR="00632FB0" w:rsidRPr="00632FB0" w:rsidRDefault="00632FB0" w:rsidP="00632FB0">
            <w:pPr>
              <w:tabs>
                <w:tab w:val="left" w:pos="476"/>
                <w:tab w:val="center" w:pos="722"/>
              </w:tabs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20,5</w:t>
            </w:r>
          </w:p>
        </w:tc>
        <w:tc>
          <w:tcPr>
            <w:tcW w:w="1559" w:type="dxa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</w:tr>
      <w:tr w:rsidR="00632FB0" w:rsidRPr="00632FB0" w:rsidTr="00632FB0">
        <w:tc>
          <w:tcPr>
            <w:tcW w:w="567" w:type="dxa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4</w:t>
            </w:r>
          </w:p>
        </w:tc>
        <w:tc>
          <w:tcPr>
            <w:tcW w:w="1661" w:type="dxa"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36,2</w:t>
            </w:r>
          </w:p>
        </w:tc>
        <w:tc>
          <w:tcPr>
            <w:tcW w:w="1559" w:type="dxa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6</w:t>
            </w:r>
          </w:p>
        </w:tc>
        <w:tc>
          <w:tcPr>
            <w:tcW w:w="1418" w:type="dxa"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5</w:t>
            </w:r>
          </w:p>
        </w:tc>
      </w:tr>
      <w:tr w:rsidR="00632FB0" w:rsidRPr="00632FB0" w:rsidTr="00632FB0">
        <w:tc>
          <w:tcPr>
            <w:tcW w:w="9214" w:type="dxa"/>
            <w:gridSpan w:val="6"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Взамен помещений по ул. Калинина, 43б</w:t>
            </w:r>
          </w:p>
        </w:tc>
      </w:tr>
      <w:tr w:rsidR="00632FB0" w:rsidRPr="00632FB0" w:rsidTr="00632FB0">
        <w:tc>
          <w:tcPr>
            <w:tcW w:w="567" w:type="dxa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5</w:t>
            </w:r>
          </w:p>
        </w:tc>
        <w:tc>
          <w:tcPr>
            <w:tcW w:w="1661" w:type="dxa"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30,1</w:t>
            </w:r>
          </w:p>
        </w:tc>
        <w:tc>
          <w:tcPr>
            <w:tcW w:w="1559" w:type="dxa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</w:tr>
      <w:tr w:rsidR="00632FB0" w:rsidRPr="00632FB0" w:rsidTr="00632FB0">
        <w:tc>
          <w:tcPr>
            <w:tcW w:w="567" w:type="dxa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6</w:t>
            </w:r>
          </w:p>
        </w:tc>
        <w:tc>
          <w:tcPr>
            <w:tcW w:w="1661" w:type="dxa"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30,1</w:t>
            </w:r>
          </w:p>
        </w:tc>
        <w:tc>
          <w:tcPr>
            <w:tcW w:w="1559" w:type="dxa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5</w:t>
            </w:r>
          </w:p>
        </w:tc>
        <w:tc>
          <w:tcPr>
            <w:tcW w:w="1418" w:type="dxa"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</w:tr>
      <w:tr w:rsidR="00632FB0" w:rsidRPr="00632FB0" w:rsidTr="00632FB0">
        <w:tc>
          <w:tcPr>
            <w:tcW w:w="567" w:type="dxa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7</w:t>
            </w:r>
          </w:p>
        </w:tc>
        <w:tc>
          <w:tcPr>
            <w:tcW w:w="1661" w:type="dxa"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35,9</w:t>
            </w:r>
          </w:p>
        </w:tc>
        <w:tc>
          <w:tcPr>
            <w:tcW w:w="1559" w:type="dxa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6</w:t>
            </w:r>
          </w:p>
        </w:tc>
        <w:tc>
          <w:tcPr>
            <w:tcW w:w="1418" w:type="dxa"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</w:tr>
      <w:tr w:rsidR="00632FB0" w:rsidRPr="00632FB0" w:rsidTr="00632FB0">
        <w:tc>
          <w:tcPr>
            <w:tcW w:w="567" w:type="dxa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8</w:t>
            </w:r>
          </w:p>
        </w:tc>
        <w:tc>
          <w:tcPr>
            <w:tcW w:w="1661" w:type="dxa"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36,2</w:t>
            </w:r>
          </w:p>
        </w:tc>
        <w:tc>
          <w:tcPr>
            <w:tcW w:w="1559" w:type="dxa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7</w:t>
            </w:r>
          </w:p>
        </w:tc>
        <w:tc>
          <w:tcPr>
            <w:tcW w:w="1418" w:type="dxa"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</w:tr>
      <w:tr w:rsidR="00632FB0" w:rsidRPr="00632FB0" w:rsidTr="00632FB0">
        <w:tc>
          <w:tcPr>
            <w:tcW w:w="567" w:type="dxa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9</w:t>
            </w:r>
          </w:p>
        </w:tc>
        <w:tc>
          <w:tcPr>
            <w:tcW w:w="1661" w:type="dxa"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27,5</w:t>
            </w:r>
          </w:p>
        </w:tc>
        <w:tc>
          <w:tcPr>
            <w:tcW w:w="1559" w:type="dxa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8</w:t>
            </w:r>
          </w:p>
        </w:tc>
        <w:tc>
          <w:tcPr>
            <w:tcW w:w="1418" w:type="dxa"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</w:tr>
    </w:tbl>
    <w:p w:rsidR="00632FB0" w:rsidRPr="00632FB0" w:rsidRDefault="00632FB0" w:rsidP="001A6BC9">
      <w:pPr>
        <w:pStyle w:val="10"/>
      </w:pPr>
    </w:p>
    <w:p w:rsidR="00957717" w:rsidRPr="00EC171B" w:rsidRDefault="00957717" w:rsidP="00957717">
      <w:pPr>
        <w:spacing w:after="200" w:line="276" w:lineRule="auto"/>
        <w:rPr>
          <w:sz w:val="26"/>
          <w:szCs w:val="26"/>
        </w:rPr>
      </w:pPr>
      <w:r w:rsidRPr="00EC171B">
        <w:rPr>
          <w:sz w:val="26"/>
          <w:szCs w:val="26"/>
        </w:rPr>
        <w:br w:type="page"/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lastRenderedPageBreak/>
        <w:t xml:space="preserve">Приложение 2 </w:t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t>к существенным условиям</w:t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t xml:space="preserve">договора о развитии </w:t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t>застроенной территории</w:t>
      </w: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E61CBA" w:rsidRPr="00B439B7" w:rsidRDefault="00E61CBA" w:rsidP="00E61CBA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439B7">
        <w:rPr>
          <w:sz w:val="26"/>
          <w:szCs w:val="26"/>
        </w:rPr>
        <w:t xml:space="preserve">ПЕРЕЧЕНЬ </w:t>
      </w:r>
    </w:p>
    <w:p w:rsidR="00B439B7" w:rsidRPr="00B439B7" w:rsidRDefault="00B439B7" w:rsidP="00B439B7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439B7">
        <w:rPr>
          <w:sz w:val="26"/>
          <w:szCs w:val="26"/>
        </w:rPr>
        <w:t xml:space="preserve">помещений, расположенных в многоквартирных домах, признанных </w:t>
      </w:r>
    </w:p>
    <w:p w:rsidR="00B439B7" w:rsidRPr="00B439B7" w:rsidRDefault="00B439B7" w:rsidP="00B439B7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439B7">
        <w:rPr>
          <w:sz w:val="26"/>
          <w:szCs w:val="26"/>
        </w:rPr>
        <w:t>аварийными и подлежащими сносу</w:t>
      </w:r>
    </w:p>
    <w:p w:rsidR="00E61CBA" w:rsidRDefault="00E61CBA" w:rsidP="00E61CBA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9214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567"/>
        <w:gridCol w:w="1843"/>
        <w:gridCol w:w="1843"/>
        <w:gridCol w:w="141"/>
        <w:gridCol w:w="1701"/>
        <w:gridCol w:w="142"/>
        <w:gridCol w:w="1418"/>
        <w:gridCol w:w="1559"/>
      </w:tblGrid>
      <w:tr w:rsidR="00632FB0" w:rsidRPr="002317F5" w:rsidTr="00632FB0">
        <w:trPr>
          <w:cantSplit/>
          <w:trHeight w:val="324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32FB0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632FB0">
              <w:rPr>
                <w:sz w:val="26"/>
                <w:szCs w:val="26"/>
              </w:rPr>
              <w:t>/</w:t>
            </w:r>
            <w:proofErr w:type="spellStart"/>
            <w:r w:rsidRPr="00632FB0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 xml:space="preserve">Номер </w:t>
            </w:r>
          </w:p>
          <w:p w:rsidR="00632FB0" w:rsidRPr="00632FB0" w:rsidRDefault="00632FB0" w:rsidP="00632FB0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помещения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Общая площадь жилого помещения, кв. 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Количество комнат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 xml:space="preserve">Количество нанимателей/ </w:t>
            </w:r>
            <w:proofErr w:type="spellStart"/>
            <w:proofErr w:type="gramStart"/>
            <w:r w:rsidRPr="00632FB0">
              <w:rPr>
                <w:sz w:val="26"/>
                <w:szCs w:val="26"/>
              </w:rPr>
              <w:t>собст-венников</w:t>
            </w:r>
            <w:proofErr w:type="spellEnd"/>
            <w:proofErr w:type="gramEnd"/>
            <w:r w:rsidRPr="00632FB0">
              <w:rPr>
                <w:sz w:val="26"/>
                <w:szCs w:val="26"/>
              </w:rPr>
              <w:t xml:space="preserve"> жилого помещения</w:t>
            </w:r>
          </w:p>
        </w:tc>
      </w:tr>
      <w:tr w:rsidR="00632FB0" w:rsidRPr="002317F5" w:rsidTr="00632FB0">
        <w:trPr>
          <w:cantSplit/>
          <w:trHeight w:val="3490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spacing w:line="192" w:lineRule="auto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32FB0">
              <w:rPr>
                <w:sz w:val="26"/>
                <w:szCs w:val="26"/>
              </w:rPr>
              <w:t>предоставлен-ного</w:t>
            </w:r>
            <w:proofErr w:type="spellEnd"/>
            <w:proofErr w:type="gramEnd"/>
            <w:r w:rsidRPr="00632FB0">
              <w:rPr>
                <w:sz w:val="26"/>
                <w:szCs w:val="26"/>
              </w:rPr>
              <w:t xml:space="preserve"> по договору социального найма, </w:t>
            </w:r>
          </w:p>
          <w:p w:rsidR="00632FB0" w:rsidRPr="00632FB0" w:rsidRDefault="00632FB0" w:rsidP="00632FB0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договору найма специализированного помещения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1C1FDF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 xml:space="preserve">находящегося в </w:t>
            </w:r>
            <w:proofErr w:type="spellStart"/>
            <w:proofErr w:type="gramStart"/>
            <w:r w:rsidRPr="00632FB0">
              <w:rPr>
                <w:sz w:val="26"/>
                <w:szCs w:val="26"/>
              </w:rPr>
              <w:t>соб-ственности</w:t>
            </w:r>
            <w:proofErr w:type="spellEnd"/>
            <w:proofErr w:type="gramEnd"/>
            <w:r w:rsidRPr="00632FB0">
              <w:rPr>
                <w:sz w:val="26"/>
                <w:szCs w:val="26"/>
              </w:rPr>
              <w:t xml:space="preserve"> граждан и подлежащего изъятию для </w:t>
            </w:r>
            <w:proofErr w:type="spellStart"/>
            <w:r w:rsidRPr="00632FB0">
              <w:rPr>
                <w:sz w:val="26"/>
                <w:szCs w:val="26"/>
              </w:rPr>
              <w:t>муниципаль-ных</w:t>
            </w:r>
            <w:proofErr w:type="spellEnd"/>
            <w:r w:rsidRPr="00632FB0">
              <w:rPr>
                <w:sz w:val="26"/>
                <w:szCs w:val="26"/>
              </w:rPr>
              <w:t xml:space="preserve"> нужд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</w:p>
        </w:tc>
      </w:tr>
      <w:tr w:rsidR="00632FB0" w:rsidRPr="002317F5" w:rsidTr="00632FB0">
        <w:trPr>
          <w:cantSplit/>
          <w:trHeight w:val="358"/>
          <w:tblHeader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6</w:t>
            </w:r>
          </w:p>
        </w:tc>
      </w:tr>
      <w:tr w:rsidR="00632FB0" w:rsidRPr="002317F5" w:rsidTr="00632FB0">
        <w:trPr>
          <w:tblHeader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ул. Калинина, 39а</w:t>
            </w:r>
          </w:p>
        </w:tc>
      </w:tr>
      <w:tr w:rsidR="00632FB0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48,9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</w:tr>
      <w:tr w:rsidR="00632FB0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59,2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</w:tr>
      <w:tr w:rsidR="00632FB0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50,4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4</w:t>
            </w:r>
          </w:p>
        </w:tc>
      </w:tr>
      <w:tr w:rsidR="00632FB0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47,8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4</w:t>
            </w:r>
          </w:p>
        </w:tc>
      </w:tr>
      <w:tr w:rsidR="00632FB0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48,5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</w:tr>
      <w:tr w:rsidR="00632FB0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64,7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4</w:t>
            </w:r>
          </w:p>
        </w:tc>
      </w:tr>
      <w:tr w:rsidR="00632FB0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50,4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6</w:t>
            </w:r>
          </w:p>
        </w:tc>
      </w:tr>
      <w:tr w:rsidR="00632FB0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47,8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</w:tr>
      <w:tr w:rsidR="00632FB0" w:rsidRPr="002317F5" w:rsidTr="00632FB0">
        <w:trPr>
          <w:tblHeader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ул. Калинина, 39б</w:t>
            </w:r>
          </w:p>
        </w:tc>
      </w:tr>
      <w:tr w:rsidR="00632FB0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28,1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</w:tr>
      <w:tr w:rsidR="00632FB0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35,5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</w:t>
            </w:r>
          </w:p>
        </w:tc>
      </w:tr>
      <w:tr w:rsidR="00632FB0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33,8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</w:tr>
      <w:tr w:rsidR="00632FB0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27,9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</w:tr>
      <w:tr w:rsidR="00632FB0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29,1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</w:tr>
      <w:tr w:rsidR="00632FB0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34,3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</w:tr>
      <w:tr w:rsidR="00632FB0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34,2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</w:t>
            </w:r>
          </w:p>
        </w:tc>
      </w:tr>
      <w:tr w:rsidR="00632FB0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29,7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</w:tr>
      <w:tr w:rsidR="00632FB0" w:rsidRPr="002317F5" w:rsidTr="00632FB0">
        <w:trPr>
          <w:tblHeader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ул. Калинина, 43а</w:t>
            </w:r>
          </w:p>
        </w:tc>
      </w:tr>
      <w:tr w:rsidR="00632FB0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27,8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</w:tr>
      <w:tr w:rsidR="00632FB0" w:rsidRPr="00F74D9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34,2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</w:t>
            </w:r>
          </w:p>
        </w:tc>
      </w:tr>
      <w:tr w:rsidR="00632FB0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ind w:left="-54" w:right="-54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37,7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</w:tr>
      <w:tr w:rsidR="00632FB0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20,5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</w:tr>
      <w:tr w:rsidR="00632FB0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29,3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</w:tr>
      <w:tr w:rsidR="00632FB0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36,2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5</w:t>
            </w:r>
          </w:p>
        </w:tc>
      </w:tr>
      <w:tr w:rsidR="00625D78" w:rsidRPr="002317F5" w:rsidTr="00625D78">
        <w:trPr>
          <w:cantSplit/>
          <w:trHeight w:val="358"/>
          <w:tblHeader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78" w:rsidRPr="00632FB0" w:rsidRDefault="00625D78" w:rsidP="00625D78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78" w:rsidRPr="00632FB0" w:rsidRDefault="00625D78" w:rsidP="00625D78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78" w:rsidRPr="00632FB0" w:rsidRDefault="00625D78" w:rsidP="00625D78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78" w:rsidRPr="00632FB0" w:rsidRDefault="00625D78" w:rsidP="00625D78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78" w:rsidRPr="00632FB0" w:rsidRDefault="00625D78" w:rsidP="00625D78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78" w:rsidRPr="00632FB0" w:rsidRDefault="00625D78" w:rsidP="00625D78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6</w:t>
            </w:r>
          </w:p>
        </w:tc>
      </w:tr>
      <w:tr w:rsidR="00632FB0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36,3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</w:tr>
      <w:tr w:rsidR="00632FB0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29,4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4</w:t>
            </w:r>
          </w:p>
        </w:tc>
      </w:tr>
      <w:tr w:rsidR="00632FB0" w:rsidRPr="002317F5" w:rsidTr="00632FB0">
        <w:trPr>
          <w:tblHeader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ул. Калинина, 43б</w:t>
            </w:r>
          </w:p>
        </w:tc>
      </w:tr>
      <w:tr w:rsidR="00632FB0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30,1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</w:tr>
      <w:tr w:rsidR="00632FB0" w:rsidRPr="00F74D9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38,1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</w:tr>
      <w:tr w:rsidR="00632FB0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ind w:left="-54" w:right="-54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39,9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</w:tr>
      <w:tr w:rsidR="00632FB0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31,6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</w:tr>
      <w:tr w:rsidR="00632FB0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30,1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</w:tr>
      <w:tr w:rsidR="00632FB0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35,9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</w:tr>
      <w:tr w:rsidR="00632FB0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36,2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</w:t>
            </w:r>
          </w:p>
        </w:tc>
      </w:tr>
      <w:tr w:rsidR="00632FB0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27,5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1</w:t>
            </w:r>
          </w:p>
        </w:tc>
      </w:tr>
    </w:tbl>
    <w:p w:rsidR="007B0BB5" w:rsidRDefault="007B0BB5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B55D51" w:rsidRPr="001E2851" w:rsidRDefault="00EF0A79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25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Проект договора </w:t>
      </w:r>
      <w:r w:rsidR="00937F4C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B55D51" w:rsidRPr="001E2851" w:rsidRDefault="00B55D51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Проект договора </w:t>
      </w:r>
      <w:r w:rsidR="00937F4C" w:rsidRPr="001E2851">
        <w:rPr>
          <w:color w:val="000000"/>
          <w:sz w:val="26"/>
          <w:szCs w:val="26"/>
        </w:rPr>
        <w:t>о развитии застроенной территории</w:t>
      </w:r>
      <w:r w:rsidR="00937F4C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указан в Приложении 2</w:t>
      </w:r>
      <w:r w:rsidR="00055A43" w:rsidRPr="001E2851">
        <w:rPr>
          <w:color w:val="000000"/>
          <w:sz w:val="26"/>
          <w:szCs w:val="26"/>
        </w:rPr>
        <w:t xml:space="preserve"> к извещению о проведен</w:t>
      </w:r>
      <w:proofErr w:type="gramStart"/>
      <w:r w:rsidR="00055A43" w:rsidRPr="001E2851">
        <w:rPr>
          <w:color w:val="000000"/>
          <w:sz w:val="26"/>
          <w:szCs w:val="26"/>
        </w:rPr>
        <w:t>ии ау</w:t>
      </w:r>
      <w:proofErr w:type="gramEnd"/>
      <w:r w:rsidR="00055A43" w:rsidRPr="001E2851">
        <w:rPr>
          <w:color w:val="000000"/>
          <w:sz w:val="26"/>
          <w:szCs w:val="26"/>
        </w:rPr>
        <w:t>кциона</w:t>
      </w:r>
      <w:r w:rsidRPr="001E2851">
        <w:rPr>
          <w:sz w:val="26"/>
          <w:szCs w:val="26"/>
        </w:rPr>
        <w:t>.</w:t>
      </w:r>
    </w:p>
    <w:p w:rsidR="00851337" w:rsidRPr="001E2851" w:rsidRDefault="00851337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643F0F" w:rsidRPr="001E2851" w:rsidRDefault="00643F0F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</w:p>
    <w:p w:rsidR="009C01C5" w:rsidRDefault="009C01C5" w:rsidP="00EC171B">
      <w:pPr>
        <w:widowControl w:val="0"/>
        <w:tabs>
          <w:tab w:val="left" w:pos="9781"/>
          <w:tab w:val="left" w:pos="12155"/>
        </w:tabs>
        <w:jc w:val="both"/>
        <w:rPr>
          <w:sz w:val="26"/>
          <w:szCs w:val="26"/>
        </w:rPr>
      </w:pPr>
    </w:p>
    <w:p w:rsidR="00B43E3C" w:rsidRPr="001E2851" w:rsidRDefault="00B43E3C" w:rsidP="00EC171B">
      <w:pPr>
        <w:widowControl w:val="0"/>
        <w:tabs>
          <w:tab w:val="left" w:pos="9781"/>
          <w:tab w:val="left" w:pos="12155"/>
        </w:tabs>
        <w:jc w:val="both"/>
        <w:rPr>
          <w:sz w:val="26"/>
          <w:szCs w:val="26"/>
        </w:rPr>
      </w:pPr>
    </w:p>
    <w:p w:rsidR="002337D2" w:rsidRPr="001E2851" w:rsidRDefault="00625D78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="00B458E4" w:rsidRPr="001E2851">
        <w:rPr>
          <w:rFonts w:ascii="Times New Roman" w:hAnsi="Times New Roman" w:cs="Times New Roman"/>
          <w:color w:val="000000"/>
          <w:sz w:val="26"/>
          <w:szCs w:val="26"/>
        </w:rPr>
        <w:t>аместител</w:t>
      </w:r>
      <w:r>
        <w:rPr>
          <w:rFonts w:ascii="Times New Roman" w:hAnsi="Times New Roman" w:cs="Times New Roman"/>
          <w:color w:val="000000"/>
          <w:sz w:val="26"/>
          <w:szCs w:val="26"/>
        </w:rPr>
        <w:t>ь</w:t>
      </w:r>
      <w:r w:rsidR="00B458E4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Главы города –</w:t>
      </w:r>
    </w:p>
    <w:p w:rsidR="00B458E4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руководител</w:t>
      </w:r>
      <w:r w:rsidR="00625D78">
        <w:rPr>
          <w:rFonts w:ascii="Times New Roman" w:hAnsi="Times New Roman" w:cs="Times New Roman"/>
          <w:color w:val="000000"/>
          <w:sz w:val="26"/>
          <w:szCs w:val="26"/>
        </w:rPr>
        <w:t>ь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департамента</w:t>
      </w:r>
    </w:p>
    <w:p w:rsidR="00AF7241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                                                               </w:t>
      </w:r>
      <w:r w:rsidR="006042E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              </w:t>
      </w:r>
      <w:r w:rsidR="00F94EBD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632FB0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625D78">
        <w:rPr>
          <w:rFonts w:ascii="Times New Roman" w:hAnsi="Times New Roman" w:cs="Times New Roman"/>
          <w:color w:val="000000"/>
          <w:sz w:val="26"/>
          <w:szCs w:val="26"/>
        </w:rPr>
        <w:t>М.Ф. Зуевский</w:t>
      </w:r>
    </w:p>
    <w:p w:rsidR="00AF7241" w:rsidRDefault="00AF7241" w:rsidP="00FC73ED">
      <w:pPr>
        <w:widowControl w:val="0"/>
        <w:ind w:firstLine="709"/>
        <w:rPr>
          <w:rFonts w:eastAsiaTheme="minorEastAsia"/>
          <w:color w:val="000000"/>
        </w:rPr>
      </w:pPr>
      <w:r>
        <w:rPr>
          <w:color w:val="000000"/>
        </w:rPr>
        <w:br w:type="page"/>
      </w:r>
    </w:p>
    <w:p w:rsidR="002F56E3" w:rsidRPr="00643F0F" w:rsidRDefault="003A13B5" w:rsidP="00CA536D">
      <w:pPr>
        <w:widowControl w:val="0"/>
        <w:tabs>
          <w:tab w:val="left" w:pos="9781"/>
          <w:tab w:val="left" w:pos="12155"/>
        </w:tabs>
        <w:ind w:left="5670"/>
        <w:rPr>
          <w:color w:val="000000"/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1</w:t>
      </w:r>
      <w:r w:rsidR="002F56E3" w:rsidRPr="00643F0F">
        <w:rPr>
          <w:color w:val="000000"/>
          <w:sz w:val="26"/>
          <w:szCs w:val="26"/>
        </w:rPr>
        <w:t xml:space="preserve"> к извещению</w:t>
      </w:r>
      <w:r w:rsidR="00AA70C9">
        <w:rPr>
          <w:color w:val="000000"/>
          <w:sz w:val="26"/>
          <w:szCs w:val="26"/>
        </w:rPr>
        <w:t xml:space="preserve"> о</w:t>
      </w:r>
      <w:r w:rsidR="00CA536D">
        <w:rPr>
          <w:color w:val="000000"/>
          <w:sz w:val="26"/>
          <w:szCs w:val="26"/>
        </w:rPr>
        <w:t xml:space="preserve"> </w:t>
      </w:r>
      <w:r w:rsidR="00AA70C9">
        <w:rPr>
          <w:color w:val="000000"/>
          <w:sz w:val="26"/>
          <w:szCs w:val="26"/>
        </w:rPr>
        <w:t>проведен</w:t>
      </w:r>
      <w:proofErr w:type="gramStart"/>
      <w:r w:rsidR="00AA70C9">
        <w:rPr>
          <w:color w:val="000000"/>
          <w:sz w:val="26"/>
          <w:szCs w:val="26"/>
        </w:rPr>
        <w:t xml:space="preserve">ии </w:t>
      </w:r>
      <w:r w:rsidR="00E520D0" w:rsidRPr="00643F0F">
        <w:rPr>
          <w:color w:val="000000"/>
          <w:sz w:val="26"/>
          <w:szCs w:val="26"/>
        </w:rPr>
        <w:t>ау</w:t>
      </w:r>
      <w:proofErr w:type="gramEnd"/>
      <w:r w:rsidR="00E520D0" w:rsidRPr="00643F0F">
        <w:rPr>
          <w:color w:val="000000"/>
          <w:sz w:val="26"/>
          <w:szCs w:val="26"/>
        </w:rPr>
        <w:t>кциона</w:t>
      </w:r>
      <w:r w:rsidR="00AA70C9">
        <w:rPr>
          <w:color w:val="000000"/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на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 xml:space="preserve">право </w:t>
      </w:r>
      <w:r w:rsidR="00AA70C9">
        <w:rPr>
          <w:sz w:val="26"/>
          <w:szCs w:val="26"/>
        </w:rPr>
        <w:t>з</w:t>
      </w:r>
      <w:r w:rsidR="002F56E3" w:rsidRPr="00643F0F">
        <w:rPr>
          <w:sz w:val="26"/>
          <w:szCs w:val="26"/>
        </w:rPr>
        <w:t>аключения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договора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о</w:t>
      </w:r>
      <w:r w:rsidR="00CA536D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развитии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застроенной территории</w:t>
      </w:r>
    </w:p>
    <w:p w:rsidR="00E520D0" w:rsidRPr="00643F0F" w:rsidRDefault="00E520D0" w:rsidP="00FC73ED">
      <w:pPr>
        <w:widowControl w:val="0"/>
        <w:tabs>
          <w:tab w:val="left" w:pos="12155"/>
        </w:tabs>
        <w:ind w:firstLine="709"/>
        <w:jc w:val="right"/>
        <w:rPr>
          <w:sz w:val="26"/>
          <w:szCs w:val="26"/>
        </w:rPr>
      </w:pPr>
    </w:p>
    <w:p w:rsidR="003A13B5" w:rsidRPr="00643F0F" w:rsidRDefault="003A13B5" w:rsidP="00FC73ED">
      <w:pPr>
        <w:widowControl w:val="0"/>
        <w:ind w:firstLine="709"/>
        <w:jc w:val="center"/>
        <w:rPr>
          <w:b/>
          <w:sz w:val="26"/>
          <w:szCs w:val="26"/>
        </w:rPr>
      </w:pPr>
      <w:r w:rsidRPr="00643F0F">
        <w:rPr>
          <w:b/>
          <w:sz w:val="26"/>
          <w:szCs w:val="26"/>
        </w:rPr>
        <w:t>Форма заявки: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32"/>
      </w:tblGrid>
      <w:tr w:rsidR="003A13B5" w:rsidRPr="00643F0F" w:rsidTr="00CA0715">
        <w:trPr>
          <w:trHeight w:val="1114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Организатору аукциона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Департамент</w:t>
            </w:r>
            <w:r w:rsidR="002E6D14"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22C2">
              <w:rPr>
                <w:rFonts w:ascii="Times New Roman" w:hAnsi="Times New Roman"/>
                <w:sz w:val="26"/>
                <w:szCs w:val="26"/>
              </w:rPr>
              <w:t>градостроительства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администрации г. Красноярска</w:t>
            </w:r>
          </w:p>
          <w:p w:rsidR="006042E2" w:rsidRPr="00643F0F" w:rsidRDefault="006042E2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ЗАЯВКА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 xml:space="preserve">на участие в </w:t>
            </w:r>
            <w:r w:rsidR="000D09FC" w:rsidRPr="00643F0F">
              <w:rPr>
                <w:rFonts w:ascii="Times New Roman" w:hAnsi="Times New Roman"/>
                <w:sz w:val="26"/>
                <w:szCs w:val="26"/>
              </w:rPr>
              <w:t>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</w:t>
            </w:r>
          </w:p>
          <w:p w:rsidR="004E69CF" w:rsidRPr="00643F0F" w:rsidRDefault="004E69CF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 развитии застроенной территории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(Наименование юридического лица или</w:t>
            </w:r>
            <w:r w:rsidR="00E221F3">
              <w:rPr>
                <w:i/>
                <w:sz w:val="26"/>
                <w:szCs w:val="26"/>
              </w:rPr>
              <w:t xml:space="preserve"> индивидуального предпринимателя</w:t>
            </w:r>
            <w:r w:rsidRPr="00643F0F">
              <w:rPr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(ИНН)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(Адрес местонахождения и почтовый адрес)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Прошу принять заявку и прилагаемые документы для участия в открытом 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о развитии застроенной территории</w:t>
            </w:r>
            <w:r w:rsidR="00B769C6" w:rsidRPr="00643F0F">
              <w:rPr>
                <w:rFonts w:ascii="Times New Roman" w:hAnsi="Times New Roman"/>
                <w:sz w:val="26"/>
                <w:szCs w:val="26"/>
              </w:rPr>
              <w:t>, расположенной по адресу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C076C" w:rsidRDefault="003C076C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1D62D6" w:rsidRPr="00643F0F" w:rsidRDefault="001D62D6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(местоположение и площадь застроенной территории)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В качестве обеспечения исполнения обязат</w:t>
            </w:r>
            <w:r w:rsidR="00E92CB3">
              <w:rPr>
                <w:rFonts w:ascii="Times New Roman" w:hAnsi="Times New Roman"/>
                <w:sz w:val="26"/>
                <w:szCs w:val="26"/>
              </w:rPr>
              <w:t>ельств по подписанию протокола о результатах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аукциона 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на ваш расчетный счет перечислена сумма задатка в размере: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(Перечисленная сумма задатка/ 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  <w:u w:val="single"/>
              </w:rPr>
              <w:t>реквизиты платежного документа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7B1797" w:rsidRPr="007B1797" w:rsidRDefault="007B1797" w:rsidP="00FC73ED">
            <w:pPr>
              <w:pStyle w:val="ConsPlusNonformat"/>
              <w:ind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</w:t>
            </w:r>
            <w:r w:rsidRPr="007B179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Реквизиты сч</w:t>
            </w:r>
            <w:r w:rsidRPr="007B17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ета для возврата задатка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)</w:t>
            </w:r>
          </w:p>
          <w:p w:rsidR="003A13B5" w:rsidRPr="00643F0F" w:rsidRDefault="007B1797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112DD1" w:rsidRPr="00112DD1" w:rsidRDefault="00112DD1" w:rsidP="00112D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С порядком и условиями аукциона, с существенными условиями договора о развитии застроенной территории, указанными в извещен</w:t>
            </w:r>
            <w:proofErr w:type="gramStart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ии о е</w:t>
            </w:r>
            <w:proofErr w:type="gramEnd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го проведении, ознакомлен и согласен.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К заявке прилагаются документы на ____ листах в соответствии с описью.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(Дата)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(Контактный телефон)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_______________/___________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(ФИО прописью, должность  / Подпись – для юр</w:t>
            </w:r>
            <w:proofErr w:type="gramStart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.л</w:t>
            </w:r>
            <w:proofErr w:type="gramEnd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ица)</w:t>
            </w:r>
          </w:p>
          <w:p w:rsidR="003A13B5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B2BDF">
              <w:rPr>
                <w:rFonts w:ascii="Times New Roman" w:hAnsi="Times New Roman"/>
                <w:sz w:val="26"/>
                <w:szCs w:val="26"/>
              </w:rPr>
              <w:t>МП</w:t>
            </w:r>
          </w:p>
          <w:p w:rsidR="004B62CF" w:rsidRPr="004B62CF" w:rsidRDefault="004B62CF" w:rsidP="00CA536D">
            <w:pPr>
              <w:pStyle w:val="ConsPlusTitle"/>
              <w:rPr>
                <w:rFonts w:ascii="Times New Roman" w:hAnsi="Times New Roman"/>
                <w:sz w:val="16"/>
                <w:szCs w:val="16"/>
              </w:rPr>
            </w:pPr>
          </w:p>
          <w:p w:rsidR="00D043D3" w:rsidRPr="00643F0F" w:rsidRDefault="004D7E5B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Заявка принята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рганизатором аукциона:</w:t>
            </w:r>
          </w:p>
          <w:p w:rsidR="00D043D3" w:rsidRPr="00643F0F" w:rsidRDefault="00D043D3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 час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_____ 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ин. «____» _____________ 20___ г.  №______</w:t>
            </w: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_________________________________</w:t>
            </w:r>
          </w:p>
          <w:p w:rsidR="00D043D3" w:rsidRPr="00643F0F" w:rsidRDefault="004D7E5B" w:rsidP="00FC73ED">
            <w:pPr>
              <w:pStyle w:val="ConsPlusNonformat"/>
              <w:ind w:firstLine="709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Подпись уполномоченного лица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рганизатора аукциона</w:t>
            </w:r>
          </w:p>
        </w:tc>
      </w:tr>
    </w:tbl>
    <w:p w:rsidR="005F0624" w:rsidRPr="00ED6BB1" w:rsidRDefault="003F5DA0" w:rsidP="00DD0789">
      <w:pPr>
        <w:widowControl w:val="0"/>
        <w:tabs>
          <w:tab w:val="left" w:pos="12155"/>
        </w:tabs>
        <w:ind w:firstLine="5670"/>
        <w:rPr>
          <w:color w:val="000000"/>
          <w:sz w:val="26"/>
          <w:szCs w:val="26"/>
        </w:rPr>
      </w:pPr>
      <w:r w:rsidRPr="00D85F21">
        <w:rPr>
          <w:sz w:val="26"/>
          <w:szCs w:val="26"/>
        </w:rPr>
        <w:lastRenderedPageBreak/>
        <w:t>Приложение 2</w:t>
      </w:r>
      <w:r w:rsidR="00E956D0" w:rsidRPr="00D85F21">
        <w:rPr>
          <w:color w:val="000000"/>
          <w:sz w:val="26"/>
          <w:szCs w:val="26"/>
        </w:rPr>
        <w:t xml:space="preserve"> к извещению</w:t>
      </w:r>
      <w:r w:rsidR="00E956D0" w:rsidRPr="00ED6BB1">
        <w:rPr>
          <w:color w:val="000000"/>
          <w:sz w:val="26"/>
          <w:szCs w:val="26"/>
        </w:rPr>
        <w:t xml:space="preserve"> </w:t>
      </w:r>
    </w:p>
    <w:p w:rsidR="005F0624" w:rsidRPr="00ED6BB1" w:rsidRDefault="00E956D0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r w:rsidRPr="00ED6BB1">
        <w:rPr>
          <w:color w:val="000000"/>
          <w:sz w:val="26"/>
          <w:szCs w:val="26"/>
        </w:rPr>
        <w:t>о</w:t>
      </w:r>
      <w:r w:rsidR="00DE6E32" w:rsidRPr="00ED6BB1">
        <w:rPr>
          <w:color w:val="000000"/>
          <w:sz w:val="26"/>
          <w:szCs w:val="26"/>
        </w:rPr>
        <w:t>б аукционе</w:t>
      </w:r>
      <w:r w:rsidR="005F0624" w:rsidRPr="00ED6BB1">
        <w:rPr>
          <w:color w:val="000000"/>
          <w:sz w:val="26"/>
          <w:szCs w:val="26"/>
        </w:rPr>
        <w:t xml:space="preserve"> </w:t>
      </w:r>
      <w:r w:rsidR="005F0624" w:rsidRPr="00ED6BB1">
        <w:rPr>
          <w:sz w:val="26"/>
          <w:szCs w:val="26"/>
        </w:rPr>
        <w:t xml:space="preserve">на право 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r w:rsidRPr="00ED6BB1">
        <w:rPr>
          <w:sz w:val="26"/>
          <w:szCs w:val="26"/>
        </w:rPr>
        <w:t>заключения договора о развитии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color w:val="000000"/>
          <w:sz w:val="26"/>
          <w:szCs w:val="26"/>
        </w:rPr>
      </w:pPr>
      <w:r w:rsidRPr="00ED6BB1">
        <w:rPr>
          <w:sz w:val="26"/>
          <w:szCs w:val="26"/>
        </w:rPr>
        <w:t>застроенной территории</w:t>
      </w:r>
    </w:p>
    <w:p w:rsidR="003F5DA0" w:rsidRPr="00ED6BB1" w:rsidRDefault="003F5DA0" w:rsidP="00FC73ED">
      <w:pPr>
        <w:widowControl w:val="0"/>
        <w:tabs>
          <w:tab w:val="left" w:pos="12155"/>
        </w:tabs>
        <w:ind w:firstLine="709"/>
        <w:rPr>
          <w:sz w:val="26"/>
          <w:szCs w:val="26"/>
        </w:rPr>
      </w:pPr>
    </w:p>
    <w:p w:rsidR="008B5432" w:rsidRPr="00ED6BB1" w:rsidRDefault="008B5432" w:rsidP="00FC73ED">
      <w:pPr>
        <w:pStyle w:val="a3"/>
        <w:widowControl w:val="0"/>
        <w:ind w:firstLine="709"/>
        <w:rPr>
          <w:b w:val="0"/>
          <w:sz w:val="26"/>
          <w:szCs w:val="26"/>
        </w:rPr>
      </w:pPr>
      <w:r w:rsidRPr="00ED6BB1">
        <w:rPr>
          <w:b w:val="0"/>
          <w:sz w:val="26"/>
          <w:szCs w:val="26"/>
        </w:rPr>
        <w:t>Проект договора</w:t>
      </w:r>
    </w:p>
    <w:p w:rsidR="006B2BDF" w:rsidRPr="00ED6BB1" w:rsidRDefault="006B2BDF" w:rsidP="00FC73ED">
      <w:pPr>
        <w:pStyle w:val="a3"/>
        <w:widowControl w:val="0"/>
        <w:ind w:firstLine="709"/>
        <w:rPr>
          <w:b w:val="0"/>
          <w:sz w:val="26"/>
          <w:szCs w:val="26"/>
        </w:rPr>
      </w:pPr>
    </w:p>
    <w:p w:rsidR="009D1D51" w:rsidRPr="009D1D51" w:rsidRDefault="009D1D51" w:rsidP="009D1D51">
      <w:pPr>
        <w:pStyle w:val="a3"/>
        <w:widowControl w:val="0"/>
        <w:rPr>
          <w:b w:val="0"/>
          <w:sz w:val="26"/>
          <w:szCs w:val="26"/>
        </w:rPr>
      </w:pPr>
      <w:r w:rsidRPr="009D1D51">
        <w:rPr>
          <w:b w:val="0"/>
          <w:sz w:val="26"/>
          <w:szCs w:val="26"/>
        </w:rPr>
        <w:t>ДОГОВОР № ____</w:t>
      </w:r>
    </w:p>
    <w:p w:rsidR="009D1D51" w:rsidRPr="009D1D51" w:rsidRDefault="009D1D51" w:rsidP="009D1D51">
      <w:pPr>
        <w:widowControl w:val="0"/>
        <w:jc w:val="center"/>
        <w:rPr>
          <w:sz w:val="26"/>
          <w:szCs w:val="26"/>
        </w:rPr>
      </w:pPr>
      <w:r w:rsidRPr="009D1D51">
        <w:rPr>
          <w:bCs/>
          <w:sz w:val="26"/>
          <w:szCs w:val="26"/>
        </w:rPr>
        <w:t>о развитии застроенной территории</w:t>
      </w:r>
    </w:p>
    <w:p w:rsidR="009D1D51" w:rsidRPr="009D1D51" w:rsidRDefault="009D1D51" w:rsidP="009D1D51">
      <w:pPr>
        <w:widowControl w:val="0"/>
        <w:rPr>
          <w:sz w:val="26"/>
          <w:szCs w:val="26"/>
        </w:rPr>
      </w:pPr>
    </w:p>
    <w:p w:rsidR="009D1D51" w:rsidRPr="009D1D51" w:rsidRDefault="009D1D51" w:rsidP="009D1D51">
      <w:pPr>
        <w:widowControl w:val="0"/>
        <w:ind w:firstLine="567"/>
        <w:jc w:val="both"/>
        <w:rPr>
          <w:sz w:val="26"/>
          <w:szCs w:val="26"/>
        </w:rPr>
      </w:pPr>
      <w:r w:rsidRPr="009D1D51">
        <w:rPr>
          <w:sz w:val="26"/>
          <w:szCs w:val="26"/>
        </w:rPr>
        <w:t xml:space="preserve">г. Красноярск                                              </w:t>
      </w:r>
      <w:r>
        <w:rPr>
          <w:sz w:val="26"/>
          <w:szCs w:val="26"/>
        </w:rPr>
        <w:t xml:space="preserve">                         </w:t>
      </w:r>
      <w:r w:rsidRPr="009D1D51">
        <w:rPr>
          <w:sz w:val="26"/>
          <w:szCs w:val="26"/>
        </w:rPr>
        <w:t>«___» _________ 2016г.</w:t>
      </w:r>
    </w:p>
    <w:p w:rsidR="009D1D51" w:rsidRPr="009D1D51" w:rsidRDefault="009D1D51" w:rsidP="009D1D51">
      <w:pPr>
        <w:widowControl w:val="0"/>
        <w:ind w:firstLine="567"/>
        <w:jc w:val="both"/>
        <w:rPr>
          <w:sz w:val="26"/>
          <w:szCs w:val="26"/>
        </w:rPr>
      </w:pPr>
    </w:p>
    <w:p w:rsidR="00370E5A" w:rsidRPr="00370E5A" w:rsidRDefault="00370E5A" w:rsidP="00370E5A">
      <w:pPr>
        <w:pStyle w:val="a5"/>
        <w:widowControl w:val="0"/>
        <w:ind w:firstLine="709"/>
        <w:rPr>
          <w:sz w:val="26"/>
          <w:szCs w:val="26"/>
        </w:rPr>
      </w:pPr>
      <w:proofErr w:type="gramStart"/>
      <w:r w:rsidRPr="00370E5A">
        <w:rPr>
          <w:sz w:val="26"/>
          <w:szCs w:val="26"/>
        </w:rPr>
        <w:t>Администрация города Красноярска, именуемая в дальнейшем «Администрация», в лице заместителя Главы города – руководителя департамента градостроительства администрации города Красноярска Зуевского Михаила Федоровича, действующего на основании Положения о департаменте градостроительства администрации города Красноярска, утвержденного Распоряжением администрации города Красноярска от 17.08.2010 № 114-р, с одной стороны, и ________________________________, именуемое в дальнейшем «Инвестор» в лице ___________________________, действующего на основании Устава, с другой стороны, вместе именуемые в дальнейшем</w:t>
      </w:r>
      <w:proofErr w:type="gramEnd"/>
      <w:r w:rsidRPr="00370E5A">
        <w:rPr>
          <w:sz w:val="26"/>
          <w:szCs w:val="26"/>
        </w:rPr>
        <w:t xml:space="preserve"> «Стороны», заключили настоящий Договор о развитии застроенной территории (далее – Договор) о нижеследующем:</w:t>
      </w:r>
    </w:p>
    <w:p w:rsidR="00370E5A" w:rsidRPr="00370E5A" w:rsidRDefault="00370E5A" w:rsidP="00370E5A">
      <w:pPr>
        <w:widowControl w:val="0"/>
        <w:ind w:firstLine="567"/>
        <w:jc w:val="both"/>
        <w:rPr>
          <w:sz w:val="26"/>
          <w:szCs w:val="26"/>
        </w:rPr>
      </w:pPr>
    </w:p>
    <w:p w:rsidR="00370E5A" w:rsidRPr="00370E5A" w:rsidRDefault="00370E5A" w:rsidP="00370E5A">
      <w:pPr>
        <w:pStyle w:val="a8"/>
        <w:widowControl w:val="0"/>
        <w:ind w:left="0"/>
        <w:jc w:val="center"/>
        <w:rPr>
          <w:sz w:val="26"/>
          <w:szCs w:val="26"/>
        </w:rPr>
      </w:pPr>
      <w:r w:rsidRPr="00370E5A">
        <w:rPr>
          <w:sz w:val="26"/>
          <w:szCs w:val="26"/>
        </w:rPr>
        <w:t>1. Предмет Договора</w:t>
      </w:r>
    </w:p>
    <w:p w:rsidR="00370E5A" w:rsidRPr="00370E5A" w:rsidRDefault="00370E5A" w:rsidP="00370E5A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70E5A" w:rsidRPr="00370E5A" w:rsidRDefault="00370E5A" w:rsidP="00370E5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0E5A">
        <w:rPr>
          <w:rFonts w:ascii="Times New Roman" w:hAnsi="Times New Roman" w:cs="Times New Roman"/>
          <w:sz w:val="26"/>
          <w:szCs w:val="26"/>
        </w:rPr>
        <w:t>1.1. </w:t>
      </w:r>
      <w:proofErr w:type="gramStart"/>
      <w:r w:rsidRPr="00370E5A">
        <w:rPr>
          <w:rFonts w:ascii="Times New Roman" w:hAnsi="Times New Roman" w:cs="Times New Roman"/>
          <w:sz w:val="26"/>
          <w:szCs w:val="26"/>
        </w:rPr>
        <w:t>По настоящему Договору Инвестор обязуется в установленный Договором  срок своими силами и за свой счет и (или) с привлечением других лиц и (или) средств других лиц выполнить обязательства по развитию застроенной территории, предусмотренные подпунктами 3.4.1 - 3.4.9 пункта 3.4 настоящего Договора, а Администрация обязуется создать необходимые условия для выполнения обязательств в соответствии с подпунктами 3.2.1 - 3.2.9 пункта 3.2 настоящего Договора.</w:t>
      </w:r>
      <w:proofErr w:type="gramEnd"/>
    </w:p>
    <w:p w:rsidR="00370E5A" w:rsidRPr="00370E5A" w:rsidRDefault="00370E5A" w:rsidP="00370E5A">
      <w:pPr>
        <w:pStyle w:val="a3"/>
        <w:ind w:firstLine="709"/>
        <w:jc w:val="both"/>
        <w:rPr>
          <w:b w:val="0"/>
          <w:sz w:val="26"/>
          <w:szCs w:val="26"/>
        </w:rPr>
      </w:pPr>
      <w:r w:rsidRPr="00370E5A">
        <w:rPr>
          <w:b w:val="0"/>
          <w:bCs w:val="0"/>
          <w:sz w:val="26"/>
          <w:szCs w:val="26"/>
        </w:rPr>
        <w:t>1.2. </w:t>
      </w:r>
      <w:proofErr w:type="gramStart"/>
      <w:r w:rsidRPr="00370E5A">
        <w:rPr>
          <w:b w:val="0"/>
          <w:bCs w:val="0"/>
          <w:sz w:val="26"/>
          <w:szCs w:val="26"/>
        </w:rPr>
        <w:t>Предметом настоящего Договора является развитие застроенной территории, расположенной по ул. Калинина, 39а, 39б, 43а, 43б</w:t>
      </w:r>
      <w:r w:rsidRPr="00370E5A">
        <w:rPr>
          <w:rFonts w:eastAsia="Calibri"/>
          <w:b w:val="0"/>
          <w:sz w:val="26"/>
          <w:szCs w:val="26"/>
        </w:rPr>
        <w:t xml:space="preserve"> </w:t>
      </w:r>
      <w:r w:rsidRPr="00370E5A">
        <w:rPr>
          <w:b w:val="0"/>
          <w:sz w:val="26"/>
          <w:szCs w:val="26"/>
        </w:rPr>
        <w:t xml:space="preserve">в Железнодорожном районе </w:t>
      </w:r>
      <w:r w:rsidRPr="00370E5A">
        <w:rPr>
          <w:b w:val="0"/>
          <w:bCs w:val="0"/>
          <w:sz w:val="26"/>
          <w:szCs w:val="26"/>
        </w:rPr>
        <w:t>г. Красноярска, площадью 12 038 кв. м, (далее – Территория), в отношении которой на основании ст. 46.1 Градостроительного кодекса Российской Федерации принято распоряжение администрации города Красноярска от 2</w:t>
      </w:r>
      <w:r w:rsidR="001C1FDF">
        <w:rPr>
          <w:b w:val="0"/>
          <w:bCs w:val="0"/>
          <w:sz w:val="26"/>
          <w:szCs w:val="26"/>
        </w:rPr>
        <w:t>9</w:t>
      </w:r>
      <w:r w:rsidRPr="00370E5A">
        <w:rPr>
          <w:b w:val="0"/>
          <w:sz w:val="26"/>
          <w:szCs w:val="26"/>
        </w:rPr>
        <w:t>.0</w:t>
      </w:r>
      <w:r w:rsidR="001C1FDF">
        <w:rPr>
          <w:b w:val="0"/>
          <w:sz w:val="26"/>
          <w:szCs w:val="26"/>
        </w:rPr>
        <w:t>3</w:t>
      </w:r>
      <w:r w:rsidRPr="00370E5A">
        <w:rPr>
          <w:b w:val="0"/>
          <w:sz w:val="26"/>
          <w:szCs w:val="26"/>
        </w:rPr>
        <w:t xml:space="preserve">.2016 № 38-арх «О развитии застроенной территории, расположенной </w:t>
      </w:r>
      <w:r w:rsidRPr="00370E5A">
        <w:rPr>
          <w:b w:val="0"/>
          <w:bCs w:val="0"/>
          <w:sz w:val="26"/>
          <w:szCs w:val="26"/>
        </w:rPr>
        <w:t>по ул. Калинина, 39а, 39б, 43а, 43б</w:t>
      </w:r>
      <w:r w:rsidRPr="00370E5A">
        <w:rPr>
          <w:b w:val="0"/>
          <w:sz w:val="26"/>
          <w:szCs w:val="26"/>
        </w:rPr>
        <w:t>»</w:t>
      </w:r>
      <w:r w:rsidRPr="00370E5A">
        <w:rPr>
          <w:rFonts w:eastAsia="Calibri"/>
          <w:b w:val="0"/>
          <w:sz w:val="26"/>
          <w:szCs w:val="26"/>
        </w:rPr>
        <w:t>.</w:t>
      </w:r>
      <w:proofErr w:type="gramEnd"/>
    </w:p>
    <w:p w:rsidR="00370E5A" w:rsidRPr="00370E5A" w:rsidRDefault="00370E5A" w:rsidP="00370E5A">
      <w:pPr>
        <w:pStyle w:val="headdoc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70E5A">
        <w:rPr>
          <w:sz w:val="26"/>
          <w:szCs w:val="26"/>
        </w:rPr>
        <w:t>1.3. На указанной Территории находятся здания, строения, сооружения, подлежащие сносу, реконструкции согласно Приложению 1 к настоящему Договору.</w:t>
      </w:r>
    </w:p>
    <w:p w:rsidR="00370E5A" w:rsidRPr="00370E5A" w:rsidRDefault="00370E5A" w:rsidP="00370E5A">
      <w:pPr>
        <w:widowControl w:val="0"/>
        <w:ind w:firstLine="567"/>
        <w:jc w:val="both"/>
        <w:rPr>
          <w:sz w:val="26"/>
          <w:szCs w:val="26"/>
        </w:rPr>
      </w:pPr>
    </w:p>
    <w:p w:rsidR="00370E5A" w:rsidRPr="00370E5A" w:rsidRDefault="00370E5A" w:rsidP="00370E5A">
      <w:pPr>
        <w:widowControl w:val="0"/>
        <w:jc w:val="center"/>
        <w:rPr>
          <w:sz w:val="26"/>
          <w:szCs w:val="26"/>
        </w:rPr>
      </w:pPr>
      <w:r w:rsidRPr="00370E5A">
        <w:rPr>
          <w:sz w:val="26"/>
          <w:szCs w:val="26"/>
        </w:rPr>
        <w:t>2. Цена права на заключение Договора</w:t>
      </w:r>
    </w:p>
    <w:p w:rsidR="00370E5A" w:rsidRPr="00370E5A" w:rsidRDefault="00370E5A" w:rsidP="00370E5A">
      <w:pPr>
        <w:widowControl w:val="0"/>
        <w:ind w:left="540" w:firstLine="567"/>
        <w:jc w:val="both"/>
        <w:rPr>
          <w:sz w:val="26"/>
          <w:szCs w:val="26"/>
        </w:rPr>
      </w:pPr>
    </w:p>
    <w:p w:rsidR="00370E5A" w:rsidRPr="00370E5A" w:rsidRDefault="00370E5A" w:rsidP="00370E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0E5A">
        <w:rPr>
          <w:rFonts w:ascii="Times New Roman" w:hAnsi="Times New Roman" w:cs="Times New Roman"/>
          <w:sz w:val="26"/>
          <w:szCs w:val="26"/>
        </w:rPr>
        <w:t>2.1.  Цена права на заключение Договора составляет</w:t>
      </w:r>
      <w:r w:rsidRPr="00370E5A">
        <w:rPr>
          <w:rFonts w:ascii="Times New Roman" w:eastAsia="Times New Roman" w:hAnsi="Times New Roman" w:cs="Times New Roman"/>
          <w:sz w:val="26"/>
          <w:szCs w:val="26"/>
        </w:rPr>
        <w:t>_________</w:t>
      </w:r>
      <w:r w:rsidRPr="00370E5A">
        <w:rPr>
          <w:rFonts w:ascii="Times New Roman" w:hAnsi="Times New Roman" w:cs="Times New Roman"/>
          <w:sz w:val="26"/>
          <w:szCs w:val="26"/>
        </w:rPr>
        <w:t xml:space="preserve"> (________________) рублей в соответствии с протоколом о результатах аукциона </w:t>
      </w:r>
      <w:r w:rsidRPr="00370E5A">
        <w:rPr>
          <w:rFonts w:ascii="Times New Roman" w:hAnsi="Times New Roman" w:cs="Times New Roman"/>
          <w:sz w:val="26"/>
          <w:szCs w:val="26"/>
        </w:rPr>
        <w:lastRenderedPageBreak/>
        <w:t>на право заключения договора о развитии застроенной территории</w:t>
      </w:r>
      <w:r w:rsidRPr="00370E5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370E5A">
        <w:rPr>
          <w:rFonts w:ascii="Times New Roman" w:hAnsi="Times New Roman" w:cs="Times New Roman"/>
          <w:bCs/>
          <w:sz w:val="26"/>
          <w:szCs w:val="26"/>
        </w:rPr>
        <w:t>расположенной по ул. Калинина, 39а, 39б, 43а, 43б</w:t>
      </w:r>
      <w:r w:rsidRPr="00370E5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70E5A">
        <w:rPr>
          <w:rFonts w:ascii="Times New Roman" w:hAnsi="Times New Roman" w:cs="Times New Roman"/>
          <w:sz w:val="26"/>
          <w:szCs w:val="26"/>
        </w:rPr>
        <w:t xml:space="preserve">в Железнодорожном районе </w:t>
      </w:r>
      <w:proofErr w:type="gramStart"/>
      <w:r w:rsidRPr="00370E5A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370E5A">
        <w:rPr>
          <w:rFonts w:ascii="Times New Roman" w:hAnsi="Times New Roman" w:cs="Times New Roman"/>
          <w:sz w:val="26"/>
          <w:szCs w:val="26"/>
        </w:rPr>
        <w:t>. Красноярска от «____» ______ 2016 г.</w:t>
      </w:r>
    </w:p>
    <w:p w:rsidR="00370E5A" w:rsidRPr="00370E5A" w:rsidRDefault="00370E5A" w:rsidP="00370E5A">
      <w:pPr>
        <w:pStyle w:val="a5"/>
        <w:widowControl w:val="0"/>
        <w:ind w:firstLine="709"/>
        <w:rPr>
          <w:sz w:val="26"/>
          <w:szCs w:val="26"/>
        </w:rPr>
      </w:pPr>
      <w:r w:rsidRPr="00370E5A">
        <w:rPr>
          <w:sz w:val="26"/>
          <w:szCs w:val="26"/>
        </w:rPr>
        <w:t xml:space="preserve">2.2. Внесение цены права на заключение Договора производится Инвестором                    в течение 30 дней </w:t>
      </w:r>
      <w:proofErr w:type="gramStart"/>
      <w:r w:rsidRPr="00370E5A">
        <w:rPr>
          <w:sz w:val="26"/>
          <w:szCs w:val="26"/>
        </w:rPr>
        <w:t>с даты заключения</w:t>
      </w:r>
      <w:proofErr w:type="gramEnd"/>
      <w:r w:rsidRPr="00370E5A">
        <w:rPr>
          <w:sz w:val="26"/>
          <w:szCs w:val="26"/>
        </w:rPr>
        <w:t xml:space="preserve"> Договора по реквизитам, указанным в п. 2.3. Договора. </w:t>
      </w:r>
    </w:p>
    <w:p w:rsidR="00370E5A" w:rsidRPr="00370E5A" w:rsidRDefault="00370E5A" w:rsidP="00370E5A">
      <w:pPr>
        <w:pStyle w:val="a5"/>
        <w:widowControl w:val="0"/>
        <w:ind w:firstLine="709"/>
        <w:rPr>
          <w:sz w:val="26"/>
          <w:szCs w:val="26"/>
        </w:rPr>
      </w:pPr>
      <w:r w:rsidRPr="00370E5A">
        <w:rPr>
          <w:sz w:val="26"/>
          <w:szCs w:val="26"/>
        </w:rPr>
        <w:t xml:space="preserve">Перечисленный Инвестором задаток для участия в аукционе на право заключения Договора засчитывается в счет подлежащей уплате цены права на заключение Договора. </w:t>
      </w:r>
    </w:p>
    <w:p w:rsidR="00370E5A" w:rsidRPr="00370E5A" w:rsidRDefault="00370E5A" w:rsidP="00370E5A">
      <w:pPr>
        <w:pStyle w:val="a5"/>
        <w:widowControl w:val="0"/>
        <w:ind w:firstLine="709"/>
        <w:rPr>
          <w:sz w:val="26"/>
          <w:szCs w:val="26"/>
        </w:rPr>
      </w:pPr>
      <w:r w:rsidRPr="00370E5A">
        <w:rPr>
          <w:sz w:val="26"/>
          <w:szCs w:val="26"/>
        </w:rPr>
        <w:t xml:space="preserve">2.3. Сумма платежей перечисляется на счет Администрации города Красноярска по следующим реквизитам: </w:t>
      </w:r>
    </w:p>
    <w:p w:rsidR="00370E5A" w:rsidRPr="00370E5A" w:rsidRDefault="00370E5A" w:rsidP="00370E5A">
      <w:pPr>
        <w:pStyle w:val="Textbodyindent"/>
        <w:widowControl/>
        <w:tabs>
          <w:tab w:val="left" w:pos="0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370E5A">
        <w:rPr>
          <w:rFonts w:ascii="Times New Roman" w:hAnsi="Times New Roman" w:cs="Times New Roman"/>
          <w:sz w:val="26"/>
          <w:szCs w:val="26"/>
        </w:rPr>
        <w:t>Получатель: УФК по Красноярскому краю (Департамент градостроительства администрации города Красноярска, лицевой счет № 04193005720), ИНН 2466216619, КПП 246601001, расчетный счет № 40101810600000010001, ОТДЕЛЕНИЕ КРАСНОЯРСК Г. КРАСНОЯРСК, БИК 040407001, ОКТМО 04701000, КБК 90911705040040000180.</w:t>
      </w:r>
    </w:p>
    <w:p w:rsidR="00370E5A" w:rsidRPr="00370E5A" w:rsidRDefault="00370E5A" w:rsidP="00370E5A">
      <w:pPr>
        <w:pStyle w:val="Textbodyindent"/>
        <w:widowControl/>
        <w:tabs>
          <w:tab w:val="left" w:pos="0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</w:p>
    <w:p w:rsidR="00370E5A" w:rsidRPr="00370E5A" w:rsidRDefault="00370E5A" w:rsidP="00370E5A">
      <w:pPr>
        <w:pStyle w:val="a5"/>
        <w:widowControl w:val="0"/>
        <w:ind w:firstLine="709"/>
        <w:rPr>
          <w:sz w:val="26"/>
          <w:szCs w:val="26"/>
        </w:rPr>
      </w:pPr>
      <w:r w:rsidRPr="00370E5A">
        <w:rPr>
          <w:sz w:val="26"/>
          <w:szCs w:val="26"/>
        </w:rPr>
        <w:t>2.4. Днем исполнения обязательств по оплате цены права на заключение Договора считается дата зачисления денежных средств на счет Администрации, указанный в пункте 2.3 Договора.</w:t>
      </w:r>
    </w:p>
    <w:p w:rsidR="00370E5A" w:rsidRPr="00370E5A" w:rsidRDefault="00370E5A" w:rsidP="00370E5A">
      <w:pPr>
        <w:pStyle w:val="a5"/>
        <w:widowControl w:val="0"/>
        <w:ind w:firstLine="567"/>
        <w:rPr>
          <w:sz w:val="26"/>
          <w:szCs w:val="26"/>
        </w:rPr>
      </w:pPr>
    </w:p>
    <w:p w:rsidR="00370E5A" w:rsidRPr="00370E5A" w:rsidRDefault="00370E5A" w:rsidP="00370E5A">
      <w:pPr>
        <w:pStyle w:val="a5"/>
        <w:widowControl w:val="0"/>
        <w:ind w:firstLine="0"/>
        <w:jc w:val="center"/>
        <w:rPr>
          <w:sz w:val="26"/>
          <w:szCs w:val="26"/>
        </w:rPr>
      </w:pPr>
      <w:r w:rsidRPr="00370E5A">
        <w:rPr>
          <w:sz w:val="26"/>
          <w:szCs w:val="26"/>
        </w:rPr>
        <w:t>3. Права и обязанности сторон</w:t>
      </w:r>
    </w:p>
    <w:p w:rsidR="00370E5A" w:rsidRPr="00370E5A" w:rsidRDefault="00370E5A" w:rsidP="00370E5A">
      <w:pPr>
        <w:pStyle w:val="a5"/>
        <w:widowControl w:val="0"/>
        <w:ind w:firstLine="567"/>
        <w:rPr>
          <w:sz w:val="26"/>
          <w:szCs w:val="26"/>
        </w:rPr>
      </w:pPr>
    </w:p>
    <w:p w:rsidR="00370E5A" w:rsidRPr="00370E5A" w:rsidRDefault="00370E5A" w:rsidP="00370E5A">
      <w:pPr>
        <w:pStyle w:val="a5"/>
        <w:widowControl w:val="0"/>
        <w:ind w:firstLine="709"/>
        <w:rPr>
          <w:sz w:val="26"/>
          <w:szCs w:val="26"/>
        </w:rPr>
      </w:pPr>
      <w:r w:rsidRPr="00370E5A">
        <w:rPr>
          <w:sz w:val="26"/>
          <w:szCs w:val="26"/>
        </w:rPr>
        <w:t>3.1. Администрация имеет право:</w:t>
      </w:r>
    </w:p>
    <w:p w:rsidR="00370E5A" w:rsidRPr="00370E5A" w:rsidRDefault="00370E5A" w:rsidP="00370E5A">
      <w:pPr>
        <w:pStyle w:val="a5"/>
        <w:widowControl w:val="0"/>
        <w:ind w:firstLine="709"/>
        <w:rPr>
          <w:sz w:val="26"/>
          <w:szCs w:val="26"/>
        </w:rPr>
      </w:pPr>
      <w:r w:rsidRPr="00370E5A">
        <w:rPr>
          <w:sz w:val="26"/>
          <w:szCs w:val="26"/>
        </w:rPr>
        <w:t>3.1.1. Контролировать соблюдение Инвестором условий Договора.</w:t>
      </w:r>
    </w:p>
    <w:p w:rsidR="00370E5A" w:rsidRPr="00370E5A" w:rsidRDefault="00370E5A" w:rsidP="00370E5A">
      <w:pPr>
        <w:pStyle w:val="a5"/>
        <w:widowControl w:val="0"/>
        <w:ind w:firstLine="709"/>
        <w:rPr>
          <w:sz w:val="26"/>
          <w:szCs w:val="26"/>
        </w:rPr>
      </w:pPr>
      <w:r w:rsidRPr="00370E5A">
        <w:rPr>
          <w:sz w:val="26"/>
          <w:szCs w:val="26"/>
        </w:rPr>
        <w:t>3.1.2. Инициировать внесение необходимых изменений в Договор.</w:t>
      </w:r>
    </w:p>
    <w:p w:rsidR="00370E5A" w:rsidRPr="00370E5A" w:rsidRDefault="00370E5A" w:rsidP="00370E5A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370E5A">
        <w:rPr>
          <w:sz w:val="26"/>
          <w:szCs w:val="26"/>
        </w:rPr>
        <w:t>3.2. Администрация обязуется:</w:t>
      </w:r>
    </w:p>
    <w:p w:rsidR="00370E5A" w:rsidRPr="00370E5A" w:rsidRDefault="00370E5A" w:rsidP="00370E5A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370E5A">
        <w:rPr>
          <w:sz w:val="26"/>
          <w:szCs w:val="26"/>
        </w:rPr>
        <w:t>3.2.1. Обеспечить проведение публичных слушаний по проекту планировки Территории, включая проект межевания Территории в порядке, установленном Градостроительным кодексом РФ.</w:t>
      </w:r>
    </w:p>
    <w:p w:rsidR="00370E5A" w:rsidRPr="00370E5A" w:rsidRDefault="00370E5A" w:rsidP="00370E5A">
      <w:pPr>
        <w:pStyle w:val="a5"/>
        <w:widowControl w:val="0"/>
        <w:tabs>
          <w:tab w:val="left" w:pos="708"/>
        </w:tabs>
        <w:ind w:firstLine="709"/>
        <w:rPr>
          <w:color w:val="000000"/>
          <w:spacing w:val="-4"/>
          <w:sz w:val="26"/>
          <w:szCs w:val="26"/>
        </w:rPr>
      </w:pPr>
      <w:r w:rsidRPr="00370E5A">
        <w:rPr>
          <w:sz w:val="26"/>
          <w:szCs w:val="26"/>
        </w:rPr>
        <w:t>3.2.2. </w:t>
      </w:r>
      <w:proofErr w:type="gramStart"/>
      <w:r w:rsidRPr="00370E5A">
        <w:rPr>
          <w:sz w:val="26"/>
          <w:szCs w:val="26"/>
        </w:rPr>
        <w:t>Утвердить в установленном порядке проект планировки Территории</w:t>
      </w:r>
      <w:r w:rsidRPr="00370E5A">
        <w:rPr>
          <w:iCs/>
          <w:sz w:val="26"/>
          <w:szCs w:val="26"/>
        </w:rPr>
        <w:t xml:space="preserve">, включая проект межевания Территории, </w:t>
      </w:r>
      <w:r w:rsidRPr="00370E5A">
        <w:rPr>
          <w:color w:val="000000"/>
          <w:spacing w:val="-4"/>
          <w:sz w:val="26"/>
          <w:szCs w:val="26"/>
        </w:rPr>
        <w:t xml:space="preserve">подготовленный в соответствии с </w:t>
      </w:r>
      <w:r w:rsidRPr="00370E5A">
        <w:rPr>
          <w:sz w:val="26"/>
          <w:szCs w:val="26"/>
        </w:rPr>
        <w:t>функциональным зонированием, установленным Генеральным планом городского округа город Красноярск,</w:t>
      </w:r>
      <w:r w:rsidRPr="00370E5A">
        <w:rPr>
          <w:color w:val="000000"/>
          <w:spacing w:val="-4"/>
          <w:sz w:val="26"/>
          <w:szCs w:val="26"/>
        </w:rPr>
        <w:t xml:space="preserve"> с градостроительным регламентом и утвержденными Администрацией расчетными показателями обеспечения такой территории объектами социального и коммунально-бытового назначения, объектами инженерной инфраструктуры, </w:t>
      </w:r>
      <w:r w:rsidRPr="00370E5A">
        <w:rPr>
          <w:b/>
          <w:color w:val="000000"/>
          <w:spacing w:val="-4"/>
          <w:sz w:val="26"/>
          <w:szCs w:val="26"/>
        </w:rPr>
        <w:t xml:space="preserve">не позднее </w:t>
      </w:r>
      <w:r w:rsidRPr="00370E5A">
        <w:rPr>
          <w:b/>
          <w:bCs/>
          <w:sz w:val="26"/>
          <w:szCs w:val="26"/>
        </w:rPr>
        <w:t>2 месяцев</w:t>
      </w:r>
      <w:r w:rsidRPr="00370E5A">
        <w:rPr>
          <w:b/>
          <w:sz w:val="26"/>
          <w:szCs w:val="26"/>
        </w:rPr>
        <w:t xml:space="preserve"> </w:t>
      </w:r>
      <w:r w:rsidRPr="00370E5A">
        <w:rPr>
          <w:color w:val="000000"/>
          <w:spacing w:val="-4"/>
          <w:sz w:val="26"/>
          <w:szCs w:val="26"/>
        </w:rPr>
        <w:t>со дня проведения публичных слушаний по представленному в полном объеме проекту планировки Территории</w:t>
      </w:r>
      <w:proofErr w:type="gramEnd"/>
      <w:r w:rsidRPr="00370E5A">
        <w:rPr>
          <w:color w:val="000000"/>
          <w:spacing w:val="-4"/>
          <w:sz w:val="26"/>
          <w:szCs w:val="26"/>
        </w:rPr>
        <w:t>, включая проект межевания Территории.</w:t>
      </w:r>
    </w:p>
    <w:p w:rsidR="00370E5A" w:rsidRPr="00370E5A" w:rsidRDefault="00370E5A" w:rsidP="00370E5A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370E5A">
        <w:rPr>
          <w:sz w:val="26"/>
          <w:szCs w:val="26"/>
        </w:rPr>
        <w:t xml:space="preserve">3.2.3. Принять в установленном порядке решение об изъятии для муниципальных нужд жилых помещений в многоквартирных домах, признанных аварийными и подлежащими сносу, расположенных в границах Территории, а также земельных участков, на которых находятся такие дома, </w:t>
      </w:r>
      <w:r w:rsidRPr="00370E5A">
        <w:rPr>
          <w:b/>
          <w:sz w:val="26"/>
          <w:szCs w:val="26"/>
        </w:rPr>
        <w:t>в течение 7 месяцев</w:t>
      </w:r>
      <w:r w:rsidRPr="00370E5A">
        <w:rPr>
          <w:sz w:val="26"/>
          <w:szCs w:val="26"/>
        </w:rPr>
        <w:t xml:space="preserve"> со дня подписания Договора.</w:t>
      </w:r>
    </w:p>
    <w:p w:rsidR="00370E5A" w:rsidRPr="00370E5A" w:rsidRDefault="00370E5A" w:rsidP="00370E5A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370E5A">
        <w:rPr>
          <w:sz w:val="26"/>
          <w:szCs w:val="26"/>
        </w:rPr>
        <w:t>3.2.4. </w:t>
      </w:r>
      <w:proofErr w:type="gramStart"/>
      <w:r w:rsidRPr="00370E5A">
        <w:rPr>
          <w:sz w:val="26"/>
          <w:szCs w:val="26"/>
        </w:rPr>
        <w:t xml:space="preserve">Предоставить благоустроенные жилые помещения гражданам, выселяемым из жилых помещений в многоквартирных домах, признанных аварийными и подлежащими сносу по ул. Калинина, 39а, 39б, 43а, 43б, предоставленных по договорам социального найма, договорам найма </w:t>
      </w:r>
      <w:r w:rsidRPr="00370E5A">
        <w:rPr>
          <w:sz w:val="26"/>
          <w:szCs w:val="26"/>
        </w:rPr>
        <w:lastRenderedPageBreak/>
        <w:t xml:space="preserve">специализированного жилого помещения и расположенных в границах Территории, </w:t>
      </w:r>
      <w:r w:rsidRPr="00370E5A">
        <w:rPr>
          <w:b/>
          <w:sz w:val="26"/>
          <w:szCs w:val="26"/>
        </w:rPr>
        <w:t xml:space="preserve">в течение 3 месяцев </w:t>
      </w:r>
      <w:r w:rsidRPr="00370E5A">
        <w:rPr>
          <w:sz w:val="26"/>
          <w:szCs w:val="26"/>
        </w:rPr>
        <w:t>после передачи Инвестором в муниципальную собственность благоустроенных жилых помещений.</w:t>
      </w:r>
      <w:proofErr w:type="gramEnd"/>
    </w:p>
    <w:p w:rsidR="00370E5A" w:rsidRPr="00370E5A" w:rsidRDefault="00370E5A" w:rsidP="00370E5A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370E5A">
        <w:rPr>
          <w:sz w:val="26"/>
          <w:szCs w:val="26"/>
        </w:rPr>
        <w:t>Под предоставлением жилых помещений в соответствии с настоящим пунктом Договора понимается заключение договора социального найма, договора найма специализированного жилого помещения с гражданами, выселяемыми из жилых помещений в многоквартирных домах, признанных аварийными и подлежащими сносу.</w:t>
      </w:r>
    </w:p>
    <w:p w:rsidR="00370E5A" w:rsidRPr="00370E5A" w:rsidRDefault="00370E5A" w:rsidP="00370E5A">
      <w:pPr>
        <w:ind w:firstLine="709"/>
        <w:jc w:val="both"/>
        <w:rPr>
          <w:sz w:val="26"/>
          <w:szCs w:val="26"/>
        </w:rPr>
      </w:pPr>
      <w:r w:rsidRPr="00370E5A">
        <w:rPr>
          <w:sz w:val="26"/>
          <w:szCs w:val="26"/>
        </w:rPr>
        <w:t xml:space="preserve">3.2.5. Выкупить за счет Инвестора жилые помещения в многоквартирных домах, признанных аварийными и подлежащими сносу и расположенных в границах Территории по ул. Калинина, 39а, 39б, 43а, 43б, и земельные участки, на которых они расположены, у собственников </w:t>
      </w:r>
      <w:r w:rsidRPr="00370E5A">
        <w:rPr>
          <w:b/>
          <w:sz w:val="26"/>
          <w:szCs w:val="26"/>
        </w:rPr>
        <w:t>в течение</w:t>
      </w:r>
      <w:r w:rsidRPr="00370E5A">
        <w:rPr>
          <w:sz w:val="26"/>
          <w:szCs w:val="26"/>
        </w:rPr>
        <w:t xml:space="preserve"> </w:t>
      </w:r>
      <w:r w:rsidRPr="00370E5A">
        <w:rPr>
          <w:b/>
          <w:sz w:val="26"/>
          <w:szCs w:val="26"/>
        </w:rPr>
        <w:t>4</w:t>
      </w:r>
      <w:r w:rsidRPr="00370E5A">
        <w:rPr>
          <w:sz w:val="26"/>
          <w:szCs w:val="26"/>
        </w:rPr>
        <w:t xml:space="preserve"> </w:t>
      </w:r>
      <w:r w:rsidRPr="00370E5A">
        <w:rPr>
          <w:b/>
          <w:sz w:val="26"/>
          <w:szCs w:val="26"/>
        </w:rPr>
        <w:t>лет</w:t>
      </w:r>
      <w:r w:rsidRPr="00370E5A">
        <w:rPr>
          <w:sz w:val="26"/>
          <w:szCs w:val="26"/>
        </w:rPr>
        <w:t xml:space="preserve"> со дня подписания Договора. </w:t>
      </w:r>
    </w:p>
    <w:p w:rsidR="00370E5A" w:rsidRPr="00370E5A" w:rsidRDefault="00370E5A" w:rsidP="00370E5A">
      <w:pPr>
        <w:ind w:firstLine="709"/>
        <w:jc w:val="both"/>
        <w:rPr>
          <w:sz w:val="26"/>
          <w:szCs w:val="26"/>
        </w:rPr>
      </w:pPr>
      <w:r w:rsidRPr="00370E5A">
        <w:rPr>
          <w:sz w:val="26"/>
          <w:szCs w:val="26"/>
        </w:rPr>
        <w:t xml:space="preserve">Исполнением обязательства по настоящему пункту Договора считается  заключение с  собственниками помещений в многоквартирном доме, признанном аварийным и подлежащему сносу и расположенном в границах Территории, и земельного участка, на котором он расположен, договоров (соглашений), выплата возмещения на основании вступившего в законную силу судебного решения. </w:t>
      </w:r>
    </w:p>
    <w:p w:rsidR="00370E5A" w:rsidRPr="00370E5A" w:rsidRDefault="00370E5A" w:rsidP="00370E5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70E5A">
        <w:rPr>
          <w:sz w:val="26"/>
          <w:szCs w:val="26"/>
        </w:rPr>
        <w:t>3.2.6. </w:t>
      </w:r>
      <w:proofErr w:type="gramStart"/>
      <w:r w:rsidRPr="00370E5A">
        <w:rPr>
          <w:b/>
          <w:sz w:val="26"/>
          <w:szCs w:val="26"/>
        </w:rPr>
        <w:t>В течение 3 месяцев</w:t>
      </w:r>
      <w:r w:rsidRPr="00370E5A">
        <w:rPr>
          <w:sz w:val="26"/>
          <w:szCs w:val="26"/>
        </w:rPr>
        <w:t xml:space="preserve"> после выполнения Инвестором обязательств, предусмотренных подпунктами 3.4.1. – 3.4.3. пункта 3.4. настоящего Договора, предоставить Инвестору на основании его заявления без проведения торгов в соответствии с земельным законодательством для строительства в границах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 (или) во владение гражданам и юридическим</w:t>
      </w:r>
      <w:proofErr w:type="gramEnd"/>
      <w:r w:rsidRPr="00370E5A">
        <w:rPr>
          <w:sz w:val="26"/>
          <w:szCs w:val="26"/>
        </w:rPr>
        <w:t xml:space="preserve"> лицам. </w:t>
      </w:r>
    </w:p>
    <w:p w:rsidR="00370E5A" w:rsidRPr="00370E5A" w:rsidRDefault="00370E5A" w:rsidP="00370E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0E5A">
        <w:rPr>
          <w:rFonts w:ascii="Times New Roman" w:hAnsi="Times New Roman" w:cs="Times New Roman"/>
          <w:sz w:val="26"/>
          <w:szCs w:val="26"/>
        </w:rPr>
        <w:t>3.2.7.</w:t>
      </w:r>
      <w:r w:rsidRPr="00370E5A">
        <w:rPr>
          <w:rFonts w:ascii="Times New Roman" w:hAnsi="Times New Roman" w:cs="Times New Roman"/>
          <w:b/>
          <w:sz w:val="26"/>
          <w:szCs w:val="26"/>
        </w:rPr>
        <w:t> </w:t>
      </w:r>
      <w:proofErr w:type="gramStart"/>
      <w:r w:rsidRPr="00370E5A">
        <w:rPr>
          <w:rFonts w:ascii="Times New Roman" w:hAnsi="Times New Roman" w:cs="Times New Roman"/>
          <w:b/>
          <w:sz w:val="26"/>
          <w:szCs w:val="26"/>
        </w:rPr>
        <w:t xml:space="preserve">В течение 10 рабочих дней </w:t>
      </w:r>
      <w:r w:rsidRPr="00370E5A">
        <w:rPr>
          <w:rFonts w:ascii="Times New Roman" w:hAnsi="Times New Roman" w:cs="Times New Roman"/>
          <w:sz w:val="26"/>
          <w:szCs w:val="26"/>
        </w:rPr>
        <w:t>с момента заключения договоров (соглашений) по уплате возмещения за изымаемые на основании решения Администрации</w:t>
      </w:r>
      <w:r w:rsidRPr="00370E5A">
        <w:rPr>
          <w:rFonts w:ascii="Times New Roman" w:hAnsi="Times New Roman" w:cs="Times New Roman"/>
          <w:color w:val="333333"/>
          <w:sz w:val="26"/>
          <w:szCs w:val="26"/>
        </w:rPr>
        <w:t xml:space="preserve"> с</w:t>
      </w:r>
      <w:r w:rsidRPr="00370E5A">
        <w:rPr>
          <w:rFonts w:ascii="Times New Roman" w:hAnsi="Times New Roman" w:cs="Times New Roman"/>
          <w:sz w:val="26"/>
          <w:szCs w:val="26"/>
        </w:rPr>
        <w:t xml:space="preserve"> собственниками жилых помещений в многоквартирных домах,</w:t>
      </w:r>
      <w:r w:rsidRPr="00370E5A">
        <w:rPr>
          <w:rFonts w:ascii="Times New Roman" w:hAnsi="Times New Roman" w:cs="Times New Roman"/>
          <w:iCs/>
          <w:sz w:val="26"/>
          <w:szCs w:val="26"/>
        </w:rPr>
        <w:t xml:space="preserve"> признанных аварийными и подлежащими сносу, расположенных в границах Территории по </w:t>
      </w:r>
      <w:r w:rsidRPr="00370E5A">
        <w:rPr>
          <w:rFonts w:ascii="Times New Roman" w:hAnsi="Times New Roman" w:cs="Times New Roman"/>
          <w:sz w:val="26"/>
          <w:szCs w:val="26"/>
        </w:rPr>
        <w:t>ул. Калинина, 39а, 39б, 43а, 43б,</w:t>
      </w:r>
      <w:r w:rsidRPr="00370E5A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370E5A">
        <w:rPr>
          <w:rFonts w:ascii="Times New Roman" w:hAnsi="Times New Roman" w:cs="Times New Roman"/>
          <w:iCs/>
          <w:sz w:val="26"/>
          <w:szCs w:val="26"/>
        </w:rPr>
        <w:t xml:space="preserve">и земельные участки, на которых они расположены </w:t>
      </w:r>
      <w:r w:rsidRPr="00370E5A">
        <w:rPr>
          <w:rFonts w:ascii="Times New Roman" w:hAnsi="Times New Roman" w:cs="Times New Roman"/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собственности, в</w:t>
      </w:r>
      <w:proofErr w:type="gramEnd"/>
      <w:r w:rsidRPr="00370E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том числе, в общей долевой собственности Российской Федерации, субъекта Российской Федерации, муниципального образования) или с момента вступления</w:t>
      </w:r>
      <w:r w:rsidRPr="00370E5A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370E5A">
        <w:rPr>
          <w:rFonts w:ascii="Times New Roman" w:hAnsi="Times New Roman" w:cs="Times New Roman"/>
          <w:sz w:val="26"/>
          <w:szCs w:val="26"/>
        </w:rPr>
        <w:t>судебного акта в силу направить в адрес Инвестора письменное требование об исполнении им обязательства, предусмотренного пунктом 3.4.3 настоящего договора с указанием срока исполнения обязательства, размера и назначения платежа.</w:t>
      </w:r>
    </w:p>
    <w:p w:rsidR="00370E5A" w:rsidRPr="00370E5A" w:rsidRDefault="00370E5A" w:rsidP="00370E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0E5A">
        <w:rPr>
          <w:rFonts w:ascii="Times New Roman" w:hAnsi="Times New Roman" w:cs="Times New Roman"/>
          <w:sz w:val="26"/>
          <w:szCs w:val="26"/>
        </w:rPr>
        <w:t>Вместе с письменным требованием Администрация предоставляет Инвестору копии отчета о рыночной стоимости жилого помещения, изымаемого у собственника, соглашение (договор) по уплате возмещения и/или вступивший в законную силу судебный акт.</w:t>
      </w:r>
    </w:p>
    <w:p w:rsidR="00370E5A" w:rsidRPr="00370E5A" w:rsidRDefault="00370E5A" w:rsidP="00370E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0E5A">
        <w:rPr>
          <w:rFonts w:ascii="Times New Roman" w:hAnsi="Times New Roman" w:cs="Times New Roman"/>
          <w:sz w:val="26"/>
          <w:szCs w:val="26"/>
        </w:rPr>
        <w:t>3.2.8.</w:t>
      </w:r>
      <w:r w:rsidRPr="00370E5A">
        <w:rPr>
          <w:rFonts w:ascii="Times New Roman" w:hAnsi="Times New Roman" w:cs="Times New Roman"/>
          <w:b/>
          <w:sz w:val="26"/>
          <w:szCs w:val="26"/>
        </w:rPr>
        <w:t> </w:t>
      </w:r>
      <w:proofErr w:type="gramStart"/>
      <w:r w:rsidRPr="00370E5A">
        <w:rPr>
          <w:rFonts w:ascii="Times New Roman" w:hAnsi="Times New Roman" w:cs="Times New Roman"/>
          <w:b/>
          <w:sz w:val="26"/>
          <w:szCs w:val="26"/>
        </w:rPr>
        <w:t xml:space="preserve">В течение 30 календарных дней </w:t>
      </w:r>
      <w:r w:rsidRPr="00370E5A">
        <w:rPr>
          <w:rFonts w:ascii="Times New Roman" w:hAnsi="Times New Roman" w:cs="Times New Roman"/>
          <w:sz w:val="26"/>
          <w:szCs w:val="26"/>
        </w:rPr>
        <w:t>с момента исполнения Инвестором обязательства, предусмотренного пунктом 3.4.4 настоящего Договора, обратиться с заявлениями в органы, осуществляющие государственную регистрацию прав на недвижимое имущество и сделок с ним, о прекращении ограничения (обременения) и снятии с кадастрового учета жилых помещений, находящихся в муниципальной собственности, расположенных в границах Территории, в связи со сносом многоквартирного дома.</w:t>
      </w:r>
      <w:proofErr w:type="gramEnd"/>
    </w:p>
    <w:p w:rsidR="00370E5A" w:rsidRPr="00370E5A" w:rsidRDefault="00370E5A" w:rsidP="001A6BC9">
      <w:pPr>
        <w:pStyle w:val="10"/>
      </w:pPr>
      <w:r w:rsidRPr="00370E5A">
        <w:lastRenderedPageBreak/>
        <w:t>3.2.9.</w:t>
      </w:r>
      <w:r w:rsidRPr="00370E5A">
        <w:rPr>
          <w:b/>
        </w:rPr>
        <w:t> </w:t>
      </w:r>
      <w:r w:rsidRPr="00370E5A">
        <w:t>Ежеквартально</w:t>
      </w:r>
      <w:r w:rsidRPr="00370E5A">
        <w:rPr>
          <w:b/>
        </w:rPr>
        <w:t xml:space="preserve">, не позднее 10 числа месяца, следующего за </w:t>
      </w:r>
      <w:proofErr w:type="gramStart"/>
      <w:r w:rsidRPr="00370E5A">
        <w:rPr>
          <w:b/>
        </w:rPr>
        <w:t>отчетным</w:t>
      </w:r>
      <w:proofErr w:type="gramEnd"/>
      <w:r w:rsidRPr="00370E5A">
        <w:rPr>
          <w:b/>
        </w:rPr>
        <w:t xml:space="preserve">, </w:t>
      </w:r>
      <w:r w:rsidRPr="00370E5A">
        <w:t>предоставлять Инвестору отчет в письменной форме об исполнении обязательств, предусмотренных пунктами 3.2.3-3.2.5 настоящего Договора.</w:t>
      </w:r>
    </w:p>
    <w:p w:rsidR="00370E5A" w:rsidRPr="00370E5A" w:rsidRDefault="00370E5A" w:rsidP="00370E5A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370E5A">
        <w:rPr>
          <w:sz w:val="26"/>
          <w:szCs w:val="26"/>
        </w:rPr>
        <w:t>3.3. Инвестор имеет право:</w:t>
      </w:r>
    </w:p>
    <w:p w:rsidR="00370E5A" w:rsidRPr="00370E5A" w:rsidRDefault="00370E5A" w:rsidP="00370E5A">
      <w:pPr>
        <w:pStyle w:val="a5"/>
        <w:widowControl w:val="0"/>
        <w:ind w:firstLine="709"/>
        <w:rPr>
          <w:sz w:val="26"/>
          <w:szCs w:val="26"/>
        </w:rPr>
      </w:pPr>
      <w:r w:rsidRPr="00370E5A">
        <w:rPr>
          <w:sz w:val="26"/>
          <w:szCs w:val="26"/>
        </w:rPr>
        <w:t>3.3.1. Приобретать права на земельные участки и объекты капитального строительства, расположенные в границах Территории и не подлежащие изъятию для муниципальных нужд, в соответствии с гражданским, земельным законодательством.</w:t>
      </w:r>
    </w:p>
    <w:p w:rsidR="00370E5A" w:rsidRPr="00370E5A" w:rsidRDefault="00370E5A" w:rsidP="00370E5A">
      <w:pPr>
        <w:pStyle w:val="a5"/>
        <w:widowControl w:val="0"/>
        <w:ind w:firstLine="709"/>
        <w:rPr>
          <w:sz w:val="26"/>
          <w:szCs w:val="26"/>
        </w:rPr>
      </w:pPr>
      <w:r w:rsidRPr="00370E5A">
        <w:rPr>
          <w:sz w:val="26"/>
          <w:szCs w:val="26"/>
        </w:rPr>
        <w:t xml:space="preserve">3.3.2. Приобретать права </w:t>
      </w:r>
      <w:proofErr w:type="gramStart"/>
      <w:r w:rsidRPr="00370E5A">
        <w:rPr>
          <w:sz w:val="26"/>
          <w:szCs w:val="26"/>
        </w:rPr>
        <w:t>на земельные участки в границах Территории без проведения торгов в соответствии с земельным законодательством</w:t>
      </w:r>
      <w:proofErr w:type="gramEnd"/>
      <w:r w:rsidRPr="00370E5A">
        <w:rPr>
          <w:sz w:val="26"/>
          <w:szCs w:val="26"/>
        </w:rPr>
        <w:t>.</w:t>
      </w:r>
    </w:p>
    <w:p w:rsidR="00370E5A" w:rsidRPr="00370E5A" w:rsidRDefault="00370E5A" w:rsidP="00370E5A">
      <w:pPr>
        <w:pStyle w:val="a5"/>
        <w:widowControl w:val="0"/>
        <w:ind w:firstLine="709"/>
        <w:rPr>
          <w:sz w:val="26"/>
          <w:szCs w:val="26"/>
        </w:rPr>
      </w:pPr>
      <w:r w:rsidRPr="00370E5A">
        <w:rPr>
          <w:sz w:val="26"/>
          <w:szCs w:val="26"/>
        </w:rPr>
        <w:t>3.3.3. Инициировать внесение необходимых изменений в Договор.</w:t>
      </w:r>
    </w:p>
    <w:p w:rsidR="00370E5A" w:rsidRPr="00370E5A" w:rsidRDefault="00370E5A" w:rsidP="00370E5A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370E5A">
        <w:rPr>
          <w:sz w:val="26"/>
          <w:szCs w:val="26"/>
        </w:rPr>
        <w:t>3.4. Инвестор обязуется:</w:t>
      </w:r>
    </w:p>
    <w:p w:rsidR="00370E5A" w:rsidRPr="00370E5A" w:rsidRDefault="00370E5A" w:rsidP="00370E5A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370E5A">
        <w:rPr>
          <w:sz w:val="26"/>
          <w:szCs w:val="26"/>
        </w:rPr>
        <w:t>3.4.1. </w:t>
      </w:r>
      <w:proofErr w:type="gramStart"/>
      <w:r w:rsidRPr="00370E5A">
        <w:rPr>
          <w:sz w:val="26"/>
          <w:szCs w:val="26"/>
        </w:rPr>
        <w:t xml:space="preserve">Подготовить (разработать и направить на утверждение в управление архитектуры администрации города) проект планировки Территории, включая проект межевания Территории, в соответствии с функциональным зонированием, установленным Генеральным планом городского округа город Красноярск, с градостроительным регламентом и </w:t>
      </w:r>
      <w:r w:rsidRPr="00370E5A">
        <w:rPr>
          <w:color w:val="000000"/>
          <w:spacing w:val="-4"/>
          <w:sz w:val="26"/>
          <w:szCs w:val="26"/>
        </w:rPr>
        <w:t>утвержденными</w:t>
      </w:r>
      <w:r w:rsidRPr="00370E5A">
        <w:rPr>
          <w:sz w:val="26"/>
          <w:szCs w:val="26"/>
        </w:rPr>
        <w:t xml:space="preserve"> </w:t>
      </w:r>
      <w:r w:rsidRPr="00370E5A">
        <w:rPr>
          <w:color w:val="000000"/>
          <w:spacing w:val="-4"/>
          <w:sz w:val="26"/>
          <w:szCs w:val="26"/>
        </w:rPr>
        <w:t xml:space="preserve">Администрацией </w:t>
      </w:r>
      <w:r w:rsidRPr="00370E5A">
        <w:rPr>
          <w:sz w:val="26"/>
          <w:szCs w:val="26"/>
        </w:rPr>
        <w:t xml:space="preserve">расчетными показателями обеспечения Территории объектами социального и коммунально-бытового назначения, объектами инженерной инфраструктуры </w:t>
      </w:r>
      <w:r w:rsidRPr="00370E5A">
        <w:rPr>
          <w:b/>
          <w:bCs/>
          <w:sz w:val="26"/>
          <w:szCs w:val="26"/>
        </w:rPr>
        <w:t>не позднее 1 года</w:t>
      </w:r>
      <w:r w:rsidRPr="00370E5A">
        <w:rPr>
          <w:sz w:val="26"/>
          <w:szCs w:val="26"/>
        </w:rPr>
        <w:t xml:space="preserve"> с момента заключения настоящего Договора.</w:t>
      </w:r>
      <w:proofErr w:type="gramEnd"/>
    </w:p>
    <w:p w:rsidR="00370E5A" w:rsidRPr="00370E5A" w:rsidRDefault="00370E5A" w:rsidP="00370E5A">
      <w:pPr>
        <w:ind w:firstLine="709"/>
        <w:jc w:val="both"/>
        <w:rPr>
          <w:sz w:val="26"/>
          <w:szCs w:val="26"/>
        </w:rPr>
      </w:pPr>
      <w:r w:rsidRPr="00370E5A">
        <w:rPr>
          <w:sz w:val="26"/>
          <w:szCs w:val="26"/>
        </w:rPr>
        <w:t>3.4.2. </w:t>
      </w:r>
      <w:proofErr w:type="gramStart"/>
      <w:r w:rsidRPr="00370E5A">
        <w:rPr>
          <w:sz w:val="26"/>
          <w:szCs w:val="26"/>
        </w:rPr>
        <w:t>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 Красноярск, в целях дальнейшего предоставления гражданам, выселяемым из жилых помещений многоквартирных домов, признанных аварийными и подлежащими сносу, предоставленных по договорам социального найма, договорам найма специализированного жилого помещения и расположенных в границах Территории</w:t>
      </w:r>
      <w:r w:rsidRPr="00370E5A">
        <w:rPr>
          <w:b/>
          <w:sz w:val="26"/>
          <w:szCs w:val="26"/>
        </w:rPr>
        <w:t xml:space="preserve"> </w:t>
      </w:r>
      <w:r w:rsidRPr="00370E5A">
        <w:rPr>
          <w:sz w:val="26"/>
          <w:szCs w:val="26"/>
        </w:rPr>
        <w:t xml:space="preserve">по ул. Калинина, 39а, 39б, 43а, 43б, </w:t>
      </w:r>
      <w:r w:rsidRPr="00370E5A">
        <w:rPr>
          <w:b/>
          <w:sz w:val="26"/>
          <w:szCs w:val="26"/>
        </w:rPr>
        <w:t>в течение</w:t>
      </w:r>
      <w:proofErr w:type="gramEnd"/>
      <w:r w:rsidRPr="00370E5A">
        <w:rPr>
          <w:b/>
          <w:color w:val="000000"/>
          <w:sz w:val="26"/>
          <w:szCs w:val="26"/>
        </w:rPr>
        <w:t xml:space="preserve"> </w:t>
      </w:r>
      <w:r w:rsidRPr="00370E5A">
        <w:rPr>
          <w:b/>
          <w:sz w:val="26"/>
          <w:szCs w:val="26"/>
        </w:rPr>
        <w:t>4 лет</w:t>
      </w:r>
      <w:r w:rsidRPr="00370E5A">
        <w:rPr>
          <w:b/>
          <w:color w:val="000000"/>
          <w:sz w:val="26"/>
          <w:szCs w:val="26"/>
        </w:rPr>
        <w:t xml:space="preserve"> </w:t>
      </w:r>
      <w:r w:rsidRPr="00370E5A">
        <w:rPr>
          <w:sz w:val="26"/>
          <w:szCs w:val="26"/>
        </w:rPr>
        <w:t>со дня подписания Договора в соответствии с Приложением 2 к настоящему Договору.</w:t>
      </w:r>
    </w:p>
    <w:p w:rsidR="00370E5A" w:rsidRPr="00370E5A" w:rsidRDefault="00370E5A" w:rsidP="00370E5A">
      <w:pPr>
        <w:ind w:firstLine="709"/>
        <w:jc w:val="both"/>
        <w:rPr>
          <w:sz w:val="26"/>
          <w:szCs w:val="26"/>
        </w:rPr>
      </w:pPr>
      <w:r w:rsidRPr="00370E5A">
        <w:rPr>
          <w:sz w:val="26"/>
          <w:szCs w:val="26"/>
        </w:rPr>
        <w:t>Перечень жилых помещений, расположенных в многоквартирных домах, признанных аварийными и подлежащими сносу, по ул. Калинина, 39а, 39б, 43а, 43б, указан в Приложении 3 к настоящему Договору.</w:t>
      </w:r>
    </w:p>
    <w:p w:rsidR="00370E5A" w:rsidRPr="00370E5A" w:rsidRDefault="00370E5A" w:rsidP="00370E5A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 w:rsidRPr="00370E5A">
        <w:rPr>
          <w:color w:val="000000" w:themeColor="text1"/>
          <w:sz w:val="26"/>
          <w:szCs w:val="26"/>
        </w:rPr>
        <w:t xml:space="preserve">Передаваемые Инвестором в соответствии с настоящим пунктом Договора благоустроенные жилые помещения должны отвечать требованиям, предъявляемым жилищным законодательством,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передачи. </w:t>
      </w:r>
    </w:p>
    <w:p w:rsidR="00370E5A" w:rsidRPr="00370E5A" w:rsidRDefault="00370E5A" w:rsidP="00370E5A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 w:rsidRPr="00370E5A">
        <w:rPr>
          <w:color w:val="000000" w:themeColor="text1"/>
          <w:sz w:val="26"/>
          <w:szCs w:val="26"/>
        </w:rPr>
        <w:t xml:space="preserve">Передача благоустроенных жилых помещений в муниципальную собственность осуществляется по актам приема-передачи на основании дополнительных соглашений к настоящему Договору, содержащих необходимые сведения и характеристики передаваемых жилых помещений. </w:t>
      </w:r>
    </w:p>
    <w:p w:rsidR="00370E5A" w:rsidRPr="00370E5A" w:rsidRDefault="00370E5A" w:rsidP="00370E5A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370E5A">
        <w:rPr>
          <w:color w:val="000000" w:themeColor="text1"/>
          <w:sz w:val="26"/>
          <w:szCs w:val="26"/>
        </w:rPr>
        <w:t xml:space="preserve">Перечень благоустроенных жилых помещений, подлежащих передаче в муниципальную собственность в соответствии с настоящим пунктом Договора, подлежит изменению Сторонами на основе заключенного дополнительного соглашения (дополнительных соглашений) к настоящему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и/или решения суда, вступившего в законную силу, </w:t>
      </w:r>
      <w:r w:rsidRPr="00370E5A">
        <w:rPr>
          <w:color w:val="000000" w:themeColor="text1"/>
          <w:sz w:val="26"/>
          <w:szCs w:val="26"/>
        </w:rPr>
        <w:lastRenderedPageBreak/>
        <w:t>предусматривающих обязанность по предоставлению гражданам по</w:t>
      </w:r>
      <w:proofErr w:type="gramEnd"/>
      <w:r w:rsidRPr="00370E5A">
        <w:rPr>
          <w:color w:val="000000" w:themeColor="text1"/>
          <w:sz w:val="26"/>
          <w:szCs w:val="26"/>
        </w:rPr>
        <w:t xml:space="preserve"> договорам социального найма, договорам найма специализированного жилого помещения, выселяемым из многоквартирных жилых домов, расположенных на территории, подлежащей развитию, благоустроенных жилых помещений иной площади и количества комнат, чем установлено настоящим Договором. </w:t>
      </w:r>
    </w:p>
    <w:p w:rsidR="00370E5A" w:rsidRPr="00370E5A" w:rsidRDefault="00370E5A" w:rsidP="00370E5A">
      <w:pPr>
        <w:spacing w:line="300" w:lineRule="atLeast"/>
        <w:ind w:firstLine="709"/>
        <w:jc w:val="both"/>
        <w:rPr>
          <w:b/>
          <w:color w:val="000000" w:themeColor="text1"/>
          <w:sz w:val="26"/>
          <w:szCs w:val="26"/>
        </w:rPr>
      </w:pPr>
      <w:r w:rsidRPr="00370E5A">
        <w:rPr>
          <w:color w:val="000000" w:themeColor="text1"/>
          <w:sz w:val="26"/>
          <w:szCs w:val="26"/>
        </w:rPr>
        <w:t>Дополнительное соглашение (дополнительные соглашения) по изменению перечня благоустроенных жилых помещений, подлежащих передаче в муниципальную собственность, подписывается Сторонами в срок</w:t>
      </w:r>
      <w:r w:rsidRPr="00370E5A">
        <w:rPr>
          <w:b/>
          <w:color w:val="000000" w:themeColor="text1"/>
          <w:sz w:val="26"/>
          <w:szCs w:val="26"/>
        </w:rPr>
        <w:t xml:space="preserve"> не позднее 15 рабочих дней </w:t>
      </w:r>
      <w:r w:rsidRPr="00370E5A">
        <w:rPr>
          <w:color w:val="000000" w:themeColor="text1"/>
          <w:sz w:val="26"/>
          <w:szCs w:val="26"/>
        </w:rPr>
        <w:t>с момента появления любого из обстоятельств, послуживших основанием для его изменения в соответствии с абзацем 5 настоящего пункта Договора.</w:t>
      </w:r>
      <w:r w:rsidRPr="00370E5A">
        <w:rPr>
          <w:b/>
          <w:color w:val="000000" w:themeColor="text1"/>
          <w:sz w:val="26"/>
          <w:szCs w:val="26"/>
        </w:rPr>
        <w:t xml:space="preserve"> </w:t>
      </w:r>
    </w:p>
    <w:p w:rsidR="00370E5A" w:rsidRPr="00370E5A" w:rsidRDefault="00370E5A" w:rsidP="00370E5A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 w:rsidRPr="00370E5A">
        <w:rPr>
          <w:color w:val="000000" w:themeColor="text1"/>
          <w:sz w:val="26"/>
          <w:szCs w:val="26"/>
        </w:rPr>
        <w:t>Обязательства Инвестора по настоящему пункту Договора считаются исполненными только после передачи в муниципальную собственность благоустроенных жилых помещений, определенных перечнем с учетом соблюдения условий, установленных абзацами 5, 6 настоящего пункта договора.</w:t>
      </w:r>
    </w:p>
    <w:p w:rsidR="00370E5A" w:rsidRPr="00370E5A" w:rsidRDefault="00370E5A" w:rsidP="00370E5A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 w:rsidRPr="00370E5A">
        <w:rPr>
          <w:color w:val="000000" w:themeColor="text1"/>
          <w:sz w:val="26"/>
          <w:szCs w:val="26"/>
        </w:rPr>
        <w:t>3.4.3. </w:t>
      </w:r>
      <w:proofErr w:type="gramStart"/>
      <w:r w:rsidRPr="00370E5A">
        <w:rPr>
          <w:color w:val="000000" w:themeColor="text1"/>
          <w:sz w:val="26"/>
          <w:szCs w:val="26"/>
        </w:rPr>
        <w:t xml:space="preserve">Уплатить Администрации возмещение за изымаемые на основании решения Администрации у собственников жилые помещения, </w:t>
      </w:r>
      <w:r w:rsidRPr="00370E5A">
        <w:rPr>
          <w:iCs/>
          <w:color w:val="000000" w:themeColor="text1"/>
          <w:sz w:val="26"/>
          <w:szCs w:val="26"/>
        </w:rPr>
        <w:t>расположенные</w:t>
      </w:r>
      <w:r w:rsidRPr="00370E5A">
        <w:rPr>
          <w:color w:val="000000" w:themeColor="text1"/>
          <w:sz w:val="26"/>
          <w:szCs w:val="26"/>
        </w:rPr>
        <w:t xml:space="preserve"> в многоквартирных домах,</w:t>
      </w:r>
      <w:r w:rsidRPr="00370E5A">
        <w:rPr>
          <w:iCs/>
          <w:color w:val="000000" w:themeColor="text1"/>
          <w:sz w:val="26"/>
          <w:szCs w:val="26"/>
        </w:rPr>
        <w:t xml:space="preserve"> признанных аварийными и подлежащими сносу, в границах Территории по </w:t>
      </w:r>
      <w:r w:rsidRPr="00370E5A">
        <w:rPr>
          <w:color w:val="000000" w:themeColor="text1"/>
          <w:sz w:val="26"/>
          <w:szCs w:val="26"/>
        </w:rPr>
        <w:t>ул. </w:t>
      </w:r>
      <w:r w:rsidRPr="00370E5A">
        <w:rPr>
          <w:sz w:val="26"/>
          <w:szCs w:val="26"/>
        </w:rPr>
        <w:t>Калинина, 39а, 39б, 43а, 43б</w:t>
      </w:r>
      <w:r w:rsidRPr="00370E5A">
        <w:rPr>
          <w:color w:val="000000" w:themeColor="text1"/>
          <w:sz w:val="26"/>
          <w:szCs w:val="26"/>
        </w:rPr>
        <w:t xml:space="preserve">, указанные в </w:t>
      </w:r>
      <w:r w:rsidRPr="00370E5A">
        <w:rPr>
          <w:sz w:val="26"/>
          <w:szCs w:val="26"/>
        </w:rPr>
        <w:t xml:space="preserve">Приложении 3 к настоящему Договору, </w:t>
      </w:r>
      <w:r w:rsidRPr="00370E5A">
        <w:rPr>
          <w:iCs/>
          <w:color w:val="000000" w:themeColor="text1"/>
          <w:sz w:val="26"/>
          <w:szCs w:val="26"/>
        </w:rPr>
        <w:t xml:space="preserve">и земельные участки, на которых они расположены </w:t>
      </w:r>
      <w:r w:rsidRPr="00370E5A">
        <w:rPr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собственности, в том числе, в</w:t>
      </w:r>
      <w:proofErr w:type="gramEnd"/>
      <w:r w:rsidRPr="00370E5A">
        <w:rPr>
          <w:color w:val="000000" w:themeColor="text1"/>
          <w:sz w:val="26"/>
          <w:szCs w:val="26"/>
        </w:rPr>
        <w:t xml:space="preserve"> общей долевой собственности Российской Федерации, субъекта Российской Федерации, муниципального образования), в сроки, устанавливаемые Администрацией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</w:t>
      </w:r>
    </w:p>
    <w:p w:rsidR="00370E5A" w:rsidRPr="00370E5A" w:rsidRDefault="00370E5A" w:rsidP="00370E5A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 w:rsidRPr="00370E5A">
        <w:rPr>
          <w:color w:val="000000" w:themeColor="text1"/>
          <w:sz w:val="26"/>
          <w:szCs w:val="26"/>
        </w:rPr>
        <w:t>Размер возмещения подлежащего уплате Инвестором определяется договором (соглашением), заключенным Администрацией с собственником изымаемого жилого помещения, либо вступившим в законную силу судебным актом.</w:t>
      </w:r>
    </w:p>
    <w:p w:rsidR="00370E5A" w:rsidRPr="00370E5A" w:rsidRDefault="00370E5A" w:rsidP="00370E5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70E5A">
        <w:rPr>
          <w:sz w:val="26"/>
          <w:szCs w:val="26"/>
        </w:rPr>
        <w:t>3.4.4. </w:t>
      </w:r>
      <w:proofErr w:type="gramStart"/>
      <w:r w:rsidRPr="00370E5A">
        <w:rPr>
          <w:sz w:val="26"/>
          <w:szCs w:val="26"/>
        </w:rPr>
        <w:t xml:space="preserve">Осуществить снос многоквартирных домов, признанных аварийными и подлежащими сносу, расположенных в границах Территории по ул. Калинина, 39а, 39б, 43а, 43б, а также предоставить Администрации документы, подтверждающие произведенный снос, </w:t>
      </w:r>
      <w:r w:rsidRPr="00370E5A">
        <w:rPr>
          <w:b/>
          <w:sz w:val="26"/>
          <w:szCs w:val="26"/>
        </w:rPr>
        <w:t xml:space="preserve">в течение 1 месяца </w:t>
      </w:r>
      <w:r w:rsidRPr="00370E5A">
        <w:rPr>
          <w:sz w:val="26"/>
          <w:szCs w:val="26"/>
        </w:rPr>
        <w:t>со дня предоставления Администрацией письменной заявки о сносе дома в связи с его освобождением всеми гражданами, проживавшими в данном доме.</w:t>
      </w:r>
      <w:proofErr w:type="gramEnd"/>
    </w:p>
    <w:p w:rsidR="00370E5A" w:rsidRPr="00370E5A" w:rsidRDefault="00370E5A" w:rsidP="00370E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70E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3.4.5. </w:t>
      </w:r>
      <w:r w:rsidRPr="00370E5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соответствии с проектом межевания Территории, утвержденным Администрацией города в установленном порядке, </w:t>
      </w:r>
      <w:r w:rsidRPr="00370E5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обеспечить </w:t>
      </w:r>
      <w:r w:rsidRPr="00370E5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образование земельных участков из земельных участков, находящихся в границах застроенной территории, </w:t>
      </w:r>
      <w:r w:rsidRPr="00370E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проведение их государственного кадастрового учета и установление границ таких земельных участков на местности. </w:t>
      </w:r>
    </w:p>
    <w:p w:rsidR="00370E5A" w:rsidRPr="00370E5A" w:rsidRDefault="00370E5A" w:rsidP="00370E5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70E5A">
        <w:rPr>
          <w:sz w:val="26"/>
          <w:szCs w:val="26"/>
        </w:rPr>
        <w:t>3.4.6. Осуществить строительство объектов на Территории в соответствии с утвержденным проектом планировки и межевания Территории после исполнения Администрацией обязательств, установленных подпунктом 3.2.6 пункта 3.2. настоящего Договора, в срок, установленный пунктом 4.1 настоящего Договора.</w:t>
      </w:r>
    </w:p>
    <w:p w:rsidR="00370E5A" w:rsidRPr="00370E5A" w:rsidRDefault="00370E5A" w:rsidP="00370E5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70E5A">
        <w:rPr>
          <w:sz w:val="26"/>
          <w:szCs w:val="26"/>
        </w:rPr>
        <w:t xml:space="preserve">3.4.7. 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Территории, в соответствии с проектом </w:t>
      </w:r>
      <w:r w:rsidRPr="00370E5A">
        <w:rPr>
          <w:sz w:val="26"/>
          <w:szCs w:val="26"/>
        </w:rPr>
        <w:lastRenderedPageBreak/>
        <w:t>планировки Территории, включая проект межевания Территории,</w:t>
      </w:r>
      <w:r w:rsidRPr="00370E5A">
        <w:rPr>
          <w:b/>
          <w:sz w:val="26"/>
          <w:szCs w:val="26"/>
        </w:rPr>
        <w:t xml:space="preserve"> </w:t>
      </w:r>
      <w:r w:rsidRPr="00370E5A">
        <w:rPr>
          <w:sz w:val="26"/>
          <w:szCs w:val="26"/>
        </w:rPr>
        <w:t>в срок, установленный пунктом 4.1. настоящего Договора.</w:t>
      </w:r>
    </w:p>
    <w:p w:rsidR="00370E5A" w:rsidRPr="00370E5A" w:rsidRDefault="00370E5A" w:rsidP="00370E5A">
      <w:pPr>
        <w:ind w:firstLine="709"/>
        <w:jc w:val="both"/>
        <w:rPr>
          <w:sz w:val="26"/>
          <w:szCs w:val="26"/>
        </w:rPr>
      </w:pPr>
      <w:r w:rsidRPr="00370E5A">
        <w:rPr>
          <w:sz w:val="26"/>
          <w:szCs w:val="26"/>
        </w:rPr>
        <w:t xml:space="preserve">3.4.8. Передать безвозмездно в муниципальную собственность, в счет исполнения обязательств по Договору, объекты инженерной инфраструктуры, построенные в соответствии с подпунктом 3.4.7. пункта 3.4. настоящего Договора по окончании строительства, но </w:t>
      </w:r>
      <w:r w:rsidRPr="00370E5A">
        <w:rPr>
          <w:b/>
          <w:sz w:val="26"/>
          <w:szCs w:val="26"/>
        </w:rPr>
        <w:t xml:space="preserve">не позднее </w:t>
      </w:r>
      <w:r w:rsidRPr="00370E5A">
        <w:rPr>
          <w:b/>
          <w:bCs/>
          <w:sz w:val="26"/>
          <w:szCs w:val="26"/>
        </w:rPr>
        <w:t>4 месяцев</w:t>
      </w:r>
      <w:r w:rsidRPr="00370E5A">
        <w:rPr>
          <w:sz w:val="26"/>
          <w:szCs w:val="26"/>
        </w:rPr>
        <w:t xml:space="preserve"> </w:t>
      </w:r>
      <w:proofErr w:type="gramStart"/>
      <w:r w:rsidRPr="00370E5A">
        <w:rPr>
          <w:sz w:val="26"/>
          <w:szCs w:val="26"/>
        </w:rPr>
        <w:t>с даты получения</w:t>
      </w:r>
      <w:proofErr w:type="gramEnd"/>
      <w:r w:rsidRPr="00370E5A">
        <w:rPr>
          <w:sz w:val="26"/>
          <w:szCs w:val="26"/>
        </w:rPr>
        <w:t xml:space="preserve"> разрешения на ввод данных объектов в эксплуатацию. Данные объекты инженерной инфраструктуры должны соответствовать техническим характеристикам, определенным дополнительным соглашением к Договору. </w:t>
      </w:r>
    </w:p>
    <w:p w:rsidR="00370E5A" w:rsidRPr="00370E5A" w:rsidRDefault="00370E5A" w:rsidP="00370E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70E5A">
        <w:rPr>
          <w:sz w:val="26"/>
          <w:szCs w:val="26"/>
        </w:rPr>
        <w:t xml:space="preserve">3.4.9. Ежеквартально </w:t>
      </w:r>
      <w:r w:rsidRPr="00370E5A">
        <w:rPr>
          <w:b/>
          <w:sz w:val="26"/>
          <w:szCs w:val="26"/>
        </w:rPr>
        <w:t>не позднее 10-го числа месяца</w:t>
      </w:r>
      <w:r w:rsidRPr="00370E5A">
        <w:rPr>
          <w:sz w:val="26"/>
          <w:szCs w:val="26"/>
        </w:rPr>
        <w:t xml:space="preserve">, следующего за </w:t>
      </w:r>
      <w:proofErr w:type="gramStart"/>
      <w:r w:rsidRPr="00370E5A">
        <w:rPr>
          <w:sz w:val="26"/>
          <w:szCs w:val="26"/>
        </w:rPr>
        <w:t>отчетным</w:t>
      </w:r>
      <w:proofErr w:type="gramEnd"/>
      <w:r w:rsidRPr="00370E5A">
        <w:rPr>
          <w:sz w:val="26"/>
          <w:szCs w:val="26"/>
        </w:rPr>
        <w:t>, предоставлять в Администрацию в письменной форме отчет об исполнении обязательств по Договору.</w:t>
      </w:r>
    </w:p>
    <w:p w:rsidR="00370E5A" w:rsidRPr="00370E5A" w:rsidRDefault="00370E5A" w:rsidP="00370E5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370E5A" w:rsidRPr="00370E5A" w:rsidRDefault="00370E5A" w:rsidP="00370E5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70E5A">
        <w:rPr>
          <w:sz w:val="26"/>
          <w:szCs w:val="26"/>
        </w:rPr>
        <w:t>4. Срок действия Договора</w:t>
      </w:r>
    </w:p>
    <w:p w:rsidR="00370E5A" w:rsidRPr="00370E5A" w:rsidRDefault="00370E5A" w:rsidP="00370E5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370E5A" w:rsidRPr="00370E5A" w:rsidRDefault="00370E5A" w:rsidP="00370E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0E5A">
        <w:rPr>
          <w:rFonts w:ascii="Times New Roman" w:hAnsi="Times New Roman" w:cs="Times New Roman"/>
          <w:sz w:val="26"/>
          <w:szCs w:val="26"/>
        </w:rPr>
        <w:t xml:space="preserve">4.1. Настоящий Договор вступает в силу с момента его подписания Сторонами и действует </w:t>
      </w:r>
      <w:r w:rsidRPr="00370E5A">
        <w:rPr>
          <w:rFonts w:ascii="Times New Roman" w:hAnsi="Times New Roman" w:cs="Times New Roman"/>
          <w:b/>
          <w:sz w:val="26"/>
          <w:szCs w:val="26"/>
        </w:rPr>
        <w:t xml:space="preserve">в течение 7 лет </w:t>
      </w:r>
      <w:r w:rsidRPr="00370E5A">
        <w:rPr>
          <w:rFonts w:ascii="Times New Roman" w:hAnsi="Times New Roman" w:cs="Times New Roman"/>
          <w:sz w:val="26"/>
          <w:szCs w:val="26"/>
        </w:rPr>
        <w:t>(до «____» ______ 2023 г.).</w:t>
      </w:r>
    </w:p>
    <w:p w:rsidR="00370E5A" w:rsidRPr="00370E5A" w:rsidRDefault="00370E5A" w:rsidP="00370E5A">
      <w:pPr>
        <w:pStyle w:val="af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70E5A">
        <w:rPr>
          <w:sz w:val="26"/>
          <w:szCs w:val="26"/>
        </w:rPr>
        <w:t>4.2. Все изменения в настоящий Договор осуществляются путем подписания Сторонами дополнительных соглашений, являющихся неотъемлемой частью настоящего Договора.</w:t>
      </w:r>
    </w:p>
    <w:p w:rsidR="00370E5A" w:rsidRPr="00370E5A" w:rsidRDefault="00370E5A" w:rsidP="00370E5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70E5A">
        <w:rPr>
          <w:sz w:val="26"/>
          <w:szCs w:val="26"/>
        </w:rPr>
        <w:t>4.3. Администрация вправе отказаться от исполнения Договора в одностороннем порядке:</w:t>
      </w:r>
    </w:p>
    <w:p w:rsidR="00370E5A" w:rsidRPr="00370E5A" w:rsidRDefault="00370E5A" w:rsidP="00370E5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70E5A">
        <w:rPr>
          <w:sz w:val="26"/>
          <w:szCs w:val="26"/>
        </w:rPr>
        <w:t xml:space="preserve">4.3.1. По основаниям, </w:t>
      </w:r>
      <w:r w:rsidRPr="00370E5A">
        <w:rPr>
          <w:color w:val="000000"/>
          <w:sz w:val="26"/>
          <w:szCs w:val="26"/>
        </w:rPr>
        <w:t>указанным в части 9 статьи 46.2 Градостроительного кодекса Российской Федерации, в том числе в случае неисполнения либо ненадлежащего исполнения Инвестором любого из обязательств, предусмотренных пунктами 2.2, 3.4 настоящего Договора.</w:t>
      </w:r>
    </w:p>
    <w:p w:rsidR="00370E5A" w:rsidRPr="00370E5A" w:rsidRDefault="00370E5A" w:rsidP="00370E5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70E5A">
        <w:rPr>
          <w:sz w:val="26"/>
          <w:szCs w:val="26"/>
        </w:rPr>
        <w:t>4.3.2. В иных случаях, установленных действующим законодательством.</w:t>
      </w:r>
    </w:p>
    <w:p w:rsidR="00370E5A" w:rsidRPr="00370E5A" w:rsidRDefault="00370E5A" w:rsidP="00370E5A">
      <w:pPr>
        <w:pStyle w:val="a5"/>
        <w:widowControl w:val="0"/>
        <w:ind w:firstLine="567"/>
        <w:rPr>
          <w:sz w:val="26"/>
          <w:szCs w:val="26"/>
        </w:rPr>
      </w:pPr>
      <w:r w:rsidRPr="00370E5A">
        <w:rPr>
          <w:sz w:val="26"/>
          <w:szCs w:val="26"/>
        </w:rPr>
        <w:t>В этих случаях Администрация не менее чем</w:t>
      </w:r>
      <w:r w:rsidRPr="00370E5A">
        <w:rPr>
          <w:b/>
          <w:sz w:val="26"/>
          <w:szCs w:val="26"/>
        </w:rPr>
        <w:t xml:space="preserve"> за 30 дней</w:t>
      </w:r>
      <w:r w:rsidRPr="00370E5A">
        <w:rPr>
          <w:sz w:val="26"/>
          <w:szCs w:val="26"/>
        </w:rPr>
        <w:t xml:space="preserve"> направляет Инвестору уведомление об отказе от исполнения Договора.</w:t>
      </w:r>
    </w:p>
    <w:p w:rsidR="00370E5A" w:rsidRPr="00370E5A" w:rsidRDefault="00370E5A" w:rsidP="00370E5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70E5A">
        <w:rPr>
          <w:sz w:val="26"/>
          <w:szCs w:val="26"/>
        </w:rPr>
        <w:t>4.4. Инвестор вправе в одностороннем порядке отказаться от исполнения Договора в случае:</w:t>
      </w:r>
    </w:p>
    <w:p w:rsidR="00370E5A" w:rsidRPr="00370E5A" w:rsidRDefault="00370E5A" w:rsidP="00370E5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70E5A">
        <w:rPr>
          <w:sz w:val="26"/>
          <w:szCs w:val="26"/>
        </w:rPr>
        <w:t>4.4.1. Неисполнения Администрацией обязательств, предусмотренных пунктом 3.2 настоящего Договора.</w:t>
      </w:r>
    </w:p>
    <w:p w:rsidR="00370E5A" w:rsidRPr="00370E5A" w:rsidRDefault="00370E5A" w:rsidP="00370E5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70E5A">
        <w:rPr>
          <w:sz w:val="26"/>
          <w:szCs w:val="26"/>
        </w:rPr>
        <w:t>4.4.2. В иных случаях, установленных действующим законодательством.</w:t>
      </w:r>
    </w:p>
    <w:p w:rsidR="00370E5A" w:rsidRPr="00370E5A" w:rsidRDefault="00370E5A" w:rsidP="00370E5A">
      <w:pPr>
        <w:pStyle w:val="a5"/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370E5A">
        <w:rPr>
          <w:sz w:val="26"/>
          <w:szCs w:val="26"/>
        </w:rPr>
        <w:t xml:space="preserve">В этих случаях Инвестор не менее чем </w:t>
      </w:r>
      <w:r w:rsidRPr="00370E5A">
        <w:rPr>
          <w:b/>
          <w:sz w:val="26"/>
          <w:szCs w:val="26"/>
        </w:rPr>
        <w:t>за 30 дней</w:t>
      </w:r>
      <w:r w:rsidRPr="00370E5A">
        <w:rPr>
          <w:sz w:val="26"/>
          <w:szCs w:val="26"/>
        </w:rPr>
        <w:t xml:space="preserve"> направляет уведомление Администрации об отказе от исполнения Договора.</w:t>
      </w:r>
    </w:p>
    <w:p w:rsidR="00370E5A" w:rsidRPr="00370E5A" w:rsidRDefault="00370E5A" w:rsidP="00370E5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70E5A">
        <w:rPr>
          <w:sz w:val="26"/>
          <w:szCs w:val="26"/>
        </w:rPr>
        <w:t>5. Ответственность Сторон</w:t>
      </w:r>
    </w:p>
    <w:p w:rsidR="00370E5A" w:rsidRPr="00370E5A" w:rsidRDefault="00370E5A" w:rsidP="00370E5A">
      <w:pPr>
        <w:widowControl w:val="0"/>
        <w:autoSpaceDE w:val="0"/>
        <w:autoSpaceDN w:val="0"/>
        <w:adjustRightInd w:val="0"/>
        <w:ind w:left="540" w:firstLine="567"/>
        <w:jc w:val="both"/>
        <w:rPr>
          <w:sz w:val="26"/>
          <w:szCs w:val="26"/>
        </w:rPr>
      </w:pPr>
    </w:p>
    <w:p w:rsidR="00370E5A" w:rsidRPr="00370E5A" w:rsidRDefault="00370E5A" w:rsidP="00370E5A">
      <w:pPr>
        <w:pStyle w:val="a5"/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370E5A">
        <w:rPr>
          <w:sz w:val="26"/>
          <w:szCs w:val="26"/>
        </w:rPr>
        <w:t>5.1. 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и настоящим Договором.</w:t>
      </w:r>
    </w:p>
    <w:p w:rsidR="00370E5A" w:rsidRPr="00370E5A" w:rsidRDefault="00370E5A" w:rsidP="00370E5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370E5A">
        <w:rPr>
          <w:sz w:val="26"/>
          <w:szCs w:val="26"/>
        </w:rPr>
        <w:t>5.2. В случае неисполнения Инвестором обязательств, предусмотренных пунктом 2.2. настоящего Договора, в установленные настоящим Договором сроки, Инвестор обязан уплатить Администрации неустойку в размере 0,01% от суммы задолженности за каждый день просрочки,</w:t>
      </w:r>
      <w:r w:rsidRPr="00370E5A">
        <w:rPr>
          <w:color w:val="333333"/>
          <w:sz w:val="26"/>
          <w:szCs w:val="26"/>
        </w:rPr>
        <w:t xml:space="preserve"> </w:t>
      </w:r>
      <w:r w:rsidRPr="00370E5A">
        <w:rPr>
          <w:color w:val="000000" w:themeColor="text1"/>
          <w:sz w:val="26"/>
          <w:szCs w:val="26"/>
        </w:rPr>
        <w:t>начиная со дня, следующего за днём истечения срока выполнения соответствующего обязательства, до дня выполнения данного обязательства в полном объёме.</w:t>
      </w:r>
    </w:p>
    <w:p w:rsidR="00370E5A" w:rsidRPr="00370E5A" w:rsidRDefault="00370E5A" w:rsidP="00370E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70E5A">
        <w:rPr>
          <w:rFonts w:ascii="Times New Roman" w:hAnsi="Times New Roman" w:cs="Times New Roman"/>
          <w:color w:val="000000" w:themeColor="text1"/>
          <w:sz w:val="26"/>
          <w:szCs w:val="26"/>
        </w:rPr>
        <w:t>5.3. Уплата неустойки</w:t>
      </w:r>
      <w:r w:rsidRPr="00370E5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установленной пунктом 5.2 настоящего Договора, не </w:t>
      </w:r>
      <w:r w:rsidRPr="00370E5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освобождает Инвестора</w:t>
      </w:r>
      <w:r w:rsidRPr="00370E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выполнения обязательств по Договору.</w:t>
      </w:r>
    </w:p>
    <w:p w:rsidR="00370E5A" w:rsidRPr="00370E5A" w:rsidRDefault="00370E5A" w:rsidP="00370E5A">
      <w:pPr>
        <w:spacing w:line="300" w:lineRule="atLeast"/>
        <w:ind w:firstLine="709"/>
        <w:jc w:val="both"/>
        <w:rPr>
          <w:sz w:val="26"/>
          <w:szCs w:val="26"/>
        </w:rPr>
      </w:pPr>
      <w:r w:rsidRPr="00370E5A">
        <w:rPr>
          <w:sz w:val="26"/>
          <w:szCs w:val="26"/>
        </w:rPr>
        <w:t xml:space="preserve">5.4. Все споры и разногласия по настоящему Договору разрешаются путем переговоров, а в случае не достижения соглашения Сторонами споры подлежат рассмотрению в Арбитражном суде Красноярского края. </w:t>
      </w:r>
    </w:p>
    <w:p w:rsidR="00370E5A" w:rsidRPr="00370E5A" w:rsidRDefault="00370E5A" w:rsidP="00370E5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370E5A" w:rsidRPr="00370E5A" w:rsidRDefault="00370E5A" w:rsidP="00370E5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70E5A">
        <w:rPr>
          <w:sz w:val="26"/>
          <w:szCs w:val="26"/>
        </w:rPr>
        <w:t>6. Форс-мажорные обстоятельства</w:t>
      </w:r>
    </w:p>
    <w:p w:rsidR="00370E5A" w:rsidRPr="00370E5A" w:rsidRDefault="00370E5A" w:rsidP="00370E5A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</w:p>
    <w:p w:rsidR="00370E5A" w:rsidRPr="00370E5A" w:rsidRDefault="00370E5A" w:rsidP="00370E5A">
      <w:pPr>
        <w:pStyle w:val="2"/>
        <w:widowControl w:val="0"/>
        <w:ind w:firstLine="709"/>
        <w:rPr>
          <w:sz w:val="26"/>
          <w:szCs w:val="26"/>
        </w:rPr>
      </w:pPr>
      <w:r w:rsidRPr="00370E5A">
        <w:rPr>
          <w:sz w:val="26"/>
          <w:szCs w:val="26"/>
        </w:rPr>
        <w:t>6.1. </w:t>
      </w:r>
      <w:proofErr w:type="gramStart"/>
      <w:r w:rsidRPr="00370E5A">
        <w:rPr>
          <w:sz w:val="26"/>
          <w:szCs w:val="26"/>
        </w:rPr>
        <w:t>В случае наступления обстоятельств непреодолимой силы (форс-мажор), т.е. чрезвычайных и непреодолимых при данных условиях обстоятельств: наводнения, пожара, землетрясения, эпидемии, военных конфликтов, военных переворотов, террористических актов, гражданских волнений, забастовок, издания нормативно-правовых актов, оказывающих влияние на выполнение обязательств сторонами по настоящему Договору, или иных обстоятельств вне разумного контроля сторон - сроки выполнения этих обязательств соразмерно отодвигаются на время действия этих обстоятельств, если</w:t>
      </w:r>
      <w:proofErr w:type="gramEnd"/>
      <w:r w:rsidRPr="00370E5A">
        <w:rPr>
          <w:sz w:val="26"/>
          <w:szCs w:val="26"/>
        </w:rPr>
        <w:t xml:space="preserve"> они значительно влияют на сроки Договора или той его части, которая подлежит выполнению после наступления обстоятельств форс-мажора.</w:t>
      </w:r>
    </w:p>
    <w:p w:rsidR="00370E5A" w:rsidRPr="00370E5A" w:rsidRDefault="00370E5A" w:rsidP="00370E5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370E5A">
        <w:rPr>
          <w:color w:val="000000"/>
          <w:sz w:val="26"/>
          <w:szCs w:val="26"/>
        </w:rPr>
        <w:t xml:space="preserve">6.2. Сторона, ссылающаяся на форс-мажорные обстоятельства, обязана уведомить другую сторону </w:t>
      </w:r>
      <w:r w:rsidRPr="00370E5A">
        <w:rPr>
          <w:b/>
          <w:color w:val="000000"/>
          <w:sz w:val="26"/>
          <w:szCs w:val="26"/>
        </w:rPr>
        <w:t>в течение 10 дней</w:t>
      </w:r>
      <w:r w:rsidRPr="00370E5A">
        <w:rPr>
          <w:color w:val="000000"/>
          <w:sz w:val="26"/>
          <w:szCs w:val="26"/>
        </w:rPr>
        <w:t xml:space="preserve"> с момента наступления  </w:t>
      </w:r>
      <w:r w:rsidRPr="00370E5A">
        <w:rPr>
          <w:sz w:val="26"/>
          <w:szCs w:val="26"/>
        </w:rPr>
        <w:t xml:space="preserve">обстоятельств непреодолимой силы и </w:t>
      </w:r>
      <w:r w:rsidRPr="00370E5A">
        <w:rPr>
          <w:color w:val="000000"/>
          <w:sz w:val="26"/>
          <w:szCs w:val="26"/>
        </w:rPr>
        <w:t>представить для их подтверждения соответствующие документы.</w:t>
      </w:r>
    </w:p>
    <w:p w:rsidR="00370E5A" w:rsidRPr="00370E5A" w:rsidRDefault="00370E5A" w:rsidP="00370E5A">
      <w:pPr>
        <w:pStyle w:val="a5"/>
        <w:widowControl w:val="0"/>
        <w:tabs>
          <w:tab w:val="left" w:pos="708"/>
        </w:tabs>
        <w:ind w:firstLine="709"/>
        <w:jc w:val="center"/>
        <w:rPr>
          <w:sz w:val="26"/>
          <w:szCs w:val="26"/>
        </w:rPr>
      </w:pPr>
    </w:p>
    <w:p w:rsidR="00370E5A" w:rsidRPr="00370E5A" w:rsidRDefault="00370E5A" w:rsidP="00370E5A">
      <w:pPr>
        <w:pStyle w:val="a5"/>
        <w:widowControl w:val="0"/>
        <w:tabs>
          <w:tab w:val="left" w:pos="708"/>
        </w:tabs>
        <w:ind w:firstLine="0"/>
        <w:jc w:val="center"/>
        <w:rPr>
          <w:sz w:val="26"/>
          <w:szCs w:val="26"/>
        </w:rPr>
      </w:pPr>
      <w:r w:rsidRPr="00370E5A">
        <w:rPr>
          <w:sz w:val="26"/>
          <w:szCs w:val="26"/>
        </w:rPr>
        <w:t>7. Заключительные положения</w:t>
      </w:r>
    </w:p>
    <w:p w:rsidR="00370E5A" w:rsidRPr="00370E5A" w:rsidRDefault="00370E5A" w:rsidP="00370E5A">
      <w:pPr>
        <w:pStyle w:val="a5"/>
        <w:widowControl w:val="0"/>
        <w:tabs>
          <w:tab w:val="left" w:pos="708"/>
        </w:tabs>
        <w:ind w:firstLine="709"/>
        <w:jc w:val="center"/>
        <w:rPr>
          <w:sz w:val="26"/>
          <w:szCs w:val="26"/>
        </w:rPr>
      </w:pPr>
    </w:p>
    <w:p w:rsidR="00370E5A" w:rsidRPr="00370E5A" w:rsidRDefault="00370E5A" w:rsidP="00370E5A">
      <w:pPr>
        <w:pStyle w:val="a5"/>
        <w:widowControl w:val="0"/>
        <w:ind w:firstLine="709"/>
        <w:rPr>
          <w:sz w:val="26"/>
          <w:szCs w:val="26"/>
        </w:rPr>
      </w:pPr>
      <w:r w:rsidRPr="00370E5A">
        <w:rPr>
          <w:sz w:val="26"/>
          <w:szCs w:val="26"/>
        </w:rPr>
        <w:t>7.1. Обо всех изменениях в платежных и почтовых реквизитах Стороны обязаны извещать друг друга. Действия, произведенные по старым адресам и счетам до поступления уведомлений об их изменениях, засчитываются во исполнение обязательств.</w:t>
      </w:r>
    </w:p>
    <w:p w:rsidR="00370E5A" w:rsidRPr="00370E5A" w:rsidRDefault="00370E5A" w:rsidP="00370E5A">
      <w:pPr>
        <w:pStyle w:val="a5"/>
        <w:widowControl w:val="0"/>
        <w:ind w:firstLine="709"/>
        <w:rPr>
          <w:sz w:val="26"/>
          <w:szCs w:val="26"/>
        </w:rPr>
      </w:pPr>
      <w:r w:rsidRPr="00370E5A">
        <w:rPr>
          <w:sz w:val="26"/>
          <w:szCs w:val="26"/>
        </w:rPr>
        <w:t>7.2. Инвестор не вправе передавать права и обязанности по настоящему Договору третьим лицам без согласия Администрации.</w:t>
      </w:r>
    </w:p>
    <w:p w:rsidR="00370E5A" w:rsidRPr="00370E5A" w:rsidRDefault="00370E5A" w:rsidP="00370E5A">
      <w:pPr>
        <w:spacing w:line="300" w:lineRule="atLeast"/>
        <w:ind w:firstLine="709"/>
        <w:jc w:val="both"/>
        <w:rPr>
          <w:sz w:val="26"/>
          <w:szCs w:val="26"/>
        </w:rPr>
      </w:pPr>
      <w:r w:rsidRPr="00370E5A">
        <w:rPr>
          <w:sz w:val="26"/>
          <w:szCs w:val="26"/>
        </w:rPr>
        <w:t xml:space="preserve">При осуществлении оборота земельных участков, предоставленных в соответствии с пунктом 3.2.6 настоящего Договора Администрацией  Инвестору без проведения торгов, к новым правообладателям переходят обязанности по выполнению требований, предусмотренных подпунктами 3.4.5 – 3.4.8 настоящего Договора, а также иных требований, подлежащих выполнению после предоставления указанных земельных участков. </w:t>
      </w:r>
    </w:p>
    <w:p w:rsidR="00370E5A" w:rsidRPr="00370E5A" w:rsidRDefault="00370E5A" w:rsidP="00370E5A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370E5A">
        <w:rPr>
          <w:sz w:val="26"/>
          <w:szCs w:val="26"/>
        </w:rPr>
        <w:t xml:space="preserve">7.3. Настоящий Договор составлен в трех подлинных экземплярах, имеющих равную юридическую силу, из </w:t>
      </w:r>
      <w:proofErr w:type="gramStart"/>
      <w:r w:rsidRPr="00370E5A">
        <w:rPr>
          <w:sz w:val="26"/>
          <w:szCs w:val="26"/>
        </w:rPr>
        <w:t>которых</w:t>
      </w:r>
      <w:proofErr w:type="gramEnd"/>
      <w:r w:rsidRPr="00370E5A">
        <w:rPr>
          <w:sz w:val="26"/>
          <w:szCs w:val="26"/>
        </w:rPr>
        <w:t xml:space="preserve"> два экземпляра передаются Администрации, один экземпляр – Инвестору. </w:t>
      </w:r>
    </w:p>
    <w:p w:rsidR="00370E5A" w:rsidRPr="00370E5A" w:rsidRDefault="00370E5A" w:rsidP="00370E5A">
      <w:pPr>
        <w:pStyle w:val="a5"/>
        <w:widowControl w:val="0"/>
        <w:ind w:firstLine="567"/>
        <w:rPr>
          <w:sz w:val="26"/>
          <w:szCs w:val="26"/>
        </w:rPr>
      </w:pPr>
    </w:p>
    <w:p w:rsidR="00370E5A" w:rsidRDefault="00370E5A" w:rsidP="00370E5A">
      <w:pPr>
        <w:pStyle w:val="a5"/>
        <w:widowControl w:val="0"/>
        <w:tabs>
          <w:tab w:val="left" w:pos="708"/>
        </w:tabs>
        <w:ind w:firstLine="0"/>
        <w:jc w:val="center"/>
        <w:rPr>
          <w:sz w:val="26"/>
          <w:szCs w:val="26"/>
        </w:rPr>
      </w:pPr>
      <w:r w:rsidRPr="00370E5A">
        <w:rPr>
          <w:sz w:val="26"/>
          <w:szCs w:val="26"/>
        </w:rPr>
        <w:t>8. Юридические адреса и реквизиты Сторон</w:t>
      </w:r>
    </w:p>
    <w:p w:rsidR="00BD4D1D" w:rsidRDefault="00BD4D1D" w:rsidP="00370E5A">
      <w:pPr>
        <w:pStyle w:val="a5"/>
        <w:widowControl w:val="0"/>
        <w:tabs>
          <w:tab w:val="left" w:pos="708"/>
        </w:tabs>
        <w:ind w:firstLine="0"/>
        <w:jc w:val="center"/>
        <w:rPr>
          <w:sz w:val="26"/>
          <w:szCs w:val="26"/>
        </w:rPr>
      </w:pPr>
    </w:p>
    <w:p w:rsidR="00BD4D1D" w:rsidRPr="00370E5A" w:rsidRDefault="00BD4D1D" w:rsidP="00370E5A">
      <w:pPr>
        <w:pStyle w:val="a5"/>
        <w:widowControl w:val="0"/>
        <w:tabs>
          <w:tab w:val="left" w:pos="708"/>
        </w:tabs>
        <w:ind w:firstLine="0"/>
        <w:jc w:val="center"/>
        <w:rPr>
          <w:sz w:val="26"/>
          <w:szCs w:val="26"/>
        </w:rPr>
      </w:pPr>
    </w:p>
    <w:p w:rsidR="00BA65B9" w:rsidRPr="00EC0834" w:rsidRDefault="00BA65B9" w:rsidP="001A6BC9">
      <w:pPr>
        <w:pStyle w:val="10"/>
      </w:pPr>
      <w:r>
        <w:t>Администрация:</w:t>
      </w:r>
      <w:r>
        <w:tab/>
        <w:t xml:space="preserve"> </w:t>
      </w:r>
      <w:r w:rsidRPr="00EC0834">
        <w:t>Инвестор:</w:t>
      </w:r>
    </w:p>
    <w:p w:rsidR="00BA65B9" w:rsidRPr="00EC0834" w:rsidRDefault="00BA65B9" w:rsidP="001A6BC9">
      <w:pPr>
        <w:pStyle w:val="10"/>
      </w:pPr>
    </w:p>
    <w:tbl>
      <w:tblPr>
        <w:tblW w:w="9517" w:type="dxa"/>
        <w:jc w:val="center"/>
        <w:tblInd w:w="-114" w:type="dxa"/>
        <w:shd w:val="clear" w:color="auto" w:fill="FFFFFF"/>
        <w:tblLayout w:type="fixed"/>
        <w:tblLook w:val="04A0"/>
      </w:tblPr>
      <w:tblGrid>
        <w:gridCol w:w="130"/>
        <w:gridCol w:w="4862"/>
        <w:gridCol w:w="130"/>
        <w:gridCol w:w="4265"/>
        <w:gridCol w:w="130"/>
      </w:tblGrid>
      <w:tr w:rsidR="00BA65B9" w:rsidRPr="00EC0834" w:rsidTr="00BA65B9">
        <w:trPr>
          <w:gridBefore w:val="1"/>
          <w:wBefore w:w="130" w:type="dxa"/>
          <w:cantSplit/>
          <w:trHeight w:val="340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65B9" w:rsidRPr="00EC0834" w:rsidRDefault="00BA65B9" w:rsidP="001A6BC9">
            <w:pPr>
              <w:pStyle w:val="10"/>
            </w:pPr>
            <w:r w:rsidRPr="00EC0834">
              <w:t>Департамент градостроительства</w:t>
            </w:r>
          </w:p>
          <w:p w:rsidR="00BA65B9" w:rsidRPr="00EC0834" w:rsidRDefault="00BA65B9" w:rsidP="001A6BC9">
            <w:pPr>
              <w:pStyle w:val="10"/>
              <w:rPr>
                <w:lang w:eastAsia="en-US"/>
              </w:rPr>
            </w:pPr>
            <w:r w:rsidRPr="00EC0834">
              <w:t>администрации города Красноярска</w:t>
            </w: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65B9" w:rsidRPr="00EC0834" w:rsidRDefault="00BA65B9" w:rsidP="001A6BC9">
            <w:pPr>
              <w:pStyle w:val="10"/>
            </w:pPr>
          </w:p>
        </w:tc>
      </w:tr>
      <w:tr w:rsidR="00BA65B9" w:rsidRPr="00EC0834" w:rsidTr="00BA65B9">
        <w:trPr>
          <w:gridBefore w:val="1"/>
          <w:wBefore w:w="130" w:type="dxa"/>
          <w:cantSplit/>
          <w:trHeight w:val="340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65B9" w:rsidRPr="00EC0834" w:rsidRDefault="00BA65B9" w:rsidP="001A6BC9">
            <w:pPr>
              <w:pStyle w:val="10"/>
            </w:pPr>
            <w:r w:rsidRPr="00EC0834">
              <w:lastRenderedPageBreak/>
              <w:t>Юридический адрес:</w:t>
            </w:r>
          </w:p>
          <w:p w:rsidR="00BA65B9" w:rsidRPr="00EC0834" w:rsidRDefault="00BA65B9" w:rsidP="001A6BC9">
            <w:pPr>
              <w:pStyle w:val="10"/>
            </w:pPr>
            <w:r w:rsidRPr="00EC0834">
              <w:t xml:space="preserve">660049, г. Красноярск, </w:t>
            </w:r>
          </w:p>
          <w:p w:rsidR="00BA65B9" w:rsidRPr="00EC0834" w:rsidRDefault="00BA65B9" w:rsidP="001A6BC9">
            <w:pPr>
              <w:pStyle w:val="10"/>
            </w:pPr>
            <w:r w:rsidRPr="00EC0834">
              <w:t xml:space="preserve">ул. Карла Маркса, </w:t>
            </w:r>
            <w:r>
              <w:t xml:space="preserve">д. </w:t>
            </w:r>
            <w:r w:rsidRPr="00EC0834">
              <w:t>93.</w:t>
            </w: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65B9" w:rsidRPr="00EC0834" w:rsidRDefault="00BA65B9" w:rsidP="001A6BC9">
            <w:pPr>
              <w:pStyle w:val="10"/>
            </w:pPr>
          </w:p>
        </w:tc>
      </w:tr>
      <w:tr w:rsidR="00BA65B9" w:rsidRPr="00EC0834" w:rsidTr="00BA65B9">
        <w:trPr>
          <w:gridBefore w:val="1"/>
          <w:wBefore w:w="130" w:type="dxa"/>
          <w:cantSplit/>
          <w:trHeight w:val="398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5B9" w:rsidRDefault="00BA65B9" w:rsidP="001A6BC9">
            <w:pPr>
              <w:pStyle w:val="10"/>
            </w:pPr>
            <w:r w:rsidRPr="00EC0834">
              <w:t xml:space="preserve">Банковские реквизиты: </w:t>
            </w:r>
          </w:p>
          <w:p w:rsidR="00BA65B9" w:rsidRDefault="00BA65B9" w:rsidP="001A6BC9">
            <w:pPr>
              <w:pStyle w:val="10"/>
            </w:pPr>
            <w:r w:rsidRPr="00EC0834">
              <w:t xml:space="preserve">ИНН 2466216619 </w:t>
            </w:r>
          </w:p>
          <w:p w:rsidR="00BA65B9" w:rsidRPr="00EC0834" w:rsidRDefault="00BA65B9" w:rsidP="001A6BC9">
            <w:pPr>
              <w:pStyle w:val="10"/>
            </w:pPr>
            <w:r w:rsidRPr="00EC0834">
              <w:t>КПП</w:t>
            </w:r>
            <w:r>
              <w:t xml:space="preserve"> </w:t>
            </w:r>
            <w:r w:rsidRPr="00EC0834">
              <w:t>246601001</w:t>
            </w: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5B9" w:rsidRPr="00EC0834" w:rsidRDefault="00BA65B9" w:rsidP="001A6BC9">
            <w:pPr>
              <w:pStyle w:val="10"/>
            </w:pPr>
          </w:p>
        </w:tc>
      </w:tr>
      <w:tr w:rsidR="00BA65B9" w:rsidRPr="00EC0834" w:rsidTr="00BA65B9">
        <w:trPr>
          <w:gridBefore w:val="1"/>
          <w:wBefore w:w="130" w:type="dxa"/>
          <w:cantSplit/>
          <w:trHeight w:val="326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65B9" w:rsidRDefault="00BA65B9" w:rsidP="001A6BC9">
            <w:pPr>
              <w:pStyle w:val="10"/>
            </w:pPr>
            <w:r>
              <w:t xml:space="preserve">УФК по Красноярскому краю </w:t>
            </w:r>
          </w:p>
          <w:p w:rsidR="00BA65B9" w:rsidRDefault="00BA65B9" w:rsidP="001A6BC9">
            <w:pPr>
              <w:pStyle w:val="10"/>
            </w:pPr>
            <w:proofErr w:type="gramStart"/>
            <w:r>
              <w:t>(Департамент градостроительства</w:t>
            </w:r>
            <w:proofErr w:type="gramEnd"/>
          </w:p>
          <w:p w:rsidR="00BA65B9" w:rsidRDefault="00BA65B9" w:rsidP="001A6BC9">
            <w:pPr>
              <w:pStyle w:val="10"/>
            </w:pPr>
            <w:r>
              <w:t>администрации города Красноярска,</w:t>
            </w:r>
          </w:p>
          <w:p w:rsidR="00BA65B9" w:rsidRDefault="00BA65B9" w:rsidP="001A6BC9">
            <w:pPr>
              <w:pStyle w:val="10"/>
            </w:pPr>
            <w:r>
              <w:t>лицевой счет № 04193005720)</w:t>
            </w:r>
          </w:p>
          <w:p w:rsidR="00BA65B9" w:rsidRPr="00EC0834" w:rsidRDefault="00BA65B9" w:rsidP="001A6BC9">
            <w:pPr>
              <w:pStyle w:val="10"/>
            </w:pPr>
            <w:proofErr w:type="spellStart"/>
            <w:proofErr w:type="gramStart"/>
            <w:r w:rsidRPr="00F75447">
              <w:t>р</w:t>
            </w:r>
            <w:proofErr w:type="spellEnd"/>
            <w:proofErr w:type="gramEnd"/>
            <w:r w:rsidRPr="00F75447">
              <w:t>/с № 4</w:t>
            </w:r>
            <w:r w:rsidRPr="00F75447">
              <w:rPr>
                <w:rStyle w:val="af8"/>
              </w:rPr>
              <w:t>0101810600000010001</w:t>
            </w: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65B9" w:rsidRPr="00EC0834" w:rsidRDefault="00BA65B9" w:rsidP="001A6BC9">
            <w:pPr>
              <w:pStyle w:val="10"/>
            </w:pPr>
          </w:p>
        </w:tc>
      </w:tr>
      <w:tr w:rsidR="00BA65B9" w:rsidRPr="00EC0834" w:rsidTr="00BA65B9">
        <w:trPr>
          <w:gridAfter w:val="1"/>
          <w:wAfter w:w="130" w:type="dxa"/>
          <w:cantSplit/>
          <w:trHeight w:val="340"/>
          <w:jc w:val="center"/>
        </w:trPr>
        <w:tc>
          <w:tcPr>
            <w:tcW w:w="4992" w:type="dxa"/>
            <w:gridSpan w:val="2"/>
            <w:shd w:val="clear" w:color="auto" w:fill="FFFFFF"/>
            <w:vAlign w:val="center"/>
            <w:hideMark/>
          </w:tcPr>
          <w:p w:rsidR="00BA65B9" w:rsidRDefault="00BA65B9" w:rsidP="001A6BC9">
            <w:pPr>
              <w:pStyle w:val="10"/>
            </w:pPr>
            <w:r>
              <w:t>ОТДЕЛЕНИЕ КРАСНОЯРСК</w:t>
            </w:r>
          </w:p>
          <w:p w:rsidR="00BA65B9" w:rsidRDefault="00BA65B9" w:rsidP="001A6BC9">
            <w:pPr>
              <w:pStyle w:val="10"/>
            </w:pPr>
            <w:r>
              <w:t>Г. КРАСНОЯРСК</w:t>
            </w:r>
            <w:r w:rsidRPr="00EC0834">
              <w:t xml:space="preserve"> </w:t>
            </w:r>
          </w:p>
          <w:p w:rsidR="00BA65B9" w:rsidRDefault="00BA65B9" w:rsidP="001A6BC9">
            <w:pPr>
              <w:pStyle w:val="10"/>
            </w:pPr>
            <w:r w:rsidRPr="00EC0834">
              <w:t xml:space="preserve">БИК 040407001 </w:t>
            </w:r>
          </w:p>
          <w:p w:rsidR="00BA65B9" w:rsidRDefault="00BA65B9" w:rsidP="001A6BC9">
            <w:pPr>
              <w:pStyle w:val="10"/>
            </w:pPr>
            <w:r>
              <w:t>КБК 90911705040040000180</w:t>
            </w:r>
          </w:p>
          <w:p w:rsidR="00BA65B9" w:rsidRPr="00EC0834" w:rsidRDefault="00BA65B9" w:rsidP="001A6BC9">
            <w:pPr>
              <w:pStyle w:val="10"/>
            </w:pPr>
            <w:r w:rsidRPr="00EC0834">
              <w:t>ОКТМО 04701000</w:t>
            </w:r>
          </w:p>
        </w:tc>
        <w:tc>
          <w:tcPr>
            <w:tcW w:w="4395" w:type="dxa"/>
            <w:gridSpan w:val="2"/>
            <w:shd w:val="clear" w:color="auto" w:fill="FFFFFF"/>
            <w:vAlign w:val="center"/>
            <w:hideMark/>
          </w:tcPr>
          <w:p w:rsidR="00BA65B9" w:rsidRPr="00EC0834" w:rsidRDefault="00BA65B9" w:rsidP="001A6BC9">
            <w:pPr>
              <w:pStyle w:val="10"/>
            </w:pPr>
          </w:p>
        </w:tc>
      </w:tr>
    </w:tbl>
    <w:p w:rsidR="00BA65B9" w:rsidRDefault="00BA65B9" w:rsidP="001A6BC9">
      <w:pPr>
        <w:pStyle w:val="10"/>
      </w:pPr>
      <w:r>
        <w:t xml:space="preserve"> </w:t>
      </w:r>
    </w:p>
    <w:p w:rsidR="00BA65B9" w:rsidRDefault="00BA65B9" w:rsidP="001A6BC9">
      <w:pPr>
        <w:pStyle w:val="10"/>
      </w:pPr>
    </w:p>
    <w:p w:rsidR="00BA65B9" w:rsidRDefault="00BA65B9" w:rsidP="001A6BC9">
      <w:pPr>
        <w:pStyle w:val="10"/>
      </w:pPr>
      <w:r>
        <w:t>Администрация:</w:t>
      </w:r>
      <w:r>
        <w:tab/>
        <w:t>Инвестор:</w:t>
      </w:r>
    </w:p>
    <w:p w:rsidR="00BA65B9" w:rsidRDefault="00BA65B9" w:rsidP="001A6BC9">
      <w:pPr>
        <w:pStyle w:val="10"/>
      </w:pPr>
    </w:p>
    <w:p w:rsidR="00BA65B9" w:rsidRPr="009D4337" w:rsidRDefault="00BA65B9" w:rsidP="00BA65B9">
      <w:pPr>
        <w:pStyle w:val="a7"/>
        <w:rPr>
          <w:sz w:val="24"/>
          <w:szCs w:val="24"/>
        </w:rPr>
      </w:pPr>
      <w:r w:rsidRPr="009D4337">
        <w:rPr>
          <w:sz w:val="24"/>
          <w:szCs w:val="24"/>
        </w:rPr>
        <w:t>Заместитель Главы города -</w:t>
      </w:r>
    </w:p>
    <w:p w:rsidR="00BA65B9" w:rsidRPr="009D4337" w:rsidRDefault="00BA65B9" w:rsidP="00BA65B9">
      <w:pPr>
        <w:pStyle w:val="a7"/>
        <w:rPr>
          <w:sz w:val="24"/>
          <w:szCs w:val="24"/>
        </w:rPr>
      </w:pPr>
      <w:r w:rsidRPr="009D4337">
        <w:rPr>
          <w:sz w:val="24"/>
          <w:szCs w:val="24"/>
        </w:rPr>
        <w:t>руководитель департамента</w:t>
      </w:r>
    </w:p>
    <w:p w:rsidR="00BA65B9" w:rsidRPr="009D4337" w:rsidRDefault="00BA65B9" w:rsidP="00BA65B9">
      <w:pPr>
        <w:pStyle w:val="a7"/>
        <w:rPr>
          <w:sz w:val="24"/>
          <w:szCs w:val="24"/>
        </w:rPr>
      </w:pPr>
      <w:r w:rsidRPr="009D4337">
        <w:rPr>
          <w:sz w:val="24"/>
          <w:szCs w:val="24"/>
        </w:rPr>
        <w:t xml:space="preserve">градостроительства </w:t>
      </w:r>
    </w:p>
    <w:p w:rsidR="00BA65B9" w:rsidRPr="009D4337" w:rsidRDefault="00BA65B9" w:rsidP="00BA65B9">
      <w:pPr>
        <w:pStyle w:val="a7"/>
        <w:rPr>
          <w:sz w:val="24"/>
          <w:szCs w:val="24"/>
        </w:rPr>
      </w:pPr>
      <w:r w:rsidRPr="009D4337">
        <w:rPr>
          <w:sz w:val="24"/>
          <w:szCs w:val="24"/>
        </w:rPr>
        <w:t>администрации города Красноярска</w:t>
      </w:r>
    </w:p>
    <w:p w:rsidR="00BA65B9" w:rsidRDefault="00BA65B9" w:rsidP="00BA65B9">
      <w:pPr>
        <w:pStyle w:val="a7"/>
      </w:pPr>
    </w:p>
    <w:p w:rsidR="00BA65B9" w:rsidRDefault="00BA65B9" w:rsidP="001A6BC9">
      <w:pPr>
        <w:pStyle w:val="10"/>
      </w:pPr>
      <w:r>
        <w:t xml:space="preserve">__________________ М.Ф. Зуевский               __________________________ </w:t>
      </w:r>
    </w:p>
    <w:p w:rsidR="00BA65B9" w:rsidRDefault="00BA65B9" w:rsidP="001A6BC9">
      <w:pPr>
        <w:pStyle w:val="10"/>
      </w:pPr>
      <w:r>
        <w:t xml:space="preserve">      (подпись)                                                                     (подпись)</w:t>
      </w:r>
    </w:p>
    <w:p w:rsidR="00BA65B9" w:rsidRDefault="00BA65B9" w:rsidP="001A6BC9">
      <w:pPr>
        <w:pStyle w:val="10"/>
      </w:pPr>
      <w:r>
        <w:tab/>
        <w:t>М.П.</w:t>
      </w:r>
      <w:r>
        <w:tab/>
      </w:r>
      <w:r>
        <w:tab/>
      </w:r>
      <w:r>
        <w:tab/>
      </w:r>
      <w:r>
        <w:tab/>
        <w:t>М.П.</w:t>
      </w:r>
    </w:p>
    <w:p w:rsidR="00BA65B9" w:rsidRPr="00EC0834" w:rsidRDefault="00BA65B9" w:rsidP="00BA65B9">
      <w:pPr>
        <w:pStyle w:val="a7"/>
      </w:pPr>
    </w:p>
    <w:p w:rsidR="00370E5A" w:rsidRPr="00EC0834" w:rsidRDefault="00370E5A" w:rsidP="00370E5A">
      <w:pPr>
        <w:widowControl w:val="0"/>
      </w:pPr>
    </w:p>
    <w:p w:rsidR="00370E5A" w:rsidRPr="00EC0834" w:rsidRDefault="00370E5A" w:rsidP="001A6BC9">
      <w:pPr>
        <w:pStyle w:val="10"/>
      </w:pPr>
      <w:r w:rsidRPr="00EC0834">
        <w:br w:type="page"/>
      </w:r>
    </w:p>
    <w:p w:rsidR="00370E5A" w:rsidRPr="00EC0834" w:rsidRDefault="00370E5A" w:rsidP="00370E5A">
      <w:pPr>
        <w:ind w:left="5954"/>
        <w:jc w:val="both"/>
      </w:pPr>
      <w:r w:rsidRPr="00EC0834">
        <w:lastRenderedPageBreak/>
        <w:t>Приложение 1 к Договору</w:t>
      </w:r>
    </w:p>
    <w:p w:rsidR="00370E5A" w:rsidRPr="00EC0834" w:rsidRDefault="00370E5A" w:rsidP="00370E5A">
      <w:pPr>
        <w:widowControl w:val="0"/>
        <w:ind w:left="5954"/>
        <w:jc w:val="both"/>
      </w:pPr>
      <w:r w:rsidRPr="00EC0834">
        <w:t>от _____________ № _____</w:t>
      </w:r>
    </w:p>
    <w:p w:rsidR="00370E5A" w:rsidRPr="00EC0834" w:rsidRDefault="00370E5A" w:rsidP="00370E5A"/>
    <w:p w:rsidR="00370E5A" w:rsidRPr="00EC0834" w:rsidRDefault="00370E5A" w:rsidP="00370E5A">
      <w:pPr>
        <w:pStyle w:val="HeadDoc"/>
        <w:keepLines w:val="0"/>
        <w:widowControl w:val="0"/>
        <w:jc w:val="center"/>
        <w:rPr>
          <w:sz w:val="24"/>
          <w:szCs w:val="24"/>
        </w:rPr>
      </w:pPr>
      <w:r w:rsidRPr="00EC0834">
        <w:rPr>
          <w:sz w:val="24"/>
          <w:szCs w:val="24"/>
        </w:rPr>
        <w:t xml:space="preserve">ПЕРЕЧЕНЬ </w:t>
      </w:r>
    </w:p>
    <w:p w:rsidR="00370E5A" w:rsidRPr="00EC0834" w:rsidRDefault="00370E5A" w:rsidP="00370E5A">
      <w:pPr>
        <w:pStyle w:val="HeadDoc"/>
        <w:keepLines w:val="0"/>
        <w:widowControl w:val="0"/>
        <w:jc w:val="center"/>
        <w:rPr>
          <w:sz w:val="24"/>
          <w:szCs w:val="24"/>
        </w:rPr>
      </w:pPr>
      <w:r w:rsidRPr="00EC0834">
        <w:rPr>
          <w:sz w:val="24"/>
          <w:szCs w:val="24"/>
        </w:rPr>
        <w:t>зданий, строений, сооружений, подлежащих сносу, реконструкции в границах застроенной территории</w:t>
      </w:r>
    </w:p>
    <w:p w:rsidR="00370E5A" w:rsidRPr="00EC0834" w:rsidRDefault="00370E5A" w:rsidP="00370E5A">
      <w:pPr>
        <w:pStyle w:val="HeadDoc"/>
        <w:keepLines w:val="0"/>
        <w:widowControl w:val="0"/>
        <w:jc w:val="center"/>
        <w:rPr>
          <w:sz w:val="24"/>
          <w:szCs w:val="24"/>
        </w:rPr>
      </w:pPr>
    </w:p>
    <w:tbl>
      <w:tblPr>
        <w:tblW w:w="9358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567"/>
        <w:gridCol w:w="2977"/>
        <w:gridCol w:w="1559"/>
        <w:gridCol w:w="1418"/>
        <w:gridCol w:w="1559"/>
        <w:gridCol w:w="1278"/>
      </w:tblGrid>
      <w:tr w:rsidR="00370E5A" w:rsidRPr="00EC0834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EC0834" w:rsidRDefault="00370E5A" w:rsidP="00370E5A">
            <w:pPr>
              <w:jc w:val="center"/>
            </w:pPr>
            <w:r w:rsidRPr="00EC0834">
              <w:t xml:space="preserve">№ </w:t>
            </w:r>
            <w:proofErr w:type="spellStart"/>
            <w:proofErr w:type="gramStart"/>
            <w:r w:rsidRPr="00EC0834">
              <w:t>п</w:t>
            </w:r>
            <w:proofErr w:type="spellEnd"/>
            <w:proofErr w:type="gramEnd"/>
            <w:r w:rsidRPr="00EC0834">
              <w:t>/</w:t>
            </w:r>
            <w:proofErr w:type="spellStart"/>
            <w:r w:rsidRPr="00EC0834"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EC0834" w:rsidRDefault="00370E5A" w:rsidP="00370E5A">
            <w:pPr>
              <w:jc w:val="center"/>
            </w:pPr>
            <w:r w:rsidRPr="00EC0834">
              <w:t>название улицы</w:t>
            </w:r>
          </w:p>
          <w:p w:rsidR="00370E5A" w:rsidRPr="00EC0834" w:rsidRDefault="00370E5A" w:rsidP="00370E5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EC0834" w:rsidRDefault="00370E5A" w:rsidP="00370E5A">
            <w:pPr>
              <w:jc w:val="center"/>
            </w:pPr>
            <w:r w:rsidRPr="00EC0834">
              <w:t>№ дома, строения, сооружения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EC0834" w:rsidRDefault="00370E5A" w:rsidP="00370E5A">
            <w:pPr>
              <w:jc w:val="center"/>
            </w:pPr>
            <w:r w:rsidRPr="00EC0834">
              <w:t>тип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EC0834" w:rsidRDefault="00370E5A" w:rsidP="00370E5A">
            <w:pPr>
              <w:jc w:val="center"/>
            </w:pPr>
            <w:r w:rsidRPr="00EC0834">
              <w:t>материал стен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EC0834" w:rsidRDefault="00370E5A" w:rsidP="00370E5A">
            <w:pPr>
              <w:jc w:val="center"/>
            </w:pPr>
            <w:r w:rsidRPr="00EC0834">
              <w:t>этажность</w:t>
            </w:r>
          </w:p>
        </w:tc>
      </w:tr>
      <w:tr w:rsidR="00370E5A" w:rsidRPr="00EC0834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EC0834" w:rsidRDefault="00370E5A" w:rsidP="00370E5A">
            <w:pPr>
              <w:shd w:val="clear" w:color="auto" w:fill="FFFFFF"/>
              <w:spacing w:line="276" w:lineRule="auto"/>
              <w:jc w:val="center"/>
            </w:pPr>
            <w:r w:rsidRPr="00EC0834">
              <w:rPr>
                <w:bCs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EC0834" w:rsidRDefault="00370E5A" w:rsidP="00370E5A">
            <w:pPr>
              <w:shd w:val="clear" w:color="auto" w:fill="FFFFFF"/>
              <w:spacing w:line="276" w:lineRule="auto"/>
            </w:pPr>
            <w:r w:rsidRPr="00EC0834">
              <w:t xml:space="preserve">ул. </w:t>
            </w:r>
            <w:r>
              <w:t>Калинина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EC0834" w:rsidRDefault="00370E5A" w:rsidP="00370E5A">
            <w:pPr>
              <w:ind w:left="-54" w:right="-54"/>
              <w:jc w:val="center"/>
            </w:pPr>
            <w:r>
              <w:t>39а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EC0834" w:rsidRDefault="00370E5A" w:rsidP="00370E5A">
            <w:pPr>
              <w:pStyle w:val="Standard"/>
              <w:jc w:val="center"/>
            </w:pPr>
            <w:r w:rsidRPr="00EC0834"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EC0834" w:rsidRDefault="00370E5A" w:rsidP="00370E5A">
            <w:pPr>
              <w:pStyle w:val="Standard"/>
              <w:jc w:val="center"/>
            </w:pPr>
            <w:r w:rsidRPr="00EC0834">
              <w:t>дерев</w:t>
            </w:r>
            <w:r>
              <w:t>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927BC9" w:rsidRDefault="00370E5A" w:rsidP="00370E5A">
            <w:pPr>
              <w:pStyle w:val="Standard"/>
              <w:jc w:val="center"/>
            </w:pPr>
            <w:r w:rsidRPr="00927BC9">
              <w:t>2</w:t>
            </w:r>
          </w:p>
        </w:tc>
      </w:tr>
      <w:tr w:rsidR="00370E5A" w:rsidRPr="00EC0834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EC0834" w:rsidRDefault="00370E5A" w:rsidP="00370E5A">
            <w:pPr>
              <w:shd w:val="clear" w:color="auto" w:fill="FFFFFF"/>
              <w:spacing w:line="276" w:lineRule="auto"/>
              <w:jc w:val="center"/>
            </w:pPr>
            <w:r w:rsidRPr="00EC0834">
              <w:rPr>
                <w:bCs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Default="00370E5A" w:rsidP="00370E5A">
            <w:r w:rsidRPr="00C7615E">
              <w:t>ул. Калинина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Default="00370E5A" w:rsidP="00370E5A">
            <w:pPr>
              <w:jc w:val="center"/>
            </w:pPr>
            <w:r w:rsidRPr="00B7088E">
              <w:t>39</w:t>
            </w:r>
            <w: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EC0834" w:rsidRDefault="00370E5A" w:rsidP="00370E5A">
            <w:pPr>
              <w:pStyle w:val="Standard"/>
              <w:jc w:val="center"/>
            </w:pPr>
            <w:r w:rsidRPr="00EC0834"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Default="00370E5A" w:rsidP="00370E5A">
            <w:pPr>
              <w:jc w:val="center"/>
            </w:pPr>
            <w:r w:rsidRPr="006C4EC0">
              <w:t>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927BC9" w:rsidRDefault="00370E5A" w:rsidP="00370E5A">
            <w:pPr>
              <w:pStyle w:val="Standard"/>
              <w:jc w:val="center"/>
            </w:pPr>
            <w:r>
              <w:t>2</w:t>
            </w:r>
          </w:p>
        </w:tc>
      </w:tr>
      <w:tr w:rsidR="00370E5A" w:rsidRPr="00EC0834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EC0834" w:rsidRDefault="00370E5A" w:rsidP="00370E5A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Default="00370E5A" w:rsidP="00370E5A">
            <w:r w:rsidRPr="00C7615E">
              <w:t>ул. Калинина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Default="00370E5A" w:rsidP="00370E5A">
            <w:pPr>
              <w:jc w:val="center"/>
            </w:pPr>
            <w:r>
              <w:t>4</w:t>
            </w:r>
            <w:r w:rsidRPr="00B7088E">
              <w:t>3а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EC0834" w:rsidRDefault="00370E5A" w:rsidP="00370E5A">
            <w:pPr>
              <w:pStyle w:val="Standard"/>
              <w:jc w:val="center"/>
            </w:pPr>
            <w: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Default="00370E5A" w:rsidP="00370E5A">
            <w:pPr>
              <w:jc w:val="center"/>
            </w:pPr>
            <w:r w:rsidRPr="006C4EC0">
              <w:t>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Default="00370E5A" w:rsidP="00370E5A">
            <w:pPr>
              <w:pStyle w:val="Standard"/>
              <w:jc w:val="center"/>
            </w:pPr>
            <w:r>
              <w:t>2</w:t>
            </w:r>
          </w:p>
        </w:tc>
      </w:tr>
      <w:tr w:rsidR="00370E5A" w:rsidRPr="00EC0834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Default="00370E5A" w:rsidP="00370E5A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Default="00370E5A" w:rsidP="00370E5A">
            <w:r w:rsidRPr="00C7615E">
              <w:t>ул. Калинина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Default="00370E5A" w:rsidP="00370E5A">
            <w:pPr>
              <w:jc w:val="center"/>
            </w:pPr>
            <w:r>
              <w:t>4</w:t>
            </w:r>
            <w:r w:rsidRPr="00B7088E">
              <w:t>3</w:t>
            </w:r>
            <w: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Default="00370E5A" w:rsidP="00370E5A">
            <w:pPr>
              <w:pStyle w:val="Standard"/>
              <w:jc w:val="center"/>
            </w:pPr>
            <w: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Default="00370E5A" w:rsidP="00370E5A">
            <w:pPr>
              <w:jc w:val="center"/>
            </w:pPr>
            <w:r w:rsidRPr="006C4EC0">
              <w:t>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Default="00370E5A" w:rsidP="00370E5A">
            <w:pPr>
              <w:pStyle w:val="Standard"/>
              <w:jc w:val="center"/>
            </w:pPr>
            <w:r>
              <w:t>2</w:t>
            </w:r>
          </w:p>
        </w:tc>
      </w:tr>
      <w:tr w:rsidR="00370E5A" w:rsidRPr="00EC0834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Default="00370E5A" w:rsidP="00370E5A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Default="00370E5A" w:rsidP="00370E5A">
            <w:r w:rsidRPr="00C7615E">
              <w:t>ул. Калинина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Default="00370E5A" w:rsidP="00370E5A">
            <w:pPr>
              <w:ind w:left="-54" w:right="-54"/>
              <w:jc w:val="center"/>
            </w:pPr>
            <w:r>
              <w:t>41</w:t>
            </w:r>
            <w:r w:rsidR="009F6BD6">
              <w:t xml:space="preserve"> (проходная)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Default="00370E5A" w:rsidP="00370E5A">
            <w:pPr>
              <w:pStyle w:val="Standard"/>
              <w:jc w:val="center"/>
            </w:pPr>
            <w:r>
              <w:t>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Default="00370E5A" w:rsidP="00370E5A">
            <w:pPr>
              <w:pStyle w:val="Standard"/>
              <w:jc w:val="center"/>
            </w:pPr>
            <w:r>
              <w:t>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Default="00370E5A" w:rsidP="00370E5A">
            <w:pPr>
              <w:pStyle w:val="Standard"/>
              <w:jc w:val="center"/>
            </w:pPr>
            <w:r>
              <w:t>1</w:t>
            </w:r>
          </w:p>
        </w:tc>
      </w:tr>
      <w:tr w:rsidR="00370E5A" w:rsidRPr="00EC0834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Default="00370E5A" w:rsidP="00370E5A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Default="00370E5A" w:rsidP="00370E5A">
            <w:r w:rsidRPr="00C7615E">
              <w:t>ул. Калинина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Default="00370E5A" w:rsidP="00370E5A">
            <w:pPr>
              <w:ind w:left="-54" w:right="-54"/>
              <w:jc w:val="center"/>
            </w:pPr>
            <w:r>
              <w:t>39г (2 бокса)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Default="00370E5A" w:rsidP="00370E5A">
            <w:pPr>
              <w:pStyle w:val="Standard"/>
              <w:jc w:val="center"/>
            </w:pPr>
            <w:r>
              <w:t>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Default="00370E5A" w:rsidP="00370E5A">
            <w:pPr>
              <w:pStyle w:val="Standard"/>
              <w:jc w:val="center"/>
            </w:pPr>
            <w:r>
              <w:t>кирпич, железобетон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Default="00370E5A" w:rsidP="00370E5A">
            <w:pPr>
              <w:pStyle w:val="Standard"/>
              <w:jc w:val="center"/>
            </w:pPr>
            <w:r>
              <w:t>1</w:t>
            </w:r>
          </w:p>
        </w:tc>
      </w:tr>
    </w:tbl>
    <w:p w:rsidR="00370E5A" w:rsidRDefault="00370E5A" w:rsidP="00370E5A">
      <w:pPr>
        <w:pStyle w:val="HeadDoc"/>
        <w:keepLines w:val="0"/>
        <w:widowControl w:val="0"/>
        <w:rPr>
          <w:sz w:val="24"/>
          <w:szCs w:val="24"/>
        </w:rPr>
      </w:pPr>
    </w:p>
    <w:p w:rsidR="00370E5A" w:rsidRDefault="00370E5A" w:rsidP="00370E5A">
      <w:pPr>
        <w:pStyle w:val="HeadDoc"/>
        <w:keepLines w:val="0"/>
        <w:widowControl w:val="0"/>
        <w:rPr>
          <w:sz w:val="24"/>
          <w:szCs w:val="24"/>
        </w:rPr>
      </w:pPr>
    </w:p>
    <w:p w:rsidR="00370E5A" w:rsidRPr="00EC0834" w:rsidRDefault="00370E5A" w:rsidP="00370E5A">
      <w:pPr>
        <w:pStyle w:val="HeadDoc"/>
        <w:keepLines w:val="0"/>
        <w:widowControl w:val="0"/>
        <w:rPr>
          <w:sz w:val="24"/>
          <w:szCs w:val="24"/>
        </w:rPr>
      </w:pPr>
    </w:p>
    <w:p w:rsidR="00370E5A" w:rsidRPr="00BA65B9" w:rsidRDefault="00BA65B9" w:rsidP="001A6BC9">
      <w:pPr>
        <w:pStyle w:val="10"/>
      </w:pPr>
      <w:r>
        <w:t>Администрация:</w:t>
      </w:r>
      <w:r>
        <w:tab/>
      </w:r>
      <w:r w:rsidR="00370E5A" w:rsidRPr="00BA65B9">
        <w:t>Инвестор:</w:t>
      </w:r>
    </w:p>
    <w:p w:rsidR="00370E5A" w:rsidRPr="00BA65B9" w:rsidRDefault="00370E5A" w:rsidP="001A6BC9">
      <w:pPr>
        <w:pStyle w:val="10"/>
      </w:pPr>
    </w:p>
    <w:p w:rsidR="00370E5A" w:rsidRPr="00BA65B9" w:rsidRDefault="00370E5A" w:rsidP="00370E5A">
      <w:pPr>
        <w:pStyle w:val="a7"/>
        <w:rPr>
          <w:sz w:val="24"/>
          <w:szCs w:val="24"/>
        </w:rPr>
      </w:pPr>
      <w:r w:rsidRPr="00BA65B9">
        <w:rPr>
          <w:sz w:val="24"/>
          <w:szCs w:val="24"/>
        </w:rPr>
        <w:t>Заместитель Главы города -</w:t>
      </w:r>
    </w:p>
    <w:p w:rsidR="00370E5A" w:rsidRPr="00BA65B9" w:rsidRDefault="00370E5A" w:rsidP="00370E5A">
      <w:pPr>
        <w:pStyle w:val="a7"/>
        <w:rPr>
          <w:sz w:val="24"/>
          <w:szCs w:val="24"/>
        </w:rPr>
      </w:pPr>
      <w:r w:rsidRPr="00BA65B9">
        <w:rPr>
          <w:sz w:val="24"/>
          <w:szCs w:val="24"/>
        </w:rPr>
        <w:t>руководитель департамента</w:t>
      </w:r>
    </w:p>
    <w:p w:rsidR="00370E5A" w:rsidRPr="00BA65B9" w:rsidRDefault="00370E5A" w:rsidP="00370E5A">
      <w:pPr>
        <w:pStyle w:val="a7"/>
        <w:rPr>
          <w:sz w:val="24"/>
          <w:szCs w:val="24"/>
        </w:rPr>
      </w:pPr>
      <w:r w:rsidRPr="00BA65B9">
        <w:rPr>
          <w:sz w:val="24"/>
          <w:szCs w:val="24"/>
        </w:rPr>
        <w:t xml:space="preserve">градостроительства </w:t>
      </w:r>
    </w:p>
    <w:p w:rsidR="00370E5A" w:rsidRPr="00BA65B9" w:rsidRDefault="00370E5A" w:rsidP="00370E5A">
      <w:pPr>
        <w:pStyle w:val="a7"/>
        <w:rPr>
          <w:sz w:val="24"/>
          <w:szCs w:val="24"/>
        </w:rPr>
      </w:pPr>
      <w:r w:rsidRPr="00BA65B9">
        <w:rPr>
          <w:sz w:val="24"/>
          <w:szCs w:val="24"/>
        </w:rPr>
        <w:t>администрации города Красноярска</w:t>
      </w:r>
    </w:p>
    <w:p w:rsidR="00370E5A" w:rsidRPr="00BA65B9" w:rsidRDefault="00370E5A" w:rsidP="00370E5A">
      <w:pPr>
        <w:pStyle w:val="a7"/>
      </w:pPr>
    </w:p>
    <w:p w:rsidR="00370E5A" w:rsidRPr="00BA65B9" w:rsidRDefault="00370E5A" w:rsidP="001A6BC9">
      <w:pPr>
        <w:pStyle w:val="10"/>
      </w:pPr>
      <w:r w:rsidRPr="00BA65B9">
        <w:t xml:space="preserve">__________________ М.Ф. Зуевский </w:t>
      </w:r>
      <w:r w:rsidR="00BA65B9">
        <w:t xml:space="preserve">            </w:t>
      </w:r>
      <w:r w:rsidRPr="00BA65B9">
        <w:t xml:space="preserve"> __________________________ </w:t>
      </w:r>
    </w:p>
    <w:p w:rsidR="00370E5A" w:rsidRPr="00BA65B9" w:rsidRDefault="00370E5A" w:rsidP="001A6BC9">
      <w:pPr>
        <w:pStyle w:val="10"/>
      </w:pPr>
      <w:r w:rsidRPr="00BA65B9">
        <w:t xml:space="preserve">      (подпись)                                                           (подпись)</w:t>
      </w:r>
    </w:p>
    <w:p w:rsidR="00370E5A" w:rsidRDefault="00370E5A" w:rsidP="001A6BC9">
      <w:pPr>
        <w:pStyle w:val="10"/>
      </w:pPr>
      <w:r w:rsidRPr="00BA65B9">
        <w:tab/>
        <w:t xml:space="preserve">                     М.П.</w:t>
      </w:r>
      <w:r w:rsidRPr="00BA65B9">
        <w:tab/>
      </w:r>
      <w:r w:rsidRPr="00BA65B9">
        <w:tab/>
      </w:r>
      <w:r w:rsidRPr="00BA65B9">
        <w:tab/>
      </w:r>
      <w:r w:rsidRPr="00BA65B9">
        <w:tab/>
        <w:t>М.П.</w:t>
      </w:r>
    </w:p>
    <w:p w:rsidR="00370E5A" w:rsidRDefault="00370E5A" w:rsidP="001A6BC9">
      <w:pPr>
        <w:pStyle w:val="10"/>
      </w:pPr>
    </w:p>
    <w:p w:rsidR="00370E5A" w:rsidRPr="00EC0834" w:rsidRDefault="00370E5A" w:rsidP="00370E5A">
      <w:pPr>
        <w:pStyle w:val="HeadDoc"/>
        <w:keepLines w:val="0"/>
        <w:widowControl w:val="0"/>
        <w:rPr>
          <w:sz w:val="24"/>
          <w:szCs w:val="24"/>
        </w:rPr>
      </w:pPr>
    </w:p>
    <w:p w:rsidR="00370E5A" w:rsidRPr="00EC0834" w:rsidRDefault="00370E5A" w:rsidP="00370E5A">
      <w:pPr>
        <w:spacing w:after="200" w:line="276" w:lineRule="auto"/>
        <w:rPr>
          <w:rFonts w:eastAsia="ヒラギノ角ゴ Pro W3"/>
          <w:color w:val="000000"/>
        </w:rPr>
      </w:pPr>
      <w:r w:rsidRPr="00EC0834">
        <w:br w:type="page"/>
      </w:r>
    </w:p>
    <w:p w:rsidR="00370E5A" w:rsidRPr="00EC0834" w:rsidRDefault="00370E5A" w:rsidP="00370E5A">
      <w:pPr>
        <w:ind w:left="6096"/>
        <w:jc w:val="both"/>
      </w:pPr>
      <w:r w:rsidRPr="00EC0834">
        <w:lastRenderedPageBreak/>
        <w:t>Приложение 2 к Договору</w:t>
      </w:r>
    </w:p>
    <w:p w:rsidR="00370E5A" w:rsidRPr="00EC0834" w:rsidRDefault="00370E5A" w:rsidP="00370E5A">
      <w:pPr>
        <w:widowControl w:val="0"/>
        <w:ind w:left="6096"/>
        <w:jc w:val="both"/>
      </w:pPr>
      <w:r w:rsidRPr="00EC0834">
        <w:t>от _____________ № _____</w:t>
      </w:r>
      <w:r>
        <w:t>__</w:t>
      </w:r>
    </w:p>
    <w:p w:rsidR="00370E5A" w:rsidRDefault="00370E5A" w:rsidP="00370E5A">
      <w:pPr>
        <w:pStyle w:val="HeadDoc"/>
        <w:keepLines w:val="0"/>
        <w:widowControl w:val="0"/>
        <w:jc w:val="center"/>
        <w:rPr>
          <w:sz w:val="24"/>
          <w:szCs w:val="24"/>
        </w:rPr>
      </w:pPr>
    </w:p>
    <w:p w:rsidR="00370E5A" w:rsidRPr="00EC0834" w:rsidRDefault="00370E5A" w:rsidP="00370E5A">
      <w:pPr>
        <w:pStyle w:val="HeadDoc"/>
        <w:keepLines w:val="0"/>
        <w:widowControl w:val="0"/>
        <w:jc w:val="center"/>
        <w:rPr>
          <w:sz w:val="24"/>
          <w:szCs w:val="24"/>
        </w:rPr>
      </w:pPr>
      <w:r w:rsidRPr="00EC0834">
        <w:rPr>
          <w:sz w:val="24"/>
          <w:szCs w:val="24"/>
        </w:rPr>
        <w:t xml:space="preserve">ПЕРЕЧЕНЬ </w:t>
      </w:r>
    </w:p>
    <w:p w:rsidR="00370E5A" w:rsidRPr="00EC0834" w:rsidRDefault="00370E5A" w:rsidP="00370E5A">
      <w:pPr>
        <w:pStyle w:val="HeadDoc"/>
        <w:keepLines w:val="0"/>
        <w:widowControl w:val="0"/>
        <w:jc w:val="center"/>
        <w:rPr>
          <w:sz w:val="24"/>
          <w:szCs w:val="24"/>
        </w:rPr>
      </w:pPr>
      <w:r w:rsidRPr="00EC0834">
        <w:rPr>
          <w:sz w:val="24"/>
          <w:szCs w:val="24"/>
        </w:rPr>
        <w:t xml:space="preserve">благоустроенных жилых помещений, подлежащих безвозмездной передаче </w:t>
      </w:r>
      <w:r>
        <w:rPr>
          <w:sz w:val="24"/>
          <w:szCs w:val="24"/>
        </w:rPr>
        <w:t xml:space="preserve">                              </w:t>
      </w:r>
      <w:r w:rsidRPr="00EC0834">
        <w:rPr>
          <w:sz w:val="24"/>
          <w:szCs w:val="24"/>
        </w:rPr>
        <w:t xml:space="preserve">в муниципальную собственность  </w:t>
      </w:r>
    </w:p>
    <w:p w:rsidR="00370E5A" w:rsidRPr="007C1E18" w:rsidRDefault="00370E5A" w:rsidP="00370E5A">
      <w:pPr>
        <w:pStyle w:val="HeadDoc"/>
        <w:keepLines w:val="0"/>
        <w:widowControl w:val="0"/>
        <w:jc w:val="center"/>
        <w:rPr>
          <w:sz w:val="30"/>
          <w:szCs w:val="30"/>
        </w:rPr>
      </w:pPr>
    </w:p>
    <w:tbl>
      <w:tblPr>
        <w:tblStyle w:val="ae"/>
        <w:tblW w:w="9356" w:type="dxa"/>
        <w:tblInd w:w="108" w:type="dxa"/>
        <w:tblLayout w:type="fixed"/>
        <w:tblLook w:val="04A0"/>
      </w:tblPr>
      <w:tblGrid>
        <w:gridCol w:w="659"/>
        <w:gridCol w:w="1711"/>
        <w:gridCol w:w="1741"/>
        <w:gridCol w:w="138"/>
        <w:gridCol w:w="2130"/>
        <w:gridCol w:w="97"/>
        <w:gridCol w:w="1321"/>
        <w:gridCol w:w="1559"/>
      </w:tblGrid>
      <w:tr w:rsidR="00370E5A" w:rsidRPr="002824DB" w:rsidTr="00370E5A">
        <w:trPr>
          <w:trHeight w:val="384"/>
        </w:trPr>
        <w:tc>
          <w:tcPr>
            <w:tcW w:w="659" w:type="dxa"/>
            <w:vMerge w:val="restart"/>
          </w:tcPr>
          <w:p w:rsidR="00370E5A" w:rsidRPr="002824DB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2824DB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824DB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824DB">
              <w:rPr>
                <w:sz w:val="24"/>
                <w:szCs w:val="24"/>
              </w:rPr>
              <w:t>/</w:t>
            </w:r>
            <w:proofErr w:type="spellStart"/>
            <w:r w:rsidRPr="002824DB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11" w:type="dxa"/>
            <w:vMerge w:val="restart"/>
          </w:tcPr>
          <w:p w:rsidR="00370E5A" w:rsidRPr="002824DB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2824DB">
              <w:rPr>
                <w:sz w:val="24"/>
                <w:szCs w:val="24"/>
              </w:rPr>
              <w:t>количество комнат в жилом помещении</w:t>
            </w:r>
          </w:p>
        </w:tc>
        <w:tc>
          <w:tcPr>
            <w:tcW w:w="1879" w:type="dxa"/>
            <w:gridSpan w:val="2"/>
            <w:vMerge w:val="restart"/>
          </w:tcPr>
          <w:p w:rsidR="00370E5A" w:rsidRPr="002824DB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2824DB">
              <w:rPr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2227" w:type="dxa"/>
            <w:gridSpan w:val="2"/>
            <w:vMerge w:val="restart"/>
          </w:tcPr>
          <w:p w:rsidR="00370E5A" w:rsidRPr="002824DB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</w:t>
            </w:r>
            <w:r w:rsidRPr="002824DB">
              <w:rPr>
                <w:sz w:val="24"/>
                <w:szCs w:val="24"/>
              </w:rPr>
              <w:t>площадь жилого помещения (не менее м</w:t>
            </w:r>
            <w:proofErr w:type="gramStart"/>
            <w:r w:rsidRPr="002824DB">
              <w:rPr>
                <w:sz w:val="24"/>
                <w:szCs w:val="24"/>
              </w:rPr>
              <w:t>2</w:t>
            </w:r>
            <w:proofErr w:type="gramEnd"/>
            <w:r w:rsidRPr="002824DB">
              <w:rPr>
                <w:sz w:val="24"/>
                <w:szCs w:val="24"/>
              </w:rPr>
              <w:t>)</w:t>
            </w:r>
          </w:p>
        </w:tc>
        <w:tc>
          <w:tcPr>
            <w:tcW w:w="2880" w:type="dxa"/>
            <w:gridSpan w:val="2"/>
          </w:tcPr>
          <w:p w:rsidR="00370E5A" w:rsidRPr="002824DB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2824DB">
              <w:rPr>
                <w:sz w:val="24"/>
                <w:szCs w:val="24"/>
              </w:rPr>
              <w:t xml:space="preserve">примечание </w:t>
            </w:r>
          </w:p>
        </w:tc>
      </w:tr>
      <w:tr w:rsidR="00370E5A" w:rsidRPr="002824DB" w:rsidTr="00370E5A">
        <w:trPr>
          <w:trHeight w:val="720"/>
        </w:trPr>
        <w:tc>
          <w:tcPr>
            <w:tcW w:w="659" w:type="dxa"/>
            <w:vMerge/>
          </w:tcPr>
          <w:p w:rsidR="00370E5A" w:rsidRPr="002824DB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vMerge/>
          </w:tcPr>
          <w:p w:rsidR="00370E5A" w:rsidRPr="002824DB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vMerge/>
          </w:tcPr>
          <w:p w:rsidR="00370E5A" w:rsidRPr="002824DB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27" w:type="dxa"/>
            <w:gridSpan w:val="2"/>
            <w:vMerge/>
          </w:tcPr>
          <w:p w:rsidR="00370E5A" w:rsidRPr="002824DB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21" w:type="dxa"/>
          </w:tcPr>
          <w:p w:rsidR="00370E5A" w:rsidRPr="002824DB" w:rsidRDefault="00370E5A" w:rsidP="00370E5A">
            <w:pPr>
              <w:pStyle w:val="HeadDoc"/>
              <w:widowControl w:val="0"/>
              <w:jc w:val="center"/>
              <w:rPr>
                <w:sz w:val="24"/>
                <w:szCs w:val="24"/>
              </w:rPr>
            </w:pPr>
            <w:r w:rsidRPr="002824DB">
              <w:rPr>
                <w:sz w:val="24"/>
                <w:szCs w:val="24"/>
              </w:rPr>
              <w:t>номер квартиры</w:t>
            </w:r>
          </w:p>
        </w:tc>
        <w:tc>
          <w:tcPr>
            <w:tcW w:w="1559" w:type="dxa"/>
          </w:tcPr>
          <w:p w:rsidR="00370E5A" w:rsidRPr="00D46114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D46114">
              <w:rPr>
                <w:sz w:val="24"/>
                <w:szCs w:val="24"/>
              </w:rPr>
              <w:t>количество нанимателей</w:t>
            </w:r>
          </w:p>
        </w:tc>
      </w:tr>
      <w:tr w:rsidR="00370E5A" w:rsidRPr="00A4668C" w:rsidTr="00370E5A">
        <w:tc>
          <w:tcPr>
            <w:tcW w:w="9356" w:type="dxa"/>
            <w:gridSpan w:val="8"/>
          </w:tcPr>
          <w:p w:rsidR="00370E5A" w:rsidRPr="00A4668C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A4668C">
              <w:rPr>
                <w:sz w:val="24"/>
                <w:szCs w:val="24"/>
              </w:rPr>
              <w:t xml:space="preserve">Взамен </w:t>
            </w:r>
            <w:r w:rsidRPr="00B6022E">
              <w:rPr>
                <w:sz w:val="24"/>
                <w:szCs w:val="24"/>
              </w:rPr>
              <w:t>помещений по ул. Калинина, 39б</w:t>
            </w:r>
          </w:p>
        </w:tc>
      </w:tr>
      <w:tr w:rsidR="00370E5A" w:rsidRPr="00A4668C" w:rsidTr="00370E5A">
        <w:tc>
          <w:tcPr>
            <w:tcW w:w="659" w:type="dxa"/>
          </w:tcPr>
          <w:p w:rsidR="00370E5A" w:rsidRPr="00A4668C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A4668C">
              <w:rPr>
                <w:sz w:val="24"/>
                <w:szCs w:val="24"/>
              </w:rPr>
              <w:t>1</w:t>
            </w:r>
          </w:p>
        </w:tc>
        <w:tc>
          <w:tcPr>
            <w:tcW w:w="1711" w:type="dxa"/>
          </w:tcPr>
          <w:p w:rsidR="00370E5A" w:rsidRPr="00A4668C" w:rsidRDefault="00370E5A" w:rsidP="00370E5A">
            <w:pPr>
              <w:jc w:val="center"/>
            </w:pPr>
            <w:r>
              <w:t>2</w:t>
            </w:r>
          </w:p>
        </w:tc>
        <w:tc>
          <w:tcPr>
            <w:tcW w:w="1741" w:type="dxa"/>
          </w:tcPr>
          <w:p w:rsidR="00370E5A" w:rsidRPr="00A4668C" w:rsidRDefault="00370E5A" w:rsidP="00370E5A">
            <w:pPr>
              <w:jc w:val="center"/>
            </w:pPr>
            <w:r w:rsidRPr="00A4668C">
              <w:t>1</w:t>
            </w:r>
          </w:p>
        </w:tc>
        <w:tc>
          <w:tcPr>
            <w:tcW w:w="2268" w:type="dxa"/>
            <w:gridSpan w:val="2"/>
          </w:tcPr>
          <w:p w:rsidR="00370E5A" w:rsidRPr="00A4668C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34,3</w:t>
            </w:r>
          </w:p>
        </w:tc>
        <w:tc>
          <w:tcPr>
            <w:tcW w:w="1418" w:type="dxa"/>
            <w:gridSpan w:val="2"/>
          </w:tcPr>
          <w:p w:rsidR="00370E5A" w:rsidRPr="00A4668C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A4668C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370E5A" w:rsidRPr="00A4668C" w:rsidRDefault="00370E5A" w:rsidP="00370E5A">
            <w:pPr>
              <w:jc w:val="center"/>
            </w:pPr>
            <w:r w:rsidRPr="00A4668C">
              <w:t>2</w:t>
            </w:r>
          </w:p>
        </w:tc>
      </w:tr>
      <w:tr w:rsidR="00370E5A" w:rsidRPr="00A4668C" w:rsidTr="00370E5A">
        <w:tc>
          <w:tcPr>
            <w:tcW w:w="659" w:type="dxa"/>
          </w:tcPr>
          <w:p w:rsidR="00370E5A" w:rsidRPr="00A4668C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11" w:type="dxa"/>
          </w:tcPr>
          <w:p w:rsidR="00370E5A" w:rsidRPr="00A4668C" w:rsidRDefault="00370E5A" w:rsidP="00370E5A">
            <w:pPr>
              <w:jc w:val="center"/>
            </w:pPr>
            <w:r>
              <w:t>2</w:t>
            </w:r>
          </w:p>
        </w:tc>
        <w:tc>
          <w:tcPr>
            <w:tcW w:w="1741" w:type="dxa"/>
          </w:tcPr>
          <w:p w:rsidR="00370E5A" w:rsidRPr="00A4668C" w:rsidRDefault="00370E5A" w:rsidP="00370E5A">
            <w:pPr>
              <w:jc w:val="center"/>
            </w:pPr>
            <w:r w:rsidRPr="00A4668C">
              <w:t>1</w:t>
            </w:r>
          </w:p>
        </w:tc>
        <w:tc>
          <w:tcPr>
            <w:tcW w:w="2268" w:type="dxa"/>
            <w:gridSpan w:val="2"/>
          </w:tcPr>
          <w:p w:rsidR="00370E5A" w:rsidRPr="00A4668C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34,2</w:t>
            </w:r>
          </w:p>
        </w:tc>
        <w:tc>
          <w:tcPr>
            <w:tcW w:w="1418" w:type="dxa"/>
            <w:gridSpan w:val="2"/>
          </w:tcPr>
          <w:p w:rsidR="00370E5A" w:rsidRPr="00A4668C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370E5A" w:rsidRPr="00A4668C" w:rsidRDefault="00370E5A" w:rsidP="00370E5A">
            <w:pPr>
              <w:jc w:val="center"/>
            </w:pPr>
            <w:r>
              <w:t>3</w:t>
            </w:r>
          </w:p>
        </w:tc>
      </w:tr>
      <w:tr w:rsidR="00370E5A" w:rsidRPr="00A4668C" w:rsidTr="00370E5A">
        <w:tc>
          <w:tcPr>
            <w:tcW w:w="9356" w:type="dxa"/>
            <w:gridSpan w:val="8"/>
          </w:tcPr>
          <w:p w:rsidR="00370E5A" w:rsidRPr="00A4668C" w:rsidRDefault="00370E5A" w:rsidP="00370E5A">
            <w:pPr>
              <w:jc w:val="center"/>
            </w:pPr>
            <w:r w:rsidRPr="00A4668C">
              <w:t xml:space="preserve">Взамен помещений по ул. </w:t>
            </w:r>
            <w:r w:rsidRPr="00B6022E">
              <w:t>Калинина</w:t>
            </w:r>
            <w:r w:rsidRPr="00A4668C">
              <w:t xml:space="preserve">, </w:t>
            </w:r>
            <w:r>
              <w:t>43а</w:t>
            </w:r>
          </w:p>
        </w:tc>
      </w:tr>
      <w:tr w:rsidR="00370E5A" w:rsidRPr="00A4668C" w:rsidTr="00370E5A">
        <w:tc>
          <w:tcPr>
            <w:tcW w:w="659" w:type="dxa"/>
          </w:tcPr>
          <w:p w:rsidR="00370E5A" w:rsidRPr="00A4668C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11" w:type="dxa"/>
          </w:tcPr>
          <w:p w:rsidR="00370E5A" w:rsidRPr="00A4668C" w:rsidRDefault="00370E5A" w:rsidP="00370E5A">
            <w:pPr>
              <w:jc w:val="center"/>
            </w:pPr>
            <w:r>
              <w:t>1</w:t>
            </w:r>
          </w:p>
        </w:tc>
        <w:tc>
          <w:tcPr>
            <w:tcW w:w="1741" w:type="dxa"/>
          </w:tcPr>
          <w:p w:rsidR="00370E5A" w:rsidRPr="00A4668C" w:rsidRDefault="00370E5A" w:rsidP="00370E5A">
            <w:pPr>
              <w:jc w:val="center"/>
            </w:pPr>
            <w:r w:rsidRPr="00A4668C">
              <w:t>1</w:t>
            </w:r>
          </w:p>
        </w:tc>
        <w:tc>
          <w:tcPr>
            <w:tcW w:w="2268" w:type="dxa"/>
            <w:gridSpan w:val="2"/>
          </w:tcPr>
          <w:p w:rsidR="00370E5A" w:rsidRPr="00A4668C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</w:t>
            </w:r>
          </w:p>
        </w:tc>
        <w:tc>
          <w:tcPr>
            <w:tcW w:w="1418" w:type="dxa"/>
            <w:gridSpan w:val="2"/>
          </w:tcPr>
          <w:p w:rsidR="00370E5A" w:rsidRPr="00A4668C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370E5A" w:rsidRPr="00A4668C" w:rsidRDefault="00370E5A" w:rsidP="00370E5A">
            <w:pPr>
              <w:jc w:val="center"/>
            </w:pPr>
            <w:r>
              <w:t>2</w:t>
            </w:r>
          </w:p>
        </w:tc>
      </w:tr>
      <w:tr w:rsidR="00370E5A" w:rsidRPr="00A4668C" w:rsidTr="00370E5A">
        <w:tc>
          <w:tcPr>
            <w:tcW w:w="659" w:type="dxa"/>
          </w:tcPr>
          <w:p w:rsidR="00370E5A" w:rsidRPr="00A4668C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11" w:type="dxa"/>
          </w:tcPr>
          <w:p w:rsidR="00370E5A" w:rsidRPr="00A4668C" w:rsidRDefault="00370E5A" w:rsidP="00370E5A">
            <w:pPr>
              <w:jc w:val="center"/>
            </w:pPr>
            <w:r>
              <w:t>2</w:t>
            </w:r>
          </w:p>
        </w:tc>
        <w:tc>
          <w:tcPr>
            <w:tcW w:w="1741" w:type="dxa"/>
          </w:tcPr>
          <w:p w:rsidR="00370E5A" w:rsidRPr="00A4668C" w:rsidRDefault="00370E5A" w:rsidP="00370E5A">
            <w:pPr>
              <w:jc w:val="center"/>
            </w:pPr>
            <w:r w:rsidRPr="00A4668C">
              <w:t>1</w:t>
            </w:r>
          </w:p>
        </w:tc>
        <w:tc>
          <w:tcPr>
            <w:tcW w:w="2268" w:type="dxa"/>
            <w:gridSpan w:val="2"/>
          </w:tcPr>
          <w:p w:rsidR="00370E5A" w:rsidRPr="00A4668C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</w:t>
            </w:r>
          </w:p>
        </w:tc>
        <w:tc>
          <w:tcPr>
            <w:tcW w:w="1418" w:type="dxa"/>
            <w:gridSpan w:val="2"/>
          </w:tcPr>
          <w:p w:rsidR="00370E5A" w:rsidRPr="00A4668C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370E5A" w:rsidRPr="00A4668C" w:rsidRDefault="00370E5A" w:rsidP="00370E5A">
            <w:pPr>
              <w:jc w:val="center"/>
            </w:pPr>
            <w:r>
              <w:t>5</w:t>
            </w:r>
          </w:p>
        </w:tc>
      </w:tr>
      <w:tr w:rsidR="00370E5A" w:rsidRPr="00A4668C" w:rsidTr="00370E5A">
        <w:tc>
          <w:tcPr>
            <w:tcW w:w="9356" w:type="dxa"/>
            <w:gridSpan w:val="8"/>
          </w:tcPr>
          <w:p w:rsidR="00370E5A" w:rsidRPr="00A4668C" w:rsidRDefault="00370E5A" w:rsidP="00370E5A">
            <w:pPr>
              <w:jc w:val="center"/>
            </w:pPr>
            <w:r w:rsidRPr="00A4668C">
              <w:t xml:space="preserve">Взамен помещений по ул. </w:t>
            </w:r>
            <w:r w:rsidRPr="00B6022E">
              <w:t>Калинина</w:t>
            </w:r>
            <w:r w:rsidRPr="00A4668C">
              <w:t xml:space="preserve">, </w:t>
            </w:r>
            <w:r>
              <w:t>43б</w:t>
            </w:r>
          </w:p>
        </w:tc>
      </w:tr>
      <w:tr w:rsidR="00370E5A" w:rsidRPr="00A4668C" w:rsidTr="00370E5A">
        <w:tc>
          <w:tcPr>
            <w:tcW w:w="659" w:type="dxa"/>
          </w:tcPr>
          <w:p w:rsidR="00370E5A" w:rsidRPr="00A4668C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11" w:type="dxa"/>
          </w:tcPr>
          <w:p w:rsidR="00370E5A" w:rsidRPr="00A4668C" w:rsidRDefault="00370E5A" w:rsidP="00370E5A">
            <w:pPr>
              <w:jc w:val="center"/>
            </w:pPr>
            <w:r w:rsidRPr="00A4668C">
              <w:t>1</w:t>
            </w:r>
          </w:p>
        </w:tc>
        <w:tc>
          <w:tcPr>
            <w:tcW w:w="1741" w:type="dxa"/>
          </w:tcPr>
          <w:p w:rsidR="00370E5A" w:rsidRPr="00A4668C" w:rsidRDefault="00370E5A" w:rsidP="00370E5A">
            <w:pPr>
              <w:jc w:val="center"/>
            </w:pPr>
            <w:r w:rsidRPr="00A4668C">
              <w:t>1</w:t>
            </w:r>
          </w:p>
        </w:tc>
        <w:tc>
          <w:tcPr>
            <w:tcW w:w="2268" w:type="dxa"/>
            <w:gridSpan w:val="2"/>
          </w:tcPr>
          <w:p w:rsidR="00370E5A" w:rsidRPr="00A4668C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30,1</w:t>
            </w:r>
          </w:p>
        </w:tc>
        <w:tc>
          <w:tcPr>
            <w:tcW w:w="1418" w:type="dxa"/>
            <w:gridSpan w:val="2"/>
          </w:tcPr>
          <w:p w:rsidR="00370E5A" w:rsidRPr="00A4668C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70E5A" w:rsidRPr="00A4668C" w:rsidRDefault="00370E5A" w:rsidP="00370E5A">
            <w:pPr>
              <w:jc w:val="center"/>
            </w:pPr>
            <w:r>
              <w:t>1</w:t>
            </w:r>
          </w:p>
        </w:tc>
      </w:tr>
      <w:tr w:rsidR="00370E5A" w:rsidRPr="00A4668C" w:rsidTr="00370E5A">
        <w:tc>
          <w:tcPr>
            <w:tcW w:w="659" w:type="dxa"/>
          </w:tcPr>
          <w:p w:rsidR="00370E5A" w:rsidRPr="00A4668C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11" w:type="dxa"/>
          </w:tcPr>
          <w:p w:rsidR="00370E5A" w:rsidRPr="00A4668C" w:rsidRDefault="00370E5A" w:rsidP="00370E5A">
            <w:pPr>
              <w:jc w:val="center"/>
            </w:pPr>
            <w:r w:rsidRPr="00A4668C">
              <w:t>1</w:t>
            </w:r>
          </w:p>
        </w:tc>
        <w:tc>
          <w:tcPr>
            <w:tcW w:w="1741" w:type="dxa"/>
          </w:tcPr>
          <w:p w:rsidR="00370E5A" w:rsidRPr="00A4668C" w:rsidRDefault="00370E5A" w:rsidP="00370E5A">
            <w:pPr>
              <w:jc w:val="center"/>
            </w:pPr>
            <w:r w:rsidRPr="00A4668C">
              <w:t>1</w:t>
            </w:r>
          </w:p>
        </w:tc>
        <w:tc>
          <w:tcPr>
            <w:tcW w:w="2268" w:type="dxa"/>
            <w:gridSpan w:val="2"/>
          </w:tcPr>
          <w:p w:rsidR="00370E5A" w:rsidRPr="00A4668C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30,1</w:t>
            </w:r>
          </w:p>
        </w:tc>
        <w:tc>
          <w:tcPr>
            <w:tcW w:w="1418" w:type="dxa"/>
            <w:gridSpan w:val="2"/>
          </w:tcPr>
          <w:p w:rsidR="00370E5A" w:rsidRPr="00A4668C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370E5A" w:rsidRPr="00A4668C" w:rsidRDefault="00370E5A" w:rsidP="00370E5A">
            <w:pPr>
              <w:jc w:val="center"/>
            </w:pPr>
            <w:r>
              <w:t>1</w:t>
            </w:r>
          </w:p>
        </w:tc>
      </w:tr>
      <w:tr w:rsidR="00370E5A" w:rsidRPr="00A4668C" w:rsidTr="00370E5A">
        <w:tc>
          <w:tcPr>
            <w:tcW w:w="659" w:type="dxa"/>
          </w:tcPr>
          <w:p w:rsidR="00370E5A" w:rsidRPr="00A4668C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11" w:type="dxa"/>
          </w:tcPr>
          <w:p w:rsidR="00370E5A" w:rsidRPr="00A4668C" w:rsidRDefault="00370E5A" w:rsidP="00370E5A">
            <w:pPr>
              <w:jc w:val="center"/>
            </w:pPr>
            <w:r w:rsidRPr="00A4668C">
              <w:t>2</w:t>
            </w:r>
          </w:p>
        </w:tc>
        <w:tc>
          <w:tcPr>
            <w:tcW w:w="1741" w:type="dxa"/>
          </w:tcPr>
          <w:p w:rsidR="00370E5A" w:rsidRPr="00A4668C" w:rsidRDefault="00370E5A" w:rsidP="00370E5A">
            <w:pPr>
              <w:jc w:val="center"/>
            </w:pPr>
            <w:r w:rsidRPr="00A4668C">
              <w:t>1</w:t>
            </w:r>
          </w:p>
        </w:tc>
        <w:tc>
          <w:tcPr>
            <w:tcW w:w="2268" w:type="dxa"/>
            <w:gridSpan w:val="2"/>
          </w:tcPr>
          <w:p w:rsidR="00370E5A" w:rsidRPr="00A4668C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35,9</w:t>
            </w:r>
          </w:p>
        </w:tc>
        <w:tc>
          <w:tcPr>
            <w:tcW w:w="1418" w:type="dxa"/>
            <w:gridSpan w:val="2"/>
          </w:tcPr>
          <w:p w:rsidR="00370E5A" w:rsidRPr="00A4668C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370E5A" w:rsidRPr="00A4668C" w:rsidRDefault="00370E5A" w:rsidP="00370E5A">
            <w:pPr>
              <w:jc w:val="center"/>
            </w:pPr>
            <w:r>
              <w:t>2</w:t>
            </w:r>
          </w:p>
        </w:tc>
      </w:tr>
      <w:tr w:rsidR="00370E5A" w:rsidRPr="00A4668C" w:rsidTr="00370E5A">
        <w:tc>
          <w:tcPr>
            <w:tcW w:w="659" w:type="dxa"/>
          </w:tcPr>
          <w:p w:rsidR="00370E5A" w:rsidRPr="00A4668C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11" w:type="dxa"/>
          </w:tcPr>
          <w:p w:rsidR="00370E5A" w:rsidRPr="00A4668C" w:rsidRDefault="00370E5A" w:rsidP="00370E5A">
            <w:pPr>
              <w:jc w:val="center"/>
            </w:pPr>
            <w:r>
              <w:t>2</w:t>
            </w:r>
          </w:p>
        </w:tc>
        <w:tc>
          <w:tcPr>
            <w:tcW w:w="1741" w:type="dxa"/>
          </w:tcPr>
          <w:p w:rsidR="00370E5A" w:rsidRPr="00A4668C" w:rsidRDefault="00370E5A" w:rsidP="00370E5A">
            <w:pPr>
              <w:jc w:val="center"/>
            </w:pPr>
            <w:r w:rsidRPr="00A4668C">
              <w:t>1</w:t>
            </w:r>
          </w:p>
        </w:tc>
        <w:tc>
          <w:tcPr>
            <w:tcW w:w="2268" w:type="dxa"/>
            <w:gridSpan w:val="2"/>
          </w:tcPr>
          <w:p w:rsidR="00370E5A" w:rsidRPr="00A4668C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</w:t>
            </w:r>
          </w:p>
        </w:tc>
        <w:tc>
          <w:tcPr>
            <w:tcW w:w="1418" w:type="dxa"/>
            <w:gridSpan w:val="2"/>
          </w:tcPr>
          <w:p w:rsidR="00370E5A" w:rsidRPr="00A4668C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370E5A" w:rsidRPr="00A4668C" w:rsidRDefault="00370E5A" w:rsidP="00370E5A">
            <w:pPr>
              <w:jc w:val="center"/>
            </w:pPr>
            <w:r>
              <w:t>2</w:t>
            </w:r>
          </w:p>
        </w:tc>
      </w:tr>
      <w:tr w:rsidR="00370E5A" w:rsidRPr="00A4668C" w:rsidTr="00370E5A">
        <w:tc>
          <w:tcPr>
            <w:tcW w:w="659" w:type="dxa"/>
          </w:tcPr>
          <w:p w:rsidR="00370E5A" w:rsidRPr="00A4668C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11" w:type="dxa"/>
          </w:tcPr>
          <w:p w:rsidR="00370E5A" w:rsidRPr="00A4668C" w:rsidRDefault="00370E5A" w:rsidP="00370E5A">
            <w:pPr>
              <w:jc w:val="center"/>
            </w:pPr>
            <w:r w:rsidRPr="00A4668C">
              <w:t>1</w:t>
            </w:r>
          </w:p>
        </w:tc>
        <w:tc>
          <w:tcPr>
            <w:tcW w:w="1741" w:type="dxa"/>
          </w:tcPr>
          <w:p w:rsidR="00370E5A" w:rsidRPr="00A4668C" w:rsidRDefault="00370E5A" w:rsidP="00370E5A">
            <w:pPr>
              <w:jc w:val="center"/>
            </w:pPr>
            <w:r w:rsidRPr="00A4668C">
              <w:t>1</w:t>
            </w:r>
          </w:p>
        </w:tc>
        <w:tc>
          <w:tcPr>
            <w:tcW w:w="2268" w:type="dxa"/>
            <w:gridSpan w:val="2"/>
          </w:tcPr>
          <w:p w:rsidR="00370E5A" w:rsidRPr="00A4668C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27,5</w:t>
            </w:r>
          </w:p>
        </w:tc>
        <w:tc>
          <w:tcPr>
            <w:tcW w:w="1418" w:type="dxa"/>
            <w:gridSpan w:val="2"/>
          </w:tcPr>
          <w:p w:rsidR="00370E5A" w:rsidRPr="00A4668C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370E5A" w:rsidRPr="00A4668C" w:rsidRDefault="00370E5A" w:rsidP="00370E5A">
            <w:pPr>
              <w:jc w:val="center"/>
            </w:pPr>
            <w:r>
              <w:t>1</w:t>
            </w:r>
          </w:p>
        </w:tc>
      </w:tr>
    </w:tbl>
    <w:p w:rsidR="00370E5A" w:rsidRPr="00284222" w:rsidRDefault="00370E5A" w:rsidP="00370E5A"/>
    <w:p w:rsidR="00370E5A" w:rsidRDefault="00370E5A" w:rsidP="001A6BC9">
      <w:pPr>
        <w:pStyle w:val="10"/>
      </w:pPr>
    </w:p>
    <w:p w:rsidR="00370E5A" w:rsidRDefault="00370E5A" w:rsidP="001A6BC9">
      <w:pPr>
        <w:pStyle w:val="10"/>
      </w:pPr>
    </w:p>
    <w:p w:rsidR="001A6BC9" w:rsidRPr="00BA65B9" w:rsidRDefault="001A6BC9" w:rsidP="001A6BC9">
      <w:pPr>
        <w:pStyle w:val="10"/>
      </w:pPr>
      <w:r>
        <w:t>Администрация:</w:t>
      </w:r>
      <w:r>
        <w:tab/>
      </w:r>
      <w:r w:rsidRPr="00BA65B9">
        <w:t>Инвестор:</w:t>
      </w:r>
    </w:p>
    <w:p w:rsidR="001A6BC9" w:rsidRPr="00BA65B9" w:rsidRDefault="001A6BC9" w:rsidP="001A6BC9">
      <w:pPr>
        <w:pStyle w:val="10"/>
      </w:pPr>
    </w:p>
    <w:p w:rsidR="001A6BC9" w:rsidRPr="00BA65B9" w:rsidRDefault="001A6BC9" w:rsidP="001A6BC9">
      <w:pPr>
        <w:pStyle w:val="a7"/>
        <w:rPr>
          <w:sz w:val="24"/>
          <w:szCs w:val="24"/>
        </w:rPr>
      </w:pPr>
      <w:r w:rsidRPr="00BA65B9">
        <w:rPr>
          <w:sz w:val="24"/>
          <w:szCs w:val="24"/>
        </w:rPr>
        <w:t>Заместитель Главы города -</w:t>
      </w:r>
    </w:p>
    <w:p w:rsidR="001A6BC9" w:rsidRPr="00BA65B9" w:rsidRDefault="001A6BC9" w:rsidP="001A6BC9">
      <w:pPr>
        <w:pStyle w:val="a7"/>
        <w:rPr>
          <w:sz w:val="24"/>
          <w:szCs w:val="24"/>
        </w:rPr>
      </w:pPr>
      <w:r w:rsidRPr="00BA65B9">
        <w:rPr>
          <w:sz w:val="24"/>
          <w:szCs w:val="24"/>
        </w:rPr>
        <w:t>руководитель департамента</w:t>
      </w:r>
    </w:p>
    <w:p w:rsidR="001A6BC9" w:rsidRPr="00BA65B9" w:rsidRDefault="001A6BC9" w:rsidP="001A6BC9">
      <w:pPr>
        <w:pStyle w:val="a7"/>
        <w:rPr>
          <w:sz w:val="24"/>
          <w:szCs w:val="24"/>
        </w:rPr>
      </w:pPr>
      <w:r w:rsidRPr="00BA65B9">
        <w:rPr>
          <w:sz w:val="24"/>
          <w:szCs w:val="24"/>
        </w:rPr>
        <w:t xml:space="preserve">градостроительства </w:t>
      </w:r>
    </w:p>
    <w:p w:rsidR="001A6BC9" w:rsidRPr="00BA65B9" w:rsidRDefault="001A6BC9" w:rsidP="001A6BC9">
      <w:pPr>
        <w:pStyle w:val="a7"/>
        <w:rPr>
          <w:sz w:val="24"/>
          <w:szCs w:val="24"/>
        </w:rPr>
      </w:pPr>
      <w:r w:rsidRPr="00BA65B9">
        <w:rPr>
          <w:sz w:val="24"/>
          <w:szCs w:val="24"/>
        </w:rPr>
        <w:t>администрации города Красноярска</w:t>
      </w:r>
    </w:p>
    <w:p w:rsidR="001A6BC9" w:rsidRPr="00BA65B9" w:rsidRDefault="001A6BC9" w:rsidP="001A6BC9">
      <w:pPr>
        <w:pStyle w:val="a7"/>
      </w:pPr>
    </w:p>
    <w:p w:rsidR="001A6BC9" w:rsidRPr="00BA65B9" w:rsidRDefault="001A6BC9" w:rsidP="001A6BC9">
      <w:pPr>
        <w:pStyle w:val="10"/>
      </w:pPr>
      <w:r w:rsidRPr="00BA65B9">
        <w:t xml:space="preserve">__________________ М.Ф. Зуевский </w:t>
      </w:r>
      <w:r>
        <w:t xml:space="preserve">            </w:t>
      </w:r>
      <w:r w:rsidRPr="00BA65B9">
        <w:t xml:space="preserve"> __________________________ </w:t>
      </w:r>
    </w:p>
    <w:p w:rsidR="001A6BC9" w:rsidRPr="00BA65B9" w:rsidRDefault="001A6BC9" w:rsidP="001A6BC9">
      <w:pPr>
        <w:pStyle w:val="10"/>
      </w:pPr>
      <w:r w:rsidRPr="00BA65B9">
        <w:t xml:space="preserve">      (подпись)                                                           (подпись)</w:t>
      </w:r>
    </w:p>
    <w:p w:rsidR="001A6BC9" w:rsidRDefault="001A6BC9" w:rsidP="001A6BC9">
      <w:pPr>
        <w:pStyle w:val="10"/>
      </w:pPr>
      <w:r w:rsidRPr="00BA65B9">
        <w:tab/>
        <w:t xml:space="preserve">                     М.П.</w:t>
      </w:r>
      <w:r w:rsidRPr="00BA65B9">
        <w:tab/>
      </w:r>
      <w:r w:rsidRPr="00BA65B9">
        <w:tab/>
      </w:r>
      <w:r w:rsidRPr="00BA65B9">
        <w:tab/>
      </w:r>
      <w:r w:rsidRPr="00BA65B9">
        <w:tab/>
        <w:t>М.П.</w:t>
      </w:r>
    </w:p>
    <w:p w:rsidR="00370E5A" w:rsidRDefault="00370E5A" w:rsidP="00370E5A">
      <w:pPr>
        <w:ind w:left="5954"/>
        <w:jc w:val="both"/>
      </w:pPr>
    </w:p>
    <w:p w:rsidR="00370E5A" w:rsidRDefault="00370E5A" w:rsidP="00370E5A">
      <w:pPr>
        <w:ind w:left="5954"/>
        <w:jc w:val="both"/>
      </w:pPr>
    </w:p>
    <w:p w:rsidR="00370E5A" w:rsidRDefault="00370E5A" w:rsidP="00370E5A">
      <w:pPr>
        <w:ind w:left="5954"/>
        <w:jc w:val="both"/>
      </w:pPr>
    </w:p>
    <w:p w:rsidR="00370E5A" w:rsidRDefault="00370E5A" w:rsidP="00370E5A">
      <w:pPr>
        <w:ind w:left="5954"/>
        <w:jc w:val="both"/>
      </w:pPr>
    </w:p>
    <w:p w:rsidR="00370E5A" w:rsidRDefault="00370E5A" w:rsidP="00370E5A">
      <w:pPr>
        <w:ind w:left="5954"/>
        <w:jc w:val="both"/>
      </w:pPr>
    </w:p>
    <w:p w:rsidR="00370E5A" w:rsidRDefault="00370E5A" w:rsidP="00370E5A">
      <w:pPr>
        <w:ind w:left="5954"/>
        <w:jc w:val="both"/>
      </w:pPr>
    </w:p>
    <w:p w:rsidR="00370E5A" w:rsidRDefault="00370E5A" w:rsidP="00370E5A">
      <w:pPr>
        <w:ind w:left="5954"/>
        <w:jc w:val="both"/>
      </w:pPr>
    </w:p>
    <w:p w:rsidR="00370E5A" w:rsidRDefault="00370E5A" w:rsidP="00370E5A">
      <w:pPr>
        <w:ind w:left="5954"/>
        <w:jc w:val="both"/>
      </w:pPr>
    </w:p>
    <w:p w:rsidR="00370E5A" w:rsidRDefault="00370E5A" w:rsidP="00370E5A">
      <w:pPr>
        <w:ind w:left="5954"/>
        <w:jc w:val="both"/>
      </w:pPr>
    </w:p>
    <w:p w:rsidR="00370E5A" w:rsidRDefault="00370E5A" w:rsidP="00370E5A">
      <w:pPr>
        <w:ind w:left="5954"/>
        <w:jc w:val="both"/>
      </w:pPr>
    </w:p>
    <w:p w:rsidR="001A6BC9" w:rsidRDefault="001A6BC9" w:rsidP="00370E5A">
      <w:pPr>
        <w:ind w:left="5954"/>
        <w:jc w:val="both"/>
      </w:pPr>
    </w:p>
    <w:p w:rsidR="00370E5A" w:rsidRDefault="00370E5A" w:rsidP="00370E5A">
      <w:pPr>
        <w:ind w:left="5954"/>
        <w:jc w:val="both"/>
      </w:pPr>
    </w:p>
    <w:p w:rsidR="00370E5A" w:rsidRDefault="00370E5A" w:rsidP="00370E5A">
      <w:pPr>
        <w:ind w:left="5954"/>
        <w:jc w:val="both"/>
      </w:pPr>
    </w:p>
    <w:p w:rsidR="00CF31AA" w:rsidRDefault="00CF31AA" w:rsidP="00370E5A">
      <w:pPr>
        <w:ind w:left="5954"/>
        <w:jc w:val="both"/>
      </w:pPr>
    </w:p>
    <w:p w:rsidR="00CF31AA" w:rsidRDefault="00CF31AA" w:rsidP="00370E5A">
      <w:pPr>
        <w:ind w:left="5954"/>
        <w:jc w:val="both"/>
      </w:pPr>
    </w:p>
    <w:p w:rsidR="00370E5A" w:rsidRPr="00EC0834" w:rsidRDefault="00370E5A" w:rsidP="00370E5A">
      <w:pPr>
        <w:ind w:left="5954"/>
        <w:jc w:val="both"/>
      </w:pPr>
      <w:r w:rsidRPr="00EC0834">
        <w:lastRenderedPageBreak/>
        <w:t>Приложение 3 к Договору</w:t>
      </w:r>
    </w:p>
    <w:p w:rsidR="00370E5A" w:rsidRPr="00EC0834" w:rsidRDefault="00370E5A" w:rsidP="00370E5A">
      <w:pPr>
        <w:widowControl w:val="0"/>
        <w:ind w:left="5954"/>
        <w:jc w:val="both"/>
      </w:pPr>
      <w:r w:rsidRPr="00EC0834">
        <w:t>от _____________ № ___</w:t>
      </w:r>
      <w:r>
        <w:t>__</w:t>
      </w:r>
      <w:r w:rsidRPr="00EC0834">
        <w:t>__</w:t>
      </w:r>
    </w:p>
    <w:p w:rsidR="00370E5A" w:rsidRDefault="00370E5A" w:rsidP="00370E5A"/>
    <w:p w:rsidR="00370E5A" w:rsidRPr="00EC0834" w:rsidRDefault="00370E5A" w:rsidP="00370E5A"/>
    <w:p w:rsidR="00370E5A" w:rsidRPr="008337B7" w:rsidRDefault="00370E5A" w:rsidP="00370E5A">
      <w:pPr>
        <w:pStyle w:val="HeadDoc"/>
        <w:keepLines w:val="0"/>
        <w:widowControl w:val="0"/>
        <w:jc w:val="center"/>
        <w:rPr>
          <w:sz w:val="24"/>
          <w:szCs w:val="24"/>
        </w:rPr>
      </w:pPr>
      <w:r w:rsidRPr="008337B7">
        <w:rPr>
          <w:sz w:val="24"/>
          <w:szCs w:val="24"/>
        </w:rPr>
        <w:t xml:space="preserve">ПЕРЕЧЕНЬ </w:t>
      </w:r>
    </w:p>
    <w:p w:rsidR="00370E5A" w:rsidRDefault="00370E5A" w:rsidP="00370E5A">
      <w:pPr>
        <w:pStyle w:val="HeadDoc"/>
        <w:keepLines w:val="0"/>
        <w:widowControl w:val="0"/>
        <w:jc w:val="center"/>
        <w:rPr>
          <w:sz w:val="24"/>
          <w:szCs w:val="24"/>
        </w:rPr>
      </w:pPr>
      <w:r w:rsidRPr="008337B7">
        <w:rPr>
          <w:sz w:val="24"/>
          <w:szCs w:val="24"/>
        </w:rPr>
        <w:t>помещений</w:t>
      </w:r>
      <w:r>
        <w:rPr>
          <w:sz w:val="24"/>
          <w:szCs w:val="24"/>
        </w:rPr>
        <w:t>, расположенных в многоквартирных</w:t>
      </w:r>
      <w:r w:rsidRPr="008337B7">
        <w:rPr>
          <w:sz w:val="24"/>
          <w:szCs w:val="24"/>
        </w:rPr>
        <w:t xml:space="preserve"> дом</w:t>
      </w:r>
      <w:r>
        <w:rPr>
          <w:sz w:val="24"/>
          <w:szCs w:val="24"/>
        </w:rPr>
        <w:t>ах</w:t>
      </w:r>
      <w:r w:rsidRPr="008337B7">
        <w:rPr>
          <w:sz w:val="24"/>
          <w:szCs w:val="24"/>
        </w:rPr>
        <w:t>, признанн</w:t>
      </w:r>
      <w:r>
        <w:rPr>
          <w:sz w:val="24"/>
          <w:szCs w:val="24"/>
        </w:rPr>
        <w:t>ых</w:t>
      </w:r>
      <w:r w:rsidRPr="008337B7">
        <w:rPr>
          <w:sz w:val="24"/>
          <w:szCs w:val="24"/>
        </w:rPr>
        <w:t xml:space="preserve"> </w:t>
      </w:r>
    </w:p>
    <w:p w:rsidR="00370E5A" w:rsidRPr="008337B7" w:rsidRDefault="00370E5A" w:rsidP="00370E5A">
      <w:pPr>
        <w:pStyle w:val="HeadDoc"/>
        <w:keepLines w:val="0"/>
        <w:widowControl w:val="0"/>
        <w:jc w:val="center"/>
        <w:rPr>
          <w:sz w:val="24"/>
          <w:szCs w:val="24"/>
        </w:rPr>
      </w:pPr>
      <w:r w:rsidRPr="008337B7">
        <w:rPr>
          <w:sz w:val="24"/>
          <w:szCs w:val="24"/>
        </w:rPr>
        <w:t>аварийным</w:t>
      </w:r>
      <w:r>
        <w:rPr>
          <w:sz w:val="24"/>
          <w:szCs w:val="24"/>
        </w:rPr>
        <w:t>и</w:t>
      </w:r>
      <w:r w:rsidRPr="008337B7">
        <w:rPr>
          <w:sz w:val="24"/>
          <w:szCs w:val="24"/>
        </w:rPr>
        <w:t xml:space="preserve"> и подлежащим</w:t>
      </w:r>
      <w:r>
        <w:rPr>
          <w:sz w:val="24"/>
          <w:szCs w:val="24"/>
        </w:rPr>
        <w:t>и</w:t>
      </w:r>
      <w:r w:rsidRPr="008337B7">
        <w:rPr>
          <w:sz w:val="24"/>
          <w:szCs w:val="24"/>
        </w:rPr>
        <w:t xml:space="preserve"> сносу</w:t>
      </w:r>
    </w:p>
    <w:p w:rsidR="00370E5A" w:rsidRPr="008337B7" w:rsidRDefault="00370E5A" w:rsidP="00370E5A">
      <w:pPr>
        <w:pStyle w:val="HeadDoc"/>
        <w:keepLines w:val="0"/>
        <w:widowControl w:val="0"/>
        <w:jc w:val="center"/>
        <w:rPr>
          <w:sz w:val="24"/>
          <w:szCs w:val="24"/>
        </w:rPr>
      </w:pPr>
    </w:p>
    <w:tbl>
      <w:tblPr>
        <w:tblW w:w="9498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567"/>
        <w:gridCol w:w="1843"/>
        <w:gridCol w:w="1985"/>
        <w:gridCol w:w="1842"/>
        <w:gridCol w:w="1560"/>
        <w:gridCol w:w="1701"/>
      </w:tblGrid>
      <w:tr w:rsidR="00370E5A" w:rsidRPr="00445CBB" w:rsidTr="00370E5A">
        <w:trPr>
          <w:cantSplit/>
          <w:trHeight w:val="324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45CBB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445CBB">
              <w:rPr>
                <w:sz w:val="20"/>
                <w:szCs w:val="20"/>
              </w:rPr>
              <w:t>/</w:t>
            </w:r>
            <w:proofErr w:type="spellStart"/>
            <w:r w:rsidRPr="00445CBB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номер помещения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Общая площадь жилого помещения (м</w:t>
            </w:r>
            <w:proofErr w:type="gramStart"/>
            <w:r w:rsidRPr="00445CBB">
              <w:rPr>
                <w:sz w:val="20"/>
                <w:szCs w:val="20"/>
              </w:rPr>
              <w:t>2</w:t>
            </w:r>
            <w:proofErr w:type="gramEnd"/>
            <w:r w:rsidRPr="00445CBB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количество комнат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7932EF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445CBB">
              <w:rPr>
                <w:sz w:val="20"/>
                <w:szCs w:val="20"/>
              </w:rPr>
              <w:t>нанимате-лей</w:t>
            </w:r>
            <w:proofErr w:type="spellEnd"/>
            <w:r w:rsidRPr="00445CBB">
              <w:rPr>
                <w:sz w:val="20"/>
                <w:szCs w:val="20"/>
              </w:rPr>
              <w:t>/</w:t>
            </w:r>
            <w:proofErr w:type="spellStart"/>
            <w:r w:rsidRPr="00445CBB">
              <w:rPr>
                <w:sz w:val="20"/>
                <w:szCs w:val="20"/>
              </w:rPr>
              <w:t>собст</w:t>
            </w:r>
            <w:r w:rsidR="007932EF">
              <w:rPr>
                <w:sz w:val="20"/>
                <w:szCs w:val="20"/>
              </w:rPr>
              <w:t>вен-</w:t>
            </w:r>
            <w:r w:rsidRPr="00445CBB">
              <w:rPr>
                <w:sz w:val="20"/>
                <w:szCs w:val="20"/>
              </w:rPr>
              <w:t>ников</w:t>
            </w:r>
            <w:proofErr w:type="spellEnd"/>
            <w:r w:rsidRPr="00445CBB">
              <w:rPr>
                <w:sz w:val="20"/>
                <w:szCs w:val="20"/>
              </w:rPr>
              <w:t xml:space="preserve"> жилого помещения</w:t>
            </w:r>
          </w:p>
        </w:tc>
      </w:tr>
      <w:tr w:rsidR="00370E5A" w:rsidRPr="00445CBB" w:rsidTr="00370E5A">
        <w:trPr>
          <w:cantSplit/>
          <w:trHeight w:val="1692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445CBB" w:rsidRDefault="00370E5A" w:rsidP="00370E5A">
            <w:pPr>
              <w:ind w:left="-54" w:right="-54"/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 xml:space="preserve">предоставленного по договору      социального            найма, </w:t>
            </w:r>
          </w:p>
          <w:p w:rsidR="00370E5A" w:rsidRPr="00445CBB" w:rsidRDefault="00370E5A" w:rsidP="007932EF">
            <w:pPr>
              <w:ind w:left="-54" w:right="-54"/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договору найма                                     специализированного             помещения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445CBB" w:rsidRDefault="00370E5A" w:rsidP="007932EF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находящегося в собственности граждан и подлежащего изъятию для муниципальных нужд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</w:p>
        </w:tc>
      </w:tr>
      <w:tr w:rsidR="00370E5A" w:rsidRPr="00445CBB" w:rsidTr="00370E5A">
        <w:trPr>
          <w:trHeight w:val="431"/>
          <w:tblHeader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>Калинина</w:t>
            </w:r>
            <w:r w:rsidRPr="00445CB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39а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445CBB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B6022E" w:rsidRDefault="00370E5A" w:rsidP="00370E5A">
            <w:pPr>
              <w:jc w:val="center"/>
              <w:rPr>
                <w:sz w:val="20"/>
                <w:szCs w:val="20"/>
              </w:rPr>
            </w:pPr>
            <w:r w:rsidRPr="00B6022E">
              <w:rPr>
                <w:sz w:val="20"/>
                <w:szCs w:val="20"/>
              </w:rPr>
              <w:t>48,9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B6022E" w:rsidRDefault="00370E5A" w:rsidP="00370E5A">
            <w:pPr>
              <w:jc w:val="center"/>
              <w:rPr>
                <w:sz w:val="20"/>
                <w:szCs w:val="20"/>
              </w:rPr>
            </w:pPr>
            <w:r w:rsidRPr="00B6022E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B6022E" w:rsidRDefault="00370E5A" w:rsidP="00370E5A">
            <w:pPr>
              <w:jc w:val="center"/>
              <w:rPr>
                <w:sz w:val="20"/>
                <w:szCs w:val="20"/>
              </w:rPr>
            </w:pPr>
            <w:r w:rsidRPr="00B6022E">
              <w:rPr>
                <w:sz w:val="20"/>
                <w:szCs w:val="20"/>
              </w:rPr>
              <w:t>2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445CBB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B6022E" w:rsidRDefault="00370E5A" w:rsidP="00370E5A">
            <w:pPr>
              <w:jc w:val="center"/>
              <w:rPr>
                <w:sz w:val="20"/>
                <w:szCs w:val="20"/>
              </w:rPr>
            </w:pPr>
            <w:r w:rsidRPr="00B6022E">
              <w:rPr>
                <w:sz w:val="20"/>
                <w:szCs w:val="20"/>
              </w:rPr>
              <w:t>59,2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B6022E" w:rsidRDefault="00370E5A" w:rsidP="00370E5A">
            <w:pPr>
              <w:jc w:val="center"/>
              <w:rPr>
                <w:sz w:val="20"/>
                <w:szCs w:val="20"/>
              </w:rPr>
            </w:pPr>
            <w:r w:rsidRPr="00B6022E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B6022E" w:rsidRDefault="00370E5A" w:rsidP="00370E5A">
            <w:pPr>
              <w:jc w:val="center"/>
              <w:rPr>
                <w:sz w:val="20"/>
                <w:szCs w:val="20"/>
              </w:rPr>
            </w:pPr>
            <w:r w:rsidRPr="00B6022E">
              <w:rPr>
                <w:sz w:val="20"/>
                <w:szCs w:val="20"/>
              </w:rPr>
              <w:t>2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445CBB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B6022E" w:rsidRDefault="00370E5A" w:rsidP="00370E5A">
            <w:pPr>
              <w:jc w:val="center"/>
              <w:rPr>
                <w:sz w:val="20"/>
                <w:szCs w:val="20"/>
              </w:rPr>
            </w:pPr>
            <w:r w:rsidRPr="00B6022E">
              <w:rPr>
                <w:sz w:val="20"/>
                <w:szCs w:val="20"/>
              </w:rPr>
              <w:t>50,4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B6022E" w:rsidRDefault="00370E5A" w:rsidP="00370E5A">
            <w:pPr>
              <w:jc w:val="center"/>
              <w:rPr>
                <w:sz w:val="20"/>
                <w:szCs w:val="20"/>
              </w:rPr>
            </w:pPr>
            <w:r w:rsidRPr="00B6022E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B6022E" w:rsidRDefault="00370E5A" w:rsidP="00370E5A">
            <w:pPr>
              <w:jc w:val="center"/>
              <w:rPr>
                <w:sz w:val="20"/>
                <w:szCs w:val="20"/>
              </w:rPr>
            </w:pPr>
            <w:r w:rsidRPr="00B6022E">
              <w:rPr>
                <w:sz w:val="20"/>
                <w:szCs w:val="20"/>
              </w:rPr>
              <w:t>4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445CBB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B6022E" w:rsidRDefault="00370E5A" w:rsidP="00370E5A">
            <w:pPr>
              <w:jc w:val="center"/>
              <w:rPr>
                <w:sz w:val="20"/>
                <w:szCs w:val="20"/>
              </w:rPr>
            </w:pPr>
            <w:r w:rsidRPr="00B6022E">
              <w:rPr>
                <w:sz w:val="20"/>
                <w:szCs w:val="20"/>
              </w:rPr>
              <w:t>47,8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B6022E" w:rsidRDefault="00370E5A" w:rsidP="00370E5A">
            <w:pPr>
              <w:jc w:val="center"/>
              <w:rPr>
                <w:sz w:val="20"/>
                <w:szCs w:val="20"/>
              </w:rPr>
            </w:pPr>
            <w:r w:rsidRPr="00B6022E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B6022E" w:rsidRDefault="00370E5A" w:rsidP="00370E5A">
            <w:pPr>
              <w:jc w:val="center"/>
              <w:rPr>
                <w:sz w:val="20"/>
                <w:szCs w:val="20"/>
              </w:rPr>
            </w:pPr>
            <w:r w:rsidRPr="00B6022E">
              <w:rPr>
                <w:sz w:val="20"/>
                <w:szCs w:val="20"/>
              </w:rPr>
              <w:t>4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445CBB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B6022E" w:rsidRDefault="00370E5A" w:rsidP="00370E5A">
            <w:pPr>
              <w:jc w:val="center"/>
              <w:rPr>
                <w:sz w:val="20"/>
                <w:szCs w:val="20"/>
              </w:rPr>
            </w:pPr>
            <w:r w:rsidRPr="00B6022E">
              <w:rPr>
                <w:sz w:val="20"/>
                <w:szCs w:val="20"/>
              </w:rPr>
              <w:t>48,5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B6022E" w:rsidRDefault="00370E5A" w:rsidP="00370E5A">
            <w:pPr>
              <w:jc w:val="center"/>
              <w:rPr>
                <w:sz w:val="20"/>
                <w:szCs w:val="20"/>
              </w:rPr>
            </w:pPr>
            <w:r w:rsidRPr="00B6022E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B6022E" w:rsidRDefault="00370E5A" w:rsidP="00370E5A">
            <w:pPr>
              <w:jc w:val="center"/>
              <w:rPr>
                <w:sz w:val="20"/>
                <w:szCs w:val="20"/>
              </w:rPr>
            </w:pPr>
            <w:r w:rsidRPr="00B6022E">
              <w:rPr>
                <w:sz w:val="20"/>
                <w:szCs w:val="20"/>
              </w:rPr>
              <w:t>2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445CBB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B6022E" w:rsidRDefault="00370E5A" w:rsidP="00370E5A">
            <w:pPr>
              <w:jc w:val="center"/>
              <w:rPr>
                <w:sz w:val="20"/>
                <w:szCs w:val="20"/>
              </w:rPr>
            </w:pPr>
            <w:r w:rsidRPr="00B6022E">
              <w:rPr>
                <w:sz w:val="20"/>
                <w:szCs w:val="20"/>
              </w:rPr>
              <w:t>64,7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B6022E" w:rsidRDefault="00370E5A" w:rsidP="00370E5A">
            <w:pPr>
              <w:jc w:val="center"/>
              <w:rPr>
                <w:sz w:val="20"/>
                <w:szCs w:val="20"/>
              </w:rPr>
            </w:pPr>
            <w:r w:rsidRPr="00B6022E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B6022E" w:rsidRDefault="00370E5A" w:rsidP="00370E5A">
            <w:pPr>
              <w:jc w:val="center"/>
              <w:rPr>
                <w:sz w:val="20"/>
                <w:szCs w:val="20"/>
              </w:rPr>
            </w:pPr>
            <w:r w:rsidRPr="00B6022E">
              <w:rPr>
                <w:sz w:val="20"/>
                <w:szCs w:val="20"/>
              </w:rPr>
              <w:t>4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445CBB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B6022E" w:rsidRDefault="00370E5A" w:rsidP="00370E5A">
            <w:pPr>
              <w:jc w:val="center"/>
              <w:rPr>
                <w:sz w:val="20"/>
                <w:szCs w:val="20"/>
              </w:rPr>
            </w:pPr>
            <w:r w:rsidRPr="00B6022E">
              <w:rPr>
                <w:sz w:val="20"/>
                <w:szCs w:val="20"/>
              </w:rPr>
              <w:t>50,4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B6022E" w:rsidRDefault="00370E5A" w:rsidP="00370E5A">
            <w:pPr>
              <w:jc w:val="center"/>
              <w:rPr>
                <w:sz w:val="20"/>
                <w:szCs w:val="20"/>
              </w:rPr>
            </w:pPr>
            <w:r w:rsidRPr="00B6022E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B6022E" w:rsidRDefault="00370E5A" w:rsidP="00370E5A">
            <w:pPr>
              <w:jc w:val="center"/>
              <w:rPr>
                <w:sz w:val="20"/>
                <w:szCs w:val="20"/>
              </w:rPr>
            </w:pPr>
            <w:r w:rsidRPr="00B6022E">
              <w:rPr>
                <w:sz w:val="20"/>
                <w:szCs w:val="20"/>
              </w:rPr>
              <w:t>6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445CBB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B6022E" w:rsidRDefault="00370E5A" w:rsidP="00370E5A">
            <w:pPr>
              <w:jc w:val="center"/>
              <w:rPr>
                <w:sz w:val="20"/>
                <w:szCs w:val="20"/>
              </w:rPr>
            </w:pPr>
            <w:r w:rsidRPr="00B6022E">
              <w:rPr>
                <w:sz w:val="20"/>
                <w:szCs w:val="20"/>
              </w:rPr>
              <w:t>47,8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B6022E" w:rsidRDefault="00370E5A" w:rsidP="00370E5A">
            <w:pPr>
              <w:jc w:val="center"/>
              <w:rPr>
                <w:sz w:val="20"/>
                <w:szCs w:val="20"/>
              </w:rPr>
            </w:pPr>
            <w:r w:rsidRPr="00B6022E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B6022E" w:rsidRDefault="00370E5A" w:rsidP="00370E5A">
            <w:pPr>
              <w:jc w:val="center"/>
              <w:rPr>
                <w:sz w:val="20"/>
                <w:szCs w:val="20"/>
              </w:rPr>
            </w:pPr>
            <w:r w:rsidRPr="00B6022E">
              <w:rPr>
                <w:sz w:val="20"/>
                <w:szCs w:val="20"/>
              </w:rPr>
              <w:t>1</w:t>
            </w:r>
          </w:p>
        </w:tc>
      </w:tr>
      <w:tr w:rsidR="00370E5A" w:rsidRPr="00445CBB" w:rsidTr="00370E5A">
        <w:trPr>
          <w:trHeight w:val="323"/>
          <w:tblHeader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>Калинина</w:t>
            </w:r>
            <w:r w:rsidRPr="00445CB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39б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445CBB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28,1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1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445CBB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35,5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3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445CBB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33,8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2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445CBB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27,9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1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445CBB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29,1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1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445CBB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34,3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2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445CBB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34,2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3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445CBB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29,7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1</w:t>
            </w:r>
          </w:p>
        </w:tc>
      </w:tr>
      <w:tr w:rsidR="00370E5A" w:rsidRPr="00445CBB" w:rsidTr="00370E5A">
        <w:trPr>
          <w:trHeight w:val="341"/>
          <w:tblHeader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>Калинина</w:t>
            </w:r>
            <w:r w:rsidRPr="00445CB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43а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27,8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1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34,2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3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ind w:left="-54" w:right="-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37,7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1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  <w:r w:rsidRPr="003533BA">
              <w:rPr>
                <w:sz w:val="20"/>
              </w:rPr>
              <w:t>20,5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2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29,3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1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  <w:r w:rsidRPr="003533BA">
              <w:rPr>
                <w:sz w:val="20"/>
              </w:rPr>
              <w:t>36,2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5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36,3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1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29,4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4</w:t>
            </w:r>
          </w:p>
        </w:tc>
      </w:tr>
      <w:tr w:rsidR="00370E5A" w:rsidRPr="00445CBB" w:rsidTr="00370E5A">
        <w:trPr>
          <w:trHeight w:val="345"/>
          <w:tblHeader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 w:rsidRPr="00445CBB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>Калинина</w:t>
            </w:r>
            <w:r w:rsidRPr="00445CB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43б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  <w:r w:rsidRPr="003533BA">
              <w:rPr>
                <w:sz w:val="20"/>
              </w:rPr>
              <w:t>30,1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1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38,1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1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ind w:left="-54" w:right="-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39,9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2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31,6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1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  <w:r w:rsidRPr="003533BA">
              <w:rPr>
                <w:sz w:val="20"/>
              </w:rPr>
              <w:t>30,1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1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  <w:r w:rsidRPr="003533BA">
              <w:rPr>
                <w:sz w:val="20"/>
              </w:rPr>
              <w:t>35,9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2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  <w:r w:rsidRPr="003533BA">
              <w:rPr>
                <w:sz w:val="20"/>
              </w:rPr>
              <w:t>36,2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2</w:t>
            </w:r>
          </w:p>
        </w:tc>
      </w:tr>
      <w:tr w:rsidR="00370E5A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445CBB" w:rsidRDefault="00370E5A" w:rsidP="00370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0"/>
              </w:rPr>
            </w:pPr>
            <w:r w:rsidRPr="003533BA">
              <w:rPr>
                <w:sz w:val="20"/>
              </w:rPr>
              <w:t>27,5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3533BA" w:rsidRDefault="00370E5A" w:rsidP="00370E5A">
            <w:pPr>
              <w:jc w:val="center"/>
              <w:rPr>
                <w:sz w:val="20"/>
                <w:szCs w:val="20"/>
              </w:rPr>
            </w:pPr>
            <w:r w:rsidRPr="003533BA">
              <w:rPr>
                <w:sz w:val="20"/>
                <w:szCs w:val="20"/>
              </w:rPr>
              <w:t>1</w:t>
            </w:r>
          </w:p>
        </w:tc>
      </w:tr>
    </w:tbl>
    <w:p w:rsidR="00370E5A" w:rsidRDefault="00370E5A" w:rsidP="00370E5A">
      <w:pPr>
        <w:pStyle w:val="HeadDoc"/>
        <w:keepLines w:val="0"/>
        <w:widowControl w:val="0"/>
        <w:rPr>
          <w:sz w:val="24"/>
          <w:szCs w:val="24"/>
        </w:rPr>
      </w:pPr>
    </w:p>
    <w:p w:rsidR="00370E5A" w:rsidRDefault="00370E5A" w:rsidP="00370E5A">
      <w:pPr>
        <w:pStyle w:val="HeadDoc"/>
        <w:keepLines w:val="0"/>
        <w:widowControl w:val="0"/>
        <w:rPr>
          <w:sz w:val="24"/>
          <w:szCs w:val="24"/>
        </w:rPr>
      </w:pPr>
    </w:p>
    <w:p w:rsidR="00370E5A" w:rsidRDefault="00370E5A" w:rsidP="00370E5A">
      <w:pPr>
        <w:pStyle w:val="HeadDoc"/>
        <w:keepLines w:val="0"/>
        <w:widowControl w:val="0"/>
        <w:rPr>
          <w:sz w:val="24"/>
          <w:szCs w:val="24"/>
        </w:rPr>
      </w:pPr>
    </w:p>
    <w:p w:rsidR="00370E5A" w:rsidRDefault="00370E5A" w:rsidP="00370E5A">
      <w:pPr>
        <w:pStyle w:val="HeadDoc"/>
        <w:keepLines w:val="0"/>
        <w:widowControl w:val="0"/>
        <w:rPr>
          <w:sz w:val="24"/>
          <w:szCs w:val="24"/>
        </w:rPr>
      </w:pPr>
    </w:p>
    <w:p w:rsidR="00BA65B9" w:rsidRDefault="00BA65B9" w:rsidP="001A6BC9">
      <w:pPr>
        <w:pStyle w:val="10"/>
      </w:pPr>
      <w:r>
        <w:lastRenderedPageBreak/>
        <w:t>Администрация:</w:t>
      </w:r>
      <w:r>
        <w:tab/>
        <w:t>Инвестор:</w:t>
      </w:r>
    </w:p>
    <w:p w:rsidR="00BA65B9" w:rsidRDefault="00BA65B9" w:rsidP="001A6BC9">
      <w:pPr>
        <w:pStyle w:val="10"/>
      </w:pPr>
    </w:p>
    <w:p w:rsidR="00BA65B9" w:rsidRPr="009D4337" w:rsidRDefault="00BA65B9" w:rsidP="00BA65B9">
      <w:pPr>
        <w:pStyle w:val="a7"/>
        <w:rPr>
          <w:sz w:val="24"/>
          <w:szCs w:val="24"/>
        </w:rPr>
      </w:pPr>
      <w:r w:rsidRPr="009D4337">
        <w:rPr>
          <w:sz w:val="24"/>
          <w:szCs w:val="24"/>
        </w:rPr>
        <w:t>Заместитель Главы города -</w:t>
      </w:r>
    </w:p>
    <w:p w:rsidR="00BA65B9" w:rsidRPr="009D4337" w:rsidRDefault="00BA65B9" w:rsidP="00BA65B9">
      <w:pPr>
        <w:pStyle w:val="a7"/>
        <w:rPr>
          <w:sz w:val="24"/>
          <w:szCs w:val="24"/>
        </w:rPr>
      </w:pPr>
      <w:r w:rsidRPr="009D4337">
        <w:rPr>
          <w:sz w:val="24"/>
          <w:szCs w:val="24"/>
        </w:rPr>
        <w:t>руководитель департамента</w:t>
      </w:r>
    </w:p>
    <w:p w:rsidR="00BA65B9" w:rsidRPr="009D4337" w:rsidRDefault="00BA65B9" w:rsidP="00BA65B9">
      <w:pPr>
        <w:pStyle w:val="a7"/>
        <w:rPr>
          <w:sz w:val="24"/>
          <w:szCs w:val="24"/>
        </w:rPr>
      </w:pPr>
      <w:r w:rsidRPr="009D4337">
        <w:rPr>
          <w:sz w:val="24"/>
          <w:szCs w:val="24"/>
        </w:rPr>
        <w:t xml:space="preserve">градостроительства </w:t>
      </w:r>
    </w:p>
    <w:p w:rsidR="00BA65B9" w:rsidRPr="009D4337" w:rsidRDefault="00BA65B9" w:rsidP="00BA65B9">
      <w:pPr>
        <w:pStyle w:val="a7"/>
        <w:rPr>
          <w:sz w:val="24"/>
          <w:szCs w:val="24"/>
        </w:rPr>
      </w:pPr>
      <w:r w:rsidRPr="009D4337">
        <w:rPr>
          <w:sz w:val="24"/>
          <w:szCs w:val="24"/>
        </w:rPr>
        <w:t>администрации города Красноярска</w:t>
      </w:r>
    </w:p>
    <w:p w:rsidR="001A6BC9" w:rsidRDefault="001A6BC9" w:rsidP="001A6BC9">
      <w:pPr>
        <w:pStyle w:val="10"/>
      </w:pPr>
    </w:p>
    <w:p w:rsidR="001A6BC9" w:rsidRDefault="001A6BC9" w:rsidP="001A6BC9">
      <w:pPr>
        <w:pStyle w:val="10"/>
      </w:pPr>
    </w:p>
    <w:p w:rsidR="00BA65B9" w:rsidRDefault="00BA65B9" w:rsidP="001A6BC9">
      <w:pPr>
        <w:pStyle w:val="10"/>
      </w:pPr>
      <w:r>
        <w:t xml:space="preserve">__________________М.Ф. Зуевский                   __________________________ </w:t>
      </w:r>
    </w:p>
    <w:p w:rsidR="00BA65B9" w:rsidRDefault="00BA65B9" w:rsidP="001A6BC9">
      <w:pPr>
        <w:pStyle w:val="10"/>
      </w:pPr>
      <w:r>
        <w:t>(подпись)                                                                     (подпись)</w:t>
      </w:r>
    </w:p>
    <w:p w:rsidR="00BA65B9" w:rsidRDefault="001A6BC9" w:rsidP="001A6BC9">
      <w:pPr>
        <w:pStyle w:val="10"/>
      </w:pPr>
      <w:r>
        <w:tab/>
      </w:r>
      <w:r w:rsidR="00BA65B9">
        <w:t>М.</w:t>
      </w:r>
      <w:proofErr w:type="gramStart"/>
      <w:r w:rsidR="00BA65B9">
        <w:t>П</w:t>
      </w:r>
      <w:proofErr w:type="gramEnd"/>
      <w:r w:rsidR="00BA65B9">
        <w:tab/>
      </w:r>
      <w:r w:rsidR="00BA65B9">
        <w:tab/>
        <w:t xml:space="preserve">       М.П.</w:t>
      </w:r>
    </w:p>
    <w:p w:rsidR="000A67F0" w:rsidRPr="00BB2043" w:rsidRDefault="000A67F0" w:rsidP="00370E5A">
      <w:pPr>
        <w:pStyle w:val="a5"/>
        <w:widowControl w:val="0"/>
        <w:ind w:firstLine="709"/>
      </w:pPr>
    </w:p>
    <w:sectPr w:rsidR="000A67F0" w:rsidRPr="00BB2043" w:rsidSect="001E285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FDF" w:rsidRDefault="001C1FDF" w:rsidP="008E2D97">
      <w:r>
        <w:separator/>
      </w:r>
    </w:p>
  </w:endnote>
  <w:endnote w:type="continuationSeparator" w:id="0">
    <w:p w:rsidR="001C1FDF" w:rsidRDefault="001C1FDF" w:rsidP="008E2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eeSetC">
    <w:altName w:val="Courier New"/>
    <w:charset w:val="CC"/>
    <w:family w:val="decorative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 Bold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FDF" w:rsidRDefault="001C1FDF" w:rsidP="008E2D97">
      <w:r>
        <w:separator/>
      </w:r>
    </w:p>
  </w:footnote>
  <w:footnote w:type="continuationSeparator" w:id="0">
    <w:p w:rsidR="001C1FDF" w:rsidRDefault="001C1FDF" w:rsidP="008E2D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2F8"/>
    <w:multiLevelType w:val="hybridMultilevel"/>
    <w:tmpl w:val="CB065252"/>
    <w:lvl w:ilvl="0" w:tplc="F2042C6E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F20A9A"/>
    <w:multiLevelType w:val="hybridMultilevel"/>
    <w:tmpl w:val="9F5C1328"/>
    <w:lvl w:ilvl="0" w:tplc="11AC43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D16E34"/>
    <w:multiLevelType w:val="hybridMultilevel"/>
    <w:tmpl w:val="DB40D5D2"/>
    <w:lvl w:ilvl="0" w:tplc="A588CC36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7147CC"/>
    <w:multiLevelType w:val="hybridMultilevel"/>
    <w:tmpl w:val="0DD4E2E6"/>
    <w:lvl w:ilvl="0" w:tplc="5DB69D96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F107DF3"/>
    <w:multiLevelType w:val="hybridMultilevel"/>
    <w:tmpl w:val="13F03CC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E50E9C"/>
    <w:multiLevelType w:val="hybridMultilevel"/>
    <w:tmpl w:val="78781C98"/>
    <w:lvl w:ilvl="0" w:tplc="B43E3130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2EE55D1"/>
    <w:multiLevelType w:val="hybridMultilevel"/>
    <w:tmpl w:val="4A145298"/>
    <w:lvl w:ilvl="0" w:tplc="E14237A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59B1352"/>
    <w:multiLevelType w:val="hybridMultilevel"/>
    <w:tmpl w:val="5AB093B6"/>
    <w:lvl w:ilvl="0" w:tplc="5834582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746043B"/>
    <w:multiLevelType w:val="hybridMultilevel"/>
    <w:tmpl w:val="69847BD4"/>
    <w:lvl w:ilvl="0" w:tplc="20D01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3C21E6"/>
    <w:multiLevelType w:val="hybridMultilevel"/>
    <w:tmpl w:val="9154BEF4"/>
    <w:lvl w:ilvl="0" w:tplc="B79086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D000E6A"/>
    <w:multiLevelType w:val="hybridMultilevel"/>
    <w:tmpl w:val="2396A91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9A09E3"/>
    <w:multiLevelType w:val="multilevel"/>
    <w:tmpl w:val="82A0A468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pStyle w:val="1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3">
    <w:nsid w:val="721852F0"/>
    <w:multiLevelType w:val="hybridMultilevel"/>
    <w:tmpl w:val="78A4BAAC"/>
    <w:lvl w:ilvl="0" w:tplc="7ED05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D6854A8"/>
    <w:multiLevelType w:val="hybridMultilevel"/>
    <w:tmpl w:val="1AE2D196"/>
    <w:lvl w:ilvl="0" w:tplc="21180758">
      <w:start w:val="4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E652C38"/>
    <w:multiLevelType w:val="hybridMultilevel"/>
    <w:tmpl w:val="23B2E856"/>
    <w:lvl w:ilvl="0" w:tplc="19821662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1"/>
  </w:num>
  <w:num w:numId="7">
    <w:abstractNumId w:val="13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8"/>
  </w:num>
  <w:num w:numId="14">
    <w:abstractNumId w:val="0"/>
  </w:num>
  <w:num w:numId="15">
    <w:abstractNumId w:val="3"/>
  </w:num>
  <w:num w:numId="16">
    <w:abstractNumId w:val="15"/>
  </w:num>
  <w:num w:numId="17">
    <w:abstractNumId w:val="2"/>
  </w:num>
  <w:num w:numId="18">
    <w:abstractNumId w:val="6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6908"/>
    <w:rsid w:val="000011EF"/>
    <w:rsid w:val="0000364C"/>
    <w:rsid w:val="0000450A"/>
    <w:rsid w:val="00010EAC"/>
    <w:rsid w:val="00016FFB"/>
    <w:rsid w:val="00017637"/>
    <w:rsid w:val="00017C56"/>
    <w:rsid w:val="00017F92"/>
    <w:rsid w:val="00023EEB"/>
    <w:rsid w:val="000257EA"/>
    <w:rsid w:val="00025FD0"/>
    <w:rsid w:val="00026229"/>
    <w:rsid w:val="00030672"/>
    <w:rsid w:val="00032100"/>
    <w:rsid w:val="000409D8"/>
    <w:rsid w:val="00041245"/>
    <w:rsid w:val="000414DA"/>
    <w:rsid w:val="00045111"/>
    <w:rsid w:val="00051805"/>
    <w:rsid w:val="00051EFD"/>
    <w:rsid w:val="00053558"/>
    <w:rsid w:val="00055A43"/>
    <w:rsid w:val="00060038"/>
    <w:rsid w:val="00060CAD"/>
    <w:rsid w:val="00061C44"/>
    <w:rsid w:val="00061F9B"/>
    <w:rsid w:val="00063CCC"/>
    <w:rsid w:val="00066C5B"/>
    <w:rsid w:val="000671BB"/>
    <w:rsid w:val="00070F17"/>
    <w:rsid w:val="00072926"/>
    <w:rsid w:val="00072ACA"/>
    <w:rsid w:val="000730C2"/>
    <w:rsid w:val="00074433"/>
    <w:rsid w:val="00075124"/>
    <w:rsid w:val="00075C3B"/>
    <w:rsid w:val="000804A3"/>
    <w:rsid w:val="00080A21"/>
    <w:rsid w:val="00082201"/>
    <w:rsid w:val="000832B0"/>
    <w:rsid w:val="000845B9"/>
    <w:rsid w:val="000851BE"/>
    <w:rsid w:val="000851F3"/>
    <w:rsid w:val="00085DD5"/>
    <w:rsid w:val="00090878"/>
    <w:rsid w:val="000932C3"/>
    <w:rsid w:val="000A0B09"/>
    <w:rsid w:val="000A147A"/>
    <w:rsid w:val="000A5515"/>
    <w:rsid w:val="000A67F0"/>
    <w:rsid w:val="000A67F9"/>
    <w:rsid w:val="000B4F63"/>
    <w:rsid w:val="000B65A4"/>
    <w:rsid w:val="000B6F9C"/>
    <w:rsid w:val="000B7296"/>
    <w:rsid w:val="000B7C73"/>
    <w:rsid w:val="000C0119"/>
    <w:rsid w:val="000C0D13"/>
    <w:rsid w:val="000C4629"/>
    <w:rsid w:val="000C477F"/>
    <w:rsid w:val="000C50C7"/>
    <w:rsid w:val="000D09FC"/>
    <w:rsid w:val="000D521C"/>
    <w:rsid w:val="000D5664"/>
    <w:rsid w:val="000D7398"/>
    <w:rsid w:val="000E0959"/>
    <w:rsid w:val="000E0B87"/>
    <w:rsid w:val="000E22C0"/>
    <w:rsid w:val="000E31AF"/>
    <w:rsid w:val="000E3D56"/>
    <w:rsid w:val="000E4148"/>
    <w:rsid w:val="000E7C46"/>
    <w:rsid w:val="000F487A"/>
    <w:rsid w:val="001006FF"/>
    <w:rsid w:val="00106148"/>
    <w:rsid w:val="0010758F"/>
    <w:rsid w:val="00107F2E"/>
    <w:rsid w:val="001118DB"/>
    <w:rsid w:val="00111F88"/>
    <w:rsid w:val="00112DD1"/>
    <w:rsid w:val="00131105"/>
    <w:rsid w:val="00132E87"/>
    <w:rsid w:val="00136E61"/>
    <w:rsid w:val="00137CCF"/>
    <w:rsid w:val="001429AA"/>
    <w:rsid w:val="00142B47"/>
    <w:rsid w:val="00145EDB"/>
    <w:rsid w:val="001509CF"/>
    <w:rsid w:val="00150E5F"/>
    <w:rsid w:val="00151A1C"/>
    <w:rsid w:val="00151FA0"/>
    <w:rsid w:val="001548BC"/>
    <w:rsid w:val="00157367"/>
    <w:rsid w:val="00161024"/>
    <w:rsid w:val="00162437"/>
    <w:rsid w:val="0016746F"/>
    <w:rsid w:val="00170E0B"/>
    <w:rsid w:val="00171D5A"/>
    <w:rsid w:val="00176F06"/>
    <w:rsid w:val="00177CAD"/>
    <w:rsid w:val="00182086"/>
    <w:rsid w:val="00183BAA"/>
    <w:rsid w:val="00183C83"/>
    <w:rsid w:val="00183DC8"/>
    <w:rsid w:val="00184A6C"/>
    <w:rsid w:val="001902A3"/>
    <w:rsid w:val="00191FDE"/>
    <w:rsid w:val="0019225B"/>
    <w:rsid w:val="0019379E"/>
    <w:rsid w:val="00197AC2"/>
    <w:rsid w:val="00197C0B"/>
    <w:rsid w:val="001A6BC9"/>
    <w:rsid w:val="001B0E2C"/>
    <w:rsid w:val="001B1876"/>
    <w:rsid w:val="001C1864"/>
    <w:rsid w:val="001C1FDF"/>
    <w:rsid w:val="001C3346"/>
    <w:rsid w:val="001C3BB1"/>
    <w:rsid w:val="001C5CB0"/>
    <w:rsid w:val="001C714B"/>
    <w:rsid w:val="001D4161"/>
    <w:rsid w:val="001D62D6"/>
    <w:rsid w:val="001D6C16"/>
    <w:rsid w:val="001D71E9"/>
    <w:rsid w:val="001E10BF"/>
    <w:rsid w:val="001E2851"/>
    <w:rsid w:val="001E3B5A"/>
    <w:rsid w:val="001E3BA4"/>
    <w:rsid w:val="001E6F4F"/>
    <w:rsid w:val="001E756B"/>
    <w:rsid w:val="001F2270"/>
    <w:rsid w:val="00207E9C"/>
    <w:rsid w:val="00210CF0"/>
    <w:rsid w:val="002117B8"/>
    <w:rsid w:val="002159CF"/>
    <w:rsid w:val="00216387"/>
    <w:rsid w:val="0021683F"/>
    <w:rsid w:val="002169F7"/>
    <w:rsid w:val="0021794A"/>
    <w:rsid w:val="00217A98"/>
    <w:rsid w:val="00221682"/>
    <w:rsid w:val="00223597"/>
    <w:rsid w:val="00225A7D"/>
    <w:rsid w:val="00230FC7"/>
    <w:rsid w:val="0023106C"/>
    <w:rsid w:val="00231250"/>
    <w:rsid w:val="002331B6"/>
    <w:rsid w:val="0023343F"/>
    <w:rsid w:val="002337D2"/>
    <w:rsid w:val="00234F41"/>
    <w:rsid w:val="0023549F"/>
    <w:rsid w:val="00236A02"/>
    <w:rsid w:val="00243D8B"/>
    <w:rsid w:val="00244769"/>
    <w:rsid w:val="00244D9F"/>
    <w:rsid w:val="00246FEF"/>
    <w:rsid w:val="00247479"/>
    <w:rsid w:val="00251082"/>
    <w:rsid w:val="002528FA"/>
    <w:rsid w:val="00255118"/>
    <w:rsid w:val="00256ADE"/>
    <w:rsid w:val="0026311E"/>
    <w:rsid w:val="0026435C"/>
    <w:rsid w:val="00265ED9"/>
    <w:rsid w:val="00267D5A"/>
    <w:rsid w:val="00273DB5"/>
    <w:rsid w:val="0027458D"/>
    <w:rsid w:val="00274A3F"/>
    <w:rsid w:val="00276084"/>
    <w:rsid w:val="00277CA4"/>
    <w:rsid w:val="00277D15"/>
    <w:rsid w:val="002824BA"/>
    <w:rsid w:val="00285176"/>
    <w:rsid w:val="00286AA6"/>
    <w:rsid w:val="00293CE6"/>
    <w:rsid w:val="00295FD0"/>
    <w:rsid w:val="00296DC5"/>
    <w:rsid w:val="0029730E"/>
    <w:rsid w:val="002976BF"/>
    <w:rsid w:val="002A053A"/>
    <w:rsid w:val="002A5654"/>
    <w:rsid w:val="002A6AA6"/>
    <w:rsid w:val="002A74C7"/>
    <w:rsid w:val="002B4BDB"/>
    <w:rsid w:val="002B75FC"/>
    <w:rsid w:val="002B7D3C"/>
    <w:rsid w:val="002C153C"/>
    <w:rsid w:val="002C20F2"/>
    <w:rsid w:val="002E30A2"/>
    <w:rsid w:val="002E416C"/>
    <w:rsid w:val="002E6D14"/>
    <w:rsid w:val="002E7AAC"/>
    <w:rsid w:val="002F0E0B"/>
    <w:rsid w:val="002F0F64"/>
    <w:rsid w:val="002F25D7"/>
    <w:rsid w:val="002F29F9"/>
    <w:rsid w:val="002F2D0F"/>
    <w:rsid w:val="002F56E3"/>
    <w:rsid w:val="002F78AC"/>
    <w:rsid w:val="00300082"/>
    <w:rsid w:val="0030061D"/>
    <w:rsid w:val="00300D00"/>
    <w:rsid w:val="00303AAD"/>
    <w:rsid w:val="003053B9"/>
    <w:rsid w:val="003100FE"/>
    <w:rsid w:val="00310666"/>
    <w:rsid w:val="003143A5"/>
    <w:rsid w:val="0031528B"/>
    <w:rsid w:val="00316DF1"/>
    <w:rsid w:val="00317D3C"/>
    <w:rsid w:val="0032204E"/>
    <w:rsid w:val="0032250E"/>
    <w:rsid w:val="00326968"/>
    <w:rsid w:val="00326EDF"/>
    <w:rsid w:val="00327A8A"/>
    <w:rsid w:val="00333DE9"/>
    <w:rsid w:val="00334A0B"/>
    <w:rsid w:val="00335362"/>
    <w:rsid w:val="00337A12"/>
    <w:rsid w:val="0034099E"/>
    <w:rsid w:val="00341BB4"/>
    <w:rsid w:val="003433D4"/>
    <w:rsid w:val="00343BE5"/>
    <w:rsid w:val="003468E6"/>
    <w:rsid w:val="0035136B"/>
    <w:rsid w:val="00354DAB"/>
    <w:rsid w:val="0035775F"/>
    <w:rsid w:val="00360AF3"/>
    <w:rsid w:val="0036183A"/>
    <w:rsid w:val="0036206C"/>
    <w:rsid w:val="00363398"/>
    <w:rsid w:val="00365244"/>
    <w:rsid w:val="003657B4"/>
    <w:rsid w:val="00366059"/>
    <w:rsid w:val="00366D83"/>
    <w:rsid w:val="00370E5A"/>
    <w:rsid w:val="003749E2"/>
    <w:rsid w:val="00381DD5"/>
    <w:rsid w:val="003878DE"/>
    <w:rsid w:val="003955E3"/>
    <w:rsid w:val="003961F4"/>
    <w:rsid w:val="00396201"/>
    <w:rsid w:val="00396BBA"/>
    <w:rsid w:val="003A0D3B"/>
    <w:rsid w:val="003A0F0B"/>
    <w:rsid w:val="003A13B5"/>
    <w:rsid w:val="003A3A6F"/>
    <w:rsid w:val="003A6893"/>
    <w:rsid w:val="003B0062"/>
    <w:rsid w:val="003B2FCF"/>
    <w:rsid w:val="003B478E"/>
    <w:rsid w:val="003B5388"/>
    <w:rsid w:val="003B5990"/>
    <w:rsid w:val="003B6263"/>
    <w:rsid w:val="003B7ADD"/>
    <w:rsid w:val="003C023D"/>
    <w:rsid w:val="003C076C"/>
    <w:rsid w:val="003C17E8"/>
    <w:rsid w:val="003C45E3"/>
    <w:rsid w:val="003C4D91"/>
    <w:rsid w:val="003C5F2F"/>
    <w:rsid w:val="003C67EB"/>
    <w:rsid w:val="003C68E7"/>
    <w:rsid w:val="003D477A"/>
    <w:rsid w:val="003D5168"/>
    <w:rsid w:val="003E19E5"/>
    <w:rsid w:val="003F1BEA"/>
    <w:rsid w:val="003F2433"/>
    <w:rsid w:val="003F473A"/>
    <w:rsid w:val="003F5DA0"/>
    <w:rsid w:val="003F7184"/>
    <w:rsid w:val="003F73F0"/>
    <w:rsid w:val="004003D0"/>
    <w:rsid w:val="00403D03"/>
    <w:rsid w:val="00405C84"/>
    <w:rsid w:val="00406237"/>
    <w:rsid w:val="0040666F"/>
    <w:rsid w:val="0041304C"/>
    <w:rsid w:val="004134E0"/>
    <w:rsid w:val="004208D5"/>
    <w:rsid w:val="00423573"/>
    <w:rsid w:val="00423C39"/>
    <w:rsid w:val="004254EF"/>
    <w:rsid w:val="00426268"/>
    <w:rsid w:val="00430C0F"/>
    <w:rsid w:val="00430FEB"/>
    <w:rsid w:val="00431B57"/>
    <w:rsid w:val="00432D12"/>
    <w:rsid w:val="004332C4"/>
    <w:rsid w:val="00433B77"/>
    <w:rsid w:val="00434AB2"/>
    <w:rsid w:val="00435860"/>
    <w:rsid w:val="00437B1E"/>
    <w:rsid w:val="004406C6"/>
    <w:rsid w:val="0044283B"/>
    <w:rsid w:val="00450FC9"/>
    <w:rsid w:val="00453580"/>
    <w:rsid w:val="004568C9"/>
    <w:rsid w:val="00457487"/>
    <w:rsid w:val="004575D1"/>
    <w:rsid w:val="0046025E"/>
    <w:rsid w:val="00461991"/>
    <w:rsid w:val="00461F93"/>
    <w:rsid w:val="004621FC"/>
    <w:rsid w:val="00463E87"/>
    <w:rsid w:val="00464B7C"/>
    <w:rsid w:val="00464F18"/>
    <w:rsid w:val="00466661"/>
    <w:rsid w:val="00467E4A"/>
    <w:rsid w:val="00472F07"/>
    <w:rsid w:val="004746FA"/>
    <w:rsid w:val="0047634F"/>
    <w:rsid w:val="00477B5B"/>
    <w:rsid w:val="00480B37"/>
    <w:rsid w:val="0048191C"/>
    <w:rsid w:val="00482BA5"/>
    <w:rsid w:val="00482BF2"/>
    <w:rsid w:val="00483873"/>
    <w:rsid w:val="00483FD1"/>
    <w:rsid w:val="004A305A"/>
    <w:rsid w:val="004A44E6"/>
    <w:rsid w:val="004A6AAE"/>
    <w:rsid w:val="004B62CF"/>
    <w:rsid w:val="004C0A36"/>
    <w:rsid w:val="004C3D5F"/>
    <w:rsid w:val="004C4C72"/>
    <w:rsid w:val="004D1E64"/>
    <w:rsid w:val="004D2F6D"/>
    <w:rsid w:val="004D342E"/>
    <w:rsid w:val="004D4DD8"/>
    <w:rsid w:val="004D614F"/>
    <w:rsid w:val="004D7E5B"/>
    <w:rsid w:val="004E324D"/>
    <w:rsid w:val="004E69CF"/>
    <w:rsid w:val="004F1E38"/>
    <w:rsid w:val="004F2D6F"/>
    <w:rsid w:val="004F2EE2"/>
    <w:rsid w:val="004F6F8E"/>
    <w:rsid w:val="00500959"/>
    <w:rsid w:val="0050504E"/>
    <w:rsid w:val="00506301"/>
    <w:rsid w:val="005107C9"/>
    <w:rsid w:val="005162CE"/>
    <w:rsid w:val="005173E3"/>
    <w:rsid w:val="005233AA"/>
    <w:rsid w:val="00524A2F"/>
    <w:rsid w:val="0053027A"/>
    <w:rsid w:val="0053326D"/>
    <w:rsid w:val="0053785B"/>
    <w:rsid w:val="00541EE4"/>
    <w:rsid w:val="00544A38"/>
    <w:rsid w:val="00551656"/>
    <w:rsid w:val="00551709"/>
    <w:rsid w:val="005600FF"/>
    <w:rsid w:val="00561FA2"/>
    <w:rsid w:val="0056202A"/>
    <w:rsid w:val="005622D5"/>
    <w:rsid w:val="0056614C"/>
    <w:rsid w:val="00567DDA"/>
    <w:rsid w:val="00570B9F"/>
    <w:rsid w:val="00572985"/>
    <w:rsid w:val="00577667"/>
    <w:rsid w:val="005778D1"/>
    <w:rsid w:val="00582B68"/>
    <w:rsid w:val="00583F0C"/>
    <w:rsid w:val="00584A5D"/>
    <w:rsid w:val="00585866"/>
    <w:rsid w:val="00585B04"/>
    <w:rsid w:val="005860D7"/>
    <w:rsid w:val="00590AA4"/>
    <w:rsid w:val="00591A34"/>
    <w:rsid w:val="0059323C"/>
    <w:rsid w:val="00597B1B"/>
    <w:rsid w:val="005A2541"/>
    <w:rsid w:val="005A7DDB"/>
    <w:rsid w:val="005B4989"/>
    <w:rsid w:val="005B5EFB"/>
    <w:rsid w:val="005B625E"/>
    <w:rsid w:val="005B6AA9"/>
    <w:rsid w:val="005C05A7"/>
    <w:rsid w:val="005C3F39"/>
    <w:rsid w:val="005C45AF"/>
    <w:rsid w:val="005C559C"/>
    <w:rsid w:val="005C5B38"/>
    <w:rsid w:val="005C5CE8"/>
    <w:rsid w:val="005D34C2"/>
    <w:rsid w:val="005D3552"/>
    <w:rsid w:val="005D5E3F"/>
    <w:rsid w:val="005D6C68"/>
    <w:rsid w:val="005E27DF"/>
    <w:rsid w:val="005E3236"/>
    <w:rsid w:val="005E63D1"/>
    <w:rsid w:val="005E760A"/>
    <w:rsid w:val="005F014A"/>
    <w:rsid w:val="005F0624"/>
    <w:rsid w:val="005F0F47"/>
    <w:rsid w:val="005F1663"/>
    <w:rsid w:val="005F3057"/>
    <w:rsid w:val="005F4FB4"/>
    <w:rsid w:val="005F6C3E"/>
    <w:rsid w:val="005F6C76"/>
    <w:rsid w:val="00601F5B"/>
    <w:rsid w:val="00602017"/>
    <w:rsid w:val="006042E2"/>
    <w:rsid w:val="00606D76"/>
    <w:rsid w:val="00607CE9"/>
    <w:rsid w:val="00611B41"/>
    <w:rsid w:val="0061230A"/>
    <w:rsid w:val="00615044"/>
    <w:rsid w:val="00617F28"/>
    <w:rsid w:val="006243A8"/>
    <w:rsid w:val="00625D78"/>
    <w:rsid w:val="0062726E"/>
    <w:rsid w:val="006279FB"/>
    <w:rsid w:val="0063228E"/>
    <w:rsid w:val="00632FB0"/>
    <w:rsid w:val="00634FFF"/>
    <w:rsid w:val="00635CB9"/>
    <w:rsid w:val="00643F0F"/>
    <w:rsid w:val="00646F76"/>
    <w:rsid w:val="00650417"/>
    <w:rsid w:val="006511BF"/>
    <w:rsid w:val="00652609"/>
    <w:rsid w:val="00654C4F"/>
    <w:rsid w:val="0065583E"/>
    <w:rsid w:val="00656E40"/>
    <w:rsid w:val="006571EE"/>
    <w:rsid w:val="006573DF"/>
    <w:rsid w:val="00661960"/>
    <w:rsid w:val="00662225"/>
    <w:rsid w:val="00665138"/>
    <w:rsid w:val="00665578"/>
    <w:rsid w:val="0066571D"/>
    <w:rsid w:val="006659B0"/>
    <w:rsid w:val="00670824"/>
    <w:rsid w:val="006740DC"/>
    <w:rsid w:val="006747E6"/>
    <w:rsid w:val="00674ECB"/>
    <w:rsid w:val="006765E2"/>
    <w:rsid w:val="006768C7"/>
    <w:rsid w:val="00681085"/>
    <w:rsid w:val="00681289"/>
    <w:rsid w:val="0068218E"/>
    <w:rsid w:val="0068452F"/>
    <w:rsid w:val="00684C7E"/>
    <w:rsid w:val="006936D8"/>
    <w:rsid w:val="006939D3"/>
    <w:rsid w:val="006952D1"/>
    <w:rsid w:val="00695A54"/>
    <w:rsid w:val="00697D5C"/>
    <w:rsid w:val="006A2E8D"/>
    <w:rsid w:val="006A2FC6"/>
    <w:rsid w:val="006A4782"/>
    <w:rsid w:val="006A568C"/>
    <w:rsid w:val="006A6677"/>
    <w:rsid w:val="006B26E7"/>
    <w:rsid w:val="006B2A91"/>
    <w:rsid w:val="006B2BDF"/>
    <w:rsid w:val="006C22C2"/>
    <w:rsid w:val="006C56AF"/>
    <w:rsid w:val="006C65E1"/>
    <w:rsid w:val="006D03B4"/>
    <w:rsid w:val="006D32E8"/>
    <w:rsid w:val="006D4B4C"/>
    <w:rsid w:val="006E3AE9"/>
    <w:rsid w:val="006E61DE"/>
    <w:rsid w:val="006E6202"/>
    <w:rsid w:val="006E7A6C"/>
    <w:rsid w:val="006E7C97"/>
    <w:rsid w:val="006F1458"/>
    <w:rsid w:val="006F179A"/>
    <w:rsid w:val="006F3BDB"/>
    <w:rsid w:val="006F4CC4"/>
    <w:rsid w:val="006F5A9B"/>
    <w:rsid w:val="006F67B2"/>
    <w:rsid w:val="0070118E"/>
    <w:rsid w:val="00702593"/>
    <w:rsid w:val="00703458"/>
    <w:rsid w:val="007043A6"/>
    <w:rsid w:val="007148F6"/>
    <w:rsid w:val="00715AEE"/>
    <w:rsid w:val="007203CC"/>
    <w:rsid w:val="007214E9"/>
    <w:rsid w:val="007223B4"/>
    <w:rsid w:val="00725902"/>
    <w:rsid w:val="007315B6"/>
    <w:rsid w:val="007331D5"/>
    <w:rsid w:val="00734481"/>
    <w:rsid w:val="0073495B"/>
    <w:rsid w:val="00743ABC"/>
    <w:rsid w:val="00753B05"/>
    <w:rsid w:val="00756D5D"/>
    <w:rsid w:val="00760DCE"/>
    <w:rsid w:val="00761D46"/>
    <w:rsid w:val="00761DA7"/>
    <w:rsid w:val="00762B3B"/>
    <w:rsid w:val="00766302"/>
    <w:rsid w:val="007715AA"/>
    <w:rsid w:val="0077162F"/>
    <w:rsid w:val="0077198C"/>
    <w:rsid w:val="00772966"/>
    <w:rsid w:val="00780D0A"/>
    <w:rsid w:val="00781A99"/>
    <w:rsid w:val="00782E4D"/>
    <w:rsid w:val="00783DEC"/>
    <w:rsid w:val="0078531F"/>
    <w:rsid w:val="00785D8E"/>
    <w:rsid w:val="00785EDB"/>
    <w:rsid w:val="00790FC4"/>
    <w:rsid w:val="007932EF"/>
    <w:rsid w:val="007950ED"/>
    <w:rsid w:val="007956D0"/>
    <w:rsid w:val="007976F1"/>
    <w:rsid w:val="00797C2B"/>
    <w:rsid w:val="007A5CD4"/>
    <w:rsid w:val="007A6AD0"/>
    <w:rsid w:val="007B0131"/>
    <w:rsid w:val="007B0306"/>
    <w:rsid w:val="007B08AD"/>
    <w:rsid w:val="007B0BB5"/>
    <w:rsid w:val="007B13A6"/>
    <w:rsid w:val="007B1797"/>
    <w:rsid w:val="007B42AF"/>
    <w:rsid w:val="007B5AE5"/>
    <w:rsid w:val="007B747C"/>
    <w:rsid w:val="007C1C3E"/>
    <w:rsid w:val="007C3500"/>
    <w:rsid w:val="007C50F2"/>
    <w:rsid w:val="007C5ADA"/>
    <w:rsid w:val="007D425A"/>
    <w:rsid w:val="007D5382"/>
    <w:rsid w:val="007D5A6A"/>
    <w:rsid w:val="007D799E"/>
    <w:rsid w:val="007E2181"/>
    <w:rsid w:val="007E4660"/>
    <w:rsid w:val="007F1FA4"/>
    <w:rsid w:val="007F2956"/>
    <w:rsid w:val="007F3A72"/>
    <w:rsid w:val="007F3B48"/>
    <w:rsid w:val="007F5B83"/>
    <w:rsid w:val="008010B6"/>
    <w:rsid w:val="00801CE1"/>
    <w:rsid w:val="008025C9"/>
    <w:rsid w:val="008056EA"/>
    <w:rsid w:val="008059C5"/>
    <w:rsid w:val="00811274"/>
    <w:rsid w:val="008131AD"/>
    <w:rsid w:val="00813BF4"/>
    <w:rsid w:val="00814428"/>
    <w:rsid w:val="00815D6A"/>
    <w:rsid w:val="00820F2D"/>
    <w:rsid w:val="00822184"/>
    <w:rsid w:val="00826AB8"/>
    <w:rsid w:val="00827B22"/>
    <w:rsid w:val="00831BCA"/>
    <w:rsid w:val="0083793E"/>
    <w:rsid w:val="00842316"/>
    <w:rsid w:val="00842404"/>
    <w:rsid w:val="0084265B"/>
    <w:rsid w:val="00847325"/>
    <w:rsid w:val="00847ED4"/>
    <w:rsid w:val="00850F62"/>
    <w:rsid w:val="00851337"/>
    <w:rsid w:val="0085138B"/>
    <w:rsid w:val="00851899"/>
    <w:rsid w:val="00851FCE"/>
    <w:rsid w:val="00852202"/>
    <w:rsid w:val="008526B9"/>
    <w:rsid w:val="00855440"/>
    <w:rsid w:val="00855F80"/>
    <w:rsid w:val="0086206A"/>
    <w:rsid w:val="00862E4C"/>
    <w:rsid w:val="008635AD"/>
    <w:rsid w:val="00863C66"/>
    <w:rsid w:val="00864781"/>
    <w:rsid w:val="00864C44"/>
    <w:rsid w:val="00871059"/>
    <w:rsid w:val="008757F5"/>
    <w:rsid w:val="00877853"/>
    <w:rsid w:val="00880148"/>
    <w:rsid w:val="00881D7F"/>
    <w:rsid w:val="00881F5C"/>
    <w:rsid w:val="00882C76"/>
    <w:rsid w:val="00882F99"/>
    <w:rsid w:val="008846F9"/>
    <w:rsid w:val="008873DB"/>
    <w:rsid w:val="008927E2"/>
    <w:rsid w:val="00893169"/>
    <w:rsid w:val="008A0BF3"/>
    <w:rsid w:val="008A3183"/>
    <w:rsid w:val="008A37A3"/>
    <w:rsid w:val="008A4350"/>
    <w:rsid w:val="008A43A4"/>
    <w:rsid w:val="008A538F"/>
    <w:rsid w:val="008A6B96"/>
    <w:rsid w:val="008B3252"/>
    <w:rsid w:val="008B4D82"/>
    <w:rsid w:val="008B5432"/>
    <w:rsid w:val="008C062A"/>
    <w:rsid w:val="008C0DF8"/>
    <w:rsid w:val="008C1B22"/>
    <w:rsid w:val="008C3D13"/>
    <w:rsid w:val="008C4DC2"/>
    <w:rsid w:val="008C65BB"/>
    <w:rsid w:val="008D2E97"/>
    <w:rsid w:val="008D30C4"/>
    <w:rsid w:val="008D7CEA"/>
    <w:rsid w:val="008E21FC"/>
    <w:rsid w:val="008E2A72"/>
    <w:rsid w:val="008E2D97"/>
    <w:rsid w:val="008E5C5F"/>
    <w:rsid w:val="008E6CA5"/>
    <w:rsid w:val="008F08A8"/>
    <w:rsid w:val="008F4FF3"/>
    <w:rsid w:val="008F7573"/>
    <w:rsid w:val="0090386A"/>
    <w:rsid w:val="009163D1"/>
    <w:rsid w:val="00916A23"/>
    <w:rsid w:val="00917FDD"/>
    <w:rsid w:val="00922AD0"/>
    <w:rsid w:val="009238E6"/>
    <w:rsid w:val="00926775"/>
    <w:rsid w:val="009305B4"/>
    <w:rsid w:val="00931EC5"/>
    <w:rsid w:val="00933AA4"/>
    <w:rsid w:val="0093733A"/>
    <w:rsid w:val="00937E69"/>
    <w:rsid w:val="00937F4C"/>
    <w:rsid w:val="00940E17"/>
    <w:rsid w:val="00943073"/>
    <w:rsid w:val="009456A0"/>
    <w:rsid w:val="00945BD0"/>
    <w:rsid w:val="009510C6"/>
    <w:rsid w:val="009513D8"/>
    <w:rsid w:val="009515BD"/>
    <w:rsid w:val="009557FB"/>
    <w:rsid w:val="0095598A"/>
    <w:rsid w:val="00955B6A"/>
    <w:rsid w:val="00957717"/>
    <w:rsid w:val="00962702"/>
    <w:rsid w:val="00962D08"/>
    <w:rsid w:val="00963E35"/>
    <w:rsid w:val="00970122"/>
    <w:rsid w:val="00971017"/>
    <w:rsid w:val="009751B9"/>
    <w:rsid w:val="00975689"/>
    <w:rsid w:val="00976132"/>
    <w:rsid w:val="00976BEE"/>
    <w:rsid w:val="00976EBB"/>
    <w:rsid w:val="0097719E"/>
    <w:rsid w:val="00981B48"/>
    <w:rsid w:val="009828A5"/>
    <w:rsid w:val="00983CB5"/>
    <w:rsid w:val="0098579D"/>
    <w:rsid w:val="0098663F"/>
    <w:rsid w:val="00987F8E"/>
    <w:rsid w:val="00990578"/>
    <w:rsid w:val="0099124B"/>
    <w:rsid w:val="00992832"/>
    <w:rsid w:val="009936A8"/>
    <w:rsid w:val="00993CDF"/>
    <w:rsid w:val="009949E9"/>
    <w:rsid w:val="009961D0"/>
    <w:rsid w:val="009A0BAE"/>
    <w:rsid w:val="009A231A"/>
    <w:rsid w:val="009A44C7"/>
    <w:rsid w:val="009A4B03"/>
    <w:rsid w:val="009A4ED7"/>
    <w:rsid w:val="009A5356"/>
    <w:rsid w:val="009A5C5F"/>
    <w:rsid w:val="009A6594"/>
    <w:rsid w:val="009A7362"/>
    <w:rsid w:val="009B12BF"/>
    <w:rsid w:val="009B1CBA"/>
    <w:rsid w:val="009B30E9"/>
    <w:rsid w:val="009B657E"/>
    <w:rsid w:val="009C01C5"/>
    <w:rsid w:val="009C17B4"/>
    <w:rsid w:val="009C43E9"/>
    <w:rsid w:val="009C7BA9"/>
    <w:rsid w:val="009D0021"/>
    <w:rsid w:val="009D1D51"/>
    <w:rsid w:val="009D3AC8"/>
    <w:rsid w:val="009D62B8"/>
    <w:rsid w:val="009D7573"/>
    <w:rsid w:val="009E01AB"/>
    <w:rsid w:val="009E078D"/>
    <w:rsid w:val="009E792B"/>
    <w:rsid w:val="009F2B54"/>
    <w:rsid w:val="009F3A29"/>
    <w:rsid w:val="009F5B0C"/>
    <w:rsid w:val="009F659B"/>
    <w:rsid w:val="009F6BD6"/>
    <w:rsid w:val="00A03B4E"/>
    <w:rsid w:val="00A1266E"/>
    <w:rsid w:val="00A13249"/>
    <w:rsid w:val="00A151DE"/>
    <w:rsid w:val="00A205E8"/>
    <w:rsid w:val="00A2340D"/>
    <w:rsid w:val="00A23F75"/>
    <w:rsid w:val="00A2475C"/>
    <w:rsid w:val="00A25301"/>
    <w:rsid w:val="00A30899"/>
    <w:rsid w:val="00A3447A"/>
    <w:rsid w:val="00A34D5C"/>
    <w:rsid w:val="00A351D7"/>
    <w:rsid w:val="00A366FC"/>
    <w:rsid w:val="00A40666"/>
    <w:rsid w:val="00A42FF5"/>
    <w:rsid w:val="00A46DDE"/>
    <w:rsid w:val="00A46F19"/>
    <w:rsid w:val="00A47405"/>
    <w:rsid w:val="00A47F1C"/>
    <w:rsid w:val="00A5121E"/>
    <w:rsid w:val="00A54155"/>
    <w:rsid w:val="00A54610"/>
    <w:rsid w:val="00A548A7"/>
    <w:rsid w:val="00A54CCC"/>
    <w:rsid w:val="00A56219"/>
    <w:rsid w:val="00A56721"/>
    <w:rsid w:val="00A56945"/>
    <w:rsid w:val="00A61996"/>
    <w:rsid w:val="00A62A60"/>
    <w:rsid w:val="00A62B9C"/>
    <w:rsid w:val="00A63249"/>
    <w:rsid w:val="00A67AE8"/>
    <w:rsid w:val="00A71A7C"/>
    <w:rsid w:val="00A75F6F"/>
    <w:rsid w:val="00A76CC2"/>
    <w:rsid w:val="00A843E7"/>
    <w:rsid w:val="00A86375"/>
    <w:rsid w:val="00A92C24"/>
    <w:rsid w:val="00A92FD4"/>
    <w:rsid w:val="00A9466A"/>
    <w:rsid w:val="00A94F3F"/>
    <w:rsid w:val="00A96F3E"/>
    <w:rsid w:val="00AA03C5"/>
    <w:rsid w:val="00AA0D3E"/>
    <w:rsid w:val="00AA4DB9"/>
    <w:rsid w:val="00AA5524"/>
    <w:rsid w:val="00AA5E9E"/>
    <w:rsid w:val="00AA67A3"/>
    <w:rsid w:val="00AA70C9"/>
    <w:rsid w:val="00AB1B59"/>
    <w:rsid w:val="00AB427E"/>
    <w:rsid w:val="00AB45F7"/>
    <w:rsid w:val="00AB54F2"/>
    <w:rsid w:val="00AB55B0"/>
    <w:rsid w:val="00AB63B4"/>
    <w:rsid w:val="00AC07AB"/>
    <w:rsid w:val="00AC370F"/>
    <w:rsid w:val="00AC3A29"/>
    <w:rsid w:val="00AD07CC"/>
    <w:rsid w:val="00AD2319"/>
    <w:rsid w:val="00AD2F64"/>
    <w:rsid w:val="00AD7BD7"/>
    <w:rsid w:val="00AE00D0"/>
    <w:rsid w:val="00AE2DCA"/>
    <w:rsid w:val="00AE5DC8"/>
    <w:rsid w:val="00AE74E6"/>
    <w:rsid w:val="00AF1C7F"/>
    <w:rsid w:val="00AF5037"/>
    <w:rsid w:val="00AF5E0F"/>
    <w:rsid w:val="00AF7241"/>
    <w:rsid w:val="00B018CE"/>
    <w:rsid w:val="00B0261C"/>
    <w:rsid w:val="00B02EF2"/>
    <w:rsid w:val="00B04260"/>
    <w:rsid w:val="00B074B0"/>
    <w:rsid w:val="00B076F5"/>
    <w:rsid w:val="00B120C6"/>
    <w:rsid w:val="00B12C03"/>
    <w:rsid w:val="00B13E18"/>
    <w:rsid w:val="00B143B5"/>
    <w:rsid w:val="00B14C5D"/>
    <w:rsid w:val="00B17284"/>
    <w:rsid w:val="00B17829"/>
    <w:rsid w:val="00B224B0"/>
    <w:rsid w:val="00B22854"/>
    <w:rsid w:val="00B234B6"/>
    <w:rsid w:val="00B24379"/>
    <w:rsid w:val="00B25FDB"/>
    <w:rsid w:val="00B26A55"/>
    <w:rsid w:val="00B37F37"/>
    <w:rsid w:val="00B439B7"/>
    <w:rsid w:val="00B43E3C"/>
    <w:rsid w:val="00B458E4"/>
    <w:rsid w:val="00B46104"/>
    <w:rsid w:val="00B46BDA"/>
    <w:rsid w:val="00B46EC3"/>
    <w:rsid w:val="00B47FD0"/>
    <w:rsid w:val="00B51AFF"/>
    <w:rsid w:val="00B52C78"/>
    <w:rsid w:val="00B539BB"/>
    <w:rsid w:val="00B54228"/>
    <w:rsid w:val="00B54A1C"/>
    <w:rsid w:val="00B55D51"/>
    <w:rsid w:val="00B6030B"/>
    <w:rsid w:val="00B60FBA"/>
    <w:rsid w:val="00B61AD7"/>
    <w:rsid w:val="00B639E4"/>
    <w:rsid w:val="00B70B33"/>
    <w:rsid w:val="00B72997"/>
    <w:rsid w:val="00B76013"/>
    <w:rsid w:val="00B769C6"/>
    <w:rsid w:val="00B81D7D"/>
    <w:rsid w:val="00B829C7"/>
    <w:rsid w:val="00B8400F"/>
    <w:rsid w:val="00B8446F"/>
    <w:rsid w:val="00B8531B"/>
    <w:rsid w:val="00B86CE7"/>
    <w:rsid w:val="00B878A0"/>
    <w:rsid w:val="00B90D1E"/>
    <w:rsid w:val="00B937A3"/>
    <w:rsid w:val="00B9738B"/>
    <w:rsid w:val="00BA2E44"/>
    <w:rsid w:val="00BA2F3C"/>
    <w:rsid w:val="00BA4EAB"/>
    <w:rsid w:val="00BA63DD"/>
    <w:rsid w:val="00BA65B9"/>
    <w:rsid w:val="00BB0056"/>
    <w:rsid w:val="00BB2043"/>
    <w:rsid w:val="00BB2E66"/>
    <w:rsid w:val="00BB3A6C"/>
    <w:rsid w:val="00BB3D9A"/>
    <w:rsid w:val="00BB5882"/>
    <w:rsid w:val="00BB61DE"/>
    <w:rsid w:val="00BB71BD"/>
    <w:rsid w:val="00BB7316"/>
    <w:rsid w:val="00BC1B5C"/>
    <w:rsid w:val="00BC2B8F"/>
    <w:rsid w:val="00BC5A74"/>
    <w:rsid w:val="00BD035B"/>
    <w:rsid w:val="00BD0A17"/>
    <w:rsid w:val="00BD327E"/>
    <w:rsid w:val="00BD3ACC"/>
    <w:rsid w:val="00BD4D1D"/>
    <w:rsid w:val="00BD4E9C"/>
    <w:rsid w:val="00BD5868"/>
    <w:rsid w:val="00BD5B6D"/>
    <w:rsid w:val="00BD772C"/>
    <w:rsid w:val="00BE2207"/>
    <w:rsid w:val="00BE2806"/>
    <w:rsid w:val="00BF319E"/>
    <w:rsid w:val="00BF368B"/>
    <w:rsid w:val="00BF40C2"/>
    <w:rsid w:val="00BF416D"/>
    <w:rsid w:val="00BF6DD0"/>
    <w:rsid w:val="00BF73ED"/>
    <w:rsid w:val="00BF7557"/>
    <w:rsid w:val="00C00734"/>
    <w:rsid w:val="00C020EF"/>
    <w:rsid w:val="00C05C5B"/>
    <w:rsid w:val="00C06B03"/>
    <w:rsid w:val="00C10D89"/>
    <w:rsid w:val="00C112A4"/>
    <w:rsid w:val="00C11627"/>
    <w:rsid w:val="00C11C66"/>
    <w:rsid w:val="00C13E90"/>
    <w:rsid w:val="00C14963"/>
    <w:rsid w:val="00C15883"/>
    <w:rsid w:val="00C16F78"/>
    <w:rsid w:val="00C26AC8"/>
    <w:rsid w:val="00C32C7F"/>
    <w:rsid w:val="00C330D9"/>
    <w:rsid w:val="00C344E0"/>
    <w:rsid w:val="00C35968"/>
    <w:rsid w:val="00C3687C"/>
    <w:rsid w:val="00C3736C"/>
    <w:rsid w:val="00C411A5"/>
    <w:rsid w:val="00C417DA"/>
    <w:rsid w:val="00C42D1F"/>
    <w:rsid w:val="00C43291"/>
    <w:rsid w:val="00C447EB"/>
    <w:rsid w:val="00C52A7F"/>
    <w:rsid w:val="00C61AAE"/>
    <w:rsid w:val="00C62431"/>
    <w:rsid w:val="00C6455C"/>
    <w:rsid w:val="00C64712"/>
    <w:rsid w:val="00C72D02"/>
    <w:rsid w:val="00C7387A"/>
    <w:rsid w:val="00C73F8E"/>
    <w:rsid w:val="00C76908"/>
    <w:rsid w:val="00C77993"/>
    <w:rsid w:val="00C80093"/>
    <w:rsid w:val="00C82EC2"/>
    <w:rsid w:val="00C8465A"/>
    <w:rsid w:val="00C87578"/>
    <w:rsid w:val="00C8772B"/>
    <w:rsid w:val="00C920A7"/>
    <w:rsid w:val="00C92448"/>
    <w:rsid w:val="00C93A38"/>
    <w:rsid w:val="00C93A8C"/>
    <w:rsid w:val="00CA0715"/>
    <w:rsid w:val="00CA13EA"/>
    <w:rsid w:val="00CA2631"/>
    <w:rsid w:val="00CA29D0"/>
    <w:rsid w:val="00CA350A"/>
    <w:rsid w:val="00CA536D"/>
    <w:rsid w:val="00CB3509"/>
    <w:rsid w:val="00CB4B62"/>
    <w:rsid w:val="00CB4FB4"/>
    <w:rsid w:val="00CB5AA0"/>
    <w:rsid w:val="00CC0DE4"/>
    <w:rsid w:val="00CC1C17"/>
    <w:rsid w:val="00CC3798"/>
    <w:rsid w:val="00CC4CE1"/>
    <w:rsid w:val="00CD0089"/>
    <w:rsid w:val="00CD227C"/>
    <w:rsid w:val="00CD5BC2"/>
    <w:rsid w:val="00CD7406"/>
    <w:rsid w:val="00CD76B5"/>
    <w:rsid w:val="00CE0463"/>
    <w:rsid w:val="00CE2ABB"/>
    <w:rsid w:val="00CE38DF"/>
    <w:rsid w:val="00CE45E3"/>
    <w:rsid w:val="00CE63EA"/>
    <w:rsid w:val="00CF0505"/>
    <w:rsid w:val="00CF0D69"/>
    <w:rsid w:val="00CF31AA"/>
    <w:rsid w:val="00CF3A12"/>
    <w:rsid w:val="00CF48AA"/>
    <w:rsid w:val="00CF4A6F"/>
    <w:rsid w:val="00CF5295"/>
    <w:rsid w:val="00CF658C"/>
    <w:rsid w:val="00CF687C"/>
    <w:rsid w:val="00D02ABF"/>
    <w:rsid w:val="00D0408F"/>
    <w:rsid w:val="00D043D3"/>
    <w:rsid w:val="00D057F1"/>
    <w:rsid w:val="00D05B06"/>
    <w:rsid w:val="00D060FE"/>
    <w:rsid w:val="00D0697F"/>
    <w:rsid w:val="00D11FE3"/>
    <w:rsid w:val="00D15B71"/>
    <w:rsid w:val="00D2566D"/>
    <w:rsid w:val="00D274B8"/>
    <w:rsid w:val="00D30A3B"/>
    <w:rsid w:val="00D30DC8"/>
    <w:rsid w:val="00D321F7"/>
    <w:rsid w:val="00D37D5A"/>
    <w:rsid w:val="00D4131F"/>
    <w:rsid w:val="00D432BD"/>
    <w:rsid w:val="00D442DC"/>
    <w:rsid w:val="00D461AD"/>
    <w:rsid w:val="00D517F9"/>
    <w:rsid w:val="00D52031"/>
    <w:rsid w:val="00D52D9B"/>
    <w:rsid w:val="00D53078"/>
    <w:rsid w:val="00D5360E"/>
    <w:rsid w:val="00D5441E"/>
    <w:rsid w:val="00D648D4"/>
    <w:rsid w:val="00D6681E"/>
    <w:rsid w:val="00D6695C"/>
    <w:rsid w:val="00D671A3"/>
    <w:rsid w:val="00D67F62"/>
    <w:rsid w:val="00D71D63"/>
    <w:rsid w:val="00D72F45"/>
    <w:rsid w:val="00D73E1E"/>
    <w:rsid w:val="00D819E0"/>
    <w:rsid w:val="00D8379D"/>
    <w:rsid w:val="00D85E2D"/>
    <w:rsid w:val="00D85F21"/>
    <w:rsid w:val="00D873A0"/>
    <w:rsid w:val="00D92309"/>
    <w:rsid w:val="00D92DB8"/>
    <w:rsid w:val="00D9340A"/>
    <w:rsid w:val="00D94E87"/>
    <w:rsid w:val="00DA0BDA"/>
    <w:rsid w:val="00DA5C6D"/>
    <w:rsid w:val="00DA7478"/>
    <w:rsid w:val="00DB0181"/>
    <w:rsid w:val="00DB333C"/>
    <w:rsid w:val="00DB44A7"/>
    <w:rsid w:val="00DC0CE0"/>
    <w:rsid w:val="00DC269D"/>
    <w:rsid w:val="00DC662F"/>
    <w:rsid w:val="00DC73A9"/>
    <w:rsid w:val="00DD0789"/>
    <w:rsid w:val="00DD21B7"/>
    <w:rsid w:val="00DD4F8D"/>
    <w:rsid w:val="00DD502A"/>
    <w:rsid w:val="00DD7F6D"/>
    <w:rsid w:val="00DE2019"/>
    <w:rsid w:val="00DE22DF"/>
    <w:rsid w:val="00DE247B"/>
    <w:rsid w:val="00DE5452"/>
    <w:rsid w:val="00DE6E32"/>
    <w:rsid w:val="00DF3829"/>
    <w:rsid w:val="00DF3ADB"/>
    <w:rsid w:val="00DF3C94"/>
    <w:rsid w:val="00E002D1"/>
    <w:rsid w:val="00E03C53"/>
    <w:rsid w:val="00E058CE"/>
    <w:rsid w:val="00E0680C"/>
    <w:rsid w:val="00E06F01"/>
    <w:rsid w:val="00E079DA"/>
    <w:rsid w:val="00E11982"/>
    <w:rsid w:val="00E14126"/>
    <w:rsid w:val="00E221F3"/>
    <w:rsid w:val="00E23B2F"/>
    <w:rsid w:val="00E26339"/>
    <w:rsid w:val="00E27FB1"/>
    <w:rsid w:val="00E30455"/>
    <w:rsid w:val="00E316BF"/>
    <w:rsid w:val="00E3484A"/>
    <w:rsid w:val="00E3570E"/>
    <w:rsid w:val="00E36845"/>
    <w:rsid w:val="00E40CCB"/>
    <w:rsid w:val="00E415CB"/>
    <w:rsid w:val="00E448B6"/>
    <w:rsid w:val="00E47C3C"/>
    <w:rsid w:val="00E520D0"/>
    <w:rsid w:val="00E5541B"/>
    <w:rsid w:val="00E575BC"/>
    <w:rsid w:val="00E61CBA"/>
    <w:rsid w:val="00E64CBE"/>
    <w:rsid w:val="00E73330"/>
    <w:rsid w:val="00E734B4"/>
    <w:rsid w:val="00E843F2"/>
    <w:rsid w:val="00E856F6"/>
    <w:rsid w:val="00E85A05"/>
    <w:rsid w:val="00E864DC"/>
    <w:rsid w:val="00E87812"/>
    <w:rsid w:val="00E87F63"/>
    <w:rsid w:val="00E9000B"/>
    <w:rsid w:val="00E92CB3"/>
    <w:rsid w:val="00E92F2A"/>
    <w:rsid w:val="00E9461D"/>
    <w:rsid w:val="00E956D0"/>
    <w:rsid w:val="00EA0642"/>
    <w:rsid w:val="00EA1563"/>
    <w:rsid w:val="00EA38FB"/>
    <w:rsid w:val="00EA4413"/>
    <w:rsid w:val="00EA52B5"/>
    <w:rsid w:val="00EA6B2F"/>
    <w:rsid w:val="00EB0106"/>
    <w:rsid w:val="00EB1470"/>
    <w:rsid w:val="00EB4504"/>
    <w:rsid w:val="00EB49E3"/>
    <w:rsid w:val="00EB59C2"/>
    <w:rsid w:val="00EB7279"/>
    <w:rsid w:val="00EB774E"/>
    <w:rsid w:val="00EB7AE9"/>
    <w:rsid w:val="00EC0427"/>
    <w:rsid w:val="00EC0834"/>
    <w:rsid w:val="00EC171B"/>
    <w:rsid w:val="00EC1F7D"/>
    <w:rsid w:val="00EC2502"/>
    <w:rsid w:val="00EC5267"/>
    <w:rsid w:val="00ED0111"/>
    <w:rsid w:val="00ED27F4"/>
    <w:rsid w:val="00ED616E"/>
    <w:rsid w:val="00ED6BB1"/>
    <w:rsid w:val="00EE4524"/>
    <w:rsid w:val="00EE54DD"/>
    <w:rsid w:val="00EE63FF"/>
    <w:rsid w:val="00EE661A"/>
    <w:rsid w:val="00EF0A79"/>
    <w:rsid w:val="00EF49A7"/>
    <w:rsid w:val="00EF4DB3"/>
    <w:rsid w:val="00EF7689"/>
    <w:rsid w:val="00F00DC2"/>
    <w:rsid w:val="00F036BF"/>
    <w:rsid w:val="00F0564B"/>
    <w:rsid w:val="00F10665"/>
    <w:rsid w:val="00F122B1"/>
    <w:rsid w:val="00F14A33"/>
    <w:rsid w:val="00F15FC2"/>
    <w:rsid w:val="00F244BA"/>
    <w:rsid w:val="00F268D5"/>
    <w:rsid w:val="00F272F4"/>
    <w:rsid w:val="00F31A98"/>
    <w:rsid w:val="00F34C88"/>
    <w:rsid w:val="00F42362"/>
    <w:rsid w:val="00F44180"/>
    <w:rsid w:val="00F46063"/>
    <w:rsid w:val="00F46176"/>
    <w:rsid w:val="00F4765F"/>
    <w:rsid w:val="00F508A1"/>
    <w:rsid w:val="00F51FCE"/>
    <w:rsid w:val="00F539BF"/>
    <w:rsid w:val="00F54EF1"/>
    <w:rsid w:val="00F55486"/>
    <w:rsid w:val="00F5553D"/>
    <w:rsid w:val="00F558B7"/>
    <w:rsid w:val="00F56EB4"/>
    <w:rsid w:val="00F60A3A"/>
    <w:rsid w:val="00F6198F"/>
    <w:rsid w:val="00F64B73"/>
    <w:rsid w:val="00F7272B"/>
    <w:rsid w:val="00F73085"/>
    <w:rsid w:val="00F74C8E"/>
    <w:rsid w:val="00F756B2"/>
    <w:rsid w:val="00F76C36"/>
    <w:rsid w:val="00F76C3F"/>
    <w:rsid w:val="00F822A0"/>
    <w:rsid w:val="00F8454A"/>
    <w:rsid w:val="00F861BA"/>
    <w:rsid w:val="00F863AA"/>
    <w:rsid w:val="00F8758C"/>
    <w:rsid w:val="00F90429"/>
    <w:rsid w:val="00F9346F"/>
    <w:rsid w:val="00F94EBD"/>
    <w:rsid w:val="00F971E8"/>
    <w:rsid w:val="00FA06E7"/>
    <w:rsid w:val="00FA2D54"/>
    <w:rsid w:val="00FA59DC"/>
    <w:rsid w:val="00FA6758"/>
    <w:rsid w:val="00FA7E02"/>
    <w:rsid w:val="00FB08E3"/>
    <w:rsid w:val="00FB1272"/>
    <w:rsid w:val="00FB3A6F"/>
    <w:rsid w:val="00FB60DC"/>
    <w:rsid w:val="00FB65D0"/>
    <w:rsid w:val="00FC1C13"/>
    <w:rsid w:val="00FC2EEC"/>
    <w:rsid w:val="00FC4E28"/>
    <w:rsid w:val="00FC59B8"/>
    <w:rsid w:val="00FC73ED"/>
    <w:rsid w:val="00FC7715"/>
    <w:rsid w:val="00FD534E"/>
    <w:rsid w:val="00FD7E81"/>
    <w:rsid w:val="00FE1D31"/>
    <w:rsid w:val="00FE5268"/>
    <w:rsid w:val="00FF0F6D"/>
    <w:rsid w:val="00FF1C1F"/>
    <w:rsid w:val="00FF651C"/>
    <w:rsid w:val="00FF73D3"/>
    <w:rsid w:val="00FF74B4"/>
    <w:rsid w:val="00FF7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6908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C769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C76908"/>
    <w:pPr>
      <w:tabs>
        <w:tab w:val="left" w:pos="1080"/>
      </w:tabs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C76908"/>
    <w:pPr>
      <w:ind w:firstLine="708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Doc">
    <w:name w:val="HeadDoc"/>
    <w:rsid w:val="00C7690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doc0">
    <w:name w:val="headdoc"/>
    <w:basedOn w:val="a"/>
    <w:rsid w:val="00C76908"/>
    <w:pPr>
      <w:spacing w:before="100" w:beforeAutospacing="1" w:after="100" w:afterAutospacing="1"/>
    </w:pPr>
    <w:rPr>
      <w:color w:val="000000"/>
    </w:rPr>
  </w:style>
  <w:style w:type="paragraph" w:customStyle="1" w:styleId="10">
    <w:name w:val="Обычный1"/>
    <w:autoRedefine/>
    <w:rsid w:val="001A6BC9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-92"/>
        <w:tab w:val="decimal" w:pos="1609"/>
        <w:tab w:val="left" w:pos="6096"/>
        <w:tab w:val="left" w:pos="6372"/>
        <w:tab w:val="left" w:pos="7080"/>
        <w:tab w:val="left" w:pos="7788"/>
        <w:tab w:val="left" w:pos="8496"/>
        <w:tab w:val="left" w:pos="9072"/>
        <w:tab w:val="left" w:pos="9204"/>
        <w:tab w:val="left" w:pos="9912"/>
        <w:tab w:val="left" w:pos="10897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right="234"/>
      <w:jc w:val="both"/>
    </w:pPr>
    <w:rPr>
      <w:rFonts w:ascii="Times New Roman" w:eastAsia="ヒラギノ角ゴ Pro W3" w:hAnsi="Times New Roman" w:cs="Times New Roman"/>
      <w:color w:val="000000"/>
      <w:spacing w:val="-4"/>
      <w:sz w:val="26"/>
      <w:szCs w:val="26"/>
      <w:lang w:eastAsia="ru-RU"/>
    </w:rPr>
  </w:style>
  <w:style w:type="paragraph" w:customStyle="1" w:styleId="a7">
    <w:name w:val="Свободная форма"/>
    <w:autoRedefine/>
    <w:rsid w:val="00BB2043"/>
    <w:pPr>
      <w:widowControl w:val="0"/>
      <w:tabs>
        <w:tab w:val="left" w:pos="784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76908"/>
    <w:pPr>
      <w:ind w:left="720"/>
      <w:contextualSpacing/>
    </w:pPr>
  </w:style>
  <w:style w:type="paragraph" w:customStyle="1" w:styleId="ConsPlusNormal">
    <w:name w:val="ConsPlusNormal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Hyperlink"/>
    <w:uiPriority w:val="99"/>
    <w:rsid w:val="002337D2"/>
    <w:rPr>
      <w:color w:val="0000FF"/>
      <w:u w:val="single"/>
    </w:rPr>
  </w:style>
  <w:style w:type="paragraph" w:customStyle="1" w:styleId="aa">
    <w:name w:val="Содержимое таблицы"/>
    <w:basedOn w:val="a"/>
    <w:rsid w:val="002337D2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customStyle="1" w:styleId="555">
    <w:name w:val="+++555"/>
    <w:basedOn w:val="a"/>
    <w:rsid w:val="002337D2"/>
    <w:pPr>
      <w:suppressAutoHyphens/>
      <w:autoSpaceDE w:val="0"/>
      <w:spacing w:before="28" w:line="180" w:lineRule="atLeast"/>
      <w:ind w:firstLine="113"/>
      <w:jc w:val="both"/>
    </w:pPr>
    <w:rPr>
      <w:rFonts w:ascii="FreeSetC" w:eastAsia="Arial" w:hAnsi="FreeSetC"/>
      <w:sz w:val="16"/>
      <w:szCs w:val="16"/>
      <w:lang w:eastAsia="ar-SA"/>
    </w:rPr>
  </w:style>
  <w:style w:type="paragraph" w:customStyle="1" w:styleId="1">
    <w:name w:val="Абзац списка1"/>
    <w:basedOn w:val="a"/>
    <w:rsid w:val="002337D2"/>
    <w:pPr>
      <w:widowControl w:val="0"/>
      <w:numPr>
        <w:ilvl w:val="1"/>
        <w:numId w:val="4"/>
      </w:numPr>
      <w:autoSpaceDE w:val="0"/>
      <w:autoSpaceDN w:val="0"/>
      <w:adjustRightInd w:val="0"/>
      <w:jc w:val="both"/>
    </w:pPr>
    <w:rPr>
      <w:rFonts w:ascii="Arial" w:hAnsi="Arial"/>
      <w:sz w:val="28"/>
      <w:szCs w:val="28"/>
    </w:rPr>
  </w:style>
  <w:style w:type="paragraph" w:customStyle="1" w:styleId="ConsNonformat">
    <w:name w:val="ConsNonformat"/>
    <w:link w:val="ConsNonformat0"/>
    <w:semiHidden/>
    <w:rsid w:val="00DA5C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semiHidden/>
    <w:rsid w:val="00DA5C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1"/>
    <w:rsid w:val="00F46176"/>
    <w:rPr>
      <w:b/>
      <w:bCs/>
      <w:shd w:val="clear" w:color="auto" w:fill="FFFFFF"/>
    </w:rPr>
  </w:style>
  <w:style w:type="character" w:customStyle="1" w:styleId="11pt">
    <w:name w:val="Основной текст + 11 pt;Не полужирный"/>
    <w:basedOn w:val="ab"/>
    <w:rsid w:val="00F46176"/>
    <w:rPr>
      <w:color w:val="000000"/>
      <w:spacing w:val="0"/>
      <w:w w:val="100"/>
      <w:position w:val="0"/>
      <w:sz w:val="22"/>
      <w:szCs w:val="22"/>
      <w:lang w:val="ru-RU"/>
    </w:rPr>
  </w:style>
  <w:style w:type="paragraph" w:customStyle="1" w:styleId="11">
    <w:name w:val="Основной текст1"/>
    <w:basedOn w:val="a"/>
    <w:link w:val="ab"/>
    <w:rsid w:val="00F46176"/>
    <w:pPr>
      <w:widowControl w:val="0"/>
      <w:shd w:val="clear" w:color="auto" w:fill="FFFFFF"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c">
    <w:name w:val="Подпись к таблице_"/>
    <w:basedOn w:val="a0"/>
    <w:link w:val="ad"/>
    <w:rsid w:val="00F46176"/>
    <w:rPr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F4617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F46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43BE5"/>
  </w:style>
  <w:style w:type="paragraph" w:customStyle="1" w:styleId="ConsPlusTitle">
    <w:name w:val="ConsPlusTitle"/>
    <w:uiPriority w:val="99"/>
    <w:rsid w:val="003A13B5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C1C1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C1C1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link w:val="af2"/>
    <w:uiPriority w:val="1"/>
    <w:qFormat/>
    <w:rsid w:val="004F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9A7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406237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6237"/>
    <w:pPr>
      <w:widowControl w:val="0"/>
      <w:shd w:val="clear" w:color="auto" w:fill="FFFFFF"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1pt0">
    <w:name w:val="Основной текст + 11 pt"/>
    <w:basedOn w:val="ab"/>
    <w:rsid w:val="00406237"/>
    <w:rPr>
      <w:color w:val="000000"/>
      <w:spacing w:val="0"/>
      <w:w w:val="100"/>
      <w:position w:val="0"/>
      <w:sz w:val="22"/>
      <w:szCs w:val="22"/>
      <w:lang w:val="ru-RU"/>
    </w:rPr>
  </w:style>
  <w:style w:type="paragraph" w:styleId="af3">
    <w:name w:val="Normal (Web)"/>
    <w:basedOn w:val="a"/>
    <w:semiHidden/>
    <w:unhideWhenUsed/>
    <w:rsid w:val="00EC0834"/>
    <w:pPr>
      <w:spacing w:before="100" w:beforeAutospacing="1" w:after="100" w:afterAutospacing="1"/>
    </w:pPr>
  </w:style>
  <w:style w:type="paragraph" w:customStyle="1" w:styleId="Textbodyindent">
    <w:name w:val="Text body indent"/>
    <w:rsid w:val="00EC0834"/>
    <w:pPr>
      <w:widowControl w:val="0"/>
      <w:tabs>
        <w:tab w:val="left" w:pos="1363"/>
      </w:tabs>
      <w:suppressAutoHyphens/>
      <w:autoSpaceDN w:val="0"/>
      <w:ind w:left="283" w:firstLine="540"/>
      <w:jc w:val="both"/>
      <w:textAlignment w:val="baseline"/>
    </w:pPr>
    <w:rPr>
      <w:rFonts w:ascii="Calibri" w:eastAsia="Lucida Sans Unicode" w:hAnsi="Calibri" w:cs="F"/>
      <w:kern w:val="3"/>
      <w:sz w:val="28"/>
      <w:szCs w:val="28"/>
    </w:rPr>
  </w:style>
  <w:style w:type="paragraph" w:customStyle="1" w:styleId="Standard">
    <w:name w:val="Standard"/>
    <w:rsid w:val="00EC08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semiHidden/>
    <w:unhideWhenUsed/>
    <w:rsid w:val="008E2D9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8E2D9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 + Не полужирный"/>
    <w:basedOn w:val="21"/>
    <w:rsid w:val="0046025E"/>
    <w:rPr>
      <w:color w:val="000000"/>
      <w:spacing w:val="0"/>
      <w:w w:val="100"/>
      <w:position w:val="0"/>
      <w:lang w:val="ru-RU"/>
    </w:rPr>
  </w:style>
  <w:style w:type="character" w:customStyle="1" w:styleId="style91">
    <w:name w:val="style91"/>
    <w:basedOn w:val="a0"/>
    <w:rsid w:val="0053326D"/>
    <w:rPr>
      <w:sz w:val="21"/>
      <w:szCs w:val="21"/>
    </w:rPr>
  </w:style>
  <w:style w:type="character" w:styleId="af8">
    <w:name w:val="Strong"/>
    <w:basedOn w:val="a0"/>
    <w:uiPriority w:val="22"/>
    <w:qFormat/>
    <w:rsid w:val="009A0BAE"/>
    <w:rPr>
      <w:b/>
      <w:bCs/>
    </w:rPr>
  </w:style>
  <w:style w:type="paragraph" w:customStyle="1" w:styleId="31">
    <w:name w:val="Заголовок 31"/>
    <w:next w:val="a"/>
    <w:uiPriority w:val="99"/>
    <w:rsid w:val="00247479"/>
    <w:pPr>
      <w:keepNext/>
      <w:keepLines/>
      <w:spacing w:after="0" w:line="360" w:lineRule="auto"/>
      <w:jc w:val="center"/>
      <w:outlineLvl w:val="2"/>
    </w:pPr>
    <w:rPr>
      <w:rFonts w:ascii="Times New Roman Bold" w:eastAsia="Times New Roman" w:hAnsi="Times New Roman Bold" w:cs="Times New Roman"/>
      <w:color w:val="000000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1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orgi.gov.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zakaz@admkrsk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ad@admkrsk.ru" TargetMode="External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03E8404A6E3FDB98E8A9C47118AB04BBC2C2D9E9729DB56BCB85A498A8B848AD65F096AB6EE89FC570MDC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dmkr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0D3F4-D3E6-4F5D-BE32-6B698478730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CEDDB7-2B71-4BF6-8146-9EDAD7A9A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76C0DA-C3F9-48E4-8FF7-C8F27F386C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3363FC-02E3-4041-B73A-E4C492870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31</Pages>
  <Words>10238</Words>
  <Characters>58360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pazenkoiv</cp:lastModifiedBy>
  <cp:revision>9</cp:revision>
  <cp:lastPrinted>2016-04-11T10:48:00Z</cp:lastPrinted>
  <dcterms:created xsi:type="dcterms:W3CDTF">2016-04-07T07:11:00Z</dcterms:created>
  <dcterms:modified xsi:type="dcterms:W3CDTF">2016-04-12T02:45:00Z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