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КРАСНОЯРСКА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июня 2010 г. N 249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ЗАЩИТЕ ПРАВ НЕСОВЕРШЕННОЛЕТНИХ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СОВЕРШЕНИИ СДЕЛОК С НЕДВИЖИМЫМ ИМУЩЕСТВОМ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г. Красноярска</w:t>
      </w:r>
      <w:proofErr w:type="gramEnd"/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20.03.2012 </w:t>
      </w:r>
      <w:hyperlink r:id="rId6" w:history="1">
        <w:r>
          <w:rPr>
            <w:rFonts w:ascii="Calibri" w:hAnsi="Calibri" w:cs="Calibri"/>
            <w:color w:val="0000FF"/>
          </w:rPr>
          <w:t>N 110</w:t>
        </w:r>
      </w:hyperlink>
      <w:r>
        <w:rPr>
          <w:rFonts w:ascii="Calibri" w:hAnsi="Calibri" w:cs="Calibri"/>
        </w:rPr>
        <w:t xml:space="preserve">, от 25.09.2014 </w:t>
      </w:r>
      <w:hyperlink r:id="rId7" w:history="1">
        <w:r>
          <w:rPr>
            <w:rFonts w:ascii="Calibri" w:hAnsi="Calibri" w:cs="Calibri"/>
            <w:color w:val="0000FF"/>
          </w:rPr>
          <w:t>N 601</w:t>
        </w:r>
      </w:hyperlink>
      <w:r>
        <w:rPr>
          <w:rFonts w:ascii="Calibri" w:hAnsi="Calibri" w:cs="Calibri"/>
        </w:rPr>
        <w:t>)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защиты прав и законных интересов несовершеннолетних при совершении сделок с недвижимым имуществом, на которое несовершеннолетние имеют право собственности либо пользования, в соответствии с Семейным </w:t>
      </w:r>
      <w:hyperlink r:id="rId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Гражданским </w:t>
      </w:r>
      <w:hyperlink r:id="rId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24.04.2008 N 48-ФЗ "Об опеке и попечительстве", руководствуясь </w:t>
      </w:r>
      <w:hyperlink r:id="rId11" w:history="1">
        <w:r>
          <w:rPr>
            <w:rFonts w:ascii="Calibri" w:hAnsi="Calibri" w:cs="Calibri"/>
            <w:color w:val="0000FF"/>
          </w:rPr>
          <w:t>ст. ст. 41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58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59</w:t>
        </w:r>
      </w:hyperlink>
      <w:r>
        <w:rPr>
          <w:rFonts w:ascii="Calibri" w:hAnsi="Calibri" w:cs="Calibri"/>
        </w:rPr>
        <w:t xml:space="preserve"> Устава города Красноярска, постановляю:</w:t>
      </w:r>
      <w:proofErr w:type="gramEnd"/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выдачи предварительных разрешений на совершение сделок с недвижимым имуществом, на которое несовершеннолетние имеют право собственности либо пользования (далее - Положение), согласно приложению.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Администрациям районов в городе (Беглюк Л.М., Игнатьев Г.В., Клименко А.А., Лабунец В.А., Лихошвай В.И., Мурысин В.А., Суворов А.М.) обеспечить деятельность советов (комиссий) по охране прав несовершеннолетних для решения вопросов, урегулированных Положением, в случаях обнаружения фактов нарушения имущественных прав и законных интересов несовершеннолетних.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Признать утратившими силу Постановления администрации города Красноярска от 19.01.2004 </w:t>
      </w:r>
      <w:hyperlink r:id="rId14" w:history="1">
        <w:r>
          <w:rPr>
            <w:rFonts w:ascii="Calibri" w:hAnsi="Calibri" w:cs="Calibri"/>
            <w:color w:val="0000FF"/>
          </w:rPr>
          <w:t>N 14</w:t>
        </w:r>
      </w:hyperlink>
      <w:r>
        <w:rPr>
          <w:rFonts w:ascii="Calibri" w:hAnsi="Calibri" w:cs="Calibri"/>
        </w:rPr>
        <w:t xml:space="preserve"> "О мерах по защите жилищных прав несовершеннолетних", от 21.12.2005 </w:t>
      </w:r>
      <w:hyperlink r:id="rId15" w:history="1">
        <w:r>
          <w:rPr>
            <w:rFonts w:ascii="Calibri" w:hAnsi="Calibri" w:cs="Calibri"/>
            <w:color w:val="0000FF"/>
          </w:rPr>
          <w:t>N 648</w:t>
        </w:r>
      </w:hyperlink>
      <w:r>
        <w:rPr>
          <w:rFonts w:ascii="Calibri" w:hAnsi="Calibri" w:cs="Calibri"/>
        </w:rPr>
        <w:t xml:space="preserve"> "О внесении дополнений в </w:t>
      </w:r>
      <w:hyperlink r:id="rId1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от 19.01.2004 N 14", </w:t>
      </w:r>
      <w:hyperlink r:id="rId1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Главы города Красноярска от 02.06.2008 N 297 "О внесении изменений в </w:t>
      </w:r>
      <w:hyperlink r:id="rId1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от 19.01.2004 N 14", </w:t>
      </w:r>
      <w:hyperlink r:id="rId1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Красноярска от 09.02.2010 N 51</w:t>
      </w:r>
      <w:proofErr w:type="gramEnd"/>
      <w:r>
        <w:rPr>
          <w:rFonts w:ascii="Calibri" w:hAnsi="Calibri" w:cs="Calibri"/>
        </w:rPr>
        <w:t xml:space="preserve"> "О внесении изменений в </w:t>
      </w:r>
      <w:hyperlink r:id="rId2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от 19.01.2004 N 14".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Департаменту информационной политики администрации города (Акентьева И.Г.) опубликовать данное Постановление в газете "Городские новости" и разместить на официальном сайте администрации города в сети Интернет.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Главы города - руководителя департамента социальной политики Куимова В.В.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города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П.И.ПИМАШКОВ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июня 2010 г. N 249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ПОЛОЖЕНИЕ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ВЫДАЧИ ПРЕДВАРИТЕЛЬНЫХ РАЗРЕШЕНИЙ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НА СОВЕРШЕНИЕ СДЕЛОК С НЕДВИЖИМЫМ ИМУЩЕСТВОМ,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КОТОРОЕ НЕСОВЕРШЕННОЛЕТНИЕ ИМЕЮТ ПРАВО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СОБСТВЕННОСТИ ЛИБО ПОЛЬЗОВАНИЯ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г. Красноярска</w:t>
      </w:r>
      <w:proofErr w:type="gramEnd"/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20.03.2012 </w:t>
      </w:r>
      <w:hyperlink r:id="rId21" w:history="1">
        <w:r>
          <w:rPr>
            <w:rFonts w:ascii="Calibri" w:hAnsi="Calibri" w:cs="Calibri"/>
            <w:color w:val="0000FF"/>
          </w:rPr>
          <w:t>N 110</w:t>
        </w:r>
      </w:hyperlink>
      <w:r>
        <w:rPr>
          <w:rFonts w:ascii="Calibri" w:hAnsi="Calibri" w:cs="Calibri"/>
        </w:rPr>
        <w:t xml:space="preserve">, от 25.09.2014 </w:t>
      </w:r>
      <w:hyperlink r:id="rId22" w:history="1">
        <w:r>
          <w:rPr>
            <w:rFonts w:ascii="Calibri" w:hAnsi="Calibri" w:cs="Calibri"/>
            <w:color w:val="0000FF"/>
          </w:rPr>
          <w:t>N 601</w:t>
        </w:r>
      </w:hyperlink>
      <w:r>
        <w:rPr>
          <w:rFonts w:ascii="Calibri" w:hAnsi="Calibri" w:cs="Calibri"/>
        </w:rPr>
        <w:t>)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0"/>
      <w:bookmarkEnd w:id="3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Настоящее Положение разработано на основании Гражданского </w:t>
      </w:r>
      <w:hyperlink r:id="rId23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Федерации, Семейного </w:t>
      </w:r>
      <w:hyperlink r:id="rId24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Федерации, Жилищного </w:t>
      </w:r>
      <w:hyperlink r:id="rId25" w:history="1">
        <w:r>
          <w:rPr>
            <w:rFonts w:ascii="Calibri" w:hAnsi="Calibri" w:cs="Calibri"/>
            <w:color w:val="0000FF"/>
          </w:rPr>
          <w:t>кодекса</w:t>
        </w:r>
      </w:hyperlink>
      <w:r>
        <w:rPr>
          <w:rFonts w:ascii="Calibri" w:hAnsi="Calibri" w:cs="Calibri"/>
        </w:rPr>
        <w:t xml:space="preserve"> Российской Федерации,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24.04.2008 N 48-ФЗ "Об опеке и попечительстве",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Российской Федерации от 04.07.1991 N 1541-1 "О приватизации жилищного фонда в Российской Федерации" с целью защиты прав несовершеннолетних на недвижимое имущество и определяет порядок выдачи органами, уполномоченными на исполнение переданных государственных полномочий</w:t>
      </w:r>
      <w:proofErr w:type="gramEnd"/>
      <w:r>
        <w:rPr>
          <w:rFonts w:ascii="Calibri" w:hAnsi="Calibri" w:cs="Calibri"/>
        </w:rPr>
        <w:t xml:space="preserve"> по организации и осуществлению деятельности по опеке и попечительству в отношении несовершеннолетних, на территории города Красноярска - администрациями районов в городе Красноярске (далее - администрация района) предварительных разрешений, выражающих дачу согласия родителям (законным представителям) несовершеннолетнего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совершение сделок в отношении недвижимого имущества, принадлежащего несовершеннолетнему на праве собственности: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отчуждению (в том числе обмену, мене, заключению договоров ренты, договоров пожизненного содержания с иждивением), влекущих переход права собственности;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сдаче в наем (аренду), в безвозмездное пользование;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разделу имущества или выделу из него долей;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отчуждению с целью последующего заключения договора участия в долевом строительстве, заключения договора уступки права требования;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отчуждению с целью последующего приобретения недвижимого имущества с использованием заемных средств, влекущего возникновение ипотеки;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 заключению договоров залога;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совершение любых сделок, влекущих отказ от принадлежащих несовершеннолетнему прав на недвижимое имущество;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совершение сделок с жилыми помещениями на праве собственности, в которых проживают находящиеся под опекой или попечительством члены семьи либо оставшиеся без родительского попечения несовершеннолетние члены семьи собственника жилого помещения (о чем известно органу опеки и попечительства), если при этом затрагиваются права или охраняемые законом интересы указанных лиц;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совершение обмена жилыми помещениями, предоставленными по договорам социального найма, в которых проживают несовершеннолетние члены семьи нанимателей данных жилых помещений.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Администрация района осуществляет выдачу предварительных разрешений с учетом того, что недвижимое имущество, принадлежащее несовершеннолетнему, не подлежит отчуждению, за исключением: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принудительного обращения взыскания по основаниям и в порядке, которые установлены федеральным законом, в том числе при обращении взыскания на предмет залога;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отчуждения по договору ренты, если такой договор совершается к выгоде несовершеннолетнего;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отчуждения по договору мены, если такой договор совершается к выгоде несовершеннолетнего;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отчуждения жилого помещения, принадлежащего подопечному, при перемене места жительства подопечного;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отчуждения недвижимого имущества в исключительных случаях (необходимость оплаты дорогостоящего лечения и </w:t>
      </w:r>
      <w:proofErr w:type="gramStart"/>
      <w:r>
        <w:rPr>
          <w:rFonts w:ascii="Calibri" w:hAnsi="Calibri" w:cs="Calibri"/>
        </w:rPr>
        <w:t>другое</w:t>
      </w:r>
      <w:proofErr w:type="gramEnd"/>
      <w:r>
        <w:rPr>
          <w:rFonts w:ascii="Calibri" w:hAnsi="Calibri" w:cs="Calibri"/>
        </w:rPr>
        <w:t>), если этого требуют интересы несовершеннолетнего.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25.09.2014 N 601)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Предварительное разрешение или отказ в выдаче такого разрешения выдается администрацией района по месту жительства несовершеннолетнего (подопечного), оформляется </w:t>
      </w:r>
      <w:r>
        <w:rPr>
          <w:rFonts w:ascii="Calibri" w:hAnsi="Calibri" w:cs="Calibri"/>
        </w:rPr>
        <w:lastRenderedPageBreak/>
        <w:t xml:space="preserve">в виде распоряжения руководителя администрации района в срок не позднее чем через пятнадцать дней </w:t>
      </w:r>
      <w:proofErr w:type="gramStart"/>
      <w:r>
        <w:rPr>
          <w:rFonts w:ascii="Calibri" w:hAnsi="Calibri" w:cs="Calibri"/>
        </w:rPr>
        <w:t>с даты подачи</w:t>
      </w:r>
      <w:proofErr w:type="gramEnd"/>
      <w:r>
        <w:rPr>
          <w:rFonts w:ascii="Calibri" w:hAnsi="Calibri" w:cs="Calibri"/>
        </w:rPr>
        <w:t xml:space="preserve"> заявления о выдаче такого разрешения.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администрации района должен быть мотивированным.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распоряжении о выдаче предварительного разрешения указывается срок его действия, который составляет три месяца с момента издания распоряжения.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Предварительное разрешение или отказ в выдаче такого разрешения могут быть оспорены в судебном порядке родителями (законными представителями), иными заинтересованными лицами, а также прокурором.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выдаче предварительного разрешения на отчуждение жилого помещения с последующим приобретением другого жилого помещения либо объекта долевого строительства в распоряжении указывается: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что отчуждение производится с обязательным приобретением жилого помещения либо его части в собственность несовершеннолетнего либо заключением договора участия в долевом строительстве по приобретению прав требования на объект долевого строительства на имя несовершеннолетнего - в случае продажи жилого помещения, на которое несовершеннолетний имеет право собственности;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что отчуждение производится с обязательным обеспечением права пользования несовершеннолетнего по новому месту жительства - в случае отчуждения жилого помещения, в котором проживает несовершеннолетний член семьи собственника данного жилого помещения, находящийся под опекой или попечительством либо оставшийся без родительского попечения (о чем известно органу опеки и попечительства), если отчуждение затрагивает его права и охраняемые законом интересы.</w:t>
      </w:r>
      <w:proofErr w:type="gramEnd"/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5"/>
      <w:bookmarkEnd w:id="4"/>
      <w:r>
        <w:rPr>
          <w:rFonts w:ascii="Calibri" w:hAnsi="Calibri" w:cs="Calibri"/>
        </w:rPr>
        <w:t xml:space="preserve">6. Основанием для выдачи предварительного разрешения на совершение сделок, перечисленных в </w:t>
      </w:r>
      <w:hyperlink w:anchor="Par40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Положения, являются заявления родителей (законных представителей) несовершеннолетних и заявление несовершеннолетнего, достигшего возраста 14 лет, являющегося собственником недвижимого имущества, формы и содержание которых утверждаются распоряжением администрации города Красноярска.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отсутствия заявления одного из родителей (законных представителей) представляются документы, подтверждающие обоснованность отсутствия указанного заявления.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Заявления родителей (законных представителей) несовершеннолетних и несовершеннолетнего, достигшего возраста 14 лет, являющегося собственником недвижимого имущества, принимаются к рассмотрению администрацией района при представлении документов, предусмотренных настоящим Положением.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к заявлению прилагаются в копиях с предъявлением оригиналов либо в виде нотариально заверенных копий.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К заявлениям, указанным в </w:t>
      </w:r>
      <w:hyperlink w:anchor="Par65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Положения, прилагаются: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паспорта родителей (законных представителей), свидетельство о рождении несовершеннолетнего, паспорт несовершеннолетнего, достигшего возраста 14 лет; в случае расторжения брака либо перемены имени родителей (законных представителей) или несовершеннолетнего - соответствующее свидетельство;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выписка из финансово-лицевого счета и домовой книги на отчуждаемое и приобретаемое недвижимое имущество - жилое помещение;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правоустанавливающие и правоудостоверяющие (если наличие таковых предусмотрено действующим законодательством) документы на отчуждаемое и приобретаемое недвижимое имущество;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3"/>
      <w:bookmarkEnd w:id="5"/>
      <w:r>
        <w:rPr>
          <w:rFonts w:ascii="Calibri" w:hAnsi="Calibri" w:cs="Calibri"/>
        </w:rPr>
        <w:t>г) действующие технические (кадастровые) паспорта на отчуждаемое и приобретаемое недвижимое имущество;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74"/>
      <w:bookmarkEnd w:id="6"/>
      <w:r>
        <w:rPr>
          <w:rFonts w:ascii="Calibri" w:hAnsi="Calibri" w:cs="Calibri"/>
        </w:rPr>
        <w:t>д) информация о зарегистрированных правах на отчуждаемое и приобретаемое недвижимое имущество в виде выписки из Единого государственного реестра прав на недвижимое имущество и сделок с ним (ЕГРП), выдаваемой уполномоченным органом.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Для получения предварительного разрешения на совершение сделок, влекущих отказ от принадлежащих несовершеннолетнему прав, раздел его имущества или выдел из него долей, документы, указанные в </w:t>
      </w:r>
      <w:hyperlink w:anchor="Par73" w:history="1">
        <w:r>
          <w:rPr>
            <w:rFonts w:ascii="Calibri" w:hAnsi="Calibri" w:cs="Calibri"/>
            <w:color w:val="0000FF"/>
          </w:rPr>
          <w:t>подпунктах "г"</w:t>
        </w:r>
      </w:hyperlink>
      <w:r>
        <w:rPr>
          <w:rFonts w:ascii="Calibri" w:hAnsi="Calibri" w:cs="Calibri"/>
        </w:rPr>
        <w:t xml:space="preserve">, </w:t>
      </w:r>
      <w:hyperlink w:anchor="Par74" w:history="1">
        <w:r>
          <w:rPr>
            <w:rFonts w:ascii="Calibri" w:hAnsi="Calibri" w:cs="Calibri"/>
            <w:color w:val="0000FF"/>
          </w:rPr>
          <w:t>"д" пункта 8</w:t>
        </w:r>
      </w:hyperlink>
      <w:r>
        <w:rPr>
          <w:rFonts w:ascii="Calibri" w:hAnsi="Calibri" w:cs="Calibri"/>
        </w:rPr>
        <w:t xml:space="preserve"> настоящего Положения, не представляются.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 xml:space="preserve">Для получения предварительного разрешения на отчуждение недвижимого имущества с </w:t>
      </w:r>
      <w:r>
        <w:rPr>
          <w:rFonts w:ascii="Calibri" w:hAnsi="Calibri" w:cs="Calibri"/>
        </w:rPr>
        <w:lastRenderedPageBreak/>
        <w:t>целью последующего заключения договора на участие в долевом строительстве</w:t>
      </w:r>
      <w:proofErr w:type="gramEnd"/>
      <w:r>
        <w:rPr>
          <w:rFonts w:ascii="Calibri" w:hAnsi="Calibri" w:cs="Calibri"/>
        </w:rPr>
        <w:t>, заключения договора уступки права требования дополнительно представляются: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договор на участие в долевом строительстве либо договор уступки прав требования с первоначальным договором на участие в долевом строительстве;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платежный документ, подтверждающий оплату по договору на участие в долевом строительстве;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документы, подтверждающие место жительства несовершеннолетнего до завершения строительства и оформления права собственности на объект долевого строительства.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0"/>
      <w:bookmarkEnd w:id="7"/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>Для получения предварительного разрешения на отчуждение недвижимого имущества с целью последующего приобретения недвижимого имущества с использованием заемных средств, влекущего возникновение ипотеки, собственником которого будет являться несовершеннолетний или в отношении которого несовершеннолетний, находящийся под опекой или попечительством либо оставшийся без родительского попечения (о чем известно органу опеки и попечительства), будет иметь право проживания, дополнительно представляются:</w:t>
      </w:r>
      <w:proofErr w:type="gramEnd"/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уведомление кредитора (заимодавца) о возможности предоставления кредита (займа) родителям (законным представителям) на приобретение недвижимого имущества с использованием заемных средств, влекущее возникновение ипотеки, на условиях приобретения в собственность несовершеннолетнего недвижимого имущества или с правом проживания несовершеннолетнего, находящегося под опекой или попечительством либо оставшегося без родительского попечения (о чем известно органу опеки и попечительства);</w:t>
      </w:r>
      <w:proofErr w:type="gramEnd"/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нотариально удостоверенное обязательство родителей (законных представителей) несовершеннолетнего о направлении средств, оставшихся в их распоряжении после удовлетворения требований кредиторов (заимодавцев) в случае обращения взыскания на заложенное недвижимое имущество, на приобретение в собственность иного недвижимого имущества, пригодного для постоянного проживания.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Для получения предварительного разрешения на заключение договора залога имущественных прав, залога недвижимого имущества, находящегося в собственности несовершеннолетнего либо в котором проживает несовершеннолетний, находящийся под опекой или попечительством либо оставшийся без родительского попечения (о чем известно органу опеки и попечительства), дополнительно представляются документы, предусмотренные </w:t>
      </w:r>
      <w:hyperlink w:anchor="Par80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>Для получения предварительного разрешения на заключение договора купли-продажи жилого помещения в связи с переездом несовершеннолетнего на постоянное место</w:t>
      </w:r>
      <w:proofErr w:type="gramEnd"/>
      <w:r>
        <w:rPr>
          <w:rFonts w:ascii="Calibri" w:hAnsi="Calibri" w:cs="Calibri"/>
        </w:rPr>
        <w:t xml:space="preserve"> жительства за пределы Красноярского края в случаях, когда родители (законные представители) не имеют возможности представить документы о приобретении жилого помещения по новому месту жительства, дополнительно представляются: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экземпляр издаваемого в месте приобретения жилого помещения периодического печатного издания, содержащего информацию о рыночной стоимости жилых помещений;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нотариально заверенное заявление граждан, проживающих в том населенном пункте, куда переезжает несовершеннолетний, о временном предоставлении несовершеннолетнему права пользования своим жилым помещением до приобретения жилого помещения по новому месту жительства с приложением следующих документов на предоставляемое во временное пользование несовершеннолетнему жилое помещение: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правоустанавливающие и правоудостоверяющие документы;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выписка из домовой книги и финансово-лицевого счета.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Родителями (законными представителями) несовершеннолетнего могут быть представлены иные документы, свидетельствующие о наличии в новом населенном пункте жилого помещения, пригодного для проживания несовершеннолетнего.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 выезде несовершеннолетнего на постоянное место жительства за пределы Российской Федерации дополнительно представляется вызов с нотариально заверенным переводом вызова либо иные документы, свидетельствующие о разрешении въезда в иностранное государство на постоянное место жительства.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91"/>
      <w:bookmarkEnd w:id="8"/>
      <w:r>
        <w:rPr>
          <w:rFonts w:ascii="Calibri" w:hAnsi="Calibri" w:cs="Calibri"/>
        </w:rPr>
        <w:t xml:space="preserve">15. При обнаружении факта нарушения имущественных прав и законных интересов несовершеннолетних заявление родителей (законных представителей) несовершеннолетних о </w:t>
      </w:r>
      <w:r>
        <w:rPr>
          <w:rFonts w:ascii="Calibri" w:hAnsi="Calibri" w:cs="Calibri"/>
        </w:rPr>
        <w:lastRenderedPageBreak/>
        <w:t>выдаче предварительного разрешения рассматривается на заседании совета (комиссии) по охране прав несовершеннолетних администрации района.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Администрация района в случае, предусмотренном </w:t>
      </w:r>
      <w:hyperlink w:anchor="Par91" w:history="1">
        <w:r>
          <w:rPr>
            <w:rFonts w:ascii="Calibri" w:hAnsi="Calibri" w:cs="Calibri"/>
            <w:color w:val="0000FF"/>
          </w:rPr>
          <w:t>пунктом 15</w:t>
        </w:r>
      </w:hyperlink>
      <w:r>
        <w:rPr>
          <w:rFonts w:ascii="Calibri" w:hAnsi="Calibri" w:cs="Calibri"/>
        </w:rPr>
        <w:t xml:space="preserve"> настоящего Положения, в целях защиты прав и охраняемых законом интересов несовершеннолетних осуществляет: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обследование жилищно-бытовых условий проживания несовершеннолетнего;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изучение характеристик семьи несовершеннолетнего из образовательного учреждения, где обучается и (или) содержится несовершеннолетний, или от комиссии по делам несовершеннолетних и защите их прав администрации района, или от отделов участковых уполномоченных полиции и по делам несовершеннолетних Отделов полиции Межмуниципального управления МВД России "Красноярское";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20.03.2012 N 110)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рассмотрение дополнительно представленных родителями (законными представителями) документов: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подтверждающих их платежеспособность;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proofErr w:type="gramStart"/>
      <w:r>
        <w:rPr>
          <w:rFonts w:ascii="Calibri" w:hAnsi="Calibri" w:cs="Calibri"/>
        </w:rPr>
        <w:t>характеризующих</w:t>
      </w:r>
      <w:proofErr w:type="gramEnd"/>
      <w:r>
        <w:rPr>
          <w:rFonts w:ascii="Calibri" w:hAnsi="Calibri" w:cs="Calibri"/>
        </w:rPr>
        <w:t xml:space="preserve"> техническое состояние приобретаемого жилого помещения;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определяющих потребительские свойства жилых помещений, рыночную стоимость приобретаемого и (или) отчуждаемого жилого помещения с целью определения равноценности по потребительским свойствам приобретаемого жилого помещения </w:t>
      </w:r>
      <w:proofErr w:type="gramStart"/>
      <w:r>
        <w:rPr>
          <w:rFonts w:ascii="Calibri" w:hAnsi="Calibri" w:cs="Calibri"/>
        </w:rPr>
        <w:t>отчуждаемому</w:t>
      </w:r>
      <w:proofErr w:type="gramEnd"/>
      <w:r>
        <w:rPr>
          <w:rFonts w:ascii="Calibri" w:hAnsi="Calibri" w:cs="Calibri"/>
        </w:rPr>
        <w:t>, а также эквивалентности их рыночной стоимости;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устанавливающих предварительные договорные отношения на совершение сделок в отношении недвижимого имущества;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запрос акта обследования жилого помещения у органа опеки и попечительства по месту нахождения приобретаемого жилого помещения, расположенного в другом населенном пункте.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Главы города -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департамента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социальной политики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В.В.КУИМОВ</w:t>
      </w: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84" w:rsidRDefault="00F023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2384" w:rsidRDefault="00F0238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032E3" w:rsidRDefault="000032E3">
      <w:bookmarkStart w:id="9" w:name="_GoBack"/>
      <w:bookmarkEnd w:id="9"/>
    </w:p>
    <w:sectPr w:rsidR="000032E3" w:rsidSect="008A5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84"/>
    <w:rsid w:val="000032E3"/>
    <w:rsid w:val="00F0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A6C6A079EDFB873BAAF9AEF2E1A08F9B07F0D49E40458060A3828015DEA23D6151DFA94394A951D011767FDHEd4I" TargetMode="External"/><Relationship Id="rId18" Type="http://schemas.openxmlformats.org/officeDocument/2006/relationships/hyperlink" Target="consultantplus://offline/ref=6A6C6A079EDFB873BAAF9AEF2E1A08F9B07F0D49E10F5B000C33750B55B32FD4H1d2I" TargetMode="External"/><Relationship Id="rId26" Type="http://schemas.openxmlformats.org/officeDocument/2006/relationships/hyperlink" Target="consultantplus://offline/ref=6A6C6A079EDFB873BAAF84E2387657F6B2735341E5035356566C2E5602BA2583555DFCC17A0E991DH0d8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A6C6A079EDFB873BAAF9AEF2E1A08F9B07F0D49E4075B020C3C28015DEA23D6151DFA94394A951D011763F4HEd0I" TargetMode="External"/><Relationship Id="rId34" Type="http://schemas.openxmlformats.org/officeDocument/2006/relationships/customXml" Target="../customXml/item3.xml"/><Relationship Id="rId7" Type="http://schemas.openxmlformats.org/officeDocument/2006/relationships/hyperlink" Target="consultantplus://offline/ref=6A6C6A079EDFB873BAAF9AEF2E1A08F9B07F0D49E4065C010F3A28015DEA23D6151DFA94394A951D011763F5HEd1I" TargetMode="External"/><Relationship Id="rId12" Type="http://schemas.openxmlformats.org/officeDocument/2006/relationships/hyperlink" Target="consultantplus://offline/ref=6A6C6A079EDFB873BAAF9AEF2E1A08F9B07F0D49E40458060A3828015DEA23D6151DFA94394A951D011662FDHEdCI" TargetMode="External"/><Relationship Id="rId17" Type="http://schemas.openxmlformats.org/officeDocument/2006/relationships/hyperlink" Target="consultantplus://offline/ref=6A6C6A079EDFB873BAAF9AEF2E1A08F9B07F0D49E6045C020233750B55B32FD4H1d2I" TargetMode="External"/><Relationship Id="rId25" Type="http://schemas.openxmlformats.org/officeDocument/2006/relationships/hyperlink" Target="consultantplus://offline/ref=6A6C6A079EDFB873BAAF84E2387657F6B273504CED065356566C2E5602BA2583555DFCC17A0E9C1BH0d7I" TargetMode="External"/><Relationship Id="rId33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A6C6A079EDFB873BAAF9AEF2E1A08F9B07F0D49E10F5B000C33750B55B32FD4H1d2I" TargetMode="External"/><Relationship Id="rId20" Type="http://schemas.openxmlformats.org/officeDocument/2006/relationships/hyperlink" Target="consultantplus://offline/ref=6A6C6A079EDFB873BAAF9AEF2E1A08F9B07F0D49E10F5B000C33750B55B32FD4H1d2I" TargetMode="External"/><Relationship Id="rId29" Type="http://schemas.openxmlformats.org/officeDocument/2006/relationships/hyperlink" Target="consultantplus://offline/ref=6A6C6A079EDFB873BAAF9AEF2E1A08F9B07F0D49E4075B020C3C28015DEA23D6151DFA94394A951D011763F4HEd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6C6A079EDFB873BAAF9AEF2E1A08F9B07F0D49E4075B020C3C28015DEA23D6151DFA94394A951D011763F4HEd0I" TargetMode="External"/><Relationship Id="rId11" Type="http://schemas.openxmlformats.org/officeDocument/2006/relationships/hyperlink" Target="consultantplus://offline/ref=6A6C6A079EDFB873BAAF9AEF2E1A08F9B07F0D49E40458060A3828015DEA23D6151DFA94394A951D011760F0HEdCI" TargetMode="External"/><Relationship Id="rId24" Type="http://schemas.openxmlformats.org/officeDocument/2006/relationships/hyperlink" Target="consultantplus://offline/ref=6A6C6A079EDFB873BAAF84E2387657F6B2725647E1025356566C2E5602BA2583555DFCC17A0E9A1BH0d3I" TargetMode="External"/><Relationship Id="rId32" Type="http://schemas.openxmlformats.org/officeDocument/2006/relationships/customXml" Target="../customXml/item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A6C6A079EDFB873BAAF9AEF2E1A08F9B07F0D49E40F5B080A33750B55B32FD4H1d2I" TargetMode="External"/><Relationship Id="rId23" Type="http://schemas.openxmlformats.org/officeDocument/2006/relationships/hyperlink" Target="consultantplus://offline/ref=6A6C6A079EDFB873BAAF84E2387657F6B2735442E1005356566C2E5602HBdAI" TargetMode="External"/><Relationship Id="rId28" Type="http://schemas.openxmlformats.org/officeDocument/2006/relationships/hyperlink" Target="consultantplus://offline/ref=6A6C6A079EDFB873BAAF9AEF2E1A08F9B07F0D49E4065C010F3A28015DEA23D6151DFA94394A951D011763F5HEd1I" TargetMode="External"/><Relationship Id="rId10" Type="http://schemas.openxmlformats.org/officeDocument/2006/relationships/hyperlink" Target="consultantplus://offline/ref=6A6C6A079EDFB873BAAF84E2387657F6B2735341E5035356566C2E5602BA2583555DFCC17A0E991DH0d8I" TargetMode="External"/><Relationship Id="rId19" Type="http://schemas.openxmlformats.org/officeDocument/2006/relationships/hyperlink" Target="consultantplus://offline/ref=6A6C6A079EDFB873BAAF9AEF2E1A08F9B07F0D49E10F59090C33750B55B32FD4H1d2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6C6A079EDFB873BAAF84E2387657F6B2735442E1005356566C2E5602HBdAI" TargetMode="External"/><Relationship Id="rId14" Type="http://schemas.openxmlformats.org/officeDocument/2006/relationships/hyperlink" Target="consultantplus://offline/ref=6A6C6A079EDFB873BAAF9AEF2E1A08F9B07F0D49E10F5B000C33750B55B32FD4H1d2I" TargetMode="External"/><Relationship Id="rId22" Type="http://schemas.openxmlformats.org/officeDocument/2006/relationships/hyperlink" Target="consultantplus://offline/ref=6A6C6A079EDFB873BAAF9AEF2E1A08F9B07F0D49E4065C010F3A28015DEA23D6151DFA94394A951D011763F5HEd1I" TargetMode="External"/><Relationship Id="rId27" Type="http://schemas.openxmlformats.org/officeDocument/2006/relationships/hyperlink" Target="consultantplus://offline/ref=6A6C6A079EDFB873BAAF84E2387657F6B2775542E5045356566C2E5602HBdAI" TargetMode="External"/><Relationship Id="rId30" Type="http://schemas.openxmlformats.org/officeDocument/2006/relationships/fontTable" Target="fontTable.xml"/><Relationship Id="rId8" Type="http://schemas.openxmlformats.org/officeDocument/2006/relationships/hyperlink" Target="consultantplus://offline/ref=6A6C6A079EDFB873BAAF84E2387657F6B2725647E1025356566C2E5602BA2583555DFCC17A0E9A1BH0d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9FDE35-9BF0-48D1-B66B-0E5D38865A3E}"/>
</file>

<file path=customXml/itemProps2.xml><?xml version="1.0" encoding="utf-8"?>
<ds:datastoreItem xmlns:ds="http://schemas.openxmlformats.org/officeDocument/2006/customXml" ds:itemID="{EBD39044-D4DC-4F37-A919-339BE68E7041}"/>
</file>

<file path=customXml/itemProps3.xml><?xml version="1.0" encoding="utf-8"?>
<ds:datastoreItem xmlns:ds="http://schemas.openxmlformats.org/officeDocument/2006/customXml" ds:itemID="{302296A7-D8C6-48BD-B328-109C600C43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2777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 Павел Геннадьевич</dc:creator>
  <cp:lastModifiedBy>Рожков Павел Геннадьевич</cp:lastModifiedBy>
  <cp:revision>1</cp:revision>
  <dcterms:created xsi:type="dcterms:W3CDTF">2015-04-27T08:29:00Z</dcterms:created>
  <dcterms:modified xsi:type="dcterms:W3CDTF">2015-04-27T08:30:00Z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