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2009 г. N 432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ВРЕМЕННОЙ ПЕРЕДАЧЕ ДЕТЕЙ,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ОРГАНИЗАЦИЯХ ДЛЯ ДЕТЕЙ-СИРОТ И ДЕТЕЙ,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В СЕМЬИ ГРАЖДАН,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ПОСТОЯННО </w:t>
      </w: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НА ТЕРРИТОРИИ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6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,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14.02.2013 </w:t>
      </w:r>
      <w:hyperlink r:id="rId7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,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9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155.2</w:t>
        </w:r>
      </w:hyperlink>
      <w:r>
        <w:rPr>
          <w:rFonts w:ascii="Calibri" w:hAnsi="Calibri" w:cs="Calibri"/>
        </w:rPr>
        <w:t xml:space="preserve"> Семейного кодекса Российской Федерации Правительство Российской Федерации постановляет: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Министерству образования и науки Российской Федерации в месячный срок разработать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обследования условий жизни гражданина, </w:t>
      </w:r>
      <w:hyperlink r:id="rId1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журнала учета временной передачи детей в семьи граждан.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2009 г. N 432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ВРЕМЕННОЙ ПЕРЕДАЧИ ДЕТЕЙ, НАХОДЯЩИХСЯ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 ДЛЯ ДЕТЕЙ-СИРОТ И ДЕТЕЙ, ОСТАВШИХСЯ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СЕМЬИ ГРАЖДАН, ПОСТОЯННО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НА ТЕРРИТОРИИ РОССИЙСКОЙ ФЕДЕРАЦИИ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15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,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14.02.2013 </w:t>
      </w:r>
      <w:hyperlink r:id="rId16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17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,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18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4. Срок временного пребывания ребенка (детей) в семье гражданина не может превышать 3 месяцев.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rPr>
          <w:rFonts w:ascii="Calibri" w:hAnsi="Calibri" w:cs="Calibri"/>
        </w:rP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Пожелания ребенка, умеющего писать, могут быть написаны им лично.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</w:t>
      </w:r>
      <w:r>
        <w:rPr>
          <w:rFonts w:ascii="Calibri" w:hAnsi="Calibri" w:cs="Calibri"/>
        </w:rPr>
        <w:lastRenderedPageBreak/>
        <w:t xml:space="preserve">детей, оставшихся без попечения родителей, при временной передаче в семьи граждан осуществляется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</w:t>
      </w:r>
      <w:proofErr w:type="gramEnd"/>
      <w:r>
        <w:rPr>
          <w:rFonts w:ascii="Calibri" w:hAnsi="Calibri" w:cs="Calibri"/>
        </w:rP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>
        <w:rPr>
          <w:rFonts w:ascii="Calibri" w:hAnsi="Calibri" w:cs="Calibri"/>
        </w:rPr>
        <w:t>Сергиево</w:t>
      </w:r>
      <w:proofErr w:type="gramEnd"/>
      <w:r>
        <w:rPr>
          <w:rFonts w:ascii="Calibri" w:hAnsi="Calibri" w:cs="Calibri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указанных граждан о возможности временной передачи детей в их семьи.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лиц, признанных судом недееспособными или ограниченно дееспособными;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лиц, лишенных по суду родительских прав или ограниченных в родительских правах;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бывших усыновителей, если усыновление отменено судом по их вине;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proofErr w:type="gramStart"/>
      <w:r>
        <w:rPr>
          <w:rFonts w:ascii="Calibri" w:hAnsi="Calibri" w:cs="Calibri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rPr>
          <w:rFonts w:ascii="Calibri" w:hAnsi="Calibri" w:cs="Calibri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22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 xml:space="preserve">, от 14.02.2013 </w:t>
      </w:r>
      <w:hyperlink r:id="rId23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>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лиц, не имеющих постоянного места жительства на территории Российской Федерации.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образования и науки Российской Федерации, и следующие документы: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 xml:space="preserve">а) копия паспорта или иного </w:t>
      </w:r>
      <w:hyperlink r:id="rId2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органов внутренних дел, подтверждающая отсутствие обстоятельств, указанных в </w:t>
      </w:r>
      <w:hyperlink w:anchor="Par69" w:history="1">
        <w:r>
          <w:rPr>
            <w:rFonts w:ascii="Calibri" w:hAnsi="Calibri" w:cs="Calibri"/>
            <w:color w:val="0000FF"/>
          </w:rPr>
          <w:t>подпункте "д" пункта 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02.07.2013 N 558;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 xml:space="preserve">г) справка лечебно-профилактического учреждения об отсутствии у гражданина заболеваний,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подпункте "е" пункта 9</w:t>
        </w:r>
      </w:hyperlink>
      <w:r>
        <w:rPr>
          <w:rFonts w:ascii="Calibri" w:hAnsi="Calibri" w:cs="Calibri"/>
        </w:rPr>
        <w:t xml:space="preserve"> настоящих Правил, либо медицинское заключение по </w:t>
      </w:r>
      <w:hyperlink r:id="rId31" w:history="1">
        <w:r>
          <w:rPr>
            <w:rFonts w:ascii="Calibri" w:hAnsi="Calibri" w:cs="Calibri"/>
            <w:color w:val="0000FF"/>
          </w:rPr>
          <w:t>форме 164/у-96</w:t>
        </w:r>
      </w:hyperlink>
      <w:r>
        <w:rPr>
          <w:rFonts w:ascii="Calibri" w:hAnsi="Calibri" w:cs="Calibri"/>
        </w:rPr>
        <w:t xml:space="preserve"> (</w:t>
      </w:r>
      <w:hyperlink r:id="rId32" w:history="1">
        <w:r>
          <w:rPr>
            <w:rFonts w:ascii="Calibri" w:hAnsi="Calibri" w:cs="Calibri"/>
            <w:color w:val="0000FF"/>
          </w:rPr>
          <w:t>медицинское заключение</w:t>
        </w:r>
      </w:hyperlink>
      <w:r>
        <w:rPr>
          <w:rFonts w:ascii="Calibri" w:hAnsi="Calibri" w:cs="Calibri"/>
        </w:rPr>
        <w:t xml:space="preserve">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Документ, указанный в </w:t>
      </w:r>
      <w:hyperlink w:anchor="Par7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принимается органом опеки и попечительства в течение 1 года </w:t>
      </w:r>
      <w:proofErr w:type="gramStart"/>
      <w:r>
        <w:rPr>
          <w:rFonts w:ascii="Calibri" w:hAnsi="Calibri" w:cs="Calibri"/>
        </w:rPr>
        <w:t>с даты выдачи</w:t>
      </w:r>
      <w:proofErr w:type="gramEnd"/>
      <w:r>
        <w:rPr>
          <w:rFonts w:ascii="Calibri" w:hAnsi="Calibri" w:cs="Calibri"/>
        </w:rPr>
        <w:t xml:space="preserve">, документ, указанный в </w:t>
      </w:r>
      <w:hyperlink w:anchor="Par80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>, - в течение 6 месяцев с даты выдачи.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14.02.2013 N 118)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Документы, предусмотренные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>
        <w:rPr>
          <w:rFonts w:ascii="Calibri" w:hAnsi="Calibri" w:cs="Calibri"/>
        </w:rPr>
        <w:t xml:space="preserve">, с </w:t>
      </w:r>
      <w:proofErr w:type="gramStart"/>
      <w:r>
        <w:rPr>
          <w:rFonts w:ascii="Calibri" w:hAnsi="Calibri" w:cs="Calibri"/>
        </w:rPr>
        <w:t>которыми</w:t>
      </w:r>
      <w:proofErr w:type="gramEnd"/>
      <w:r>
        <w:rPr>
          <w:rFonts w:ascii="Calibri" w:hAnsi="Calibri" w:cs="Calibri"/>
        </w:rPr>
        <w:t xml:space="preserve"> у органа опеки и попечительства заключены соглашения о взаимодействии.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должен предъявить паспорт или иной </w:t>
      </w:r>
      <w:hyperlink r:id="rId35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гражданином не был представлен самостоятельно документ, предусмотренный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Правил, а также </w:t>
      </w:r>
      <w:hyperlink r:id="rId4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запрос о предоставлении документов, предусмотренных </w:t>
      </w:r>
      <w:hyperlink r:id="rId42" w:history="1">
        <w:r>
          <w:rPr>
            <w:rFonts w:ascii="Calibri" w:hAnsi="Calibri" w:cs="Calibri"/>
            <w:color w:val="0000FF"/>
          </w:rPr>
          <w:t>подпунктом "в" пункта 10</w:t>
        </w:r>
      </w:hyperlink>
      <w:r>
        <w:rPr>
          <w:rFonts w:ascii="Calibri" w:hAnsi="Calibri" w:cs="Calibri"/>
        </w:rP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опеки и попечительства в течение 5 рабочих дней со дня получения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</w:t>
      </w:r>
      <w:r>
        <w:rPr>
          <w:rFonts w:ascii="Calibri" w:hAnsi="Calibri" w:cs="Calibri"/>
        </w:rPr>
        <w:lastRenderedPageBreak/>
        <w:t>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>
        <w:rPr>
          <w:rFonts w:ascii="Calibri" w:hAnsi="Calibri" w:cs="Calibri"/>
        </w:rP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1"/>
      <w:bookmarkEnd w:id="14"/>
      <w:r>
        <w:rPr>
          <w:rFonts w:ascii="Calibri" w:hAnsi="Calibri" w:cs="Calibri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45" w:history="1">
        <w:r>
          <w:rPr>
            <w:rFonts w:ascii="Calibri" w:hAnsi="Calibri" w:cs="Calibri"/>
            <w:color w:val="0000FF"/>
          </w:rPr>
          <w:t>медицинское заключение</w:t>
        </w:r>
      </w:hyperlink>
      <w:r>
        <w:rPr>
          <w:rFonts w:ascii="Calibri" w:hAnsi="Calibri" w:cs="Calibri"/>
        </w:rPr>
        <w:t xml:space="preserve"> по </w:t>
      </w:r>
      <w:hyperlink r:id="rId46" w:history="1">
        <w:r>
          <w:rPr>
            <w:rFonts w:ascii="Calibri" w:hAnsi="Calibri" w:cs="Calibri"/>
            <w:color w:val="0000FF"/>
          </w:rPr>
          <w:t>форме 164/у-96</w:t>
        </w:r>
      </w:hyperlink>
      <w:r>
        <w:rPr>
          <w:rFonts w:ascii="Calibri" w:hAnsi="Calibri" w:cs="Calibri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14.02.2013 </w:t>
      </w:r>
      <w:hyperlink r:id="rId47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48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5"/>
      <w:bookmarkEnd w:id="16"/>
      <w:r>
        <w:rPr>
          <w:rFonts w:ascii="Calibri" w:hAnsi="Calibri" w:cs="Calibri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В случае если гражданином не были представлены самостоятельно документы, предусмотренные </w:t>
      </w:r>
      <w:hyperlink w:anchor="Par105" w:history="1">
        <w:r>
          <w:rPr>
            <w:rFonts w:ascii="Calibri" w:hAnsi="Calibri" w:cs="Calibri"/>
            <w:color w:val="0000FF"/>
          </w:rPr>
          <w:t>подпунктом "в" пункта 13</w:t>
        </w:r>
      </w:hyperlink>
      <w:r>
        <w:rPr>
          <w:rFonts w:ascii="Calibri" w:hAnsi="Calibri" w:cs="Calibri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гражданином не были представлены копии документов, указанные в </w:t>
      </w:r>
      <w:hyperlink w:anchor="Par75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и </w:t>
      </w:r>
      <w:hyperlink w:anchor="Par102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  <w:proofErr w:type="gramEnd"/>
      <w:r>
        <w:rPr>
          <w:rFonts w:ascii="Calibri" w:hAnsi="Calibri" w:cs="Calibri"/>
        </w:rPr>
        <w:t xml:space="preserve"> При этом гражданин может: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</w:t>
      </w:r>
      <w:r>
        <w:rPr>
          <w:rFonts w:ascii="Calibri" w:hAnsi="Calibri" w:cs="Calibri"/>
        </w:rPr>
        <w:lastRenderedPageBreak/>
        <w:t>детей-сирот и детей, оставшихся без попечения родителей;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пребывать с ребенком (детьми) в жилом помещении, не являющемся местом жительства гражданина.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6"/>
      <w:bookmarkEnd w:id="19"/>
      <w:r>
        <w:rPr>
          <w:rFonts w:ascii="Calibri" w:hAnsi="Calibri" w:cs="Calibri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90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настоящих Правил, но не более чем на 7 дней.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Документы, указанные в </w:t>
      </w:r>
      <w:hyperlink w:anchor="Par97" w:history="1">
        <w:r>
          <w:rPr>
            <w:rFonts w:ascii="Calibri" w:hAnsi="Calibri" w:cs="Calibri"/>
            <w:color w:val="0000FF"/>
          </w:rPr>
          <w:t>абзацах седьмом</w:t>
        </w:r>
      </w:hyperlink>
      <w:r>
        <w:rPr>
          <w:rFonts w:ascii="Calibri" w:hAnsi="Calibri" w:cs="Calibri"/>
        </w:rPr>
        <w:t xml:space="preserve"> и </w:t>
      </w:r>
      <w:hyperlink w:anchor="Par98" w:history="1">
        <w:r>
          <w:rPr>
            <w:rFonts w:ascii="Calibri" w:hAnsi="Calibri" w:cs="Calibri"/>
            <w:color w:val="0000FF"/>
          </w:rPr>
          <w:t>восьмом пункта 12</w:t>
        </w:r>
      </w:hyperlink>
      <w:r>
        <w:rPr>
          <w:rFonts w:ascii="Calibri" w:hAnsi="Calibri" w:cs="Calibri"/>
        </w:rPr>
        <w:t xml:space="preserve"> и </w:t>
      </w:r>
      <w:hyperlink w:anchor="Par11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73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6"/>
      <w:bookmarkEnd w:id="20"/>
      <w:r>
        <w:rPr>
          <w:rFonts w:ascii="Calibri" w:hAnsi="Calibri" w:cs="Calibri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временной передаче ребенка (детей) в свою семью (в свободной форме);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паспорта или иного документа, удостоверяющего личность (с предъявлением оригинала);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Организация для детей-сирот и детей, оставшихся без попечения родителей, на </w:t>
      </w:r>
      <w:r>
        <w:rPr>
          <w:rFonts w:ascii="Calibri" w:hAnsi="Calibri" w:cs="Calibri"/>
        </w:rPr>
        <w:lastRenderedPageBreak/>
        <w:t xml:space="preserve">основании документов, представленных гражданином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регистрацию заявления гражданина;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знакомство и первичный контакт гражданина с ребенком (детьми).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5"/>
      <w:bookmarkEnd w:id="21"/>
      <w:r>
        <w:rPr>
          <w:rFonts w:ascii="Calibri" w:hAnsi="Calibri" w:cs="Calibri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сложившиеся взаимоотношения между ребенком (детьми) и гражданином (членами его семьи);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0"/>
      <w:bookmarkEnd w:id="22"/>
      <w:r>
        <w:rPr>
          <w:rFonts w:ascii="Calibri" w:hAnsi="Calibri" w:cs="Calibri"/>
        </w:rPr>
        <w:t>24. Передача ребенка (детей) в семью гражданина не допускается, если: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Федерации).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Правил, с учетом обстоятельств, указанных в </w:t>
      </w:r>
      <w:hyperlink w:anchor="Par135" w:history="1">
        <w:r>
          <w:rPr>
            <w:rFonts w:ascii="Calibri" w:hAnsi="Calibri" w:cs="Calibri"/>
            <w:color w:val="0000FF"/>
          </w:rPr>
          <w:t>пунктах 23</w:t>
        </w:r>
      </w:hyperlink>
      <w:r>
        <w:rPr>
          <w:rFonts w:ascii="Calibri" w:hAnsi="Calibri" w:cs="Calibri"/>
        </w:rPr>
        <w:t xml:space="preserve"> и </w:t>
      </w:r>
      <w:hyperlink w:anchor="Par14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временной передаче ребенка в семью гражданину выдаются: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0"/>
      <w:bookmarkEnd w:id="23"/>
      <w:r>
        <w:rPr>
          <w:rFonts w:ascii="Calibri" w:hAnsi="Calibri" w:cs="Calibri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полиса обязательного медицинского страхования ребенка (детей);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2"/>
      <w:bookmarkEnd w:id="24"/>
      <w:r>
        <w:rPr>
          <w:rFonts w:ascii="Calibri" w:hAnsi="Calibri" w:cs="Calibri"/>
        </w:rPr>
        <w:t xml:space="preserve">г) копии иных документов, необходимых ребенку (детям) в период временного пребывания </w:t>
      </w:r>
      <w:r>
        <w:rPr>
          <w:rFonts w:ascii="Calibri" w:hAnsi="Calibri" w:cs="Calibri"/>
        </w:rPr>
        <w:lastRenderedPageBreak/>
        <w:t>его в семье гражданина.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Оригиналы документов, указанных в </w:t>
      </w:r>
      <w:hyperlink w:anchor="Par15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"г" пункта 26</w:t>
        </w:r>
      </w:hyperlink>
      <w:r>
        <w:rPr>
          <w:rFonts w:ascii="Calibri" w:hAnsi="Calibri" w:cs="Calibri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Гражданин, в семью которого временно передан ребенок (дети), не вправе: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вывоз ребенка (детей) за пределы территории Российской Федерации;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Гражданин, в семью которого временно передан ребенок (дети), обязан: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нести ответственность за жизнь и здоровье ребенка (детей) в период его временного пребывания в семье;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по желанию ребенка (детей) или гражданина.</w:t>
      </w: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43D" w:rsidRDefault="00EB44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B443D" w:rsidRDefault="00EB44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32E3" w:rsidRDefault="000032E3">
      <w:bookmarkStart w:id="25" w:name="_GoBack"/>
      <w:bookmarkEnd w:id="25"/>
    </w:p>
    <w:sectPr w:rsidR="000032E3" w:rsidSect="00DA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D"/>
    <w:rsid w:val="000032E3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01E9A9B342D8FB318C76D59B02BB871B2CE9FE610A1770FF4DBD51EDEC7949C3F11D50EEBE00M8Q3I" TargetMode="External"/><Relationship Id="rId18" Type="http://schemas.openxmlformats.org/officeDocument/2006/relationships/hyperlink" Target="consultantplus://offline/ref=CD01E9A9B342D8FB318C76D59B02BB871220E7FF66014A7AF714B153EAE3265EC4B81151EEBE0288M1Q0I" TargetMode="External"/><Relationship Id="rId26" Type="http://schemas.openxmlformats.org/officeDocument/2006/relationships/hyperlink" Target="consultantplus://offline/ref=CD01E9A9B342D8FB318C76D59B02BB871221E6F465054A7AF714B153EAMEQ3I" TargetMode="External"/><Relationship Id="rId39" Type="http://schemas.openxmlformats.org/officeDocument/2006/relationships/hyperlink" Target="consultantplus://offline/ref=CD01E9A9B342D8FB318C76D59B02BB871222E9FF60064A7AF714B153EAE3265EC4B81151EEBE068CM1QFI" TargetMode="External"/><Relationship Id="rId21" Type="http://schemas.openxmlformats.org/officeDocument/2006/relationships/hyperlink" Target="consultantplus://offline/ref=CD01E9A9B342D8FB318C76D59B02BB871623ECFE620A1770FF4DBD51MEQDI" TargetMode="External"/><Relationship Id="rId34" Type="http://schemas.openxmlformats.org/officeDocument/2006/relationships/hyperlink" Target="consultantplus://offline/ref=CD01E9A9B342D8FB318C76D59B02BB871227E6F167054A7AF714B153EAE3265EC4B81151EEBE038FM1Q0I" TargetMode="External"/><Relationship Id="rId42" Type="http://schemas.openxmlformats.org/officeDocument/2006/relationships/hyperlink" Target="consultantplus://offline/ref=CD01E9A9B342D8FB318C76D59B02BB871221EDF765094A7AF714B153EAE3265EC4B81151EEBE0389M1QFI" TargetMode="External"/><Relationship Id="rId47" Type="http://schemas.openxmlformats.org/officeDocument/2006/relationships/hyperlink" Target="consultantplus://offline/ref=CD01E9A9B342D8FB318C76D59B02BB871221EDF760044A7AF714B153EAE3265EC4B81151EEBE038FM1Q6I" TargetMode="External"/><Relationship Id="rId50" Type="http://schemas.openxmlformats.org/officeDocument/2006/relationships/hyperlink" Target="consultantplus://offline/ref=CD01E9A9B342D8FB318C76D59B02BB871220E7FF66014A7AF714B153EAE3265EC4B81151EEBE0289M1Q3I" TargetMode="External"/><Relationship Id="rId55" Type="http://schemas.openxmlformats.org/officeDocument/2006/relationships/hyperlink" Target="consultantplus://offline/ref=CD01E9A9B342D8FB318C76D59B02BB871223EAF565044A7AF714B153EAE3265EC4B81151EEBE008CM1Q3I" TargetMode="External"/><Relationship Id="rId7" Type="http://schemas.openxmlformats.org/officeDocument/2006/relationships/hyperlink" Target="consultantplus://offline/ref=CD01E9A9B342D8FB318C76D59B02BB871221EDF760044A7AF714B153EAE3265EC4B81151EEBE038EM1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01E9A9B342D8FB318C76D59B02BB871221EDF760044A7AF714B153EAE3265EC4B81151EEBE038EM1QEI" TargetMode="External"/><Relationship Id="rId29" Type="http://schemas.openxmlformats.org/officeDocument/2006/relationships/hyperlink" Target="consultantplus://offline/ref=CD01E9A9B342D8FB318C76D59B02BB871227E6F167054A7AF714B153EAE3265EC4B81151EEBE038FM1Q2I" TargetMode="External"/><Relationship Id="rId11" Type="http://schemas.openxmlformats.org/officeDocument/2006/relationships/hyperlink" Target="consultantplus://offline/ref=CD01E9A9B342D8FB318C76D59B02BB871B2CE9FE610A1770FF4DBD51EDEC7949C3F11D50EEBE02M8QDI" TargetMode="External"/><Relationship Id="rId24" Type="http://schemas.openxmlformats.org/officeDocument/2006/relationships/hyperlink" Target="consultantplus://offline/ref=CD01E9A9B342D8FB318C76D59B02BB871B2CE9FE610A1770FF4DBD51EDEC7949C3F11D50EEBE02M8QDI" TargetMode="External"/><Relationship Id="rId32" Type="http://schemas.openxmlformats.org/officeDocument/2006/relationships/hyperlink" Target="consultantplus://offline/ref=CD01E9A9B342D8FB318C76D59B02BB871223E9F061054A7AF714B153EAE3265EC4B81151EEBE038EM1QFI" TargetMode="External"/><Relationship Id="rId37" Type="http://schemas.openxmlformats.org/officeDocument/2006/relationships/hyperlink" Target="consultantplus://offline/ref=CD01E9A9B342D8FB318C76D59B02BB871221E7FE63084A7AF714B153EAE3265EC4B81151EEBE0388M1Q1I" TargetMode="External"/><Relationship Id="rId40" Type="http://schemas.openxmlformats.org/officeDocument/2006/relationships/hyperlink" Target="consultantplus://offline/ref=CD01E9A9B342D8FB318C76D59B02BB871222E9FF60064A7AF714B153EAMEQ3I" TargetMode="External"/><Relationship Id="rId45" Type="http://schemas.openxmlformats.org/officeDocument/2006/relationships/hyperlink" Target="consultantplus://offline/ref=CD01E9A9B342D8FB318C76D59B02BB871223E9F061054A7AF714B153EAE3265EC4B81151EEBE038EM1QFI" TargetMode="External"/><Relationship Id="rId53" Type="http://schemas.openxmlformats.org/officeDocument/2006/relationships/hyperlink" Target="consultantplus://offline/ref=CD01E9A9B342D8FB318C76D59B02BB871221E7FE63084A7AF714B153EAE3265EC4B81151EEBE0389M1QF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consultantplus://offline/ref=CD01E9A9B342D8FB318C76D59B02BB871220E7FF66014A7AF714B153EAE3265EC4B81151EEBE0288M1QEI" TargetMode="External"/><Relationship Id="rId14" Type="http://schemas.openxmlformats.org/officeDocument/2006/relationships/hyperlink" Target="consultantplus://offline/ref=CD01E9A9B342D8FB318C76D59B02BB871B2CE9FE610A1770FF4DBD51EDEC7949C3F11D50EEBE07M8Q9I" TargetMode="External"/><Relationship Id="rId22" Type="http://schemas.openxmlformats.org/officeDocument/2006/relationships/hyperlink" Target="consultantplus://offline/ref=CD01E9A9B342D8FB318C76D59B02BB871227E6F167054A7AF714B153EAE3265EC4B81151EEBE038FM1Q6I" TargetMode="External"/><Relationship Id="rId27" Type="http://schemas.openxmlformats.org/officeDocument/2006/relationships/hyperlink" Target="consultantplus://offline/ref=CD01E9A9B342D8FB318C76D59B02BB871227E6F167054A7AF714B153EAE3265EC4B81151EEBE038FM1Q3I" TargetMode="External"/><Relationship Id="rId30" Type="http://schemas.openxmlformats.org/officeDocument/2006/relationships/hyperlink" Target="consultantplus://offline/ref=CD01E9A9B342D8FB318C76D59B02BB871221E7FE63084A7AF714B153EAE3265EC4B81151EEBE0388M1Q2I" TargetMode="External"/><Relationship Id="rId35" Type="http://schemas.openxmlformats.org/officeDocument/2006/relationships/hyperlink" Target="consultantplus://offline/ref=CD01E9A9B342D8FB318C76D59B02BB871221E6F465054A7AF714B153EAMEQ3I" TargetMode="External"/><Relationship Id="rId43" Type="http://schemas.openxmlformats.org/officeDocument/2006/relationships/hyperlink" Target="consultantplus://offline/ref=CD01E9A9B342D8FB318C76D59B02BB871221E7FE63084A7AF714B153EAE3265EC4B81151EEBE0389M1Q7I" TargetMode="External"/><Relationship Id="rId48" Type="http://schemas.openxmlformats.org/officeDocument/2006/relationships/hyperlink" Target="consultantplus://offline/ref=CD01E9A9B342D8FB318C76D59B02BB871221E7FE63084A7AF714B153EAE3265EC4B81151EEBE0389M1Q5I" TargetMode="External"/><Relationship Id="rId56" Type="http://schemas.openxmlformats.org/officeDocument/2006/relationships/hyperlink" Target="consultantplus://offline/ref=CD01E9A9B342D8FB318C76D59B02BB871221E7FE63084A7AF714B153EAE3265EC4B81151EEBE038EM1Q4I" TargetMode="External"/><Relationship Id="rId8" Type="http://schemas.openxmlformats.org/officeDocument/2006/relationships/hyperlink" Target="consultantplus://offline/ref=CD01E9A9B342D8FB318C76D59B02BB871221E7FE63084A7AF714B153EAE3265EC4B81151EEBE0388M1Q3I" TargetMode="External"/><Relationship Id="rId51" Type="http://schemas.openxmlformats.org/officeDocument/2006/relationships/hyperlink" Target="consultantplus://offline/ref=CD01E9A9B342D8FB318C76D59B02BB871221E7FE63084A7AF714B153EAE3265EC4B81151EEBE0389M1Q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01E9A9B342D8FB318C76D59B02BB871B2CE9FE610A1770FF4DBD51EDEC7949C3F11D50EEBE00M8QBI" TargetMode="External"/><Relationship Id="rId17" Type="http://schemas.openxmlformats.org/officeDocument/2006/relationships/hyperlink" Target="consultantplus://offline/ref=CD01E9A9B342D8FB318C76D59B02BB871221E7FE63084A7AF714B153EAE3265EC4B81151EEBE0388M1Q3I" TargetMode="External"/><Relationship Id="rId25" Type="http://schemas.openxmlformats.org/officeDocument/2006/relationships/hyperlink" Target="consultantplus://offline/ref=CD01E9A9B342D8FB318C76D59B02BB871220E7FF66014A7AF714B153EAE3265EC4B81151EEBE0289M1Q4I" TargetMode="External"/><Relationship Id="rId33" Type="http://schemas.openxmlformats.org/officeDocument/2006/relationships/hyperlink" Target="consultantplus://offline/ref=CD01E9A9B342D8FB318C76D59B02BB871221EDF760044A7AF714B153EAE3265EC4B81151EEBE038FM1Q6I" TargetMode="External"/><Relationship Id="rId38" Type="http://schemas.openxmlformats.org/officeDocument/2006/relationships/hyperlink" Target="consultantplus://offline/ref=CD01E9A9B342D8FB318C76D59B02BB871221E7FE63084A7AF714B153EAE3265EC4B81151EEBE0388M1QEI" TargetMode="External"/><Relationship Id="rId46" Type="http://schemas.openxmlformats.org/officeDocument/2006/relationships/hyperlink" Target="consultantplus://offline/ref=CD01E9A9B342D8FB318C76D59B02BB871224E7F6690A1770FF4DBD51EDEC7949C3F11D50EEBE00M8QCI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consultantplus://offline/ref=CD01E9A9B342D8FB318C76D59B02BB871220E7FF66014A7AF714B153EAE3265EC4B81151EEBE0289M1Q7I" TargetMode="External"/><Relationship Id="rId41" Type="http://schemas.openxmlformats.org/officeDocument/2006/relationships/hyperlink" Target="consultantplus://offline/ref=CD01E9A9B342D8FB318C76D59B02BB871222E9FF60064A7AF714B153EAE3265EC4B81151EEBE068EM1Q3I" TargetMode="External"/><Relationship Id="rId54" Type="http://schemas.openxmlformats.org/officeDocument/2006/relationships/hyperlink" Target="consultantplus://offline/ref=CD01E9A9B342D8FB318C76D59B02BB871221E7FE63084A7AF714B153EAE3265EC4B81151EEBE038EM1Q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E9A9B342D8FB318C76D59B02BB871227E6F167054A7AF714B153EAE3265EC4B81151EEBE038FM1Q7I" TargetMode="External"/><Relationship Id="rId15" Type="http://schemas.openxmlformats.org/officeDocument/2006/relationships/hyperlink" Target="consultantplus://offline/ref=CD01E9A9B342D8FB318C76D59B02BB871227E6F167054A7AF714B153EAE3265EC4B81151EEBE038FM1Q7I" TargetMode="External"/><Relationship Id="rId23" Type="http://schemas.openxmlformats.org/officeDocument/2006/relationships/hyperlink" Target="consultantplus://offline/ref=CD01E9A9B342D8FB318C76D59B02BB871221EDF760044A7AF714B153EAE3265EC4B81151EEBE038FM1Q7I" TargetMode="External"/><Relationship Id="rId28" Type="http://schemas.openxmlformats.org/officeDocument/2006/relationships/hyperlink" Target="consultantplus://offline/ref=CD01E9A9B342D8FB318C76D59B02BB871222E9FF60064A7AF714B153EAE3265EC4B81151EEBE068CM1QFI" TargetMode="External"/><Relationship Id="rId36" Type="http://schemas.openxmlformats.org/officeDocument/2006/relationships/hyperlink" Target="consultantplus://offline/ref=CD01E9A9B342D8FB318C76D59B02BB871227E6F167054A7AF714B153EAE3265EC4B81151EEBE038FM1QEI" TargetMode="External"/><Relationship Id="rId49" Type="http://schemas.openxmlformats.org/officeDocument/2006/relationships/hyperlink" Target="consultantplus://offline/ref=CD01E9A9B342D8FB318C76D59B02BB871221E7FE63084A7AF714B153EAE3265EC4B81151EEBE0389M1Q4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D01E9A9B342D8FB318C76D59B02BB871223EAF565044A7AF714B153EAE3265EC4B81158MEQ9I" TargetMode="External"/><Relationship Id="rId31" Type="http://schemas.openxmlformats.org/officeDocument/2006/relationships/hyperlink" Target="consultantplus://offline/ref=CD01E9A9B342D8FB318C76D59B02BB871224E7F6690A1770FF4DBD51EDEC7949C3F11D50EEBE00M8QCI" TargetMode="External"/><Relationship Id="rId44" Type="http://schemas.openxmlformats.org/officeDocument/2006/relationships/hyperlink" Target="consultantplus://offline/ref=CD01E9A9B342D8FB318C76D59B02BB871227E6F167054A7AF714B153EAE3265EC4B81151EEBE038CM1Q6I" TargetMode="External"/><Relationship Id="rId52" Type="http://schemas.openxmlformats.org/officeDocument/2006/relationships/hyperlink" Target="consultantplus://offline/ref=CD01E9A9B342D8FB318C76D59B02BB871221E7FE63084A7AF714B153EAE3265EC4B81151EEBE0389M1Q0I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01E9A9B342D8FB318C76D59B02BB871220E7FF66014A7AF714B153EAE3265EC4B81151EEBE0288M1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7B5AD1-E3EB-473E-8BC2-4D2D52701E3E}"/>
</file>

<file path=customXml/itemProps2.xml><?xml version="1.0" encoding="utf-8"?>
<ds:datastoreItem xmlns:ds="http://schemas.openxmlformats.org/officeDocument/2006/customXml" ds:itemID="{9E900107-C32E-4D5A-9519-D2C387E4B3F8}"/>
</file>

<file path=customXml/itemProps3.xml><?xml version="1.0" encoding="utf-8"?>
<ds:datastoreItem xmlns:ds="http://schemas.openxmlformats.org/officeDocument/2006/customXml" ds:itemID="{86E2BFC8-E21C-4C55-A09A-97607015C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Павел Геннадьевич</dc:creator>
  <cp:lastModifiedBy>Рожков Павел Геннадьевич</cp:lastModifiedBy>
  <cp:revision>1</cp:revision>
  <dcterms:created xsi:type="dcterms:W3CDTF">2015-04-27T08:16:00Z</dcterms:created>
  <dcterms:modified xsi:type="dcterms:W3CDTF">2015-04-27T08:17:00Z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