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2" w:rsidRPr="00441B56" w:rsidRDefault="00292162" w:rsidP="0029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985"/>
        <w:gridCol w:w="2268"/>
        <w:gridCol w:w="2011"/>
        <w:gridCol w:w="1928"/>
        <w:gridCol w:w="2014"/>
      </w:tblGrid>
      <w:tr w:rsidR="00292162" w:rsidRPr="00441B56" w:rsidTr="00251D16">
        <w:tc>
          <w:tcPr>
            <w:tcW w:w="1985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Председатель АК, ФИО, телефон</w:t>
            </w:r>
          </w:p>
        </w:tc>
        <w:tc>
          <w:tcPr>
            <w:tcW w:w="2011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АК, ФИО, телефон</w:t>
            </w:r>
          </w:p>
        </w:tc>
        <w:tc>
          <w:tcPr>
            <w:tcW w:w="192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Ответстенный секретарь АК, ФИО, телефон</w:t>
            </w:r>
          </w:p>
        </w:tc>
        <w:tc>
          <w:tcPr>
            <w:tcW w:w="2014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заседаний АК</w:t>
            </w:r>
          </w:p>
        </w:tc>
      </w:tr>
      <w:tr w:rsidR="00292162" w:rsidRPr="00441B56" w:rsidTr="00251D16">
        <w:tc>
          <w:tcPr>
            <w:tcW w:w="1985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ул. 60 лет Октября, 46</w:t>
            </w:r>
          </w:p>
        </w:tc>
        <w:tc>
          <w:tcPr>
            <w:tcW w:w="226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Лукашенко Сергей Николаевич,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тел. 261-98-93</w:t>
            </w:r>
          </w:p>
        </w:tc>
        <w:tc>
          <w:tcPr>
            <w:tcW w:w="192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Шлегель Ольга Викторовна,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тел. 261-51-02</w:t>
            </w:r>
          </w:p>
        </w:tc>
        <w:tc>
          <w:tcPr>
            <w:tcW w:w="2014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ул. 60 лет Октября, 46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(каб. № 208)</w:t>
            </w:r>
          </w:p>
        </w:tc>
      </w:tr>
    </w:tbl>
    <w:p w:rsidR="00292162" w:rsidRPr="00441B56" w:rsidRDefault="00292162" w:rsidP="00292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 xml:space="preserve">Итоги работы административной комиссии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441B5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41B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комиссией Свердловского района в городе Красноярске за </w:t>
      </w:r>
      <w:r>
        <w:rPr>
          <w:rFonts w:ascii="Times New Roman" w:hAnsi="Times New Roman" w:cs="Times New Roman"/>
          <w:color w:val="000000"/>
          <w:sz w:val="24"/>
          <w:szCs w:val="24"/>
        </w:rPr>
        <w:t>1 полугодие 2017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было проведено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заседаний. Заседания комиссии проходят 1 раз в две недели (по утверждённому графику) по понедельникам, с 15.00 часов в здании администрации района.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Всего в административную комиссию района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полугодие 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</w:t>
      </w:r>
      <w:r>
        <w:rPr>
          <w:rFonts w:ascii="Times New Roman" w:hAnsi="Times New Roman" w:cs="Times New Roman"/>
          <w:color w:val="000000"/>
          <w:sz w:val="24"/>
          <w:szCs w:val="24"/>
        </w:rPr>
        <w:t>284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, рассмотрено </w:t>
      </w:r>
      <w:r>
        <w:rPr>
          <w:rFonts w:ascii="Times New Roman" w:hAnsi="Times New Roman" w:cs="Times New Roman"/>
          <w:color w:val="000000"/>
          <w:sz w:val="24"/>
          <w:szCs w:val="24"/>
        </w:rPr>
        <w:t>256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 об административных правонарушениях.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рассмотренных протоколов по статьям </w:t>
      </w:r>
      <w:r w:rsidRPr="00441B56">
        <w:rPr>
          <w:rFonts w:ascii="Times New Roman" w:hAnsi="Times New Roman" w:cs="Times New Roman"/>
          <w:sz w:val="24"/>
          <w:szCs w:val="24"/>
        </w:rPr>
        <w:t>Закона Красноярского края от 02.10.2008 № 7-2161 «Об административных правонарушениях» в сравнении с аналогичным периодом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1B56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418"/>
        <w:gridCol w:w="1275"/>
      </w:tblGrid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ЗКК</w:t>
            </w:r>
          </w:p>
        </w:tc>
        <w:tc>
          <w:tcPr>
            <w:tcW w:w="1418" w:type="dxa"/>
          </w:tcPr>
          <w:p w:rsidR="00292162" w:rsidRPr="00D200DD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292162" w:rsidRPr="00D200DD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1.1 «</w:t>
            </w:r>
            <w:r w:rsidRPr="0044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Совершение действий, нарушающих тишину и покой окружающих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92162" w:rsidRPr="00D200DD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5" w:type="dxa"/>
          </w:tcPr>
          <w:p w:rsidR="00292162" w:rsidRPr="00D200DD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</w:tr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5.1 «Нарушение правил благоустройства</w:t>
            </w: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и других населённых пунктов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292162" w:rsidRPr="00D200DD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292162" w:rsidRPr="00D200DD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«Нарушение правил торговли» </w:t>
            </w:r>
          </w:p>
        </w:tc>
        <w:tc>
          <w:tcPr>
            <w:tcW w:w="1418" w:type="dxa"/>
          </w:tcPr>
          <w:p w:rsidR="00292162" w:rsidRPr="00D200DD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292162" w:rsidRPr="00D200DD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8.3 «Нарушение правил и требований в области градостроительной деятельности»</w:t>
            </w:r>
          </w:p>
        </w:tc>
        <w:tc>
          <w:tcPr>
            <w:tcW w:w="1418" w:type="dxa"/>
          </w:tcPr>
          <w:p w:rsidR="00292162" w:rsidRPr="00D200DD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2162" w:rsidRPr="00D200DD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12.1 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«Неисполнение </w:t>
            </w:r>
            <w:r w:rsidRPr="00441B5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92162" w:rsidRPr="00D200DD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92162" w:rsidRPr="00D200DD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92162" w:rsidRPr="00441B56" w:rsidTr="00251D16">
        <w:trPr>
          <w:trHeight w:val="229"/>
        </w:trPr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292162" w:rsidRPr="00D200DD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275" w:type="dxa"/>
          </w:tcPr>
          <w:p w:rsidR="00292162" w:rsidRPr="00D200DD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</w:t>
            </w:r>
          </w:p>
        </w:tc>
      </w:tr>
    </w:tbl>
    <w:p w:rsidR="00292162" w:rsidRPr="00441B56" w:rsidRDefault="00292162" w:rsidP="00292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2162" w:rsidRPr="00D200DD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наибольшее число выявленных и рассмотренных правонарушений составляют следующие правонарушения: </w:t>
      </w:r>
    </w:p>
    <w:p w:rsidR="00292162" w:rsidRPr="00D200DD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- статья 1.1 ЗКК «Совершение действий, нарушающих тишину и покой окружающих» -   72% от общего числа рассмотренных протоколов за 1 полугодие 2017 года (АППГ – 49%);</w:t>
      </w:r>
    </w:p>
    <w:p w:rsidR="00292162" w:rsidRPr="00D200DD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- ст. 5.1 ЗКК «</w:t>
      </w:r>
      <w:r w:rsidRPr="00D200DD">
        <w:rPr>
          <w:rFonts w:ascii="Times New Roman" w:eastAsia="Calibri" w:hAnsi="Times New Roman" w:cs="Times New Roman"/>
          <w:sz w:val="24"/>
          <w:szCs w:val="24"/>
        </w:rPr>
        <w:t>Нарушение правил благоустройства городов и других населённых пунктов»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19%, (АППГ – 33</w:t>
      </w:r>
      <w:r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292162" w:rsidRPr="00D200DD" w:rsidRDefault="00292162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Всего за 1 полугодие 2017 года прекращено 5 дел, что составляет 2% от общего числа дел, поступивших для рассмотрения (АППГ прекращено 2 дела, что составило 0,7%), в том числе:</w:t>
      </w:r>
    </w:p>
    <w:p w:rsidR="00292162" w:rsidRPr="00D200DD" w:rsidRDefault="00292162" w:rsidP="00292162">
      <w:pPr>
        <w:pStyle w:val="a4"/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- в связи с отсутствием состава административного правонарушения – 4 дела (АППГ – 1 дело);</w:t>
      </w:r>
    </w:p>
    <w:p w:rsidR="00292162" w:rsidRPr="00D200DD" w:rsidRDefault="00292162" w:rsidP="00292162">
      <w:pPr>
        <w:pStyle w:val="a4"/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- по малозначительности административного правонарушения – 1 дело  (АППГ – нет).</w:t>
      </w:r>
    </w:p>
    <w:p w:rsidR="00292162" w:rsidRPr="004E44CA" w:rsidRDefault="00292162" w:rsidP="00292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4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ab/>
        <w:t>За 1 полугодие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года 2</w:t>
      </w:r>
      <w:r>
        <w:rPr>
          <w:rFonts w:ascii="Times New Roman" w:hAnsi="Times New Roman" w:cs="Times New Roman"/>
          <w:color w:val="000000"/>
          <w:sz w:val="24"/>
          <w:szCs w:val="24"/>
        </w:rPr>
        <w:t>51 правонарушитель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 к административной о</w:t>
      </w:r>
      <w:r>
        <w:rPr>
          <w:rFonts w:ascii="Times New Roman" w:hAnsi="Times New Roman" w:cs="Times New Roman"/>
          <w:color w:val="000000"/>
          <w:sz w:val="24"/>
          <w:szCs w:val="24"/>
        </w:rPr>
        <w:t>тветственности, что составило 98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% (АППГ – 27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, что составило 9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%), из них: </w:t>
      </w:r>
    </w:p>
    <w:p w:rsidR="00292162" w:rsidRPr="00D200DD" w:rsidRDefault="00292162" w:rsidP="0029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должностных лиц – 11, что составило 4% от общего числа (АППГ – 8, что составило 3%);</w:t>
      </w:r>
    </w:p>
    <w:p w:rsidR="00292162" w:rsidRPr="00D200DD" w:rsidRDefault="00292162" w:rsidP="0029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- юридических лиц – 3, что составило 1% (АППГ – 3, что составило 1%);</w:t>
      </w:r>
    </w:p>
    <w:p w:rsidR="00292162" w:rsidRPr="00D200DD" w:rsidRDefault="00292162" w:rsidP="0029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физических лиц – 237, что составило 92% (АППГ – 259, что составило 96%).</w:t>
      </w:r>
    </w:p>
    <w:p w:rsidR="00292162" w:rsidRPr="004E44CA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4CA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дел за 1 полугодие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года комиссией наложены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 взыскания:  предупреждения – 41, что составило 16% (АППГ – 14, что составило 5%); штрафы – 210, что составило 82% (АППГ – 256, что составило, 9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5%).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>За 1 полугодие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44CA">
        <w:rPr>
          <w:rFonts w:ascii="Times New Roman" w:hAnsi="Times New Roman" w:cs="Times New Roman"/>
          <w:sz w:val="24"/>
          <w:szCs w:val="24"/>
        </w:rPr>
        <w:t xml:space="preserve"> года наложено штрафов на сумму </w:t>
      </w:r>
      <w:r>
        <w:rPr>
          <w:rFonts w:ascii="Times New Roman" w:hAnsi="Times New Roman" w:cs="Times New Roman"/>
          <w:sz w:val="24"/>
          <w:szCs w:val="24"/>
        </w:rPr>
        <w:t>397500</w:t>
      </w:r>
      <w:r w:rsidRPr="004E44CA">
        <w:rPr>
          <w:rFonts w:ascii="Times New Roman" w:hAnsi="Times New Roman" w:cs="Times New Roman"/>
          <w:sz w:val="24"/>
          <w:szCs w:val="24"/>
        </w:rPr>
        <w:t xml:space="preserve">,00 руб.   (АППГ – </w:t>
      </w:r>
      <w:r>
        <w:rPr>
          <w:rFonts w:ascii="Times New Roman" w:hAnsi="Times New Roman" w:cs="Times New Roman"/>
          <w:sz w:val="24"/>
          <w:szCs w:val="24"/>
        </w:rPr>
        <w:t>438000,00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руб.), зачислено штрафов на сумму </w:t>
      </w:r>
      <w:r>
        <w:rPr>
          <w:rFonts w:ascii="Times New Roman" w:hAnsi="Times New Roman" w:cs="Times New Roman"/>
          <w:sz w:val="24"/>
          <w:szCs w:val="24"/>
        </w:rPr>
        <w:t>325195,33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  (АППГ – </w:t>
      </w:r>
      <w:r>
        <w:rPr>
          <w:rFonts w:ascii="Times New Roman" w:hAnsi="Times New Roman" w:cs="Times New Roman"/>
          <w:sz w:val="24"/>
          <w:szCs w:val="24"/>
        </w:rPr>
        <w:t>167398,61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руб.), из них: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- оплачено в добровольном порядке – </w:t>
      </w:r>
      <w:r>
        <w:rPr>
          <w:rFonts w:ascii="Times New Roman" w:hAnsi="Times New Roman" w:cs="Times New Roman"/>
          <w:sz w:val="24"/>
          <w:szCs w:val="24"/>
        </w:rPr>
        <w:t>131000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руб., что составило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E44CA">
        <w:rPr>
          <w:rFonts w:ascii="Times New Roman" w:hAnsi="Times New Roman" w:cs="Times New Roman"/>
          <w:sz w:val="24"/>
          <w:szCs w:val="24"/>
        </w:rPr>
        <w:t xml:space="preserve">% (АППГ – </w:t>
      </w:r>
      <w:r>
        <w:rPr>
          <w:rFonts w:ascii="Times New Roman" w:hAnsi="Times New Roman" w:cs="Times New Roman"/>
          <w:sz w:val="24"/>
          <w:szCs w:val="24"/>
        </w:rPr>
        <w:t>43500 руб., что составило 26</w:t>
      </w:r>
      <w:r w:rsidRPr="004E44CA">
        <w:rPr>
          <w:rFonts w:ascii="Times New Roman" w:hAnsi="Times New Roman" w:cs="Times New Roman"/>
          <w:sz w:val="24"/>
          <w:szCs w:val="24"/>
        </w:rPr>
        <w:t>%);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- взыскано службой судебных приставов, в том числе по постановлениям прошлых лет – </w:t>
      </w:r>
      <w:r>
        <w:rPr>
          <w:rFonts w:ascii="Times New Roman" w:hAnsi="Times New Roman" w:cs="Times New Roman"/>
          <w:sz w:val="24"/>
          <w:szCs w:val="24"/>
        </w:rPr>
        <w:t>194195,33, что составило 60</w:t>
      </w:r>
      <w:r w:rsidRPr="004E44CA">
        <w:rPr>
          <w:rFonts w:ascii="Times New Roman" w:hAnsi="Times New Roman" w:cs="Times New Roman"/>
          <w:sz w:val="24"/>
          <w:szCs w:val="24"/>
        </w:rPr>
        <w:t xml:space="preserve">% (АППГ – </w:t>
      </w:r>
      <w:r>
        <w:rPr>
          <w:rFonts w:ascii="Times New Roman" w:hAnsi="Times New Roman" w:cs="Times New Roman"/>
          <w:sz w:val="24"/>
          <w:szCs w:val="24"/>
        </w:rPr>
        <w:t>123898,61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руб., что </w:t>
      </w:r>
      <w:r>
        <w:rPr>
          <w:rFonts w:ascii="Times New Roman" w:hAnsi="Times New Roman" w:cs="Times New Roman"/>
          <w:sz w:val="24"/>
          <w:szCs w:val="24"/>
        </w:rPr>
        <w:t>составило 74</w:t>
      </w:r>
      <w:r w:rsidRPr="004E44CA">
        <w:rPr>
          <w:rFonts w:ascii="Times New Roman" w:hAnsi="Times New Roman" w:cs="Times New Roman"/>
          <w:sz w:val="24"/>
          <w:szCs w:val="24"/>
        </w:rPr>
        <w:t>%).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Таким образом, процент оплаченных штрафов  с учетом постановлений </w:t>
      </w:r>
      <w:r>
        <w:rPr>
          <w:rFonts w:ascii="Times New Roman" w:hAnsi="Times New Roman" w:cs="Times New Roman"/>
          <w:sz w:val="24"/>
          <w:szCs w:val="24"/>
        </w:rPr>
        <w:t>прошлых лет за 1 полугодие  201 года составил 82% (АППГ – 39</w:t>
      </w:r>
      <w:r w:rsidRPr="004E44CA">
        <w:rPr>
          <w:rFonts w:ascii="Times New Roman" w:hAnsi="Times New Roman" w:cs="Times New Roman"/>
          <w:sz w:val="24"/>
          <w:szCs w:val="24"/>
        </w:rPr>
        <w:t>%).</w:t>
      </w:r>
    </w:p>
    <w:p w:rsidR="00292162" w:rsidRPr="004E44CA" w:rsidRDefault="00292162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В целях взыскания наложенных штрафов административной комиссией, отделом судебных приставов по Свердловскому району и отделами полиции района проводятся совместные рейды по месту жительства граждан, не оплативших штрафы, всего за </w:t>
      </w:r>
      <w:r>
        <w:rPr>
          <w:rFonts w:ascii="Times New Roman" w:hAnsi="Times New Roman" w:cs="Times New Roman"/>
          <w:sz w:val="24"/>
          <w:szCs w:val="24"/>
        </w:rPr>
        <w:t>1 полугодие 2017</w:t>
      </w:r>
      <w:r w:rsidRPr="004E44C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 проведено 38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рейдов. </w:t>
      </w:r>
    </w:p>
    <w:p w:rsidR="00292162" w:rsidRPr="004E44CA" w:rsidRDefault="00292162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Из общей суммы штрафов, наложенных за совершение административных правонарушений </w:t>
      </w:r>
      <w:r>
        <w:rPr>
          <w:rFonts w:ascii="Times New Roman" w:hAnsi="Times New Roman" w:cs="Times New Roman"/>
          <w:sz w:val="24"/>
          <w:szCs w:val="24"/>
        </w:rPr>
        <w:t>271246,05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 xml:space="preserve">(АППГ – 144430,07 руб.) </w:t>
      </w:r>
      <w:r w:rsidRPr="004E44CA">
        <w:rPr>
          <w:rFonts w:ascii="Times New Roman" w:hAnsi="Times New Roman" w:cs="Times New Roman"/>
          <w:sz w:val="24"/>
          <w:szCs w:val="24"/>
        </w:rPr>
        <w:t xml:space="preserve">поступило в бюджет города Красноярска и </w:t>
      </w:r>
      <w:r>
        <w:rPr>
          <w:rFonts w:ascii="Times New Roman" w:hAnsi="Times New Roman" w:cs="Times New Roman"/>
          <w:sz w:val="24"/>
          <w:szCs w:val="24"/>
        </w:rPr>
        <w:t>53949,28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(АППГ – 22968,54 руб.)</w:t>
      </w:r>
      <w:r w:rsidRPr="004E44CA">
        <w:rPr>
          <w:rFonts w:ascii="Times New Roman" w:hAnsi="Times New Roman" w:cs="Times New Roman"/>
          <w:sz w:val="24"/>
          <w:szCs w:val="24"/>
        </w:rPr>
        <w:t xml:space="preserve"> на счет Управления Федерального казначейства по Красноярскому краю.</w:t>
      </w:r>
    </w:p>
    <w:p w:rsidR="00292162" w:rsidRPr="004E44CA" w:rsidRDefault="00292162" w:rsidP="0029216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 полугодии 2017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года в службу судебных приставов для принудительного взыскания напр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авлены материалы в отношении 185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правона</w:t>
      </w:r>
      <w:r>
        <w:rPr>
          <w:rFonts w:ascii="Times New Roman" w:hAnsi="Times New Roman" w:cs="Times New Roman"/>
          <w:color w:val="000000"/>
          <w:sz w:val="24"/>
          <w:szCs w:val="24"/>
        </w:rPr>
        <w:t>рушителей  (АППГ - 156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) на общую сумму </w:t>
      </w:r>
      <w:r>
        <w:rPr>
          <w:rFonts w:ascii="Times New Roman" w:hAnsi="Times New Roman" w:cs="Times New Roman"/>
          <w:color w:val="000000"/>
          <w:sz w:val="24"/>
          <w:szCs w:val="24"/>
        </w:rPr>
        <w:t>291200,00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руб.      (АППГ – </w:t>
      </w:r>
      <w:r>
        <w:rPr>
          <w:rFonts w:ascii="Times New Roman" w:hAnsi="Times New Roman" w:cs="Times New Roman"/>
          <w:color w:val="000000"/>
          <w:sz w:val="24"/>
          <w:szCs w:val="24"/>
        </w:rPr>
        <w:t>233200,00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руб.).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92162" w:rsidRPr="00E9058E" w:rsidRDefault="00292162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9058E">
        <w:rPr>
          <w:rFonts w:ascii="Times New Roman" w:eastAsia="Calibri" w:hAnsi="Times New Roman" w:cs="Times New Roman"/>
          <w:sz w:val="24"/>
          <w:szCs w:val="24"/>
        </w:rPr>
        <w:t>Важным показателем качественной и эффективной работы административной комиссии является количество обжалованных и опротестованных постановлений, так в 1 полугодии 2017 года в судебном порядке не обжаловано ни одно постановление комиссии. Протесты прокуратуры в 1 полугодии 2017 года по постановлениям административной комиссии не выносились</w:t>
      </w:r>
      <w:r w:rsidRPr="00E9058E">
        <w:rPr>
          <w:rFonts w:ascii="Times New Roman" w:hAnsi="Times New Roman" w:cs="Times New Roman"/>
          <w:sz w:val="24"/>
          <w:szCs w:val="24"/>
        </w:rPr>
        <w:t>.</w:t>
      </w:r>
    </w:p>
    <w:p w:rsidR="00292162" w:rsidRPr="004E44CA" w:rsidRDefault="00292162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>Административная комиссия, являясь органом несудебной административной юрисдикции наряду с рассмотрением дел об административных правонарушениях и применением мер административной ответственности в виде штрафов проводит большую работу по предупреждению, профилактике правонарушений, выявлению причин и условий, способствующих их совершению.</w:t>
      </w:r>
    </w:p>
    <w:p w:rsidR="00292162" w:rsidRPr="004E44CA" w:rsidRDefault="00292162" w:rsidP="00292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  </w:t>
      </w:r>
      <w:r w:rsidRPr="004E44CA">
        <w:rPr>
          <w:rFonts w:ascii="Times New Roman" w:hAnsi="Times New Roman" w:cs="Times New Roman"/>
          <w:sz w:val="24"/>
          <w:szCs w:val="24"/>
        </w:rPr>
        <w:tab/>
        <w:t xml:space="preserve">О деятельности комиссии в СМИ, на информационных порталах и на сайте администрации </w:t>
      </w:r>
      <w:proofErr w:type="gramStart"/>
      <w:r w:rsidRPr="004E44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44CA">
        <w:rPr>
          <w:rFonts w:ascii="Times New Roman" w:hAnsi="Times New Roman" w:cs="Times New Roman"/>
          <w:sz w:val="24"/>
          <w:szCs w:val="24"/>
        </w:rPr>
        <w:t xml:space="preserve">. Красноярска размещено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44CA">
        <w:rPr>
          <w:rFonts w:ascii="Times New Roman" w:hAnsi="Times New Roman" w:cs="Times New Roman"/>
          <w:sz w:val="24"/>
          <w:szCs w:val="24"/>
        </w:rPr>
        <w:t xml:space="preserve"> сообщений о работе комиссии Свердловского района.</w:t>
      </w:r>
    </w:p>
    <w:p w:rsidR="00292162" w:rsidRPr="004E44CA" w:rsidRDefault="00292162" w:rsidP="00292162">
      <w:pPr>
        <w:shd w:val="clear" w:color="auto" w:fill="FFFFFF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D91" w:rsidRDefault="00CC3D91"/>
    <w:sectPr w:rsidR="00CC3D91" w:rsidSect="006017E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9626"/>
      <w:docPartObj>
        <w:docPartGallery w:val="Page Numbers (Bottom of Page)"/>
        <w:docPartUnique/>
      </w:docPartObj>
    </w:sdtPr>
    <w:sdtEndPr/>
    <w:sdtContent>
      <w:p w:rsidR="001A5CCD" w:rsidRDefault="0029216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5CCD" w:rsidRDefault="00292162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162"/>
    <w:rsid w:val="00292162"/>
    <w:rsid w:val="00AA7602"/>
    <w:rsid w:val="00C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16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9200DF-0ECD-4785-9B56-CD03D22401EE}"/>
</file>

<file path=customXml/itemProps2.xml><?xml version="1.0" encoding="utf-8"?>
<ds:datastoreItem xmlns:ds="http://schemas.openxmlformats.org/officeDocument/2006/customXml" ds:itemID="{B603725D-BB43-45A1-BD51-C48281EA1EDA}"/>
</file>

<file path=customXml/itemProps3.xml><?xml version="1.0" encoding="utf-8"?>
<ds:datastoreItem xmlns:ds="http://schemas.openxmlformats.org/officeDocument/2006/customXml" ds:itemID="{01093553-8145-4456-839D-AE464301E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0</DocSecurity>
  <Lines>35</Lines>
  <Paragraphs>10</Paragraphs>
  <ScaleCrop>false</ScaleCrop>
  <Company>ADM-SVR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Shlegel</dc:creator>
  <cp:keywords/>
  <dc:description/>
  <cp:lastModifiedBy>Shlegel</cp:lastModifiedBy>
  <cp:revision>2</cp:revision>
  <dcterms:created xsi:type="dcterms:W3CDTF">2017-07-18T07:20:00Z</dcterms:created>
  <dcterms:modified xsi:type="dcterms:W3CDTF">2017-07-18T07:21:00Z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