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E1" w:rsidRPr="000F016B" w:rsidRDefault="00FA212A" w:rsidP="00CC31E1">
      <w:pPr>
        <w:widowControl w:val="0"/>
        <w:spacing w:line="0" w:lineRule="atLeast"/>
        <w:ind w:firstLine="612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</w:t>
      </w:r>
      <w:r w:rsidR="00CC31E1" w:rsidRPr="000F016B">
        <w:rPr>
          <w:b/>
          <w:color w:val="FF0000"/>
          <w:sz w:val="36"/>
          <w:szCs w:val="36"/>
        </w:rPr>
        <w:t>Есть такая профессия – Родину защищать!</w:t>
      </w:r>
      <w:r>
        <w:rPr>
          <w:b/>
          <w:color w:val="FF0000"/>
          <w:sz w:val="36"/>
          <w:szCs w:val="36"/>
        </w:rPr>
        <w:t>»</w:t>
      </w:r>
    </w:p>
    <w:p w:rsidR="00977E9F" w:rsidRDefault="00A40855" w:rsidP="001E7747">
      <w:pPr>
        <w:widowControl w:val="0"/>
        <w:spacing w:line="0" w:lineRule="atLeast"/>
        <w:ind w:firstLine="612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Военный комиссариат Советско</w:t>
      </w:r>
      <w:r w:rsidR="00D548BA">
        <w:rPr>
          <w:sz w:val="28"/>
          <w:szCs w:val="28"/>
        </w:rPr>
        <w:t>го</w:t>
      </w:r>
      <w:r>
        <w:rPr>
          <w:sz w:val="28"/>
          <w:szCs w:val="28"/>
        </w:rPr>
        <w:t xml:space="preserve"> и Центрально</w:t>
      </w:r>
      <w:r w:rsidR="00D548B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D548BA">
        <w:rPr>
          <w:sz w:val="28"/>
          <w:szCs w:val="28"/>
        </w:rPr>
        <w:t>ов</w:t>
      </w:r>
      <w:r>
        <w:rPr>
          <w:sz w:val="28"/>
          <w:szCs w:val="28"/>
        </w:rPr>
        <w:t xml:space="preserve"> г.Красноярск продолжает</w:t>
      </w:r>
      <w:r w:rsidRPr="00A4085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отбор кандидатов для</w:t>
      </w:r>
      <w:r w:rsidRPr="00A40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поступления на обучение в </w:t>
      </w:r>
      <w:r w:rsidR="00162C51">
        <w:rPr>
          <w:sz w:val="28"/>
          <w:szCs w:val="28"/>
        </w:rPr>
        <w:t xml:space="preserve">военные образовательные организации высшего образования </w:t>
      </w:r>
      <w:r>
        <w:rPr>
          <w:sz w:val="28"/>
          <w:szCs w:val="28"/>
        </w:rPr>
        <w:t xml:space="preserve"> Министерства Обороны Российской Федерации</w:t>
      </w:r>
      <w:r w:rsidR="00162C5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программам подготовки высшего и среднего профессионального образования!</w:t>
      </w:r>
    </w:p>
    <w:p w:rsidR="00CC31E1" w:rsidRPr="001E7747" w:rsidRDefault="00A40855" w:rsidP="00CC31E1">
      <w:pPr>
        <w:widowControl w:val="0"/>
        <w:spacing w:line="0" w:lineRule="atLeast"/>
        <w:ind w:firstLine="612"/>
        <w:jc w:val="center"/>
        <w:rPr>
          <w:b/>
          <w:color w:val="FF0000"/>
          <w:sz w:val="28"/>
          <w:szCs w:val="28"/>
        </w:rPr>
      </w:pPr>
      <w:r w:rsidRPr="001E7747">
        <w:rPr>
          <w:b/>
          <w:color w:val="FF0000"/>
          <w:sz w:val="28"/>
          <w:szCs w:val="28"/>
        </w:rPr>
        <w:t>Где на неё учат и какие же предъявляются требования к желающим поступать в военные училища?</w:t>
      </w:r>
    </w:p>
    <w:p w:rsidR="00D548BA" w:rsidRDefault="00A40855" w:rsidP="001E7747">
      <w:pPr>
        <w:widowControl w:val="0"/>
        <w:spacing w:line="0" w:lineRule="atLeast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Офицерская выправка, статус, военная форма, боевые награды, повседневные и праздничные воинские ритуалы, военная музыка и своеобразный воинский этике</w:t>
      </w:r>
      <w:r w:rsidR="005C18AE">
        <w:rPr>
          <w:sz w:val="28"/>
          <w:szCs w:val="28"/>
        </w:rPr>
        <w:t>т – мечта для любого мальчишки!</w:t>
      </w:r>
    </w:p>
    <w:p w:rsidR="006C6114" w:rsidRDefault="006C6114" w:rsidP="001E7747">
      <w:pPr>
        <w:widowControl w:val="0"/>
        <w:spacing w:line="0" w:lineRule="atLeast"/>
        <w:ind w:firstLine="61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Романтика этой профессии складывается из результатов трудных учений, сложных походов, напряженных будней боевой службы, преодоления непреодолимых испытаний и, главное – самого</w:t>
      </w:r>
      <w:r w:rsidRPr="006C6114">
        <w:rPr>
          <w:sz w:val="28"/>
          <w:szCs w:val="28"/>
        </w:rPr>
        <w:t xml:space="preserve"> </w:t>
      </w:r>
      <w:r>
        <w:rPr>
          <w:sz w:val="28"/>
          <w:szCs w:val="28"/>
        </w:rPr>
        <w:t>себя.</w:t>
      </w:r>
      <w:r w:rsidRPr="006C6114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есть в профессии защитника Отечества и свои трудности: полное самоотречение, беспрекословное подчинение и самопожертвование. Напряженность учебы и службы, значительные по сравнению с гражданской жизнью трудности быта и личной жизни (уставная регламентация всей деятельности) не каждому по плечу.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Несмотря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все эти</w:t>
      </w:r>
      <w:r w:rsidRPr="006C6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тяготы ежегодно в военные училища поступают тысячи  юношей и девушек.</w:t>
      </w:r>
      <w:r w:rsidR="00162C51">
        <w:rPr>
          <w:color w:val="000000"/>
          <w:sz w:val="28"/>
          <w:szCs w:val="28"/>
        </w:rPr>
        <w:t xml:space="preserve"> </w:t>
      </w:r>
      <w:r>
        <w:rPr>
          <w:rFonts w:eastAsia="Gungsuh"/>
          <w:spacing w:val="4"/>
          <w:sz w:val="28"/>
          <w:szCs w:val="28"/>
        </w:rPr>
        <w:t>Сегодня в стране насчитывается свыше сорока</w:t>
      </w:r>
      <w:r>
        <w:rPr>
          <w:sz w:val="28"/>
          <w:szCs w:val="28"/>
        </w:rPr>
        <w:t xml:space="preserve"> военно-учебных заведений, их г</w:t>
      </w:r>
      <w:r>
        <w:rPr>
          <w:rFonts w:eastAsia="Gungsuh"/>
          <w:spacing w:val="4"/>
          <w:sz w:val="28"/>
          <w:szCs w:val="28"/>
        </w:rPr>
        <w:t>еография достаточно широкая: от Санкт-Петербурга до</w:t>
      </w:r>
      <w:r w:rsidRPr="006C6114">
        <w:rPr>
          <w:rFonts w:eastAsia="Gungsuh"/>
          <w:spacing w:val="4"/>
          <w:sz w:val="28"/>
          <w:szCs w:val="28"/>
        </w:rPr>
        <w:t xml:space="preserve"> </w:t>
      </w:r>
      <w:r>
        <w:rPr>
          <w:rFonts w:eastAsia="Gungsuh"/>
          <w:spacing w:val="4"/>
          <w:sz w:val="28"/>
          <w:szCs w:val="28"/>
        </w:rPr>
        <w:t>Владивостока.</w:t>
      </w:r>
    </w:p>
    <w:p w:rsidR="00D548BA" w:rsidRPr="001E7747" w:rsidRDefault="006C6114" w:rsidP="00CC31E1">
      <w:pPr>
        <w:widowControl w:val="0"/>
        <w:spacing w:line="0" w:lineRule="atLeast"/>
        <w:ind w:firstLine="612"/>
        <w:jc w:val="center"/>
        <w:rPr>
          <w:b/>
          <w:color w:val="FF0000"/>
          <w:spacing w:val="-4"/>
          <w:sz w:val="28"/>
          <w:szCs w:val="28"/>
        </w:rPr>
      </w:pPr>
      <w:r w:rsidRPr="001E7747">
        <w:rPr>
          <w:b/>
          <w:color w:val="FF0000"/>
          <w:spacing w:val="-4"/>
          <w:sz w:val="28"/>
          <w:szCs w:val="28"/>
        </w:rPr>
        <w:t>Кто же может туда поступать?</w:t>
      </w:r>
    </w:p>
    <w:p w:rsidR="00D548BA" w:rsidRDefault="006C6114" w:rsidP="001E7747">
      <w:pPr>
        <w:widowControl w:val="0"/>
        <w:spacing w:line="0" w:lineRule="atLeast"/>
        <w:ind w:firstLine="61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Это молодые люди с образованием не ниже 11 классов, в возрасте от 16 до 22 лет (не проходивших военную службу по призыву) и отслужившие в армии до достижения возраста 24 лет, годные по здоровью к службе в армии и физически подготовленные.</w:t>
      </w:r>
    </w:p>
    <w:p w:rsidR="00D548BA" w:rsidRPr="001E7747" w:rsidRDefault="006C6114" w:rsidP="00CC31E1">
      <w:pPr>
        <w:widowControl w:val="0"/>
        <w:spacing w:line="0" w:lineRule="atLeast"/>
        <w:ind w:firstLine="612"/>
        <w:jc w:val="center"/>
        <w:rPr>
          <w:b/>
          <w:color w:val="FF0000"/>
          <w:sz w:val="28"/>
          <w:szCs w:val="28"/>
        </w:rPr>
      </w:pPr>
      <w:r w:rsidRPr="001E7747">
        <w:rPr>
          <w:b/>
          <w:color w:val="FF0000"/>
          <w:sz w:val="28"/>
          <w:szCs w:val="28"/>
        </w:rPr>
        <w:t>Где сейчас учат на военных, как туда поступить и в чём заключаются преимущества получения военного образования</w:t>
      </w:r>
      <w:r w:rsidR="00D548BA" w:rsidRPr="001E7747">
        <w:rPr>
          <w:b/>
          <w:color w:val="FF0000"/>
          <w:sz w:val="28"/>
          <w:szCs w:val="28"/>
        </w:rPr>
        <w:t>?</w:t>
      </w:r>
    </w:p>
    <w:p w:rsidR="006C6114" w:rsidRDefault="006C6114" w:rsidP="001E7747">
      <w:pPr>
        <w:widowControl w:val="0"/>
        <w:spacing w:line="0" w:lineRule="atLeast"/>
        <w:ind w:firstLine="61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1E7747">
        <w:rPr>
          <w:b/>
          <w:color w:val="FF0000"/>
          <w:sz w:val="28"/>
          <w:szCs w:val="28"/>
        </w:rPr>
        <w:t>1 апреля</w:t>
      </w:r>
      <w:r>
        <w:rPr>
          <w:sz w:val="28"/>
          <w:szCs w:val="28"/>
        </w:rPr>
        <w:t xml:space="preserve"> года поступления ребята (служившие и не служившие в армии) и девчонки подают заявление с необходимыми документами в военкомат по месту жительства. Там же проходят предварительное медицинское освидетельствование и профессиональный психологический </w:t>
      </w:r>
      <w:r w:rsidR="0077033F">
        <w:rPr>
          <w:sz w:val="28"/>
          <w:szCs w:val="28"/>
        </w:rPr>
        <w:t>отбор.</w:t>
      </w:r>
      <w:r w:rsidR="0077033F" w:rsidRPr="0077033F">
        <w:rPr>
          <w:color w:val="000000"/>
          <w:sz w:val="28"/>
          <w:szCs w:val="28"/>
        </w:rPr>
        <w:t xml:space="preserve"> </w:t>
      </w:r>
      <w:r w:rsidR="0077033F">
        <w:rPr>
          <w:color w:val="000000"/>
          <w:sz w:val="28"/>
          <w:szCs w:val="28"/>
        </w:rPr>
        <w:t xml:space="preserve">До 20 мая Ваши документы поступают в военное училище, где приёмная комиссия знакомится с их содержанием и к 20 июня лично кандидату высылает вызов. Кандидаты из числа гражданской молодежи прибывают в военно-учебное заведение к </w:t>
      </w:r>
      <w:r w:rsidR="0077033F" w:rsidRPr="001E7747">
        <w:rPr>
          <w:b/>
          <w:color w:val="FF0000"/>
          <w:sz w:val="28"/>
          <w:szCs w:val="28"/>
        </w:rPr>
        <w:t>1 июля</w:t>
      </w:r>
      <w:r w:rsidR="0077033F">
        <w:rPr>
          <w:color w:val="000000"/>
          <w:sz w:val="28"/>
          <w:szCs w:val="28"/>
        </w:rPr>
        <w:t xml:space="preserve"> для прохождения </w:t>
      </w:r>
      <w:r w:rsidR="0077033F">
        <w:rPr>
          <w:color w:val="000000"/>
          <w:sz w:val="28"/>
          <w:szCs w:val="28"/>
        </w:rPr>
        <w:lastRenderedPageBreak/>
        <w:t>профессионального отбора (проезд  бесплатный).</w:t>
      </w:r>
    </w:p>
    <w:p w:rsidR="006C6114" w:rsidRDefault="0077033F" w:rsidP="001E7747">
      <w:pPr>
        <w:widowControl w:val="0"/>
        <w:spacing w:line="0" w:lineRule="atLeast"/>
        <w:ind w:firstLine="612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Профессиональный отбор кандидатов, поступающих в военное училище, проводится приемной комиссией и включает в себя:</w:t>
      </w:r>
    </w:p>
    <w:p w:rsidR="0077033F" w:rsidRDefault="0077033F" w:rsidP="001E7747">
      <w:pPr>
        <w:widowControl w:val="0"/>
        <w:spacing w:line="0" w:lineRule="atLeast"/>
        <w:ind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определение годности кандидатов к поступлению по состоянию здоровья (</w:t>
      </w:r>
      <w:r w:rsidRPr="001E7747">
        <w:rPr>
          <w:color w:val="FF0000"/>
          <w:sz w:val="28"/>
          <w:szCs w:val="28"/>
          <w:u w:val="single"/>
        </w:rPr>
        <w:t>медицинская комиссия</w:t>
      </w:r>
      <w:r>
        <w:rPr>
          <w:color w:val="000000"/>
          <w:sz w:val="28"/>
          <w:szCs w:val="28"/>
        </w:rPr>
        <w:t>);</w:t>
      </w:r>
    </w:p>
    <w:p w:rsidR="0077033F" w:rsidRDefault="0077033F" w:rsidP="001E7747">
      <w:pPr>
        <w:widowControl w:val="0"/>
        <w:spacing w:line="0" w:lineRule="atLeast"/>
        <w:ind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определение </w:t>
      </w:r>
      <w:r w:rsidRPr="001E7747">
        <w:rPr>
          <w:color w:val="FF0000"/>
          <w:sz w:val="28"/>
          <w:szCs w:val="28"/>
          <w:u w:val="single"/>
        </w:rPr>
        <w:t>категории профессиональной пригодности</w:t>
      </w:r>
      <w:r>
        <w:rPr>
          <w:color w:val="000000"/>
          <w:sz w:val="28"/>
          <w:szCs w:val="28"/>
        </w:rPr>
        <w:t xml:space="preserve"> кандидатов (по результатам психологического тестирования);</w:t>
      </w:r>
    </w:p>
    <w:p w:rsidR="0077033F" w:rsidRDefault="0077033F" w:rsidP="001E7747">
      <w:pPr>
        <w:widowControl w:val="0"/>
        <w:spacing w:line="0" w:lineRule="atLeast"/>
        <w:ind w:firstLine="612"/>
        <w:jc w:val="both"/>
        <w:rPr>
          <w:color w:val="000000"/>
          <w:sz w:val="28"/>
          <w:szCs w:val="28"/>
        </w:rPr>
      </w:pPr>
      <w:r w:rsidRPr="007703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оценку </w:t>
      </w:r>
      <w:r w:rsidRPr="001E7747">
        <w:rPr>
          <w:color w:val="FF0000"/>
          <w:sz w:val="28"/>
          <w:szCs w:val="28"/>
          <w:u w:val="single"/>
        </w:rPr>
        <w:t>уровня общеобразовательной подготовленности</w:t>
      </w:r>
      <w:r>
        <w:rPr>
          <w:color w:val="000000"/>
          <w:sz w:val="28"/>
          <w:szCs w:val="28"/>
        </w:rPr>
        <w:t xml:space="preserve"> по результатам ЕГЭ (как </w:t>
      </w:r>
      <w:proofErr w:type="gramStart"/>
      <w:r>
        <w:rPr>
          <w:color w:val="000000"/>
          <w:sz w:val="28"/>
          <w:szCs w:val="28"/>
        </w:rPr>
        <w:t>правило</w:t>
      </w:r>
      <w:proofErr w:type="gramEnd"/>
      <w:r>
        <w:rPr>
          <w:color w:val="000000"/>
          <w:sz w:val="28"/>
          <w:szCs w:val="28"/>
        </w:rPr>
        <w:t xml:space="preserve"> берутся результаты ЕГЭ по 3 предметам обучения: обязательно по русскому языку и математике</w:t>
      </w:r>
      <w:r w:rsidR="005C18AE">
        <w:rPr>
          <w:color w:val="000000"/>
          <w:sz w:val="28"/>
          <w:szCs w:val="28"/>
        </w:rPr>
        <w:t xml:space="preserve"> </w:t>
      </w:r>
      <w:r w:rsidR="00D548BA">
        <w:rPr>
          <w:color w:val="000000"/>
          <w:sz w:val="28"/>
          <w:szCs w:val="28"/>
        </w:rPr>
        <w:t>(профильный уровень)</w:t>
      </w:r>
      <w:r>
        <w:rPr>
          <w:color w:val="000000"/>
          <w:sz w:val="28"/>
          <w:szCs w:val="28"/>
        </w:rPr>
        <w:t>, и дополнительно ещё по одному из предметов);</w:t>
      </w:r>
    </w:p>
    <w:p w:rsidR="0077033F" w:rsidRDefault="0077033F" w:rsidP="001E7747">
      <w:pPr>
        <w:widowControl w:val="0"/>
        <w:spacing w:line="0" w:lineRule="atLeast"/>
        <w:ind w:firstLine="612"/>
        <w:jc w:val="both"/>
        <w:rPr>
          <w:spacing w:val="-8"/>
          <w:sz w:val="28"/>
          <w:szCs w:val="28"/>
        </w:rPr>
      </w:pPr>
      <w:r w:rsidRPr="007703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оценка </w:t>
      </w:r>
      <w:r w:rsidRPr="001E7747">
        <w:rPr>
          <w:color w:val="FF0000"/>
          <w:sz w:val="28"/>
          <w:szCs w:val="28"/>
          <w:u w:val="single"/>
        </w:rPr>
        <w:t>уровня физической подготовленности</w:t>
      </w:r>
      <w:r>
        <w:rPr>
          <w:color w:val="000000"/>
          <w:sz w:val="28"/>
          <w:szCs w:val="28"/>
        </w:rPr>
        <w:t xml:space="preserve"> по трем упражнениям;</w:t>
      </w:r>
      <w:r w:rsidRPr="0077033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для граждан мужского пола - подтягивание на перекладине; бег на</w:t>
      </w:r>
      <w:r w:rsidR="005C18AE">
        <w:rPr>
          <w:noProof/>
          <w:spacing w:val="-8"/>
          <w:sz w:val="28"/>
          <w:szCs w:val="28"/>
        </w:rPr>
        <w:t xml:space="preserve"> 100 м</w:t>
      </w:r>
      <w:r>
        <w:rPr>
          <w:spacing w:val="-8"/>
          <w:sz w:val="28"/>
          <w:szCs w:val="28"/>
        </w:rPr>
        <w:t>; бег на</w:t>
      </w:r>
      <w:r>
        <w:rPr>
          <w:noProof/>
          <w:spacing w:val="-8"/>
          <w:sz w:val="28"/>
          <w:szCs w:val="28"/>
        </w:rPr>
        <w:t xml:space="preserve"> 3</w:t>
      </w:r>
      <w:r w:rsidR="005C18AE">
        <w:rPr>
          <w:noProof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км;</w:t>
      </w:r>
      <w:r w:rsidRPr="0077033F">
        <w:rPr>
          <w:spacing w:val="-8"/>
          <w:sz w:val="28"/>
          <w:szCs w:val="28"/>
        </w:rPr>
        <w:t xml:space="preserve"> </w:t>
      </w:r>
    </w:p>
    <w:p w:rsidR="006C6114" w:rsidRDefault="0077033F" w:rsidP="001E7747">
      <w:pPr>
        <w:widowControl w:val="0"/>
        <w:spacing w:line="0" w:lineRule="atLeast"/>
        <w:ind w:firstLine="612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-для граждан женского пола - наклоны туловища из </w:t>
      </w:r>
      <w:proofErr w:type="gramStart"/>
      <w:r>
        <w:rPr>
          <w:spacing w:val="-8"/>
          <w:sz w:val="28"/>
          <w:szCs w:val="28"/>
        </w:rPr>
        <w:t>положения</w:t>
      </w:r>
      <w:proofErr w:type="gramEnd"/>
      <w:r>
        <w:rPr>
          <w:spacing w:val="-8"/>
          <w:sz w:val="28"/>
          <w:szCs w:val="28"/>
        </w:rPr>
        <w:t xml:space="preserve"> лежа за 1 мин; бег на</w:t>
      </w:r>
      <w:r w:rsidR="005C18AE">
        <w:rPr>
          <w:spacing w:val="-8"/>
          <w:sz w:val="28"/>
          <w:szCs w:val="28"/>
        </w:rPr>
        <w:t xml:space="preserve"> </w:t>
      </w:r>
      <w:r>
        <w:rPr>
          <w:noProof/>
          <w:spacing w:val="-8"/>
          <w:sz w:val="28"/>
          <w:szCs w:val="28"/>
        </w:rPr>
        <w:t>100</w:t>
      </w:r>
      <w:r w:rsidR="005C18AE">
        <w:rPr>
          <w:noProof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м; бег на</w:t>
      </w:r>
      <w:r w:rsidR="005C18AE">
        <w:rPr>
          <w:noProof/>
          <w:spacing w:val="-8"/>
          <w:sz w:val="28"/>
          <w:szCs w:val="28"/>
        </w:rPr>
        <w:t xml:space="preserve"> 1 </w:t>
      </w:r>
      <w:r>
        <w:rPr>
          <w:spacing w:val="-8"/>
          <w:sz w:val="28"/>
          <w:szCs w:val="28"/>
        </w:rPr>
        <w:t>км;</w:t>
      </w:r>
    </w:p>
    <w:p w:rsidR="0077033F" w:rsidRPr="001E7747" w:rsidRDefault="0077033F" w:rsidP="00CC31E1">
      <w:pPr>
        <w:widowControl w:val="0"/>
        <w:spacing w:line="0" w:lineRule="atLeast"/>
        <w:ind w:firstLine="612"/>
        <w:jc w:val="center"/>
        <w:rPr>
          <w:color w:val="FF0000"/>
          <w:spacing w:val="-8"/>
          <w:sz w:val="28"/>
          <w:szCs w:val="28"/>
        </w:rPr>
      </w:pPr>
      <w:r w:rsidRPr="001E7747">
        <w:rPr>
          <w:b/>
          <w:color w:val="FF0000"/>
          <w:sz w:val="28"/>
          <w:szCs w:val="28"/>
        </w:rPr>
        <w:t>Поздравляем, вот Вы и стали курсантом военного училища!</w:t>
      </w:r>
    </w:p>
    <w:p w:rsidR="0077033F" w:rsidRDefault="00BB42E1" w:rsidP="001E7747">
      <w:pPr>
        <w:widowControl w:val="0"/>
        <w:spacing w:line="0" w:lineRule="atLeast"/>
        <w:ind w:firstLine="61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Курсанты состоят на действительной военной службе и обеспечиваются всеми видами довольствия. Обучение, проживание, питание, обеспечение вещевым имуществом и другими установленными видами довольствия осуществляется бесплатно.</w:t>
      </w:r>
    </w:p>
    <w:p w:rsidR="0077033F" w:rsidRDefault="00BB42E1" w:rsidP="001E7747">
      <w:pPr>
        <w:widowControl w:val="0"/>
        <w:spacing w:line="0" w:lineRule="atLeast"/>
        <w:ind w:firstLine="61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Время обучения в военном училище засчитывается в общий срок военной службы.</w:t>
      </w:r>
      <w:r>
        <w:t xml:space="preserve"> </w:t>
      </w:r>
      <w:r>
        <w:rPr>
          <w:sz w:val="28"/>
          <w:szCs w:val="28"/>
        </w:rPr>
        <w:t>После заключения контракта (начиная со второго курса) средний уровень денежного довольствия для курсантов за месяц с учетом всех положенных выплат составляет 17250 рублей.</w:t>
      </w:r>
    </w:p>
    <w:p w:rsidR="0077033F" w:rsidRDefault="00BB42E1" w:rsidP="001E7747">
      <w:pPr>
        <w:widowControl w:val="0"/>
        <w:spacing w:line="0" w:lineRule="atLeast"/>
        <w:ind w:firstLine="61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Ежегодно предоставляются оплачиваемые каникулярные отпуска: летний продолжительностью 30</w:t>
      </w:r>
      <w:r w:rsidR="005C18AE">
        <w:rPr>
          <w:sz w:val="28"/>
          <w:szCs w:val="28"/>
        </w:rPr>
        <w:t xml:space="preserve"> </w:t>
      </w:r>
      <w:r>
        <w:rPr>
          <w:sz w:val="28"/>
          <w:szCs w:val="28"/>
        </w:rPr>
        <w:t>суток и зимний продолжительностью 15 суток.</w:t>
      </w:r>
    </w:p>
    <w:p w:rsidR="0077033F" w:rsidRDefault="00BB42E1" w:rsidP="001E7747">
      <w:pPr>
        <w:widowControl w:val="0"/>
        <w:spacing w:line="0" w:lineRule="atLeast"/>
        <w:ind w:firstLine="61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 программам подготовки высшего профессионального образования  курсанты военного училища обучаются 5 лет. Выпускникам присваивается воинское звание «лейтенант», квалификация «специалист» и выдается диплом государственного образца.</w:t>
      </w:r>
    </w:p>
    <w:p w:rsidR="0077033F" w:rsidRDefault="00BB42E1" w:rsidP="001E7747">
      <w:pPr>
        <w:widowControl w:val="0"/>
        <w:spacing w:line="0" w:lineRule="atLeast"/>
        <w:ind w:firstLine="61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Продолжительность обучения по программам подготовки среднего профессионального образования составляет 2 года 10 месяцев. Выпускникам присваивается воинское звание «прапорщик», квалификация «техник» и </w:t>
      </w:r>
      <w:r>
        <w:rPr>
          <w:sz w:val="28"/>
          <w:szCs w:val="28"/>
        </w:rPr>
        <w:lastRenderedPageBreak/>
        <w:t>выдается диплом государственного образца о среднем образовании по соответствующей  специальности подготовки</w:t>
      </w:r>
      <w:r w:rsidR="005C18AE">
        <w:rPr>
          <w:sz w:val="28"/>
          <w:szCs w:val="28"/>
        </w:rPr>
        <w:t>.</w:t>
      </w:r>
    </w:p>
    <w:p w:rsidR="001E7747" w:rsidRPr="001E7747" w:rsidRDefault="00BB42E1" w:rsidP="00CC31E1">
      <w:pPr>
        <w:widowControl w:val="0"/>
        <w:spacing w:line="0" w:lineRule="atLeast"/>
        <w:ind w:firstLine="612"/>
        <w:jc w:val="center"/>
        <w:rPr>
          <w:b/>
          <w:bCs/>
          <w:color w:val="FF0000"/>
          <w:sz w:val="28"/>
          <w:szCs w:val="28"/>
        </w:rPr>
      </w:pPr>
      <w:r w:rsidRPr="001E7747">
        <w:rPr>
          <w:b/>
          <w:bCs/>
          <w:color w:val="FF0000"/>
          <w:sz w:val="28"/>
          <w:szCs w:val="28"/>
        </w:rPr>
        <w:t>Немаловажен и материально-социальный аспект.</w:t>
      </w:r>
    </w:p>
    <w:p w:rsidR="0077033F" w:rsidRDefault="00BB42E1" w:rsidP="001E7747">
      <w:pPr>
        <w:widowControl w:val="0"/>
        <w:spacing w:line="0" w:lineRule="atLeast"/>
        <w:ind w:firstLine="61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отличие от многих выпускников гражданских вузов, выпускник военного вуза всегда трудоустроен. Военные вузы работают в рамках государственного кадрового заказа, который формирует Министерство обороны Российской Федерации с перспективой на 5 лет. Поэтому через 5 лет после поступления в военный вуз молодому лейтенанту или прапорщику обеспечено место службы в </w:t>
      </w:r>
      <w:proofErr w:type="gramStart"/>
      <w:r>
        <w:rPr>
          <w:sz w:val="28"/>
          <w:szCs w:val="28"/>
        </w:rPr>
        <w:t>войсках</w:t>
      </w:r>
      <w:proofErr w:type="gramEnd"/>
      <w:r>
        <w:rPr>
          <w:sz w:val="28"/>
          <w:szCs w:val="28"/>
        </w:rPr>
        <w:t xml:space="preserve"> или военных учреждениях Министерства обороны</w:t>
      </w:r>
    </w:p>
    <w:p w:rsidR="0077033F" w:rsidRDefault="00BB42E1" w:rsidP="001E7747">
      <w:pPr>
        <w:widowControl w:val="0"/>
        <w:spacing w:line="0" w:lineRule="atLeast"/>
        <w:ind w:firstLine="61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По истечении 5 лет службы на офицера открывается лицевой счет по ипотечному кредитованию, который он может использовать для приобретения </w:t>
      </w:r>
      <w:proofErr w:type="gramStart"/>
      <w:r>
        <w:rPr>
          <w:sz w:val="28"/>
          <w:szCs w:val="28"/>
        </w:rPr>
        <w:t>жилья</w:t>
      </w:r>
      <w:proofErr w:type="gramEnd"/>
      <w:r>
        <w:rPr>
          <w:sz w:val="28"/>
          <w:szCs w:val="28"/>
        </w:rPr>
        <w:t xml:space="preserve"> как при прохождении службы, так и при увольнении в запас.</w:t>
      </w:r>
    </w:p>
    <w:p w:rsidR="0077033F" w:rsidRDefault="00BB42E1" w:rsidP="001E7747">
      <w:pPr>
        <w:widowControl w:val="0"/>
        <w:spacing w:line="0" w:lineRule="atLeast"/>
        <w:ind w:firstLine="61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Ежемесячная зарплата лейтенанта, без учета всех видов надбавок (ежеквартальных, ежегодных премий и т.д.), составляет от 50 тыс. рублей. Он обеспечивается также вещевым имуществом и специальным обмундированием.</w:t>
      </w:r>
      <w:r w:rsidRPr="00BB42E1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Военнослужащие, добившиеся высоких показателей в службе, получают в течение года ежемесячную добавку к денежному довольствию. Сумма вознаграждения зависит от занимаемой должности и воинского звания.</w:t>
      </w:r>
      <w:r w:rsidRPr="00BB42E1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Военные пенсионеры – это еще молодые, полные сил и востребованные люди, которые с успехом трудятся во всех отраслях народного хозяйства и зарабатывают, помимо пенсии, еще и хорошие деньги. А дети военнослужащих, уволенных в запас, пользуются преимуществом при поступлении в военные образовательные учреждения.</w:t>
      </w:r>
    </w:p>
    <w:p w:rsidR="00977E9F" w:rsidRPr="001E7747" w:rsidRDefault="00BB42E1" w:rsidP="00CC31E1">
      <w:pPr>
        <w:widowControl w:val="0"/>
        <w:spacing w:line="0" w:lineRule="atLeast"/>
        <w:ind w:firstLine="612"/>
        <w:jc w:val="center"/>
        <w:rPr>
          <w:color w:val="FF0000"/>
          <w:sz w:val="28"/>
          <w:szCs w:val="28"/>
        </w:rPr>
      </w:pPr>
      <w:r w:rsidRPr="001E7747">
        <w:rPr>
          <w:b/>
          <w:color w:val="FF0000"/>
          <w:sz w:val="28"/>
          <w:szCs w:val="28"/>
        </w:rPr>
        <w:t>Ну и еще один очень важный аргумент.</w:t>
      </w:r>
    </w:p>
    <w:p w:rsidR="00BB42E1" w:rsidRDefault="00977E9F" w:rsidP="00CC31E1">
      <w:pPr>
        <w:widowControl w:val="0"/>
        <w:spacing w:line="0" w:lineRule="atLeast"/>
        <w:ind w:firstLine="61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B42E1">
        <w:rPr>
          <w:sz w:val="28"/>
          <w:szCs w:val="28"/>
        </w:rPr>
        <w:t xml:space="preserve">рофессия офицера служит надежным социальным «лифтом», позволяющим достичь достойного положения в </w:t>
      </w:r>
      <w:proofErr w:type="gramStart"/>
      <w:r w:rsidR="00BB42E1">
        <w:rPr>
          <w:sz w:val="28"/>
          <w:szCs w:val="28"/>
        </w:rPr>
        <w:t>обществе</w:t>
      </w:r>
      <w:proofErr w:type="gramEnd"/>
      <w:r w:rsidR="00BB42E1">
        <w:rPr>
          <w:sz w:val="28"/>
          <w:szCs w:val="28"/>
        </w:rPr>
        <w:t xml:space="preserve"> за счет личных способностей, настойчивости и желания освоить профессию офицера</w:t>
      </w:r>
      <w:r>
        <w:rPr>
          <w:sz w:val="28"/>
          <w:szCs w:val="28"/>
        </w:rPr>
        <w:t>.</w:t>
      </w:r>
      <w:r w:rsidR="00BB42E1" w:rsidRPr="00BB42E1">
        <w:rPr>
          <w:sz w:val="28"/>
          <w:szCs w:val="28"/>
        </w:rPr>
        <w:t xml:space="preserve"> </w:t>
      </w:r>
      <w:r w:rsidR="00BB42E1">
        <w:rPr>
          <w:sz w:val="28"/>
          <w:szCs w:val="28"/>
        </w:rPr>
        <w:t>Большое количество генералов русской, советской и российской армии – это выходцы из самых отдаленных уголков нашей страны.</w:t>
      </w:r>
      <w:r w:rsidR="00BB42E1" w:rsidRPr="00BB42E1">
        <w:rPr>
          <w:sz w:val="28"/>
          <w:szCs w:val="28"/>
        </w:rPr>
        <w:t xml:space="preserve"> </w:t>
      </w:r>
      <w:r w:rsidR="00BB42E1">
        <w:rPr>
          <w:sz w:val="28"/>
          <w:szCs w:val="28"/>
        </w:rPr>
        <w:t xml:space="preserve">Молодые </w:t>
      </w:r>
      <w:r w:rsidR="00BB42E1">
        <w:rPr>
          <w:color w:val="000000"/>
          <w:sz w:val="28"/>
          <w:szCs w:val="28"/>
        </w:rPr>
        <w:t xml:space="preserve">энергичные люди, желающие получить престижную специальность и готовые связать свою судьбу с Вооруженными Силами России, </w:t>
      </w:r>
      <w:r w:rsidR="00BB42E1">
        <w:rPr>
          <w:sz w:val="28"/>
          <w:szCs w:val="28"/>
        </w:rPr>
        <w:t xml:space="preserve"> приглашаются в </w:t>
      </w:r>
      <w:r>
        <w:rPr>
          <w:sz w:val="28"/>
          <w:szCs w:val="28"/>
        </w:rPr>
        <w:t>Военный комиссариат Советского и Центрального районов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расноярска</w:t>
      </w:r>
      <w:r w:rsidR="00CA027B">
        <w:rPr>
          <w:sz w:val="28"/>
          <w:szCs w:val="28"/>
        </w:rPr>
        <w:t xml:space="preserve"> по адресу </w:t>
      </w:r>
      <w:r w:rsidR="00CA027B" w:rsidRPr="001E7747">
        <w:rPr>
          <w:b/>
          <w:sz w:val="28"/>
          <w:szCs w:val="28"/>
        </w:rPr>
        <w:t>660005 г.Красноярск, ул.Краснодарская 40Б, кабинет 421,</w:t>
      </w:r>
      <w:r w:rsidR="001E7747" w:rsidRPr="001E7747">
        <w:rPr>
          <w:b/>
          <w:sz w:val="28"/>
          <w:szCs w:val="28"/>
        </w:rPr>
        <w:t xml:space="preserve"> </w:t>
      </w:r>
      <w:r w:rsidR="00CA027B" w:rsidRPr="001E7747">
        <w:rPr>
          <w:b/>
          <w:sz w:val="28"/>
          <w:szCs w:val="28"/>
        </w:rPr>
        <w:t>423</w:t>
      </w:r>
      <w:r w:rsidR="00BB42E1">
        <w:rPr>
          <w:rFonts w:eastAsia="Gungsuh"/>
          <w:spacing w:val="4"/>
          <w:sz w:val="28"/>
          <w:szCs w:val="28"/>
        </w:rPr>
        <w:t xml:space="preserve"> для оформления документов на поступление в военные училища Министерства обороны Российской Федерации для обучения курсантами по программам подготовки высшего и среднего профессионального образования.</w:t>
      </w:r>
      <w:r w:rsidR="00BB42E1" w:rsidRPr="00BB42E1">
        <w:rPr>
          <w:sz w:val="28"/>
          <w:szCs w:val="28"/>
        </w:rPr>
        <w:t xml:space="preserve"> </w:t>
      </w:r>
      <w:r w:rsidR="00BB42E1" w:rsidRPr="001E7747">
        <w:rPr>
          <w:b/>
          <w:sz w:val="28"/>
          <w:szCs w:val="28"/>
        </w:rPr>
        <w:t>Телефоны для справок 224-48-22, 224-60-78</w:t>
      </w:r>
      <w:r w:rsidR="00D548BA">
        <w:rPr>
          <w:sz w:val="28"/>
          <w:szCs w:val="28"/>
        </w:rPr>
        <w:t>.</w:t>
      </w:r>
    </w:p>
    <w:sectPr w:rsidR="00BB42E1" w:rsidSect="003C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C31E1"/>
    <w:rsid w:val="00060553"/>
    <w:rsid w:val="000F016B"/>
    <w:rsid w:val="00153289"/>
    <w:rsid w:val="00162C51"/>
    <w:rsid w:val="001E7747"/>
    <w:rsid w:val="002C58E2"/>
    <w:rsid w:val="003C4F40"/>
    <w:rsid w:val="005C18AE"/>
    <w:rsid w:val="006C6114"/>
    <w:rsid w:val="0077033F"/>
    <w:rsid w:val="00977E9F"/>
    <w:rsid w:val="00A40855"/>
    <w:rsid w:val="00BB42E1"/>
    <w:rsid w:val="00CA027B"/>
    <w:rsid w:val="00CC31E1"/>
    <w:rsid w:val="00D548BA"/>
    <w:rsid w:val="00FA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E1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CC31E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435594-A070-4362-9354-D10EE50E1F29}"/>
</file>

<file path=customXml/itemProps2.xml><?xml version="1.0" encoding="utf-8"?>
<ds:datastoreItem xmlns:ds="http://schemas.openxmlformats.org/officeDocument/2006/customXml" ds:itemID="{869D0BB5-809C-4C59-A86A-CEE1B8C9F191}"/>
</file>

<file path=customXml/itemProps3.xml><?xml version="1.0" encoding="utf-8"?>
<ds:datastoreItem xmlns:ds="http://schemas.openxmlformats.org/officeDocument/2006/customXml" ds:itemID="{876803ED-B9D9-4BAE-BB77-E5A75CBE8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Семичев Андрей Вячеславович</cp:lastModifiedBy>
  <cp:revision>4</cp:revision>
  <dcterms:created xsi:type="dcterms:W3CDTF">2017-11-27T09:00:00Z</dcterms:created>
  <dcterms:modified xsi:type="dcterms:W3CDTF">2017-11-27T09:01:00Z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