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994A8" w14:textId="77777777" w:rsidR="00D73C16" w:rsidRPr="00101D52" w:rsidRDefault="00D73C16" w:rsidP="00D73C16">
      <w:pPr>
        <w:spacing w:after="0" w:line="24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1D52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14:paraId="0F98C242" w14:textId="77777777" w:rsidR="00D73C16" w:rsidRPr="00101D52" w:rsidRDefault="00D73C16" w:rsidP="00D73C16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610D8E" w14:textId="77777777" w:rsidR="00D73C16" w:rsidRPr="00EC6E65" w:rsidRDefault="00D73C16" w:rsidP="00D73C16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6E65">
        <w:rPr>
          <w:rFonts w:ascii="Times New Roman" w:eastAsia="Times New Roman" w:hAnsi="Times New Roman"/>
          <w:bCs/>
          <w:sz w:val="28"/>
          <w:szCs w:val="28"/>
          <w:lang w:eastAsia="ru-RU"/>
        </w:rPr>
        <w:t>о порядке защиты прав</w:t>
      </w:r>
    </w:p>
    <w:p w14:paraId="1051E78A" w14:textId="77777777" w:rsidR="00D73C16" w:rsidRPr="00EC6E65" w:rsidRDefault="00D73C16" w:rsidP="00D73C16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6E65">
        <w:rPr>
          <w:rFonts w:ascii="Times New Roman" w:eastAsia="Times New Roman" w:hAnsi="Times New Roman"/>
          <w:bCs/>
          <w:sz w:val="28"/>
          <w:szCs w:val="28"/>
          <w:lang w:eastAsia="ru-RU"/>
        </w:rPr>
        <w:t>потребителей при обмене</w:t>
      </w:r>
    </w:p>
    <w:p w14:paraId="312C62CA" w14:textId="77777777" w:rsidR="00D73C16" w:rsidRPr="00EC6E65" w:rsidRDefault="00D73C16" w:rsidP="00D73C16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6E65">
        <w:rPr>
          <w:rFonts w:ascii="Times New Roman" w:eastAsia="Times New Roman" w:hAnsi="Times New Roman"/>
          <w:bCs/>
          <w:sz w:val="28"/>
          <w:szCs w:val="28"/>
          <w:lang w:eastAsia="ru-RU"/>
        </w:rPr>
        <w:t>товара надлежащего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качества</w:t>
      </w:r>
    </w:p>
    <w:p w14:paraId="0ED6A811" w14:textId="77777777" w:rsidR="00D73C16" w:rsidRPr="00EC6E65" w:rsidRDefault="00D73C16" w:rsidP="00D73C16">
      <w:pPr>
        <w:spacing w:after="0" w:line="240" w:lineRule="exac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BFA4EFE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положениям Закона РФ от 07.02.1992 № 2300-1 «О защите прав потребителей»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 </w:t>
      </w:r>
    </w:p>
    <w:p w14:paraId="2CB556AB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 имеет право на обмен непродовольственного товара надлежащего качества </w:t>
      </w:r>
      <w:r w:rsidRPr="006A78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течении </w:t>
      </w:r>
      <w:r w:rsidRPr="006A7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 дней</w:t>
      </w:r>
      <w:r w:rsidRPr="006A78F5">
        <w:rPr>
          <w:rFonts w:ascii="Times New Roman" w:eastAsia="Times New Roman" w:hAnsi="Times New Roman"/>
          <w:b/>
          <w:sz w:val="28"/>
          <w:szCs w:val="28"/>
          <w:lang w:eastAsia="ru-RU"/>
        </w:rPr>
        <w:t>, не считая дня его покупки.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CAA348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 </w:t>
      </w:r>
    </w:p>
    <w:p w14:paraId="4FE6CDBB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2 п. 1 ст. 502 ГК РФ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сумму. </w:t>
      </w:r>
    </w:p>
    <w:p w14:paraId="646F7133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потребителя о возврате уплаченной за указанный товар денежной суммы подлежит удовлетворению </w:t>
      </w:r>
      <w:r w:rsidRPr="009335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течении </w:t>
      </w:r>
      <w:r w:rsidRPr="009335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дней</w:t>
      </w:r>
      <w:r w:rsidRPr="009335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 дня возврата указанного товара,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 по соглашению потребителя с продавцом обмен товара может быть предусмотрен при поступлении аналогичного товара в продажу. В таком случае, продавец обязан незамедлительного сообщить потребителю о поступлении аналогичного товара в продажу. </w:t>
      </w:r>
    </w:p>
    <w:p w14:paraId="22568B72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Если, товар был приобретен дистанционным путем, например через сеть Интернет, то покупатель вправе отказаться от товара в любое время до его передачи, а после передачи товара </w:t>
      </w:r>
      <w:r w:rsidRPr="00CE3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течении </w:t>
      </w:r>
      <w:r w:rsidRPr="00CE36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 дней</w:t>
      </w:r>
      <w:r w:rsidRPr="00CE367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в случае, если информация о порядке и сроках возврата товара не была предоставлена в письменной форме в момент доставки, покупатель вправе отказаться от товара в течении 3 месяцев с момента передачи товара. </w:t>
      </w:r>
    </w:p>
    <w:p w14:paraId="6D3046B0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Постановлением Правительства РФ от 31.12.2020 № 2463 </w:t>
      </w:r>
      <w:r w:rsidRPr="001554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установлен ряд исключений из общего правила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 перечень непродовольственных товаров надлежащего качества, не подлежащих обмену:</w:t>
      </w:r>
    </w:p>
    <w:p w14:paraId="7014C991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товары для профилактики и лечения заболевания в домашних условиях (предметы санитарии и гигиены из металла, резины, текстиля и других материалов, медицинские изделия, лекарственные препарата);</w:t>
      </w:r>
    </w:p>
    <w:p w14:paraId="6885B4C9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предметы личной гигиены (зубные щетки, расчески, заколки, бигуди для волос, парики, шиньоны и другие аналогичные товары); </w:t>
      </w:r>
    </w:p>
    <w:p w14:paraId="6C757F9F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парфюмерные-косметические товары;</w:t>
      </w:r>
    </w:p>
    <w:p w14:paraId="72ADF995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текстильные товары (хлопчатобумажные, льняные, шелковые, шерстяные и синтетические ткани, товары из нетканых материалов типа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тканей – ленты, тесьма, кружево и др.,),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длины, швейные и трикотажные изделия (изделия швейные и трикотажные бельевые, изделия чулочно-носочные), изделия и материалы, полностью или частично их полимерных материалов и контактирующие с пищевыми продуктами (посуда, столовые принадлежности);</w:t>
      </w:r>
    </w:p>
    <w:p w14:paraId="174CCF07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товары бытовой химии, пестициды и агрохимикаты;</w:t>
      </w:r>
    </w:p>
    <w:p w14:paraId="78AF09CB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мебельные гарнитуры бытового назначения;</w:t>
      </w:r>
    </w:p>
    <w:p w14:paraId="6E17B12C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ювелирные и другие изделия из драгоценных металлов и (или) драгоценных камней, ограненные драгоценные камни;</w:t>
      </w:r>
    </w:p>
    <w:p w14:paraId="1DF4CBB7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автомобили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мотовелотовары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прицепы к ним номерные агрегаты (двигатель, блок цилиндров двигателя, шасси и др.);</w:t>
      </w:r>
    </w:p>
    <w:p w14:paraId="5337E027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 сложны товары бытового назначения, на которые установлены гарантийные сроки не менее одного года;</w:t>
      </w:r>
    </w:p>
    <w:p w14:paraId="219F2C9C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гражданское оружие, основные части гражданского оружия, патроны;</w:t>
      </w:r>
    </w:p>
    <w:p w14:paraId="727F1A7C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животные и растения;</w:t>
      </w:r>
    </w:p>
    <w:p w14:paraId="112801A2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непериодические издания (книги, брошюры, альбомы, календари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46D35D9F" w14:textId="77777777" w:rsidR="00D73C16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Данный перечень не распространяется на некачественный товар, который потребитель имеет право вернуть или обменять при наличии производственного брака.</w:t>
      </w:r>
    </w:p>
    <w:p w14:paraId="35BB7853" w14:textId="77777777" w:rsidR="00D73C16" w:rsidRPr="00101D52" w:rsidRDefault="00D73C16" w:rsidP="00D73C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03E0A4" w14:textId="77777777" w:rsidR="00D73C16" w:rsidRPr="00101D52" w:rsidRDefault="00D73C16" w:rsidP="00D73C16">
      <w:pPr>
        <w:spacing w:after="0" w:line="240" w:lineRule="exact"/>
        <w:ind w:righ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CDE146" w14:textId="77777777" w:rsidR="00D73C16" w:rsidRPr="00101D52" w:rsidRDefault="00D73C16" w:rsidP="00D73C16">
      <w:pPr>
        <w:spacing w:after="0" w:line="240" w:lineRule="exac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01D52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ратура Октябрьского района г. Красноярска </w:t>
      </w:r>
      <w:r w:rsidRPr="00101D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C481146" w14:textId="77777777" w:rsidR="00D73C16" w:rsidRPr="00101D52" w:rsidRDefault="00D73C16" w:rsidP="00D73C16">
      <w:pPr>
        <w:spacing w:after="0" w:line="240" w:lineRule="exac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CB71EA" w14:textId="77777777" w:rsidR="00D73C16" w:rsidRPr="00D01FED" w:rsidRDefault="00D73C16" w:rsidP="00D73C16">
      <w:pPr>
        <w:spacing w:after="0" w:line="240" w:lineRule="exac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1D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1D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1D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1D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01D5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14:paraId="38AF6F8D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F5"/>
    <w:rsid w:val="005657F5"/>
    <w:rsid w:val="006C0B77"/>
    <w:rsid w:val="008242FF"/>
    <w:rsid w:val="00870751"/>
    <w:rsid w:val="00922C48"/>
    <w:rsid w:val="00B915B7"/>
    <w:rsid w:val="00D73C1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205F5-3133-4C2E-9FCD-A8C1DDA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C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22C433-21E4-475E-B67B-2F2FB53DA7AA}"/>
</file>

<file path=customXml/itemProps2.xml><?xml version="1.0" encoding="utf-8"?>
<ds:datastoreItem xmlns:ds="http://schemas.openxmlformats.org/officeDocument/2006/customXml" ds:itemID="{DFD69247-8235-4E9A-930A-4E94496B8EE3}"/>
</file>

<file path=customXml/itemProps3.xml><?xml version="1.0" encoding="utf-8"?>
<ds:datastoreItem xmlns:ds="http://schemas.openxmlformats.org/officeDocument/2006/customXml" ds:itemID="{EDCF2113-87B6-4090-BF56-3DF38879D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2023-03-29T07:03:00Z</dcterms:created>
  <dcterms:modified xsi:type="dcterms:W3CDTF">2023-03-29T07:03:00Z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