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7D" w:rsidRDefault="0002237D" w:rsidP="008D287F">
      <w:pPr>
        <w:spacing w:line="240" w:lineRule="exact"/>
        <w:ind w:left="45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Руководителю администрации Октябрьского района г. Красноярска</w:t>
      </w:r>
    </w:p>
    <w:p w:rsidR="0002237D" w:rsidRDefault="0002237D" w:rsidP="008D287F">
      <w:pPr>
        <w:spacing w:line="240" w:lineRule="exact"/>
        <w:ind w:left="4536"/>
        <w:rPr>
          <w:color w:val="auto"/>
          <w:sz w:val="28"/>
          <w:szCs w:val="28"/>
        </w:rPr>
      </w:pPr>
    </w:p>
    <w:p w:rsidR="0002237D" w:rsidRDefault="0002237D" w:rsidP="008D287F">
      <w:pPr>
        <w:spacing w:line="240" w:lineRule="exact"/>
        <w:ind w:left="45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Гартману Г.П.</w:t>
      </w:r>
    </w:p>
    <w:p w:rsidR="0002237D" w:rsidRDefault="0002237D" w:rsidP="008D287F">
      <w:pPr>
        <w:spacing w:line="240" w:lineRule="exact"/>
        <w:ind w:left="4536"/>
        <w:rPr>
          <w:color w:val="auto"/>
          <w:sz w:val="28"/>
          <w:szCs w:val="28"/>
        </w:rPr>
      </w:pPr>
    </w:p>
    <w:p w:rsidR="0002237D" w:rsidRDefault="0002237D" w:rsidP="008D287F">
      <w:pPr>
        <w:spacing w:line="240" w:lineRule="exact"/>
        <w:ind w:left="45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ул. Высотная, 15, г. Красноярск, 660062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8D287F" w:rsidRDefault="008D287F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center"/>
        <w:rPr>
          <w:color w:val="auto"/>
          <w:sz w:val="28"/>
          <w:szCs w:val="28"/>
        </w:rPr>
      </w:pPr>
    </w:p>
    <w:p w:rsidR="0002237D" w:rsidRDefault="0002237D" w:rsidP="0002237D"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Уважаемый Геннадий Петрович!</w:t>
      </w:r>
    </w:p>
    <w:p w:rsidR="0002237D" w:rsidRDefault="0002237D" w:rsidP="0002237D">
      <w:pPr>
        <w:ind w:firstLine="709"/>
        <w:jc w:val="center"/>
        <w:rPr>
          <w:color w:val="auto"/>
          <w:sz w:val="28"/>
          <w:szCs w:val="28"/>
        </w:rPr>
      </w:pPr>
    </w:p>
    <w:p w:rsidR="0002237D" w:rsidRPr="00DB602A" w:rsidRDefault="0002237D" w:rsidP="0002237D">
      <w:pPr>
        <w:ind w:firstLine="709"/>
        <w:jc w:val="both"/>
        <w:rPr>
          <w:color w:val="auto"/>
          <w:sz w:val="28"/>
          <w:szCs w:val="28"/>
        </w:rPr>
      </w:pPr>
      <w:r w:rsidRPr="0040728D">
        <w:rPr>
          <w:color w:val="auto"/>
          <w:sz w:val="28"/>
          <w:szCs w:val="28"/>
        </w:rPr>
        <w:t xml:space="preserve">Для размещения на сайте администрации района в Ваш адрес направляется </w:t>
      </w:r>
      <w:bookmarkStart w:id="0" w:name="_GoBack"/>
      <w:r w:rsidRPr="0040728D">
        <w:rPr>
          <w:color w:val="auto"/>
          <w:sz w:val="28"/>
          <w:szCs w:val="28"/>
        </w:rPr>
        <w:t xml:space="preserve">информация </w:t>
      </w:r>
      <w:r>
        <w:rPr>
          <w:color w:val="auto"/>
          <w:sz w:val="28"/>
          <w:szCs w:val="28"/>
        </w:rPr>
        <w:t xml:space="preserve">о результатах проведения проверок </w:t>
      </w:r>
      <w:r w:rsidRPr="0002237D">
        <w:rPr>
          <w:color w:val="auto"/>
          <w:sz w:val="28"/>
          <w:szCs w:val="28"/>
        </w:rPr>
        <w:t>соблюдения трудовых прав мобилизованных работников</w:t>
      </w:r>
      <w:bookmarkEnd w:id="0"/>
      <w:r>
        <w:rPr>
          <w:color w:val="auto"/>
          <w:sz w:val="28"/>
          <w:szCs w:val="28"/>
        </w:rPr>
        <w:t>.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октябре 2022 года прокуратурой района проведено более 15 проверок соблюдения требований трудового законодательства в организациях, работники которых были мобилизованы.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проверок установлено, что трудовые</w:t>
      </w:r>
      <w:r w:rsidRPr="0002237D">
        <w:rPr>
          <w:color w:val="auto"/>
          <w:sz w:val="28"/>
          <w:szCs w:val="28"/>
        </w:rPr>
        <w:t xml:space="preserve"> договоры со всеми </w:t>
      </w:r>
      <w:r>
        <w:rPr>
          <w:color w:val="auto"/>
          <w:sz w:val="28"/>
          <w:szCs w:val="28"/>
        </w:rPr>
        <w:t xml:space="preserve">мобилизованными работниками </w:t>
      </w:r>
      <w:r w:rsidRPr="0002237D">
        <w:rPr>
          <w:color w:val="auto"/>
          <w:sz w:val="28"/>
          <w:szCs w:val="28"/>
        </w:rPr>
        <w:t>приостановлены на основании соответствующих приказов, вместе с тем имеются нарушения по оплате труда призывников – заработная плата</w:t>
      </w:r>
      <w:r>
        <w:rPr>
          <w:color w:val="auto"/>
          <w:sz w:val="28"/>
          <w:szCs w:val="28"/>
        </w:rPr>
        <w:t xml:space="preserve"> им</w:t>
      </w:r>
      <w:r w:rsidRPr="000223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зачастую </w:t>
      </w:r>
      <w:r w:rsidRPr="0002237D">
        <w:rPr>
          <w:color w:val="auto"/>
          <w:sz w:val="28"/>
          <w:szCs w:val="28"/>
        </w:rPr>
        <w:t>выплач</w:t>
      </w:r>
      <w:r>
        <w:rPr>
          <w:color w:val="auto"/>
          <w:sz w:val="28"/>
          <w:szCs w:val="28"/>
        </w:rPr>
        <w:t>ивается</w:t>
      </w:r>
      <w:r w:rsidRPr="0002237D">
        <w:rPr>
          <w:color w:val="auto"/>
          <w:sz w:val="28"/>
          <w:szCs w:val="28"/>
        </w:rPr>
        <w:t xml:space="preserve"> в очередные запланированные даты</w:t>
      </w:r>
      <w:r>
        <w:rPr>
          <w:color w:val="auto"/>
          <w:sz w:val="28"/>
          <w:szCs w:val="28"/>
        </w:rPr>
        <w:t xml:space="preserve"> выплаты заработной платы в организации или иные сроки</w:t>
      </w:r>
      <w:r w:rsidRPr="0002237D">
        <w:rPr>
          <w:color w:val="auto"/>
          <w:sz w:val="28"/>
          <w:szCs w:val="28"/>
        </w:rPr>
        <w:t>, тогда как выплата за все отработанные, но еще не оплаченные рабочие дни осуществляется до даты приостановки договора</w:t>
      </w:r>
      <w:r>
        <w:rPr>
          <w:color w:val="auto"/>
          <w:sz w:val="28"/>
          <w:szCs w:val="28"/>
        </w:rPr>
        <w:t>.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проведенных проверок в октябре 2022 года руководителям организаций внесено 5 представлений в связи с нарушени</w:t>
      </w:r>
      <w:r w:rsidR="00BB1ABB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трудовых прав мобилизованных</w:t>
      </w:r>
      <w:r w:rsidR="00BB1ABB">
        <w:rPr>
          <w:color w:val="auto"/>
          <w:sz w:val="28"/>
          <w:szCs w:val="28"/>
        </w:rPr>
        <w:t xml:space="preserve"> работников</w:t>
      </w:r>
      <w:r>
        <w:rPr>
          <w:color w:val="auto"/>
          <w:sz w:val="28"/>
          <w:szCs w:val="28"/>
        </w:rPr>
        <w:t xml:space="preserve"> на своевременное получение заработной платы, в</w:t>
      </w:r>
      <w:r w:rsidR="00BB1ABB">
        <w:rPr>
          <w:color w:val="auto"/>
          <w:sz w:val="28"/>
          <w:szCs w:val="28"/>
        </w:rPr>
        <w:t>оз</w:t>
      </w:r>
      <w:r>
        <w:rPr>
          <w:color w:val="auto"/>
          <w:sz w:val="28"/>
          <w:szCs w:val="28"/>
        </w:rPr>
        <w:t>ложена обязанность выплатить мобилизованным работникам компенсацию за задержку в соответствии с</w:t>
      </w:r>
      <w:r w:rsidR="00BB1ABB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ст. 236 Трудового кодекса РФ. 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Кроме того, руководителям 2 организаций, расположенны</w:t>
      </w:r>
      <w:r w:rsidR="00BF2CFB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на территории района</w:t>
      </w:r>
      <w:r w:rsidR="00BF2CFB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объявлены предостережения </w:t>
      </w:r>
      <w:r w:rsidRPr="0002237D">
        <w:rPr>
          <w:color w:val="auto"/>
          <w:sz w:val="28"/>
          <w:szCs w:val="28"/>
        </w:rPr>
        <w:t>о недопустимости нарушения трудового законодательства об плате труд</w:t>
      </w:r>
      <w:r>
        <w:rPr>
          <w:color w:val="auto"/>
          <w:sz w:val="28"/>
          <w:szCs w:val="28"/>
        </w:rPr>
        <w:t>а в отношении мобилизованных</w:t>
      </w:r>
      <w:r w:rsidR="00BF2CFB">
        <w:rPr>
          <w:color w:val="auto"/>
          <w:sz w:val="28"/>
          <w:szCs w:val="28"/>
        </w:rPr>
        <w:t>, поскольку</w:t>
      </w:r>
      <w:r>
        <w:rPr>
          <w:color w:val="auto"/>
          <w:sz w:val="28"/>
          <w:szCs w:val="28"/>
        </w:rPr>
        <w:t xml:space="preserve"> </w:t>
      </w:r>
      <w:r w:rsidRPr="0002237D">
        <w:rPr>
          <w:color w:val="auto"/>
          <w:sz w:val="28"/>
          <w:szCs w:val="28"/>
        </w:rPr>
        <w:t xml:space="preserve">не по всем работникам, которым выданы повестки о явке в военный комиссариат, </w:t>
      </w:r>
      <w:r w:rsidR="00BF2CFB">
        <w:rPr>
          <w:color w:val="auto"/>
          <w:sz w:val="28"/>
          <w:szCs w:val="28"/>
        </w:rPr>
        <w:t xml:space="preserve">в настоящее время </w:t>
      </w:r>
      <w:r w:rsidRPr="0002237D">
        <w:rPr>
          <w:color w:val="auto"/>
          <w:sz w:val="28"/>
          <w:szCs w:val="28"/>
        </w:rPr>
        <w:t>решен вопрос о призыве на военную службу по мобилизации</w:t>
      </w:r>
      <w:r w:rsidR="00BF2CFB">
        <w:rPr>
          <w:color w:val="auto"/>
          <w:sz w:val="28"/>
          <w:szCs w:val="28"/>
        </w:rPr>
        <w:t>.</w:t>
      </w:r>
    </w:p>
    <w:p w:rsidR="0002237D" w:rsidRDefault="0002237D" w:rsidP="0002237D">
      <w:pPr>
        <w:ind w:firstLine="709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spacing w:line="240" w:lineRule="exact"/>
        <w:jc w:val="both"/>
        <w:rPr>
          <w:color w:val="auto"/>
          <w:sz w:val="28"/>
          <w:szCs w:val="28"/>
        </w:rPr>
      </w:pPr>
    </w:p>
    <w:p w:rsidR="0002237D" w:rsidRDefault="00BB1ABB" w:rsidP="0002237D">
      <w:pPr>
        <w:spacing w:line="24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2237D">
        <w:rPr>
          <w:color w:val="auto"/>
          <w:sz w:val="28"/>
          <w:szCs w:val="28"/>
        </w:rPr>
        <w:t>рокурор района</w:t>
      </w:r>
    </w:p>
    <w:p w:rsidR="0002237D" w:rsidRDefault="0002237D" w:rsidP="0002237D">
      <w:pPr>
        <w:spacing w:line="240" w:lineRule="exact"/>
        <w:jc w:val="both"/>
        <w:rPr>
          <w:color w:val="auto"/>
          <w:sz w:val="28"/>
          <w:szCs w:val="28"/>
        </w:rPr>
      </w:pPr>
    </w:p>
    <w:p w:rsidR="0002237D" w:rsidRDefault="0002237D" w:rsidP="0002237D">
      <w:pPr>
        <w:spacing w:line="24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советник юстиции                                                                                  </w:t>
      </w:r>
      <w:r w:rsidR="008D287F">
        <w:rPr>
          <w:color w:val="auto"/>
          <w:sz w:val="28"/>
          <w:szCs w:val="28"/>
        </w:rPr>
        <w:t>Е.В. Горшков</w:t>
      </w:r>
    </w:p>
    <w:p w:rsidR="0002237D" w:rsidRDefault="0002237D" w:rsidP="0002237D">
      <w:pPr>
        <w:jc w:val="both"/>
        <w:rPr>
          <w:color w:val="auto"/>
        </w:rPr>
      </w:pPr>
    </w:p>
    <w:p w:rsidR="0002237D" w:rsidRDefault="0002237D" w:rsidP="0002237D">
      <w:pPr>
        <w:jc w:val="both"/>
        <w:rPr>
          <w:color w:val="auto"/>
        </w:rPr>
      </w:pPr>
    </w:p>
    <w:p w:rsidR="0002237D" w:rsidRDefault="0002237D" w:rsidP="0002237D">
      <w:pPr>
        <w:jc w:val="both"/>
      </w:pPr>
      <w:r>
        <w:rPr>
          <w:color w:val="auto"/>
        </w:rPr>
        <w:t>П.А. Овечкина, 89039201003</w:t>
      </w:r>
    </w:p>
    <w:sectPr w:rsidR="0002237D" w:rsidSect="008D287F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7D"/>
    <w:rsid w:val="0002237D"/>
    <w:rsid w:val="0075121F"/>
    <w:rsid w:val="008D287F"/>
    <w:rsid w:val="00BB1ABB"/>
    <w:rsid w:val="00B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7D"/>
    <w:pPr>
      <w:spacing w:after="0" w:line="240" w:lineRule="auto"/>
    </w:pPr>
    <w:rPr>
      <w:rFonts w:ascii="Times New Roman" w:eastAsia="Times New Roman" w:hAnsi="Times New Roman" w:cs="Arial"/>
      <w:color w:val="6666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7D"/>
    <w:pPr>
      <w:spacing w:after="0" w:line="240" w:lineRule="auto"/>
    </w:pPr>
    <w:rPr>
      <w:rFonts w:ascii="Times New Roman" w:eastAsia="Times New Roman" w:hAnsi="Times New Roman" w:cs="Arial"/>
      <w:color w:val="6666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664492-8858-440E-BD03-AF3A02D69DA4}"/>
</file>

<file path=customXml/itemProps2.xml><?xml version="1.0" encoding="utf-8"?>
<ds:datastoreItem xmlns:ds="http://schemas.openxmlformats.org/officeDocument/2006/customXml" ds:itemID="{8B208ADC-B102-4A94-94B3-919B636B96A4}"/>
</file>

<file path=customXml/itemProps3.xml><?xml version="1.0" encoding="utf-8"?>
<ds:datastoreItem xmlns:ds="http://schemas.openxmlformats.org/officeDocument/2006/customXml" ds:itemID="{C531E902-1A7C-41C2-8DF2-1426A7BBD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 Полина Андреевна</dc:creator>
  <cp:lastModifiedBy>Дальницкая Светлана Петровна</cp:lastModifiedBy>
  <cp:revision>2</cp:revision>
  <cp:lastPrinted>2022-10-28T10:31:00Z</cp:lastPrinted>
  <dcterms:created xsi:type="dcterms:W3CDTF">2022-11-03T08:23:00Z</dcterms:created>
  <dcterms:modified xsi:type="dcterms:W3CDTF">2022-11-03T08:23:00Z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