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D3374F" w:rsidRPr="00D3374F" w:rsidRDefault="00D3374F" w:rsidP="00D3374F">
      <w:pPr>
        <w:widowControl/>
        <w:suppressAutoHyphens/>
        <w:autoSpaceDE/>
        <w:autoSpaceDN/>
        <w:adjustRightInd/>
        <w:rPr>
          <w:rFonts w:eastAsia="Calibri"/>
          <w:bCs w:val="0"/>
          <w:sz w:val="24"/>
          <w:szCs w:val="24"/>
          <w:lang w:eastAsia="en-US"/>
        </w:rPr>
      </w:pPr>
    </w:p>
    <w:p w:rsidR="00D3374F" w:rsidRDefault="00053C7C" w:rsidP="00D3374F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  <w:bookmarkStart w:id="0" w:name="_GoBack"/>
      <w:bookmarkEnd w:id="0"/>
      <w:r w:rsidRPr="00053C7C">
        <w:rPr>
          <w:b w:val="0"/>
          <w:bCs w:val="0"/>
          <w:lang w:eastAsia="ar-SA"/>
        </w:rPr>
        <w:t xml:space="preserve">В соответствии с Порядком выявления и </w:t>
      </w:r>
      <w:proofErr w:type="gramStart"/>
      <w:r w:rsidRPr="00053C7C">
        <w:rPr>
          <w:b w:val="0"/>
          <w:bCs w:val="0"/>
          <w:lang w:eastAsia="ar-SA"/>
        </w:rPr>
        <w:t>демонтажа</w:t>
      </w:r>
      <w:proofErr w:type="gramEnd"/>
      <w:r w:rsidRPr="00053C7C">
        <w:rPr>
          <w:b w:val="0"/>
          <w:bCs w:val="0"/>
          <w:lang w:eastAsia="ar-SA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053C7C" w:rsidRPr="00D3374F" w:rsidRDefault="00053C7C" w:rsidP="00D3374F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</w:p>
    <w:p w:rsidR="00F42771" w:rsidRPr="00F42771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tbl>
      <w:tblPr>
        <w:tblW w:w="9831" w:type="dxa"/>
        <w:jc w:val="center"/>
        <w:tblInd w:w="-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260"/>
        <w:gridCol w:w="5623"/>
      </w:tblGrid>
      <w:tr w:rsidR="00436D3F" w:rsidRPr="00436D3F" w:rsidTr="00845BF9">
        <w:trPr>
          <w:trHeight w:val="583"/>
          <w:jc w:val="center"/>
        </w:trPr>
        <w:tc>
          <w:tcPr>
            <w:tcW w:w="948" w:type="dxa"/>
            <w:shd w:val="clear" w:color="auto" w:fill="auto"/>
          </w:tcPr>
          <w:p w:rsidR="00436D3F" w:rsidRPr="00436D3F" w:rsidRDefault="00436D3F" w:rsidP="00436D3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436D3F">
              <w:rPr>
                <w:bCs w:val="0"/>
                <w:sz w:val="24"/>
                <w:szCs w:val="24"/>
              </w:rPr>
              <w:t>№ п.п.</w:t>
            </w:r>
          </w:p>
        </w:tc>
        <w:tc>
          <w:tcPr>
            <w:tcW w:w="3260" w:type="dxa"/>
            <w:shd w:val="clear" w:color="auto" w:fill="auto"/>
          </w:tcPr>
          <w:p w:rsidR="00436D3F" w:rsidRPr="00436D3F" w:rsidRDefault="00436D3F" w:rsidP="00436D3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436D3F">
              <w:rPr>
                <w:bCs w:val="0"/>
                <w:sz w:val="24"/>
                <w:szCs w:val="24"/>
              </w:rPr>
              <w:t>Адрес размещения объекта</w:t>
            </w:r>
          </w:p>
        </w:tc>
        <w:tc>
          <w:tcPr>
            <w:tcW w:w="5623" w:type="dxa"/>
            <w:shd w:val="clear" w:color="auto" w:fill="auto"/>
          </w:tcPr>
          <w:p w:rsidR="00436D3F" w:rsidRPr="00436D3F" w:rsidRDefault="00436D3F" w:rsidP="00436D3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436D3F">
              <w:rPr>
                <w:bCs w:val="0"/>
                <w:sz w:val="24"/>
                <w:szCs w:val="24"/>
              </w:rPr>
              <w:t>Сведения об объекте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желтого цвета, площадь 12,50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светло-зеленого цвета, площадь 10,00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19,25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22,00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7,50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19,25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6,00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15,00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17,50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19,25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красно-синего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10,50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синего цвета, площадь 28,00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22,75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7,50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24,50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8,75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16,50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17,50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синего цвета, площадь 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желто-синего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26,00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27,00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22,00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15,00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31,50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оранжевого цвета, площадь 10,00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светло-зеленого цвета, площадь 7,50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31,50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26,00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20,00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38,50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15,00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30,00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сине-красного цвета, площадь 12,50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желтого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15,00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27,00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13,50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21,00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20,00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синего цвета, площадь 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оранжевого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зеленого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черно-серого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черного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красного цвета, площадь 24,00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серого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голубого цвета, площадь 18,00 кв.м.</w:t>
            </w:r>
          </w:p>
        </w:tc>
      </w:tr>
      <w:tr w:rsidR="00436D3F" w:rsidRPr="00436D3F" w:rsidTr="00845BF9">
        <w:trPr>
          <w:trHeight w:val="657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Ул. Спортивная, д. 172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3F" w:rsidRPr="00436D3F" w:rsidRDefault="00436D3F" w:rsidP="00436D3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436D3F">
              <w:rPr>
                <w:b w:val="0"/>
                <w:bCs w:val="0"/>
                <w:sz w:val="24"/>
                <w:szCs w:val="24"/>
                <w:lang w:eastAsia="ar-SA"/>
              </w:rPr>
              <w:t>Индивидуальный металлический гараж, коричневого цвета, площадь 18,00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053C7C">
      <w:pgSz w:w="11906" w:h="16838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2B"/>
    <w:multiLevelType w:val="hybridMultilevel"/>
    <w:tmpl w:val="B2B0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702528"/>
    <w:rsid w:val="000107EC"/>
    <w:rsid w:val="00010EF8"/>
    <w:rsid w:val="00017F2A"/>
    <w:rsid w:val="0003578C"/>
    <w:rsid w:val="00052D1C"/>
    <w:rsid w:val="00053C7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0FD1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2E2AFF"/>
    <w:rsid w:val="00300CE0"/>
    <w:rsid w:val="0030362F"/>
    <w:rsid w:val="00317536"/>
    <w:rsid w:val="003315B4"/>
    <w:rsid w:val="003437B8"/>
    <w:rsid w:val="00345B49"/>
    <w:rsid w:val="0037212F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36D3F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56456"/>
    <w:rsid w:val="00BD1603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374F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97461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72AC1"/>
    <w:rsid w:val="00F92F2E"/>
    <w:rsid w:val="00F979AC"/>
    <w:rsid w:val="00FD15AA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22</cp:lastModifiedBy>
  <cp:revision>11</cp:revision>
  <dcterms:created xsi:type="dcterms:W3CDTF">2018-09-18T04:37:00Z</dcterms:created>
  <dcterms:modified xsi:type="dcterms:W3CDTF">2019-03-29T07:41:00Z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