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C2" w:rsidRDefault="00403DC2" w:rsidP="00403D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03DC2" w:rsidRDefault="00403DC2" w:rsidP="00403D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 Ленинского района</w:t>
      </w:r>
    </w:p>
    <w:p w:rsidR="00403DC2" w:rsidRDefault="00403DC2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C9A" w:rsidRDefault="00C92C9A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09 декабря 2003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(Мексика) был открыт для подписания один из официальных документов ООН – Конвенция против коррупции. С тех пор эта дата ежегодно отмечается как Международный день борьбы с коррупцией. Более 100 государств, подписавших Конвенцию, признали взятки, подкуп, превышение властных и должностных полномочий и другие злоупотребления полномочий уголовными преступлениями, а также приняли решение сотрудничать для максимального пресечения этого зла. Россия в числе первых стран подписала Конвенцию.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C92C9A" w:rsidRDefault="00C92C9A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последних лет показывают, что </w:t>
      </w:r>
      <w:r w:rsidR="00AB06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России проведен комплекс практических, в том числе организационно-методических мероприятий по предупреждению, выявлению и пресечению преступлений коррупционной направленности.</w:t>
      </w:r>
    </w:p>
    <w:p w:rsidR="00C92C9A" w:rsidRDefault="00C92C9A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борьба с этим явлением по-прежнему остается актуальной. </w:t>
      </w:r>
    </w:p>
    <w:p w:rsidR="00C92C9A" w:rsidRDefault="00C92C9A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международных специалистов антикоррупционные меры, принимаемые в России в целом адекватны сложившейся ситуации. Так, например, при принятии отчета о результатах выполнения Российской Федерацией рекомендаций Группы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 коррупции (ГРЕКО), по итогам раундов эксперты заключили, что Россией развернута и проделана широкомасштабная работа, приняты и выполняются последовательные концептуальные меры по профилактике и пресечению коррупции.</w:t>
      </w:r>
    </w:p>
    <w:p w:rsidR="00C92C9A" w:rsidRDefault="00C92C9A" w:rsidP="00C92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Ленинского района г. Красноярска в истекшем периоде 2016 года также внесен определенный вклад в эту борьбу.</w:t>
      </w:r>
    </w:p>
    <w:p w:rsidR="00C92C9A" w:rsidRDefault="00C92C9A" w:rsidP="00C92C9A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в порядке надзора за исполнением федерального законодательства прокуратурой района выявлено 281 нарушение закона (+166 к АППГ), внесено 35 представлений об устранении нарушени</w:t>
      </w:r>
      <w:r w:rsidR="00AB0680">
        <w:rPr>
          <w:sz w:val="28"/>
          <w:szCs w:val="28"/>
        </w:rPr>
        <w:t>й действующего законодательства,</w:t>
      </w:r>
      <w:r>
        <w:rPr>
          <w:sz w:val="28"/>
          <w:szCs w:val="28"/>
        </w:rPr>
        <w:t xml:space="preserve"> </w:t>
      </w:r>
      <w:r w:rsidR="00AB0680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</w:t>
      </w:r>
      <w:r w:rsidR="00AB068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52 лица (+29 к АППГ) привлечено к дисциплинарной ответственности, к административной ответственности привлечено 14 лиц (+2 к АППГ), в порядке п.2 ч.2 ст.37 УПК РФ в следственные органы по результатам «</w:t>
      </w:r>
      <w:proofErr w:type="spellStart"/>
      <w:r>
        <w:rPr>
          <w:sz w:val="28"/>
          <w:szCs w:val="28"/>
        </w:rPr>
        <w:t>общенадзорной</w:t>
      </w:r>
      <w:proofErr w:type="spellEnd"/>
      <w:r>
        <w:rPr>
          <w:sz w:val="28"/>
          <w:szCs w:val="28"/>
        </w:rPr>
        <w:t>» проверки направлено 3 материала (+2 к АППГ).</w:t>
      </w:r>
    </w:p>
    <w:p w:rsidR="00C92C9A" w:rsidRDefault="00C92C9A" w:rsidP="00C92C9A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прокуратурой района в истекшем периоде </w:t>
      </w:r>
      <w:r w:rsidR="00AB068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 в суд направлено 23 иска по обозначенной тематике (+22 к АППГ).</w:t>
      </w:r>
    </w:p>
    <w:p w:rsidR="00C92C9A" w:rsidRDefault="00C92C9A" w:rsidP="00C92C9A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проводились проверки соблюдения антикоррупционного законодательства в части предоставления сведений о доходах и расходах в администрации района, УСЗН района, подвергались такой проверке и руководители учреждений района, в том числе и здравоохранения. </w:t>
      </w:r>
    </w:p>
    <w:p w:rsidR="00C92C9A" w:rsidRDefault="00C92C9A" w:rsidP="00C92C9A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проверки показали, что далеко не всеми служащими соблюдаются требования закона, до сих пор имеют место быть предоставление не полных и не достоверных сведений.</w:t>
      </w:r>
    </w:p>
    <w:p w:rsidR="00C92C9A" w:rsidRDefault="00C92C9A" w:rsidP="00C92C9A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Прокуратурой района проведены проверки и в части трудоустройства бывших муниципальных служащих, по результатам которых также выявлены нарушения закона, приняты соответствующие меры прокурорского реагирования.</w:t>
      </w:r>
    </w:p>
    <w:p w:rsidR="00C92C9A" w:rsidRDefault="00C92C9A" w:rsidP="00C92C9A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Уделено большое внимание соблюдению антикоррупционного законодательства организациями, расположенными на территории района, в части профилактики коррупции, а именно исполнение организаци</w:t>
      </w:r>
      <w:r w:rsidR="007A4B22">
        <w:rPr>
          <w:sz w:val="28"/>
          <w:szCs w:val="28"/>
        </w:rPr>
        <w:t>ями</w:t>
      </w:r>
      <w:r>
        <w:rPr>
          <w:sz w:val="28"/>
          <w:szCs w:val="28"/>
        </w:rPr>
        <w:t xml:space="preserve"> независимо от организационно-правовой формы обязанност</w:t>
      </w:r>
      <w:r w:rsidR="007A4B22">
        <w:rPr>
          <w:sz w:val="28"/>
          <w:szCs w:val="28"/>
        </w:rPr>
        <w:t>и</w:t>
      </w:r>
      <w:r>
        <w:rPr>
          <w:sz w:val="28"/>
          <w:szCs w:val="28"/>
        </w:rPr>
        <w:t xml:space="preserve"> по разработке и принятию мер по противодействию коррупции. Проверки показали, что не всеми </w:t>
      </w:r>
      <w:r w:rsidR="007A4B22">
        <w:rPr>
          <w:sz w:val="28"/>
          <w:szCs w:val="28"/>
        </w:rPr>
        <w:t xml:space="preserve">организациями </w:t>
      </w:r>
      <w:r>
        <w:rPr>
          <w:sz w:val="28"/>
          <w:szCs w:val="28"/>
        </w:rPr>
        <w:t>исполняется данная обязанность.</w:t>
      </w:r>
    </w:p>
    <w:p w:rsidR="00C92C9A" w:rsidRDefault="00C92C9A" w:rsidP="00AB0680">
      <w:pPr>
        <w:pStyle w:val="2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нарушений </w:t>
      </w:r>
      <w:r w:rsidR="007A4B22">
        <w:rPr>
          <w:sz w:val="28"/>
          <w:szCs w:val="28"/>
        </w:rPr>
        <w:t>коррупционной направленности</w:t>
      </w:r>
      <w:r>
        <w:rPr>
          <w:sz w:val="28"/>
          <w:szCs w:val="28"/>
        </w:rPr>
        <w:t xml:space="preserve"> выявлена </w:t>
      </w:r>
      <w:r w:rsidR="007A4B22">
        <w:rPr>
          <w:sz w:val="28"/>
          <w:szCs w:val="28"/>
        </w:rPr>
        <w:t xml:space="preserve">при проверках соблюдения </w:t>
      </w:r>
      <w:r>
        <w:rPr>
          <w:sz w:val="28"/>
          <w:szCs w:val="28"/>
        </w:rPr>
        <w:t>бюджетно</w:t>
      </w:r>
      <w:r w:rsidR="007A4B2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A4B22">
        <w:rPr>
          <w:sz w:val="28"/>
          <w:szCs w:val="28"/>
        </w:rPr>
        <w:t>законодательства</w:t>
      </w:r>
      <w:r w:rsidR="00AB0680">
        <w:rPr>
          <w:sz w:val="28"/>
          <w:szCs w:val="28"/>
        </w:rPr>
        <w:t>, в</w:t>
      </w:r>
      <w:r>
        <w:rPr>
          <w:sz w:val="28"/>
          <w:szCs w:val="28"/>
        </w:rPr>
        <w:t>ыявлялись нарушения и при распоряжении государственной и муниципальной собственностью.</w:t>
      </w:r>
    </w:p>
    <w:p w:rsidR="00C92C9A" w:rsidRDefault="00C92C9A" w:rsidP="00C9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в этом году прокуратурой района активизирована работа в рамках гражданского судопроизводства.</w:t>
      </w:r>
    </w:p>
    <w:p w:rsidR="00C92C9A" w:rsidRDefault="00C92C9A" w:rsidP="00C9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за истекший период в суд направлено 23 исковых заявления о признании информации, пропагандирующей </w:t>
      </w:r>
      <w:r>
        <w:rPr>
          <w:rStyle w:val="others2"/>
          <w:rFonts w:ascii="Times New Roman" w:hAnsi="Times New Roman" w:cs="Times New Roman"/>
          <w:sz w:val="28"/>
          <w:szCs w:val="28"/>
        </w:rPr>
        <w:t>такие противоправные деяния как коммерческий подкуп, изготовление, сбыт поддельных официальных документов, являющиеся элементами 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>, запрещенной к распространению в Российской</w:t>
      </w:r>
      <w:r w:rsidR="007A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из них 10 рассмотрено и удовлетворено.</w:t>
      </w:r>
      <w:proofErr w:type="gramEnd"/>
    </w:p>
    <w:p w:rsidR="00C92C9A" w:rsidRDefault="00C92C9A" w:rsidP="00C92C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обращения прокурора с заявлением в интересах Российской Федерации и неопределенного круга лиц о признании информации, пропагандирующей </w:t>
      </w:r>
      <w:r>
        <w:rPr>
          <w:rStyle w:val="others2"/>
          <w:rFonts w:ascii="Times New Roman" w:hAnsi="Times New Roman" w:cs="Times New Roman"/>
          <w:sz w:val="28"/>
          <w:szCs w:val="28"/>
        </w:rPr>
        <w:t>противоправные деяния, являющиеся элементами 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запрещенной к распространению в Российской Федерации, послужило необходимость включения этой информации и адреса ее размещения в реестр сведений, указанных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ч. 2 ст.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149-ФЗ, для ограничения доступа к указанной информации, как незаконной.</w:t>
      </w:r>
      <w:proofErr w:type="gramEnd"/>
    </w:p>
    <w:p w:rsidR="00C92C9A" w:rsidRDefault="00C92C9A" w:rsidP="00C92C9A">
      <w:pPr>
        <w:pStyle w:val="3"/>
        <w:spacing w:after="0" w:line="240" w:lineRule="auto"/>
        <w:ind w:left="0" w:firstLine="720"/>
        <w:jc w:val="both"/>
        <w:rPr>
          <w:rStyle w:val="others2"/>
        </w:rPr>
      </w:pPr>
      <w:r>
        <w:rPr>
          <w:rFonts w:ascii="Times New Roman" w:hAnsi="Times New Roman" w:cs="Times New Roman"/>
          <w:sz w:val="28"/>
          <w:szCs w:val="28"/>
        </w:rPr>
        <w:t>Так, в ходе осуществления мероприятий по противодействию коррупции в результате мониторинга сети «Интернет» прокуратурой района установлено, что на Интернет-страниц</w:t>
      </w:r>
      <w:r w:rsidR="007A4B2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others2"/>
          <w:rFonts w:ascii="Times New Roman" w:hAnsi="Times New Roman" w:cs="Times New Roman"/>
          <w:sz w:val="28"/>
          <w:szCs w:val="28"/>
        </w:rPr>
        <w:t>размещена</w:t>
      </w:r>
      <w:r w:rsidR="007A4B22">
        <w:rPr>
          <w:rStyle w:val="others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others2"/>
          <w:rFonts w:ascii="Times New Roman" w:hAnsi="Times New Roman" w:cs="Times New Roman"/>
          <w:sz w:val="28"/>
          <w:szCs w:val="28"/>
        </w:rPr>
        <w:t xml:space="preserve">информация: «как вести переговоры об откате», способах предложения и </w:t>
      </w:r>
      <w:proofErr w:type="gramStart"/>
      <w:r>
        <w:rPr>
          <w:rStyle w:val="others2"/>
          <w:rFonts w:ascii="Times New Roman" w:hAnsi="Times New Roman" w:cs="Times New Roman"/>
          <w:sz w:val="28"/>
          <w:szCs w:val="28"/>
        </w:rPr>
        <w:t>передачи</w:t>
      </w:r>
      <w:proofErr w:type="gramEnd"/>
      <w:r>
        <w:rPr>
          <w:rStyle w:val="others2"/>
          <w:rFonts w:ascii="Times New Roman" w:hAnsi="Times New Roman" w:cs="Times New Roman"/>
          <w:sz w:val="28"/>
          <w:szCs w:val="28"/>
        </w:rPr>
        <w:t xml:space="preserve"> негласно выплачиваемых денежных сумм лицу, принимающему решение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размещена информация о купле-продаже различных дипломов, аттестатов, справок и т.п., </w:t>
      </w:r>
      <w:r>
        <w:rPr>
          <w:rStyle w:val="others2"/>
          <w:rFonts w:ascii="Times New Roman" w:hAnsi="Times New Roman" w:cs="Times New Roman"/>
          <w:sz w:val="28"/>
          <w:szCs w:val="28"/>
        </w:rPr>
        <w:t xml:space="preserve">т.е. пропагандирующая противоправные деяния и являющиеся элементами коррупционного поведения. </w:t>
      </w:r>
    </w:p>
    <w:p w:rsidR="00C92C9A" w:rsidRDefault="00C92C9A" w:rsidP="00C92C9A">
      <w:pPr>
        <w:spacing w:after="0" w:line="240" w:lineRule="auto"/>
        <w:ind w:firstLine="851"/>
        <w:jc w:val="both"/>
      </w:pPr>
    </w:p>
    <w:p w:rsidR="005802F7" w:rsidRDefault="005802F7"/>
    <w:sectPr w:rsidR="005802F7" w:rsidSect="00C92C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A"/>
    <w:rsid w:val="00403DC2"/>
    <w:rsid w:val="004E3D01"/>
    <w:rsid w:val="005802F7"/>
    <w:rsid w:val="00730582"/>
    <w:rsid w:val="007A4B22"/>
    <w:rsid w:val="00AB0680"/>
    <w:rsid w:val="00C92C9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2C9A"/>
    <w:rPr>
      <w:color w:val="0000FF"/>
      <w:u w:val="single"/>
    </w:rPr>
  </w:style>
  <w:style w:type="paragraph" w:styleId="2">
    <w:name w:val="List 2"/>
    <w:basedOn w:val="a"/>
    <w:semiHidden/>
    <w:unhideWhenUsed/>
    <w:rsid w:val="00C92C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iPriority w:val="99"/>
    <w:semiHidden/>
    <w:unhideWhenUsed/>
    <w:rsid w:val="00C92C9A"/>
    <w:pPr>
      <w:ind w:left="849" w:hanging="283"/>
      <w:contextualSpacing/>
    </w:pPr>
  </w:style>
  <w:style w:type="paragraph" w:styleId="20">
    <w:name w:val="List Continue 2"/>
    <w:basedOn w:val="a"/>
    <w:unhideWhenUsed/>
    <w:rsid w:val="00C92C9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2">
    <w:name w:val="others2"/>
    <w:basedOn w:val="a0"/>
    <w:rsid w:val="00C9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2C9A"/>
    <w:rPr>
      <w:color w:val="0000FF"/>
      <w:u w:val="single"/>
    </w:rPr>
  </w:style>
  <w:style w:type="paragraph" w:styleId="2">
    <w:name w:val="List 2"/>
    <w:basedOn w:val="a"/>
    <w:semiHidden/>
    <w:unhideWhenUsed/>
    <w:rsid w:val="00C92C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iPriority w:val="99"/>
    <w:semiHidden/>
    <w:unhideWhenUsed/>
    <w:rsid w:val="00C92C9A"/>
    <w:pPr>
      <w:ind w:left="849" w:hanging="283"/>
      <w:contextualSpacing/>
    </w:pPr>
  </w:style>
  <w:style w:type="paragraph" w:styleId="20">
    <w:name w:val="List Continue 2"/>
    <w:basedOn w:val="a"/>
    <w:unhideWhenUsed/>
    <w:rsid w:val="00C92C9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2">
    <w:name w:val="others2"/>
    <w:basedOn w:val="a0"/>
    <w:rsid w:val="00C9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C95E4E395CDF35A95A472372364A27231A54E63F641886BBFBE6F1CD526299E6503375EFPE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E336B-322C-4C57-849D-163C7AAB87A1}"/>
</file>

<file path=customXml/itemProps2.xml><?xml version="1.0" encoding="utf-8"?>
<ds:datastoreItem xmlns:ds="http://schemas.openxmlformats.org/officeDocument/2006/customXml" ds:itemID="{8BA92A5B-F446-41B5-B9BC-A2229DE77569}"/>
</file>

<file path=customXml/itemProps3.xml><?xml version="1.0" encoding="utf-8"?>
<ds:datastoreItem xmlns:ds="http://schemas.openxmlformats.org/officeDocument/2006/customXml" ds:itemID="{2B728B5F-D196-417D-8BC9-DD91A2D06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 Игорь Владимирович</cp:lastModifiedBy>
  <cp:revision>2</cp:revision>
  <dcterms:created xsi:type="dcterms:W3CDTF">2016-11-30T05:29:00Z</dcterms:created>
  <dcterms:modified xsi:type="dcterms:W3CDTF">2016-11-30T05:29:00Z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