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0AA" w:rsidRPr="005275A1" w:rsidRDefault="00B150AA" w:rsidP="00B150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5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Изменен порядок изъятия у собственника земельного участка из земель сельскохозяйственного назначения</w:t>
      </w:r>
    </w:p>
    <w:p w:rsidR="00B150AA" w:rsidRPr="005275A1" w:rsidRDefault="00B150AA" w:rsidP="00B150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соответствии с Федеральным законом от 05.12.2022 № 507-ФЗ «О внесении изменений в Федеральный закон «Об обороте земель сельскохозяйственного назначения» и отдельные законодательные акты Российской Федерации» земельный участок из земель сельскохозяйственного назначения подлежит </w:t>
      </w:r>
      <w:proofErr w:type="gramStart"/>
      <w:r w:rsidRPr="005275A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изъятию</w:t>
      </w:r>
      <w:proofErr w:type="gramEnd"/>
      <w:r w:rsidRPr="00527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если он используется:</w:t>
      </w:r>
    </w:p>
    <w:p w:rsidR="00B150AA" w:rsidRPr="005275A1" w:rsidRDefault="00B150AA" w:rsidP="00B150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75A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по целевому назначению в течение 3 и более лет;</w:t>
      </w:r>
    </w:p>
    <w:p w:rsidR="00B150AA" w:rsidRPr="005275A1" w:rsidRDefault="00B150AA" w:rsidP="00B150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75A1">
        <w:rPr>
          <w:rFonts w:ascii="Times New Roman" w:eastAsia="Times New Roman" w:hAnsi="Times New Roman" w:cs="Times New Roman"/>
          <w:sz w:val="24"/>
          <w:szCs w:val="24"/>
          <w:lang w:eastAsia="ru-RU"/>
        </w:rPr>
        <w:t>- с нарушением законодательства Российской Федерации не менее 3 лет подряд;</w:t>
      </w:r>
    </w:p>
    <w:p w:rsidR="00B150AA" w:rsidRPr="005275A1" w:rsidRDefault="00B150AA" w:rsidP="00B150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75A1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нарушением, законодательства Российской Федерации, повлекшим за собой существенное снижение плодородия земель сельскохозяйственного назначения или причинение вреда окружающей среде и др.</w:t>
      </w:r>
    </w:p>
    <w:p w:rsidR="00B150AA" w:rsidRPr="005275A1" w:rsidRDefault="00B150AA" w:rsidP="00B150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5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Признаки неиспользования земельных участков из земель сельскохозяйственного назначения по целевому назначению, использования с нарушением законодательства, а также критерии снижения плодородия земель сельскохозяйственного назначения определяются Правительством Российской Федерации, в том числе в соответствии с Федеральным законом «Об охране окружающей среды».</w:t>
      </w:r>
    </w:p>
    <w:p w:rsidR="00B150AA" w:rsidRPr="005275A1" w:rsidRDefault="00B150AA" w:rsidP="00B150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выявления правонарушений по использованию земельного участка, выдается предписание об устранении нарушения. За </w:t>
      </w:r>
      <w:proofErr w:type="spellStart"/>
      <w:r w:rsidRPr="005275A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неустранение</w:t>
      </w:r>
      <w:proofErr w:type="spellEnd"/>
      <w:r w:rsidRPr="00527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указанных в предписании нарушений виновное лицо привлекается к административной ответственности. В ЕГРН вносится запись о невозможности государственной регистрации перехода, прекращения права собственности на земельный участок и ипотеки как обременения на такой участок.</w:t>
      </w:r>
    </w:p>
    <w:p w:rsidR="00B150AA" w:rsidRPr="005275A1" w:rsidRDefault="00B150AA" w:rsidP="00B150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Земельный участок из земель сельскохозяйственного назначения изымается у его собственника по решению суда. </w:t>
      </w:r>
      <w:proofErr w:type="gramStart"/>
      <w:r w:rsidRPr="005275A1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четырех месяцев со дня вступления в законную силу решения суда об изъятии земельного участка из земель</w:t>
      </w:r>
      <w:proofErr w:type="gramEnd"/>
      <w:r w:rsidRPr="00527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сельскохозяйственного назначения и о его продаже с публичных торгов уполномоченный орган исполнительной власти субъекта Российской Федерации проводит публичные торги по его продаже.</w:t>
      </w:r>
    </w:p>
    <w:p w:rsidR="00B150AA" w:rsidRPr="005275A1" w:rsidRDefault="00B150AA" w:rsidP="00B150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5A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Средства, вырученные от продажи земельного участка из земель сельскохозяйственного назначения с публичных торгов либо приобретения такого земельного участка в государственную или муниципальную собственность, выплачиваются бывшему собственнику земельного участка за вычетом расходов на подготовку и проведение публичных торгов, в том числе работ по оценке рыночной стоимости такого земельного участка.</w:t>
      </w:r>
    </w:p>
    <w:p w:rsidR="00CD31C7" w:rsidRDefault="00CD31C7">
      <w:bookmarkStart w:id="0" w:name="_GoBack"/>
      <w:bookmarkEnd w:id="0"/>
    </w:p>
    <w:sectPr w:rsidR="00CD3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0AA"/>
    <w:rsid w:val="00B150AA"/>
    <w:rsid w:val="00CD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0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0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20DFFA531D2E4DAA40E46963891FDA" ma:contentTypeVersion="1" ma:contentTypeDescription="Создание документа." ma:contentTypeScope="" ma:versionID="1d75737551ba2bb605c521abaf60e6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271FF6E-1ED2-48F5-B1D3-CC0095EF6BFA}"/>
</file>

<file path=customXml/itemProps2.xml><?xml version="1.0" encoding="utf-8"?>
<ds:datastoreItem xmlns:ds="http://schemas.openxmlformats.org/officeDocument/2006/customXml" ds:itemID="{8C925D41-A82B-4FAC-B597-F6D4DAFBBB82}"/>
</file>

<file path=customXml/itemProps3.xml><?xml version="1.0" encoding="utf-8"?>
<ds:datastoreItem xmlns:ds="http://schemas.openxmlformats.org/officeDocument/2006/customXml" ds:itemID="{B34B0551-8873-4220-98CC-33EA77D6FD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Сараев Игорь Владимирович</dc:creator>
  <cp:lastModifiedBy>Сараев Игорь Владимирович</cp:lastModifiedBy>
  <cp:revision>1</cp:revision>
  <dcterms:created xsi:type="dcterms:W3CDTF">2023-04-26T10:36:00Z</dcterms:created>
  <dcterms:modified xsi:type="dcterms:W3CDTF">2023-04-26T10:36:00Z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0x010100A220DFFA531D2E4DAA40E46963891FDA</vt:lpwstr>
  </property>
</Properties>
</file>