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C4" w:rsidRPr="00DF58C4" w:rsidRDefault="00DF58C4" w:rsidP="00DF58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gramStart"/>
      <w:r w:rsidRPr="00DF58C4">
        <w:rPr>
          <w:rFonts w:ascii="Times New Roman" w:hAnsi="Times New Roman" w:cs="Times New Roman"/>
          <w:sz w:val="28"/>
          <w:szCs w:val="28"/>
        </w:rPr>
        <w:t>ДЕПАРТАМЕНТА</w:t>
      </w:r>
      <w:r w:rsidRPr="00DF58C4">
        <w:rPr>
          <w:rFonts w:ascii="Times New Roman" w:hAnsi="Times New Roman" w:cs="Times New Roman"/>
          <w:sz w:val="28"/>
          <w:szCs w:val="28"/>
        </w:rPr>
        <w:t xml:space="preserve"> ТРАНСПОРТА АДМИНИСТРАЦИИ ГОРОДА КРАСНОЯРСКА</w:t>
      </w:r>
      <w:proofErr w:type="gramEnd"/>
    </w:p>
    <w:p w:rsidR="00DF58C4" w:rsidRPr="00DF58C4" w:rsidRDefault="00DF58C4" w:rsidP="00DF58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8C4" w:rsidRPr="00DF58C4" w:rsidRDefault="00DF58C4" w:rsidP="00DF5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Для выполнения возложенных задач Департамент в установленном порядке выполняет следующие функции: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3.1. Ведет реестр маршрутов регулярных перевозок города, в том числе обеспечивает его формирование, утверждение и размещение на официальном сайте администрации города в сети Интернет.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3.2. Обеспечивает регулярность движения транспортных средств по маршрутам, входящим в реестр маршрутов регулярных перевозок города.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 xml:space="preserve">В случае проведения публичного мероприятия на объекте транспортной инфраструктуры, имеющем проезжую часть, информирует население города о временном изменении расписания движения транспортных средств и (или) маршрута регулярных перевозок не </w:t>
      </w:r>
      <w:proofErr w:type="gramStart"/>
      <w:r w:rsidRPr="00DF58C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F58C4">
        <w:rPr>
          <w:rFonts w:ascii="Times New Roman" w:hAnsi="Times New Roman" w:cs="Times New Roman"/>
          <w:sz w:val="28"/>
          <w:szCs w:val="28"/>
        </w:rPr>
        <w:t xml:space="preserve"> чем за один день до дня проведения публичного мероприятия путем публикации соответствующего сообщения в средствах массовой информации.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3.3. Разрабатывает документы по установлению предельного количества транспортных средств, одновременно работающих на каждом маршруте.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3.4. Вносит Главе города предложения о создании, реорганизации или ликвидации муниципальных предприятий и учреждений в сфере пассажирского транспорта.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3.5. Изучает потребности населения в услугах пассажирского транспорта, устанавливает требования по количеству, виду, классу транспортных средств на каждом городском маршруте регулярных перевозок исходя из пассажиропотока, пропускной способности объектов транспортной инфраструктуры, экологических норм.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3.6. Разрабатывает документ планирования регулярных перевозок, а также план перевозок пассажиров в городе Красноярске.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3.8. Организует регулярные перевозки пассажиров и багажа: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по регулируемым тарифам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законодательства Российской Федерации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Федерации;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по нерегулируемым тарифам путем проведения открытого конкурса на право получения свидетельства об осуществлении пассажирских перевозок по одному или нескольким маршрутам.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lastRenderedPageBreak/>
        <w:t>3.9. Организует и проводит открытые конкурсы на право получения свидетельств об осуществлении перевозок по нерегулируемым тарифам.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3.10. Осуществляет контроль деятельности муниципальных предприятий и подведомственного муниципального казенного учреждения, выполняющего функции централизованного управления движением пассажирских транспортных средств, учет и анализ выполненных объемов перевозок.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3.14. Осуществляет руководство деятельностью муниципальных учреждений и предприятий по информационному обеспечению транспортных средств, конечных и промежуточных остановочных пунктов маршрутов, а также контроль исполнения перевозчиками всех организационно-правовых форм правовых актов города по вопросам информационного обеспечения.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3.15. Представляет населению информацию о работе пассажирского транспорта общего пользования в пределах своей компетенции.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3.16. Рассматривает обращения граждан по вопросам работы пассажирского транспорта общего пользования в границах города и принимает по ним меры в пределах своих полномочий.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 xml:space="preserve">3.17. Осуществляет </w:t>
      </w:r>
      <w:proofErr w:type="gramStart"/>
      <w:r w:rsidRPr="00DF58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8C4">
        <w:rPr>
          <w:rFonts w:ascii="Times New Roman" w:hAnsi="Times New Roman" w:cs="Times New Roman"/>
          <w:sz w:val="28"/>
          <w:szCs w:val="28"/>
        </w:rPr>
        <w:t xml:space="preserve"> соблюдением перевозчиками условий заключенных муниципальных контрактов (договоров) на выполнение работ, связанных с осуществлением регулярных перевозок, и свидетельств об осуществлении пассажирских перевозок по маршрутам регулярных перевозок, исполнением расписаний движения транспортных средств по маршрутам и в случае выявлений нарушений принимает меры, предусмотренные действующим законодательством.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3.19. Осуществляет анализ и прогнозирование состояния обеспечения населения города услугами транспорта, принимает оперативные меры, направленные на улучшение показателей транспортного обслуживания населения.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3.20. Организует разработку и осуществление муниципальных программ и мероприятий по устойчивому функционированию и развитию транспортных организаций.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3.22. Согласовывает в установленном порядке создание, реорганизацию и ликвидацию муниципальных унитарных предприятий пассажирского транспорта, муниципальных учреждений, наделенных полномочиями в области управления пассажирским транспортом, уставы этих предприятий и учреждений, а также изменения и дополнения в уставы.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 xml:space="preserve">3.23. </w:t>
      </w:r>
      <w:proofErr w:type="gramStart"/>
      <w:r w:rsidRPr="00DF58C4">
        <w:rPr>
          <w:rFonts w:ascii="Times New Roman" w:hAnsi="Times New Roman" w:cs="Times New Roman"/>
          <w:sz w:val="28"/>
          <w:szCs w:val="28"/>
        </w:rPr>
        <w:t xml:space="preserve">Разрабатывает муниципальную программу развития предприятий пассажирского транспорта, находящихся в муниципальной собственности, </w:t>
      </w:r>
      <w:r w:rsidRPr="00DF58C4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ее исполнения.</w:t>
      </w:r>
      <w:proofErr w:type="gramEnd"/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3.24. Участвует в формировании тарифов на городские пассажирские перевозки в пределах своих полномочий.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3.25. Организует разработку и выполнение научно-технических программ, координацию научно-исследовательских, проектных и конструкторских работ, обеспечение информационно-методической поддержки и содействия внедрению их результатов в транспортных организациях всех форм собственности и организационно-правовых форм.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3.26. Участвует в разработке программ и реализации мер административного и экономического характера по защите окружающей среды, выполнению экологических требований, а также по другим аспектам в области эксплуатации транспортных средств, затрагивающим интересы населения.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3.27. Совместно с главным управлением по гражданской обороне, чрезвычайным ситуациям и пожарной безопасности администрации города обеспечивает мобилизационные мощности, содержание их в готовности для выполнения работ по мобилизационным планам, участвует в планировании и выполнении мероприятий по гражданской обороне и ликвидации последствий чрезвычайных ситуаций.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 xml:space="preserve">3.28. Организует разработку и утверждение мероприятий по экономии материальных ресурсов, используемых муниципальными унитарными предприятиями </w:t>
      </w:r>
      <w:proofErr w:type="gramStart"/>
      <w:r w:rsidRPr="00DF58C4">
        <w:rPr>
          <w:rFonts w:ascii="Times New Roman" w:hAnsi="Times New Roman" w:cs="Times New Roman"/>
          <w:sz w:val="28"/>
          <w:szCs w:val="28"/>
        </w:rPr>
        <w:t>пассажирского</w:t>
      </w:r>
      <w:proofErr w:type="gramEnd"/>
      <w:r w:rsidRPr="00DF58C4">
        <w:rPr>
          <w:rFonts w:ascii="Times New Roman" w:hAnsi="Times New Roman" w:cs="Times New Roman"/>
          <w:sz w:val="28"/>
          <w:szCs w:val="28"/>
        </w:rPr>
        <w:t xml:space="preserve"> транспорта и их инфраструктурами.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3.29. Участвует в рассмотрении органами государственной власти Красноярского края вопросов, затрагивающих интересы города в сфере пассажирского и иного транспорта.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 xml:space="preserve">3.30. </w:t>
      </w:r>
      <w:proofErr w:type="gramStart"/>
      <w:r w:rsidRPr="00DF58C4">
        <w:rPr>
          <w:rFonts w:ascii="Times New Roman" w:hAnsi="Times New Roman" w:cs="Times New Roman"/>
          <w:sz w:val="28"/>
          <w:szCs w:val="28"/>
        </w:rPr>
        <w:t>Выполняет полномочия муниципального заказчика по исполнению муниципальных программ пассажирских перевозок и приобретению подвижного состава, механизмов, оборудования для муниципальных унитарных предприятий за счет средств, выделенных из бюджета города, по реализации мероприятий в рамках принятых решений о чрезвычайных ситуациях, угрозе чрезвычайных ситуаций, в том числе для муниципальных транспортных предприятий, за счет средств, выделенных из резервного фонда, а также заключает договоры купли-продажи недвижимого</w:t>
      </w:r>
      <w:proofErr w:type="gramEnd"/>
      <w:r w:rsidRPr="00DF58C4">
        <w:rPr>
          <w:rFonts w:ascii="Times New Roman" w:hAnsi="Times New Roman" w:cs="Times New Roman"/>
          <w:sz w:val="28"/>
          <w:szCs w:val="28"/>
        </w:rPr>
        <w:t xml:space="preserve"> имущества, приобретаемого в муниципальную собственность для нужд Департамента.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3.32. Представляет уполномоченным органам власти и управления информацию о нарушениях законодательства, выявленных при осуществлении контроля деятельности перевозчиков и иных транспортных организаций с целью принятия мер к нарушителям.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 xml:space="preserve">3.33. Определяет потребность в денежных средствах на финансирование </w:t>
      </w:r>
      <w:r w:rsidRPr="00DF58C4">
        <w:rPr>
          <w:rFonts w:ascii="Times New Roman" w:hAnsi="Times New Roman" w:cs="Times New Roman"/>
          <w:sz w:val="28"/>
          <w:szCs w:val="28"/>
        </w:rPr>
        <w:lastRenderedPageBreak/>
        <w:t>отрасли "Транспорт", вносит предложения по включению этих сре</w:t>
      </w:r>
      <w:proofErr w:type="gramStart"/>
      <w:r w:rsidRPr="00DF58C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DF58C4">
        <w:rPr>
          <w:rFonts w:ascii="Times New Roman" w:hAnsi="Times New Roman" w:cs="Times New Roman"/>
          <w:sz w:val="28"/>
          <w:szCs w:val="28"/>
        </w:rPr>
        <w:t>юджет города, распределяет и осуществляет контроль за правильностью и эффективностью их использования.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3.34. Разрабатывает проекты правовых актов города по вопросам создания условий для предоставления транспортных услуг населению и организации транспортного обслуживания населения в границах города Красноярска.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3.35. Участвует в мероприятиях, связанных с передачей и приемом в казну города зданий, сооружений, помещений и движимого имущества, находящихся в оперативном управлении муниципальных учреждений и в хозяйственном ведении муниципальных унитарных предприятий пассажирского транспорта.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 xml:space="preserve">3.36. </w:t>
      </w:r>
      <w:proofErr w:type="gramStart"/>
      <w:r w:rsidRPr="00DF58C4">
        <w:rPr>
          <w:rFonts w:ascii="Times New Roman" w:hAnsi="Times New Roman" w:cs="Times New Roman"/>
          <w:sz w:val="28"/>
          <w:szCs w:val="28"/>
        </w:rPr>
        <w:t>В порядке и случаях, установленных действующим законодательством, выступает от имени муниципального образования город Красноярск в качестве представителя ответчика по искам к муниципальному образованию о возмещении вреда, причиненного в результате незаконных действий (бездействия) Департамента или его должностных лиц, издания актов, не соответствующих закону или иному нормативному правовому акту, а также по искам, предъявляемым в порядке субсидиарной ответственности по денежным обязательствам казенных</w:t>
      </w:r>
      <w:proofErr w:type="gramEnd"/>
      <w:r w:rsidRPr="00DF58C4">
        <w:rPr>
          <w:rFonts w:ascii="Times New Roman" w:hAnsi="Times New Roman" w:cs="Times New Roman"/>
          <w:sz w:val="28"/>
          <w:szCs w:val="28"/>
        </w:rPr>
        <w:t xml:space="preserve"> учреждений, для которых Департамент является главным распорядителем бюджетных средств.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 xml:space="preserve">3.38. В </w:t>
      </w:r>
      <w:proofErr w:type="gramStart"/>
      <w:r w:rsidRPr="00DF58C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F58C4">
        <w:rPr>
          <w:rFonts w:ascii="Times New Roman" w:hAnsi="Times New Roman" w:cs="Times New Roman"/>
          <w:sz w:val="28"/>
          <w:szCs w:val="28"/>
        </w:rPr>
        <w:t xml:space="preserve"> своей компетенции согласовывает действия транспортных предприятий, имеющих долю муниципальной собственности в уставных капиталах, по вопросам транспортного обслуживания населения.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3.39. Согласовывает заключение, расторжение, изменение трудовых договоров с руководителями муниципальных унитарных предприятий пассажирского транспорта, заключает трудовые договоры с руководителями муниципальных учреждений в сфере пассажирского транспорта, представляет администрацию города Красноярска в органах государственной власти, органах местного самоуправления, общественных и иных организациях по вопросам, входящим в полномочия Департамента.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3.40. Проводит анализ, экспертизу и координацию научных и технических проектов и программ в сфере пассажирских перевозок, осуществляемых с использованием средств бюджета города, оценку эффективности расходования указанных средств.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3.43. Выполняет иные полномочия в соответствии с правовыми актами города.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 xml:space="preserve">3.44. Осуществляет своевременное приведение в соответствие с действующим законодательством правовых актов города по </w:t>
      </w:r>
      <w:proofErr w:type="gramStart"/>
      <w:r w:rsidRPr="00DF58C4">
        <w:rPr>
          <w:rFonts w:ascii="Times New Roman" w:hAnsi="Times New Roman" w:cs="Times New Roman"/>
          <w:sz w:val="28"/>
          <w:szCs w:val="28"/>
        </w:rPr>
        <w:t>вопросам, относящимся к компетенции Департамента и обеспечивает</w:t>
      </w:r>
      <w:proofErr w:type="gramEnd"/>
      <w:r w:rsidRPr="00DF58C4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DF58C4">
        <w:rPr>
          <w:rFonts w:ascii="Times New Roman" w:hAnsi="Times New Roman" w:cs="Times New Roman"/>
          <w:sz w:val="28"/>
          <w:szCs w:val="28"/>
        </w:rPr>
        <w:lastRenderedPageBreak/>
        <w:t>антикоррупционной экспертизы правовых актов и их проектов, разрабатываемых Департаментом.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 xml:space="preserve">3.45. Осуществляет ведомственный </w:t>
      </w:r>
      <w:proofErr w:type="gramStart"/>
      <w:r w:rsidRPr="00DF58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58C4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муниципальных предприятиях и муниципальном казенном учреждении города.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3.46. Осуществляет проверку бюджетного учета и отчетности в подведомственных муниципальных предприятиях и муниципальном казенном учреждении.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>3.47. Проводит инструктивные занятия по вопросам предупреждения терроризма и чрезвычайных ситуаций с руководителями подведомственных муниципальных предприятий и муниципального казенного учреждения.</w:t>
      </w:r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 xml:space="preserve">3.48. </w:t>
      </w:r>
      <w:proofErr w:type="gramStart"/>
      <w:r w:rsidRPr="00DF58C4">
        <w:rPr>
          <w:rFonts w:ascii="Times New Roman" w:hAnsi="Times New Roman" w:cs="Times New Roman"/>
          <w:sz w:val="28"/>
          <w:szCs w:val="28"/>
        </w:rPr>
        <w:t>Определяет предельный уровень соотношения среднемесячной заработной платы руководителей, их заместителей, главных бухгалтеров координируемых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в размере, не превышающем размера, установленного нормативным правовым актом органа местного самоуправления.</w:t>
      </w:r>
      <w:proofErr w:type="gramEnd"/>
    </w:p>
    <w:p w:rsidR="00DF58C4" w:rsidRPr="00DF58C4" w:rsidRDefault="00DF58C4" w:rsidP="00DF58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8C4">
        <w:rPr>
          <w:rFonts w:ascii="Times New Roman" w:hAnsi="Times New Roman" w:cs="Times New Roman"/>
          <w:sz w:val="28"/>
          <w:szCs w:val="28"/>
        </w:rPr>
        <w:t xml:space="preserve">3.49. Согласовывает схемы организации дорожного движения при производстве дорожных и коммунальных работ, </w:t>
      </w:r>
      <w:proofErr w:type="spellStart"/>
      <w:r w:rsidRPr="00DF58C4">
        <w:rPr>
          <w:rFonts w:ascii="Times New Roman" w:hAnsi="Times New Roman" w:cs="Times New Roman"/>
          <w:sz w:val="28"/>
          <w:szCs w:val="28"/>
        </w:rPr>
        <w:t>проводящихся</w:t>
      </w:r>
      <w:proofErr w:type="spellEnd"/>
      <w:r w:rsidRPr="00DF58C4">
        <w:rPr>
          <w:rFonts w:ascii="Times New Roman" w:hAnsi="Times New Roman" w:cs="Times New Roman"/>
          <w:sz w:val="28"/>
          <w:szCs w:val="28"/>
        </w:rPr>
        <w:t xml:space="preserve"> на улично-дорожной сети города, по которым проходят маршруты движения городского общественного транспорта.</w:t>
      </w:r>
    </w:p>
    <w:p w:rsidR="00525CF6" w:rsidRPr="00DF58C4" w:rsidRDefault="00525C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5CF6" w:rsidRPr="00DF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C4"/>
    <w:rsid w:val="00093ECD"/>
    <w:rsid w:val="00525CF6"/>
    <w:rsid w:val="00BA421E"/>
    <w:rsid w:val="00D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8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DA4D9E23A3C3419D5584008C026180" ma:contentTypeVersion="1" ma:contentTypeDescription="Создание документа." ma:contentTypeScope="" ma:versionID="744d6d87dee08614556f9206991edb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3D1D53-ABAE-4F23-BFEA-7F0E4969C391}"/>
</file>

<file path=customXml/itemProps2.xml><?xml version="1.0" encoding="utf-8"?>
<ds:datastoreItem xmlns:ds="http://schemas.openxmlformats.org/officeDocument/2006/customXml" ds:itemID="{4A784113-F00E-4018-A3F5-45C81DD792FD}"/>
</file>

<file path=customXml/itemProps3.xml><?xml version="1.0" encoding="utf-8"?>
<ds:datastoreItem xmlns:ds="http://schemas.openxmlformats.org/officeDocument/2006/customXml" ds:itemID="{FBA2B06D-DFCF-4FFB-B66A-E71511ACF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Кристина Андреевна</dc:creator>
  <cp:lastModifiedBy>Борисенко Кристина Андреевна</cp:lastModifiedBy>
  <cp:revision>1</cp:revision>
  <dcterms:created xsi:type="dcterms:W3CDTF">2022-05-17T08:39:00Z</dcterms:created>
  <dcterms:modified xsi:type="dcterms:W3CDTF">2022-05-17T08:44:00Z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0x010100DEDA4D9E23A3C3419D5584008C026180</vt:lpwstr>
  </property>
</Properties>
</file>