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61" w:rsidRDefault="00F618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1861" w:rsidRDefault="00F61861">
      <w:pPr>
        <w:pStyle w:val="ConsPlusNormal"/>
        <w:jc w:val="both"/>
        <w:outlineLvl w:val="0"/>
      </w:pPr>
    </w:p>
    <w:p w:rsidR="00F61861" w:rsidRDefault="00F61861">
      <w:pPr>
        <w:pStyle w:val="ConsPlusTitle"/>
        <w:jc w:val="center"/>
        <w:outlineLvl w:val="0"/>
      </w:pPr>
      <w:r>
        <w:t>ПРАВИТЕЛЬСТВО КРАСНОЯРСКОГО КРАЯ</w:t>
      </w:r>
    </w:p>
    <w:p w:rsidR="00F61861" w:rsidRDefault="00F61861">
      <w:pPr>
        <w:pStyle w:val="ConsPlusTitle"/>
        <w:jc w:val="both"/>
      </w:pPr>
    </w:p>
    <w:p w:rsidR="00F61861" w:rsidRDefault="00F61861">
      <w:pPr>
        <w:pStyle w:val="ConsPlusTitle"/>
        <w:jc w:val="center"/>
      </w:pPr>
      <w:r>
        <w:t>ПОСТАНОВЛЕНИЕ</w:t>
      </w:r>
    </w:p>
    <w:p w:rsidR="00F61861" w:rsidRDefault="00F61861">
      <w:pPr>
        <w:pStyle w:val="ConsPlusTitle"/>
        <w:jc w:val="center"/>
      </w:pPr>
      <w:r>
        <w:t>от 31 декабря 2019 г. N 812-п</w:t>
      </w:r>
    </w:p>
    <w:p w:rsidR="00F61861" w:rsidRDefault="00F61861">
      <w:pPr>
        <w:pStyle w:val="ConsPlusTitle"/>
        <w:jc w:val="both"/>
      </w:pPr>
    </w:p>
    <w:p w:rsidR="00F61861" w:rsidRDefault="00F61861">
      <w:pPr>
        <w:pStyle w:val="ConsPlusTitle"/>
        <w:jc w:val="center"/>
      </w:pPr>
      <w:r>
        <w:t>ОБ УТВЕРЖДЕНИИ ПОРЯДКА ПРЕДОСТАВЛЕНИЯ И РАСПРЕДЕЛЕНИЯ</w:t>
      </w:r>
    </w:p>
    <w:p w:rsidR="00F61861" w:rsidRDefault="00F61861">
      <w:pPr>
        <w:pStyle w:val="ConsPlusTitle"/>
        <w:jc w:val="center"/>
      </w:pPr>
      <w:r>
        <w:t>СУБСИДИЙ БЮДЖЕТАМ МУНИЦИПАЛЬНЫХ ОБРАЗОВАНИЙ КРАСНОЯРСКОГО</w:t>
      </w:r>
    </w:p>
    <w:p w:rsidR="00F61861" w:rsidRDefault="00F61861">
      <w:pPr>
        <w:pStyle w:val="ConsPlusTitle"/>
        <w:jc w:val="center"/>
      </w:pPr>
      <w:r>
        <w:t>КРАЯ НА ПРЕДОСТАВЛЕНИЕ СОЦИАЛЬНЫХ ВЫПЛАТ МОЛОДЫМ СЕМЬЯМ</w:t>
      </w:r>
    </w:p>
    <w:p w:rsidR="00F61861" w:rsidRDefault="00F61861">
      <w:pPr>
        <w:pStyle w:val="ConsPlusTitle"/>
        <w:jc w:val="center"/>
      </w:pPr>
      <w:r>
        <w:t>НА ПРИОБРЕТЕНИЕ (СТРОИТЕЛЬСТВО) ЖИЛЬЯ</w:t>
      </w:r>
    </w:p>
    <w:p w:rsidR="00F61861" w:rsidRDefault="00F618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12"/>
        <w:gridCol w:w="113"/>
      </w:tblGrid>
      <w:tr w:rsidR="00F61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>от 21.12.2021 N 924-п)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</w:tr>
    </w:tbl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8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статьей 10</w:t>
        </w:r>
      </w:hyperlink>
      <w:r>
        <w:t xml:space="preserve"> Закона Красноярского края от 10.07.2007 N 2-317 "О межбюджетных отношениях в Красноярском крае",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30.09.2013 N 514-п "Об утверждении государственной программы Красноярского края "Создание условий для обеспечения доступным и комфортным жильем граждан",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 постановляю:</w:t>
      </w:r>
    </w:p>
    <w:p w:rsidR="00F61861" w:rsidRDefault="00F61861">
      <w:pPr>
        <w:pStyle w:val="ConsPlusNormal"/>
        <w:jc w:val="both"/>
      </w:pPr>
      <w:r>
        <w:t xml:space="preserve">(преамбула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жилья.</w:t>
      </w:r>
    </w:p>
    <w:p w:rsidR="00F61861" w:rsidRDefault="00F61861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2. Опубликовать Постановление на "Официальном интернет-портале правовой информации Красноярского края" (www.zakon.krskstate.ru).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 Постановление вступает в силу в день, следующий за днем его официального опубликования.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right"/>
      </w:pPr>
      <w:r>
        <w:t>Первый заместитель</w:t>
      </w:r>
    </w:p>
    <w:p w:rsidR="00F61861" w:rsidRDefault="00F61861">
      <w:pPr>
        <w:pStyle w:val="ConsPlusNormal"/>
        <w:jc w:val="right"/>
      </w:pPr>
      <w:r>
        <w:t>Губернатора края -</w:t>
      </w:r>
    </w:p>
    <w:p w:rsidR="00F61861" w:rsidRDefault="00F61861">
      <w:pPr>
        <w:pStyle w:val="ConsPlusNormal"/>
        <w:jc w:val="right"/>
      </w:pPr>
      <w:r>
        <w:t>председатель</w:t>
      </w:r>
    </w:p>
    <w:p w:rsidR="00F61861" w:rsidRDefault="00F61861">
      <w:pPr>
        <w:pStyle w:val="ConsPlusNormal"/>
        <w:jc w:val="right"/>
      </w:pPr>
      <w:r>
        <w:t>Правительства края</w:t>
      </w:r>
    </w:p>
    <w:p w:rsidR="00F61861" w:rsidRDefault="00F61861">
      <w:pPr>
        <w:pStyle w:val="ConsPlusNormal"/>
        <w:jc w:val="right"/>
      </w:pPr>
      <w:r>
        <w:t>Ю.А.ЛАПШИН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right"/>
        <w:outlineLvl w:val="0"/>
      </w:pPr>
      <w:r>
        <w:t>Приложение</w:t>
      </w:r>
    </w:p>
    <w:p w:rsidR="00F61861" w:rsidRDefault="00F61861">
      <w:pPr>
        <w:pStyle w:val="ConsPlusNormal"/>
        <w:jc w:val="right"/>
      </w:pPr>
      <w:r>
        <w:t>к Постановлению</w:t>
      </w:r>
    </w:p>
    <w:p w:rsidR="00F61861" w:rsidRDefault="00F61861">
      <w:pPr>
        <w:pStyle w:val="ConsPlusNormal"/>
        <w:jc w:val="right"/>
      </w:pPr>
      <w:r>
        <w:t>Правительства Красноярского края</w:t>
      </w:r>
    </w:p>
    <w:p w:rsidR="00F61861" w:rsidRDefault="00F61861">
      <w:pPr>
        <w:pStyle w:val="ConsPlusNormal"/>
        <w:jc w:val="right"/>
      </w:pPr>
      <w:r>
        <w:t>от 31 декабря 2019 г. N 812-п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</w:pPr>
      <w:bookmarkStart w:id="0" w:name="P36"/>
      <w:bookmarkEnd w:id="0"/>
      <w:r>
        <w:t>ПОРЯДОК</w:t>
      </w:r>
    </w:p>
    <w:p w:rsidR="00F61861" w:rsidRDefault="00F61861">
      <w:pPr>
        <w:pStyle w:val="ConsPlusTitle"/>
        <w:jc w:val="center"/>
      </w:pPr>
      <w:r>
        <w:t>ПРЕДОСТАВЛЕНИЯ И РАСПРЕДЕЛЕНИЯ СУБСИДИЙ БЮДЖЕТАМ</w:t>
      </w:r>
    </w:p>
    <w:p w:rsidR="00F61861" w:rsidRDefault="00F61861">
      <w:pPr>
        <w:pStyle w:val="ConsPlusTitle"/>
        <w:jc w:val="center"/>
      </w:pPr>
      <w:r>
        <w:t>МУНИЦИПАЛЬНЫХ ОБРАЗОВАНИЙ КРАСНОЯРСКОГО КРАЯ</w:t>
      </w:r>
    </w:p>
    <w:p w:rsidR="00F61861" w:rsidRDefault="00F61861">
      <w:pPr>
        <w:pStyle w:val="ConsPlusTitle"/>
        <w:jc w:val="center"/>
      </w:pPr>
      <w:r>
        <w:t>НА ПРЕДОСТАВЛЕНИЕ СОЦИАЛЬНЫХ ВЫПЛАТ МОЛОДЫМ СЕМЬЯМ</w:t>
      </w:r>
    </w:p>
    <w:p w:rsidR="00F61861" w:rsidRDefault="00F61861">
      <w:pPr>
        <w:pStyle w:val="ConsPlusTitle"/>
        <w:jc w:val="center"/>
      </w:pPr>
      <w:r>
        <w:t>НА ПРИОБРЕТЕНИЕ (СТРОИТЕЛЬСТВО) ЖИЛЬЯ</w:t>
      </w:r>
    </w:p>
    <w:p w:rsidR="00F61861" w:rsidRDefault="00F618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12"/>
        <w:gridCol w:w="113"/>
      </w:tblGrid>
      <w:tr w:rsidR="00F61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>от 21.12.2021 N 924-п)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</w:tr>
    </w:tbl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  <w:outlineLvl w:val="1"/>
      </w:pPr>
      <w:r>
        <w:t>1. ОБЩИЕ ПОЛОЖЕНИЯ</w:t>
      </w:r>
    </w:p>
    <w:p w:rsidR="00F61861" w:rsidRDefault="00F61861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</w:t>
      </w:r>
    </w:p>
    <w:p w:rsidR="00F61861" w:rsidRDefault="00F61861">
      <w:pPr>
        <w:pStyle w:val="ConsPlusNormal"/>
        <w:jc w:val="center"/>
      </w:pPr>
      <w:r>
        <w:t>от 21.12.2021 N 924-п)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 xml:space="preserve">Порядок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 (далее - Порядок) определяет механизм предоставления и распределения субсидий бюджетам городских округов, муниципальных округов, муниципальных районов Красноярского края на предоставление социальных выплат молодым семьям на приобретение (строительство) жилья (далее - субсидия, муниципальные образования края) в рамках реализации </w:t>
      </w:r>
      <w:hyperlink r:id="rId16" w:history="1">
        <w:r>
          <w:rPr>
            <w:color w:val="0000FF"/>
          </w:rPr>
          <w:t>мероприятия</w:t>
        </w:r>
      </w:hyperlink>
      <w:r>
        <w:t xml:space="preserve"> "Субсидии бюджетам муниципальных образований на предоставление социальных выплат молодым семьям на приобретение (строительство) жилья" подпрограммы "Улучшение жилищных условий отдельных категорий граждан" государственной программы Красноярского края "Создание условий для обеспечения доступным и комфортным жильем граждан", утвержденной Постановлением Правительства Красноярского края от 30.09.2013 N 514-п.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  <w:outlineLvl w:val="1"/>
      </w:pPr>
      <w:r>
        <w:t>2. ПОРЯДОК И УСЛОВИЯ ПРЕДОСТАВЛЕНИЯ</w:t>
      </w:r>
    </w:p>
    <w:p w:rsidR="00F61861" w:rsidRDefault="00F61861">
      <w:pPr>
        <w:pStyle w:val="ConsPlusTitle"/>
        <w:jc w:val="center"/>
      </w:pPr>
      <w:r>
        <w:t>И РАСПРЕДЕЛЕНИЯ СУБСИДИЙ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bookmarkStart w:id="1" w:name="P54"/>
      <w:bookmarkEnd w:id="1"/>
      <w:r>
        <w:t>1. Субсидии бюджетам муниципальных образований края на оказание государственной поддержки молодым семьям, нуждающимся в улучшении жилищных условий, в рамках Государственной программы (далее - мероприятие) предоставляются в целях софинансирования расходных обязательств муниципальных образований края путем предоставления социальной выплаты на приобретение (строительство) жилья.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2. Субсидии предоставляются бюджетам муниципальных образований края на основании конкурсного отбора. Сроки проведения конкурсного отбора устанавливаются министерством строительства Красноярского края (далее - министерство).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2" w:name="P56"/>
      <w:bookmarkEnd w:id="2"/>
      <w:r>
        <w:t>3. Условиями предоставления субсидий муниципальным образованиям края являются: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1) наличие в местном бюджете (сводной бюджетной росписи местного бюджета) бюджетных ассигнований в текущем году на исполнение расходных обязательств муниципального образования края, в целях софинансирования которых предоставляется субсидия, достаточных для обеспечения социальными выплатами за счет средств местного бюджета молодых семей, включенных органом местного самоуправления в соответствии </w:t>
      </w:r>
      <w:hyperlink w:anchor="P164" w:history="1">
        <w:r>
          <w:rPr>
            <w:color w:val="0000FF"/>
          </w:rPr>
          <w:t>Правилами</w:t>
        </w:r>
      </w:hyperlink>
      <w:r>
        <w:t xml:space="preserve"> предоставления молодым семьям социальных выплат на приобретение (строительство) жилья, являющимися приложением к Порядку, в список молодых семей - участников мероприятия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1710, изъявивших желание получить социальную выплату в планируемом году, с учетом долевого финансирования за счет местного бюджета, определяемого в соответствии с </w:t>
      </w:r>
      <w:hyperlink w:anchor="P88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5" w:history="1">
        <w:r>
          <w:rPr>
            <w:color w:val="0000FF"/>
          </w:rPr>
          <w:t>15</w:t>
        </w:r>
      </w:hyperlink>
      <w:r>
        <w:t xml:space="preserve"> Порядка, а также заключение соглашения о предоставлении из краевого бюджета субсидии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F61861" w:rsidRDefault="00F61861">
      <w:pPr>
        <w:pStyle w:val="ConsPlusNormal"/>
        <w:jc w:val="both"/>
      </w:pPr>
      <w:r>
        <w:t xml:space="preserve">(пп.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2) использование финансовых средств, предусмотренных на финансирование в текущем году мероприятия, в полном объеме на предоставление социальных выплат молодым семьям вне зависимости от бюджетных ассигнований, выделенных из федерального и краевого бюджетов в текущем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3) соблюдение муниципальными образованиями края условий соглашения о предоставлении им субсидий в предыдущем году (в случае предоставления субсидии в предыдущем году).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lastRenderedPageBreak/>
        <w:t>4. Проведение конкурсного отбора муниципальных образований края осуществляется конкурсной комиссией по отбору муниципальных образований края для участия в мероприятии, состав и положение которой утверждаются приказом министерства (далее - конкурсная комиссия). Решение конкурсной комиссии носит рекомендательный характер.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5. Конкурсный отбор муниципальных образований края проводится ежегодно.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6. В рамках конкурсного отбора министерство осуществляет следующие функции: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проводит рассылку извещений о проведении конкурсного отбора, а также обеспечивает прием и учет документов, поступивших от муниципальных образований края;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на основании рекомендаций конкурсной комиссии утверждает перечень муниципальных образований края, прошедших отбор для участия в мероприятии;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доводит до сведения муниципальных образований края результаты конкурсного отбора.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7. Извещение о проведении конкурсного отбора доводится министерством до органов местного самоуправления городских округов и муниципальных районов края в письменной форме, а также размещается на сайте министерства по ссылке http://minstroy.krskstate.ru/konkurs.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Извещение о проведении конкурсного отбора должно содержать следующие сведения: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наименование и адрес министерства;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наименование мероприятия;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место представления, дата начала и окончания приема заявок муниципальных образований края на участие в конкурсном отборе.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3" w:name="P72"/>
      <w:bookmarkEnd w:id="3"/>
      <w:r>
        <w:t>8. Для участия в конкурсном отборе органы местного самоуправления Красноярского края в срок, указанный в извещении о проведении конкурсного отбора, направляют в министерство следующие документы: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1) заявку на участие в конкурсном отборе с указанием потребности в субсидиях, необходимых для софинансирования расходных обязательств муниципального образования края по предоставлению социальных выплат молодым семьям на приобретение (строительство) жилья в планируемом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4" w:name="P74"/>
      <w:bookmarkEnd w:id="4"/>
      <w:r>
        <w:t xml:space="preserve">2) выписку из решения органа местного самоуправления о бюджете муниципального образования края в соответствующем году и плановом периоде о бюджетных ассигнованиях на финансирование в соответствующем финансовом году и плановом периоде мероприятий по обеспечению жильем молодых семей с учетом долевого финансирования за счет средств местного бюджета, определяемого в соответствии с </w:t>
      </w:r>
      <w:hyperlink w:anchor="P88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5" w:history="1">
        <w:r>
          <w:rPr>
            <w:color w:val="0000FF"/>
          </w:rPr>
          <w:t>15</w:t>
        </w:r>
      </w:hyperlink>
      <w:r>
        <w:t xml:space="preserve"> Порядка;</w:t>
      </w:r>
    </w:p>
    <w:p w:rsidR="00F61861" w:rsidRDefault="00F61861">
      <w:pPr>
        <w:pStyle w:val="ConsPlusNormal"/>
        <w:jc w:val="both"/>
      </w:pPr>
      <w:r>
        <w:t xml:space="preserve">(пп. 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3) сведения о нормативе стоимости 1 кв. м общей площади жилья по муниципальному образованию края для расчета размера социальной выплаты, установленном органом местного самоуправления, но не выше средней рыночной стоимости 1 кв. м общей площади жилья по Красноярскому краю, определяемой Министерством строительства и жилищно-коммунального хозяйства Российской Федерации;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4) сведения о действующей в муниципальном образовании края учетной норме площади жилого помещения, установленной в целях принятия граждан на учет в качестве нуждающихся в жилых помещениях;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5) письменное подтверждение о соблюдении условий соглашения о предоставлении субсидии из краевого бюджета в предыдущем году (в случае ее предоставления в предыдущем году), подписанное руководителем уполномоченного органа местного самоуправления;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6) список молодых семей - участников;</w:t>
      </w:r>
    </w:p>
    <w:p w:rsidR="00F61861" w:rsidRDefault="00F61861">
      <w:pPr>
        <w:pStyle w:val="ConsPlusNormal"/>
        <w:jc w:val="both"/>
      </w:pPr>
      <w:r>
        <w:t xml:space="preserve">(пп. 6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7) список молодых семей - участников мероприятия, сформированный с учетом средств, которые планируется выделить на предоставление социальных выплат из местного бюджета.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lastRenderedPageBreak/>
        <w:t xml:space="preserve">Документы, указанные в настоящем пункте, представляются как в бумажном виде, так и на электронном носителе. Документы, указанные в настоящем пункте, представляются в одном экземпляре, а документы, указанные в </w:t>
      </w:r>
      <w:hyperlink w:anchor="P74" w:history="1">
        <w:r>
          <w:rPr>
            <w:color w:val="0000FF"/>
          </w:rPr>
          <w:t>подпункте 2</w:t>
        </w:r>
      </w:hyperlink>
      <w:r>
        <w:t xml:space="preserve"> настоящего пункта, - в трех экземплярах.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9. Все документы, представляемые в министерство, должны быть прошиты, пронумерованы и скреплены печатью органа местного самоуправления муниципального образования края.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10. В случае непредставления либо несвоевременного представления указанных документов в адрес министерства муниципальное образование края к участию в конкурсном отборе в текущем году не допускается.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11. Муниципальное образование края признается прошедшим конкурсный отбор при условии его соответствия условиям, установленным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Порядка, и своевременного представления документов, указанных в </w:t>
      </w:r>
      <w:hyperlink w:anchor="P72" w:history="1">
        <w:r>
          <w:rPr>
            <w:color w:val="0000FF"/>
          </w:rPr>
          <w:t>пункте 8</w:t>
        </w:r>
      </w:hyperlink>
      <w:r>
        <w:t xml:space="preserve"> Порядка, в министерство. Муниципальное образование, не прошедшее конкурсный отбор, уведомляется в письменной форме в течение 10 рабочих дней с момента принятия решения конкурсной комиссии о результатах конкурсного отбора.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5" w:name="P86"/>
      <w:bookmarkEnd w:id="5"/>
      <w:r>
        <w:t>12. Протокол конкурсной комиссии о результатах конкурсного отбора размещается на сайте министерства по ссылке http://minstroy.krskstate.ru/konkurs не позднее 7 рабочих дней после его подписания.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13. Распределение субсидий бюджетам муниципальных образований края, отобранных для участия в мероприятии на основании конкурсного отбора, осуществляется в пределах утвержденного объема финансирования за счет средств краевого бюджета в текущем году, в том числе за счет средств федерального бюджета, и утверждается постановлением Правительства Красноярского края.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6" w:name="P88"/>
      <w:bookmarkEnd w:id="6"/>
      <w:r>
        <w:t>14. Распределение субсидий бюджетам муниципальных образований края осуществляется между муниципальными образованиями края, отобранными для участия в мероприятии на основании конкурсного отбора и обеспечившими долевое финансирование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 Субсидия предоставляется при соблюдении условия долевого финансирования мероприятия за счет средств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для муниципальных образований с уровнем РБО менее 1,2 или ровно 1,2 - не менее 7%;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для муниципальных образований с уровнем РБО свыше 1,2 - не менее 10%.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Предельный уровень софинансирования объема расходного обязательства муниципального образования края из краевого бюджета определяется исходя из уровня расчетной бюджетной обеспеченности после выравнивания и устанавливается в размере: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для муниципальных образований края с уровнем РБО менее 1,2 или ровно 1,2 - не более 93%;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для муниципальных образований края с уровнем РБО свыше 1,2 - не более 90%;</w:t>
      </w:r>
    </w:p>
    <w:p w:rsidR="00F61861" w:rsidRDefault="00F61861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7" w:name="P95"/>
      <w:bookmarkEnd w:id="7"/>
      <w:r>
        <w:t>15. Распределение субсидий между бюджетами муниципальных образований края осуществляется по следующим формулам: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1) за счет средств федерального бюджета: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center"/>
      </w:pPr>
      <w:r>
        <w:t>СФБ = СФБо x СМ / СМо,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>где: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СФБ - объем субсидии, предусмотренной бюджету муниципального образования за счет средств федерального бюджета;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СФБо - общий объем средств, предусмотренных в виде субсидии из федерального бюджета </w:t>
      </w:r>
      <w:r>
        <w:lastRenderedPageBreak/>
        <w:t>в соответствующем финансовом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СМ - объем средств, предусмотренных в бюджете соответствующего муниципального образования на софинансирование мероприятия в соответствующем финансовом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СМо - общий объем средств, предусмотренных в бюджетах муниципальных образований на софинансирование мероприятия в соответствующем финансовом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2) за счет средств краевого бюджета: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center"/>
      </w:pPr>
      <w:r>
        <w:t>СОБ = СОБо x СМ / СМо,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>где: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СОБ - объем субсидии, предусмотренной бюджету муниципального образования за счет средств краевого бюджета;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СОБо - общий объем средств, предусмотренных в краевом бюджете на софинансирование мероприятия в соответствующем финансовом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СМ - объем средств, предусмотренных в бюджете соответствующего муниципального образования на софинансирование мероприятия в соответствующем финансовом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СМо - общий объем средств, предусмотренных в бюджетах муниципальных образований на софинансирование мероприятия в соответствующем финансовом году.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Объем субсидии бюджету соответствующего муниципального образования края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мероприятия в соответствующем муниципальном образовании края.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В случае если в результате распределения субсидий в соответствии с настоящим пунктом соответствующему муниципальному образованию края образовывается остаток средств, недостаточный для предоставления очередной молодой семье социальной выплаты в полном объеме, эти суммы остатка средств суммируются и распределяются между бюджетами муниципальных образований края, которым недостаточно средств краевого и федерального бюджетов на очередные молодые семьи.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При этом необходимо учитывать, что доля софинансирования субсидии, предоставляемой из федерального бюджета, по отношению к общему объему бюджетных ассигнований, предусмотренных в бюджете Красноярского края, должна соответствовать уровню софинансирования, указанному в соглашении на соответствующий год, заключенном с Министерством строительства и жилищно-коммунального хозяйства Российской Федерации.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16. Министерство по результатам конкурсного отбора готовит проект постановления Правительства Красноярского края о распределении субсидий бюджетам муниципальных образований края, отобранных для участия в мероприятии, с учетом средств федерального бюджета на соответствующий финансовый год распределения средств федерального бюджета между бюджетами субъектов Российской Федерации и направляет его на рассмотрение в Правительство Красноярского края.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17. Субсидии перечисляются в бюджеты муниципальных образований края в пределах лимитов бюджетных обязательств на основании соглашений, заключаемых между министерством и администрациями соответствующих муниципальных образований края (далее - Соглашения).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Предоставление субсидии осуществляется на основании соглашений, сформированных и заключенных в государственной интегрированной информационной системе управления общественными финансами "Электронный бюджет" по форме, установленной в соответствии с </w:t>
      </w:r>
      <w:hyperlink r:id="rId22" w:history="1">
        <w:r>
          <w:rPr>
            <w:color w:val="0000FF"/>
          </w:rPr>
          <w:t>пунктом 12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N 999 (далее - Правила), в срок не позднее 30-го дня со дня вступления в силу соглашения, заключенного между Правительством Красноярского края и Министерством строительства и жилищно-коммунального хозяйства </w:t>
      </w:r>
      <w:r>
        <w:lastRenderedPageBreak/>
        <w:t xml:space="preserve">Российской Федерации, в соответствии с </w:t>
      </w:r>
      <w:hyperlink r:id="rId23" w:history="1">
        <w:r>
          <w:rPr>
            <w:color w:val="0000FF"/>
          </w:rPr>
          <w:t>пунктом 10</w:t>
        </w:r>
      </w:hyperlink>
      <w:r>
        <w:t xml:space="preserve"> Правил.</w:t>
      </w:r>
    </w:p>
    <w:p w:rsidR="00F61861" w:rsidRDefault="00F6186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21.12.2021 N 924-п.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18. Перечисление субсидий осуществляется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края.</w:t>
      </w:r>
    </w:p>
    <w:p w:rsidR="00F61861" w:rsidRDefault="00F6186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Перечисление средств с лицевых счетов, предназначенных для учета операций со средствами, поступающими во временное распоряжение получателей средств местного бюджета, осуществляется на основании представленных в территориальный орган федерального казначейства или финансовый орган муниципального образования края органами местного самоуправления Красноярского края утвержденных списков получателей социальных выплат с указанием размера социальной выплаты для каждого получателя.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19. Средства субсидии, которые не были направлены в муниципальные образования края на предоставление социальных выплат молодым семьям - претендентам на получение социальной выплаты в текущем году и которые не могут быть предоставлены молодым семьям, включенным в сводный список участников мероприятия по конкретному муниципальному образованию края, подлежат перераспределению министерством.</w:t>
      </w:r>
    </w:p>
    <w:p w:rsidR="00F61861" w:rsidRDefault="00F6186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Первоначально распределенные субсидии могут быть перераспределены по итогам 6 месяцев реализации мероприятия между муниципальными образованиями края, соответствующими следующим требованиям: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наличие средств местного бюджета для предоставления социальных выплат молодым семьям в объеме суммы средств бюджета муниципального образования края, рассчитываемом в соответствии с </w:t>
      </w:r>
      <w:hyperlink w:anchor="P88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5" w:history="1">
        <w:r>
          <w:rPr>
            <w:color w:val="0000FF"/>
          </w:rPr>
          <w:t>15</w:t>
        </w:r>
      </w:hyperlink>
      <w:r>
        <w:t xml:space="preserve"> Порядка;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полное освоение средств, выделенных муниципальному образованию края на предоставление социальных выплат в отчетном году;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наличие в сводном списке молодых семей - участников мероприятия по муниципальному образованию края.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Муниципальные образования края, изъявившие желание получить дополнительное финансирование, не позднее 10 июля текущего года представляют в министерство заявку с указанием необходимого объема средств с приложением следующих документов: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заявки на дополнительное финансирование;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выписки из решения органа местного самоуправления о бюджете муниципального образования края в соответствующем году и плановом периоде о бюджетных ассигнованиях на финансирование мероприятия в соответствующем финансовом году и плановом периоде с учетом уровня софинансирования, определяемого в соответствии с </w:t>
      </w:r>
      <w:hyperlink w:anchor="P88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5" w:history="1">
        <w:r>
          <w:rPr>
            <w:color w:val="0000FF"/>
          </w:rPr>
          <w:t>15</w:t>
        </w:r>
      </w:hyperlink>
      <w:r>
        <w:t xml:space="preserve"> Порядка.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20. Перераспределение субсидий между муниципальными образованиями края осуществляется в следующей очередности: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в первую очередь муниципальным образованиям края, в которых размер остатка средств по итогам использования первоначально распределенных субсидий потребует наименьшего размера софинансирования составляющей социальной выплаты из краевого бюджета для формирования в полном объеме социальной выплаты, предоставляемой следующей по очередности молодой семье;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во вторую очередь муниципальным образованиям края, имеющим в сводном списке молодых семей - участников мероприятия с более ранней датой постановки на учет в качестве нуждающихся в жилых помещениях.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Перераспределение субсидий бюджетам муниципальных образований края осуществляется </w:t>
      </w:r>
      <w:r>
        <w:lastRenderedPageBreak/>
        <w:t>в пределах утвержденного объема финансирования мероприятия за счет средств краевого бюджета в текущем году, в том числе за счет средств федерального бюджета, путем внесения изменений в постановление Правительства Красноярского края об утверждении распределения субсидий бюджетам муниципальных образований Красноярского края, отобранных для участия в мероприятии на основании конкурсного отбора.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21. Муниципальные образования края представляют в министерство в бумажном виде и в электронной форме: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ежемесячно до 5-го числа месяца, следующего за месяцем, в котором произошла оплата по свидетельству о предоставлении социальной выплаты на приобретение (строительство) жилья (далее - свидетельство), копии платежных поручений, подтверждающих выполнение обязательств по софинансированию мероприятия;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ежеквартально до 10-го числа месяца, следующего за отчетным кварталом, отчеты по формам, прилагаемым к соглашениям.</w:t>
      </w:r>
    </w:p>
    <w:p w:rsidR="00F61861" w:rsidRDefault="00F6186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Показателем результативности использования средств субсидий в целом по Красноярскому краю является достижение муниципальными образованиями края следующего значения: молодые семьи, получившие свидетельства на приобретение (строительство) жилья, - 606 семей в период 2022 - 2024 годов.</w:t>
      </w:r>
    </w:p>
    <w:p w:rsidR="00F61861" w:rsidRDefault="00F6186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22. Субсидия в случае ее нецелевого использования подлежит взысканию в доход краевого бюджета в соответствии с бюджетным законодательством Российской Федерации. В случае если муниципальным образованием края по состоянию на 31 декабря года предоставления субсидии допущены нарушения обязательства по достижению значения показателя результативности по количеству молодых семей, получивших свидетельства,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субсидия подлежит возврату в краевой бюджет в объеме средств, рассчитанных по формуле 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30.09.2015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23. Документы, предоставленные муниципальными образованиями края на конкурсный отбор, подлежат хранению 3 года.</w:t>
      </w:r>
    </w:p>
    <w:p w:rsidR="00F61861" w:rsidRDefault="00F61861">
      <w:pPr>
        <w:pStyle w:val="ConsPlusNormal"/>
        <w:jc w:val="both"/>
      </w:pPr>
      <w:r>
        <w:t xml:space="preserve">(п. 23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21.12.2021 N 924-п)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right"/>
        <w:outlineLvl w:val="1"/>
      </w:pPr>
      <w:r>
        <w:t>Приложение</w:t>
      </w:r>
    </w:p>
    <w:p w:rsidR="00F61861" w:rsidRDefault="00F61861">
      <w:pPr>
        <w:pStyle w:val="ConsPlusNormal"/>
        <w:jc w:val="right"/>
      </w:pPr>
      <w:r>
        <w:t>к Порядку</w:t>
      </w:r>
    </w:p>
    <w:p w:rsidR="00F61861" w:rsidRDefault="00F61861">
      <w:pPr>
        <w:pStyle w:val="ConsPlusNormal"/>
        <w:jc w:val="right"/>
      </w:pPr>
      <w:r>
        <w:t>предоставления и распределения</w:t>
      </w:r>
    </w:p>
    <w:p w:rsidR="00F61861" w:rsidRDefault="00F61861">
      <w:pPr>
        <w:pStyle w:val="ConsPlusNormal"/>
        <w:jc w:val="right"/>
      </w:pPr>
      <w:r>
        <w:t>субсидий бюджетам муниципальных</w:t>
      </w:r>
    </w:p>
    <w:p w:rsidR="00F61861" w:rsidRDefault="00F61861">
      <w:pPr>
        <w:pStyle w:val="ConsPlusNormal"/>
        <w:jc w:val="right"/>
      </w:pPr>
      <w:r>
        <w:t>образований Красноярского края</w:t>
      </w:r>
    </w:p>
    <w:p w:rsidR="00F61861" w:rsidRDefault="00F61861">
      <w:pPr>
        <w:pStyle w:val="ConsPlusNormal"/>
        <w:jc w:val="right"/>
      </w:pPr>
      <w:r>
        <w:t>на предоставление социальных</w:t>
      </w:r>
    </w:p>
    <w:p w:rsidR="00F61861" w:rsidRDefault="00F61861">
      <w:pPr>
        <w:pStyle w:val="ConsPlusNormal"/>
        <w:jc w:val="right"/>
      </w:pPr>
      <w:r>
        <w:t>выплат молодым семьям</w:t>
      </w:r>
    </w:p>
    <w:p w:rsidR="00F61861" w:rsidRDefault="00F61861">
      <w:pPr>
        <w:pStyle w:val="ConsPlusNormal"/>
        <w:jc w:val="right"/>
      </w:pPr>
      <w:r>
        <w:t>на приобретение (строительство)</w:t>
      </w:r>
    </w:p>
    <w:p w:rsidR="00F61861" w:rsidRDefault="00F61861">
      <w:pPr>
        <w:pStyle w:val="ConsPlusNormal"/>
        <w:jc w:val="right"/>
      </w:pPr>
      <w:r>
        <w:t>жилья из краевого бюджета,</w:t>
      </w:r>
    </w:p>
    <w:p w:rsidR="00F61861" w:rsidRDefault="00F61861">
      <w:pPr>
        <w:pStyle w:val="ConsPlusNormal"/>
        <w:jc w:val="right"/>
      </w:pPr>
      <w:r>
        <w:t>в том числе и за счет</w:t>
      </w:r>
    </w:p>
    <w:p w:rsidR="00F61861" w:rsidRDefault="00F61861">
      <w:pPr>
        <w:pStyle w:val="ConsPlusNormal"/>
        <w:jc w:val="right"/>
      </w:pPr>
      <w:r>
        <w:t>федерального бюджета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</w:pPr>
      <w:bookmarkStart w:id="8" w:name="P164"/>
      <w:bookmarkEnd w:id="8"/>
      <w:r>
        <w:t>ПРАВИЛА</w:t>
      </w:r>
    </w:p>
    <w:p w:rsidR="00F61861" w:rsidRDefault="00F61861">
      <w:pPr>
        <w:pStyle w:val="ConsPlusTitle"/>
        <w:jc w:val="center"/>
      </w:pPr>
      <w:r>
        <w:t>ПРЕДОСТАВЛЕНИЯ МОЛОДЫМ СЕМЬЯМ СОЦИАЛЬНЫХ ВЫПЛАТ</w:t>
      </w:r>
    </w:p>
    <w:p w:rsidR="00F61861" w:rsidRDefault="00F61861">
      <w:pPr>
        <w:pStyle w:val="ConsPlusTitle"/>
        <w:jc w:val="center"/>
      </w:pPr>
      <w:r>
        <w:t>НА ПРИОБРЕТЕНИЕ (СТРОИТЕЛЬСТВО) ЖИЛЬЯ</w:t>
      </w:r>
    </w:p>
    <w:p w:rsidR="00F61861" w:rsidRDefault="00F618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12"/>
        <w:gridCol w:w="113"/>
      </w:tblGrid>
      <w:tr w:rsidR="00F61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F61861" w:rsidRDefault="00F6186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21.12.2021 N 924-п)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61" w:rsidRDefault="00F61861">
            <w:pPr>
              <w:spacing w:after="1" w:line="0" w:lineRule="atLeast"/>
            </w:pPr>
          </w:p>
        </w:tc>
      </w:tr>
    </w:tbl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 xml:space="preserve">1. Правила предоставления молодым семьям социальных выплат на приобретение (строительство) жилья (далее - Правила) в целях реализации </w:t>
      </w:r>
      <w:hyperlink r:id="rId33" w:history="1">
        <w:r>
          <w:rPr>
            <w:color w:val="0000FF"/>
          </w:rPr>
          <w:t>мероприятия</w:t>
        </w:r>
      </w:hyperlink>
      <w:r>
        <w:t xml:space="preserve"> "Субсидии бюджетам муниципальных образований на предоставление социальных выплат молодым семьям на приобретение (строительство) жилья" подпрограммы "Улучшение жилищных условий отдельных категорий граждан" государственной программы Красноярского края "Создание условий для обеспечения доступным и комфортным жильем граждан", утвержденной Постановлением Правительства Красноярского края от 30.09.2013 N 514-п, определяют в отношении участников мероприятия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34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 (далее - мероприятие ведомственной целевой программы), порядок формирования органом местного самоуправления городского округа, муниципального округа, муниципального района Красноярского края (далее - орган местного самоуправления по месту жительства, муниципальные образования) списка молодых семей - участников мероприятия ведомственной целевой программы, изъявивших желание получить социальную выплату в планируемом году (далее - список молодых семей - участников), форму списка молодых семей - участников, порядок формирования и утверждения сводного списка молодых семей - участников мероприятия ведомственной целевой программы, изъявивших желание получить социальную выплату в планируемом году (далее - сводный список), утверждения списка молодых семей - претендентов мероприятия ведомственной целевой программы на получение социальных выплат в соответствующем году (далее - список молодых семей - претендентов), а также устанавливает порядки исключения из списка молодых семей - участников, внесения изменений в список молодых семей - претендентов.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  <w:outlineLvl w:val="2"/>
      </w:pPr>
      <w:r>
        <w:t>2. ФОРМИРОВАНИЕ СПИСКА МОЛОДЫХ СЕМЕЙ -</w:t>
      </w:r>
    </w:p>
    <w:p w:rsidR="00F61861" w:rsidRDefault="00F61861">
      <w:pPr>
        <w:pStyle w:val="ConsPlusTitle"/>
        <w:jc w:val="center"/>
      </w:pPr>
      <w:r>
        <w:t>УЧАСТНИКОВ МЕРОПРИЯТИЯ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 xml:space="preserve">2.1. Орган местного самоуправления до 1 июня года, предшествующего планируемому, формирует из подавших заявления в порядке и сроки, установленные </w:t>
      </w:r>
      <w:hyperlink w:anchor="P180" w:history="1">
        <w:r>
          <w:rPr>
            <w:color w:val="0000FF"/>
          </w:rPr>
          <w:t>пунктом 2.3</w:t>
        </w:r>
      </w:hyperlink>
      <w:r>
        <w:t xml:space="preserve"> Правил, молодых семей, признанных участниками мероприятия ведомственной целевой программы, а также из участников ранее действовавших государственных краевых (федеральных) программ, не реализовавших свои права на получение социальных выплат на приобретение (строительство) жилья (далее - социальные выплаты), список молодых семей - участников, утверждает его и до 7 июня года, предшествующего планируемому, представляет в министерство строительства Красноярского края (далее - министерство) по форме согласно </w:t>
      </w:r>
      <w:hyperlink w:anchor="P257" w:history="1">
        <w:r>
          <w:rPr>
            <w:color w:val="0000FF"/>
          </w:rPr>
          <w:t>приложению N 1</w:t>
        </w:r>
      </w:hyperlink>
      <w:r>
        <w:t>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2.2. Орган местного самоуправления формирует список молодых семей - участников в хронологическом порядке согласно дате принятия решения о признании молодой семьи нуждающейся в жилом помещении.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В первую очередь в указанный список включаются молодые семьи - участники мероприятия, поставленные на учет в качестве нуждающихся в улучшении жилищных условий до 1 марта 2005 года, - по дате постановки на учет, а также молодые семьи, имеющие 3 и более детей, - по дате принятия решений о признании молодых семей нуждающимися в жилых помещениях.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Молодые семьи,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помещениях, включаются в данные списки по более ранней дате рождения одного из супругов (одного родителя в неполной семье).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9" w:name="P180"/>
      <w:bookmarkEnd w:id="9"/>
      <w:r>
        <w:t xml:space="preserve">2.3. Для включения в список молодых семей - участников молодая семья в срок до 15 мая года, предшествующего планируемому, представляет </w:t>
      </w:r>
      <w:hyperlink w:anchor="P333" w:history="1">
        <w:r>
          <w:rPr>
            <w:color w:val="0000FF"/>
          </w:rPr>
          <w:t>заявление</w:t>
        </w:r>
      </w:hyperlink>
      <w:r>
        <w:t xml:space="preserve"> о включении в список молодых семей - участников по форме согласно приложению N 2 к Правилам (далее - заявление о включении в список).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10" w:name="P181"/>
      <w:bookmarkEnd w:id="10"/>
      <w:r>
        <w:t>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11" w:name="P182"/>
      <w:bookmarkEnd w:id="11"/>
      <w:r>
        <w:t xml:space="preserve">2.4. Заявление о включении в список подается в письменной форме на бумажном носителе </w:t>
      </w:r>
      <w:r>
        <w:lastRenderedPageBreak/>
        <w:t>путем личного обращения в орган местного самоуправления, или через многофункциональный центр предоставления государственных и муниципальных услуг (далее - МФЦ), или направляется в орган местного самоуправления почтовым отправлением с описью вложения либо в электронной форме по адресу электронной почты органа местного самоуправления или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или краевого портала государственных и муниципальных услуг.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В случае подачи заявления о включении в список в электронной форме оно подписывается простой электронной подписью, если идентификация и аутентификация лица, подающего заявление о включении в список,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указанного лица установлена при личном приеме в соответствии с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При поступлении заявления о включении в список, подписанного простой электронной подписью, орган местного самоуправления в течение 3 рабочих дней со дня его регистрации проводит проверку подлинности простой электронной подписи, предусматривающую проверку соблюдения условий, указанных в </w:t>
      </w:r>
      <w:hyperlink r:id="rId36" w:history="1">
        <w:r>
          <w:rPr>
            <w:color w:val="0000FF"/>
          </w:rPr>
          <w:t>статье 9</w:t>
        </w:r>
      </w:hyperlink>
      <w:r>
        <w:t xml:space="preserve"> Федерального закона от 06.04.2011 N 63-ФЗ "Об электронной подписи" (далее - Федеральный закон N 63-ФЗ, проверка подписи).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В случае несоблюдения установленных условий признания подлинности простой электронной подписи, с использованием которой подписано заявление о включении в список (в случае представления в электронной форме), орган местного самоуправления в течение 3 дней со дня завершения проверки подписи принимает решение об отказе в приеме к рассмотрению заявления о включении в список и направляет лицу, подавшему заявление о включении в список, уведомление об этом в электронной форме с указанием пунктов </w:t>
      </w:r>
      <w:hyperlink r:id="rId37" w:history="1">
        <w:r>
          <w:rPr>
            <w:color w:val="0000FF"/>
          </w:rPr>
          <w:t>статьи 9</w:t>
        </w:r>
      </w:hyperlink>
      <w:r>
        <w:t xml:space="preserve"> Федерального закона N 63-ФЗ, которые послужили основанием для принятия указанного решения. Уведомление подписывается усиленной квалифицированной электронной подписью уполномоченного органа и направляется по адресу электронной почты лица, подавшего заявление о включении в список, либо в его личный кабинет в федеральной государственной информационной системе "Единый портал государственных и муниципальных услуг (функций)" либо на краевом портале государственных и муниципальных услуг (в зависимости от способа получения заявления о включении в список).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2.5. Министерство посредством издания приказа на основании списков молодых семей - участников, поступивших от органов местного самоуправления, отобранных по результатам конкурсного отбора муниципальных образований, проведенного в соответствии с </w:t>
      </w:r>
      <w:hyperlink w:anchor="P54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86" w:history="1">
        <w:r>
          <w:rPr>
            <w:color w:val="0000FF"/>
          </w:rPr>
          <w:t>12</w:t>
        </w:r>
      </w:hyperlink>
      <w:r>
        <w:t xml:space="preserve"> Порядка, и с учетом предполагаемого объема средств,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год, средств, которые планируется выделить на софинансирование мероприятия ведомственной целевой программы из краевого бюджета и (или) местных бюджетов на соответствующий год, формирует и утверждает сводный список молодых семей - участников в соответствии с установленными Министерством строительства и жилищно-коммунального хозяйства Российской Федерации (далее - ответственный исполнитель мероприятия ведомственной целевой программы) сроком и формой.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2.6. В случае изменения у молодой семьи, состоящей в списках молодых семей - участников, обстоятельств, влияющих на участие молодой семьи в мероприятии, фамилии, имени, отчества, паспортных данных членов молодой семьи, места жительства молодой семьи, жилищных условий молодой семьи, а также изменения состава семьи, влияющего на уменьшение размера социальной выплаты (расторжение брака, смерть членов семьи), лицом, указанным в </w:t>
      </w:r>
      <w:hyperlink w:anchor="P181" w:history="1">
        <w:r>
          <w:rPr>
            <w:color w:val="0000FF"/>
          </w:rPr>
          <w:t>абзаце втором пункта 2.3</w:t>
        </w:r>
      </w:hyperlink>
      <w:r>
        <w:t xml:space="preserve"> Правил, в течение 10 дней со дня произошедших изменений в порядке, установленном </w:t>
      </w:r>
      <w:hyperlink w:anchor="P182" w:history="1">
        <w:r>
          <w:rPr>
            <w:color w:val="0000FF"/>
          </w:rPr>
          <w:t>пунктом 2.4</w:t>
        </w:r>
      </w:hyperlink>
      <w:r>
        <w:t xml:space="preserve"> Правил, подается в орган местного самоуправления заявление об указанных фактах в произвольной форме.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Орган местного самоуправления в течение 7 рабочих дней по результатам рассмотрения заявления принимает решение о внесении изменений в список молодых семей - участников. В течение 7 рабочих дней с момента принятия указанного решения его копия направляется в министерство. Указанная в решении органа местного самоуправления о внесении изменений в список молодых семей - участников информация вносится в список молодых семей - претендентов при его формировании министерством в порядке, установленном </w:t>
      </w:r>
      <w:hyperlink w:anchor="P214" w:history="1">
        <w:r>
          <w:rPr>
            <w:color w:val="0000FF"/>
          </w:rPr>
          <w:t>пунктом 3.1</w:t>
        </w:r>
      </w:hyperlink>
      <w:r>
        <w:t xml:space="preserve"> Правил.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12" w:name="P189"/>
      <w:bookmarkEnd w:id="12"/>
      <w:r>
        <w:lastRenderedPageBreak/>
        <w:t xml:space="preserve">2.7. Решение об исключении молодой семьи из списка молодых семей - участников принимается органом местного самоуправления на основании поданного в орган местного самоуправления лицом, указанным в </w:t>
      </w:r>
      <w:hyperlink w:anchor="P181" w:history="1">
        <w:r>
          <w:rPr>
            <w:color w:val="0000FF"/>
          </w:rPr>
          <w:t>абзаце втором пункта 2.3</w:t>
        </w:r>
      </w:hyperlink>
      <w:r>
        <w:t xml:space="preserve"> Правил, в порядке, установленном </w:t>
      </w:r>
      <w:hyperlink w:anchor="P182" w:history="1">
        <w:r>
          <w:rPr>
            <w:color w:val="0000FF"/>
          </w:rPr>
          <w:t>пунктом 2.4</w:t>
        </w:r>
      </w:hyperlink>
      <w:r>
        <w:t xml:space="preserve"> Правил, заявления в произвольной форме, а также информации, полученной органом местного самоуправления, в том числе в порядке, установленном </w:t>
      </w:r>
      <w:hyperlink r:id="rId38" w:history="1">
        <w:r>
          <w:rPr>
            <w:color w:val="0000FF"/>
          </w:rPr>
          <w:t>пунктом 31</w:t>
        </w:r>
      </w:hyperlink>
      <w:r>
        <w:t xml:space="preserve"> Правил предоставления молодым семьям социальных выплат на приобретение (строительство) жилья и их использования - приложения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РФ от 17.12.2010 N 1050 (далее - федеральные Правила), в следующих случаях:</w:t>
      </w:r>
    </w:p>
    <w:p w:rsidR="00F61861" w:rsidRDefault="00F61861">
      <w:pPr>
        <w:pStyle w:val="ConsPlusNonformat"/>
        <w:spacing w:before="200"/>
        <w:jc w:val="both"/>
      </w:pPr>
      <w:r>
        <w:t xml:space="preserve">    1)   получения   социальной  выплаты  или  иной  формы  государственной</w:t>
      </w:r>
    </w:p>
    <w:p w:rsidR="00F61861" w:rsidRDefault="00F61861">
      <w:pPr>
        <w:pStyle w:val="ConsPlusNonformat"/>
        <w:jc w:val="both"/>
      </w:pPr>
      <w:r>
        <w:t>поддержки  на  улучшение  жилищных  условий  за  счет  средств федерального</w:t>
      </w:r>
    </w:p>
    <w:p w:rsidR="00F61861" w:rsidRDefault="00F61861">
      <w:pPr>
        <w:pStyle w:val="ConsPlusNonformat"/>
        <w:jc w:val="both"/>
      </w:pPr>
      <w:r>
        <w:t>бюджета,  за  исключением  средств (части средств) материнского (семейного)</w:t>
      </w:r>
    </w:p>
    <w:p w:rsidR="00F61861" w:rsidRDefault="00F61861">
      <w:pPr>
        <w:pStyle w:val="ConsPlusNonformat"/>
        <w:jc w:val="both"/>
      </w:pPr>
      <w:r>
        <w:t>капитала,  а  также  мер  государственной поддержки семей, имеющих детей, в</w:t>
      </w:r>
    </w:p>
    <w:p w:rsidR="00F61861" w:rsidRDefault="00F61861">
      <w:pPr>
        <w:pStyle w:val="ConsPlusNonformat"/>
        <w:jc w:val="both"/>
      </w:pPr>
      <w:r>
        <w:t>части    погашения    обязательств    по   ипотечным   жилищным   кредитам,</w:t>
      </w:r>
    </w:p>
    <w:p w:rsidR="00F61861" w:rsidRDefault="00F61861">
      <w:pPr>
        <w:pStyle w:val="ConsPlusNonformat"/>
        <w:jc w:val="both"/>
      </w:pPr>
      <w:r>
        <w:t>предусмотренных  Федеральным  законом  "О  мерах  государственной поддержки</w:t>
      </w:r>
    </w:p>
    <w:p w:rsidR="00F61861" w:rsidRDefault="00F61861">
      <w:pPr>
        <w:pStyle w:val="ConsPlusNonformat"/>
        <w:jc w:val="both"/>
      </w:pPr>
      <w:r>
        <w:t>семей,  имеющих детей, в части погашения обязательств по ипотечным жилищным</w:t>
      </w:r>
    </w:p>
    <w:p w:rsidR="00F61861" w:rsidRDefault="00F61861">
      <w:pPr>
        <w:pStyle w:val="ConsPlusNonformat"/>
        <w:jc w:val="both"/>
      </w:pPr>
      <w:r>
        <w:t xml:space="preserve">                                                      2</w:t>
      </w:r>
    </w:p>
    <w:p w:rsidR="00F61861" w:rsidRDefault="00F61861">
      <w:pPr>
        <w:pStyle w:val="ConsPlusNonformat"/>
        <w:jc w:val="both"/>
      </w:pPr>
      <w:r>
        <w:t xml:space="preserve">кредитам  (займам)  и о внесении изменений в </w:t>
      </w:r>
      <w:hyperlink r:id="rId39" w:history="1">
        <w:r>
          <w:rPr>
            <w:color w:val="0000FF"/>
          </w:rPr>
          <w:t>статью 13</w:t>
        </w:r>
      </w:hyperlink>
      <w:r>
        <w:t xml:space="preserve">  Федерального закона</w:t>
      </w:r>
    </w:p>
    <w:p w:rsidR="00F61861" w:rsidRDefault="00F61861">
      <w:pPr>
        <w:pStyle w:val="ConsPlusNonformat"/>
        <w:jc w:val="both"/>
      </w:pPr>
      <w:r>
        <w:t>"Об  актах  гражданского  состояния",  краевого  бюджета кем-либо из членов</w:t>
      </w:r>
    </w:p>
    <w:p w:rsidR="00F61861" w:rsidRDefault="00F61861">
      <w:pPr>
        <w:pStyle w:val="ConsPlusNonformat"/>
        <w:jc w:val="both"/>
      </w:pPr>
      <w:r>
        <w:t>молодой семьи;</w:t>
      </w:r>
    </w:p>
    <w:p w:rsidR="00F61861" w:rsidRDefault="00F61861">
      <w:pPr>
        <w:pStyle w:val="ConsPlusNormal"/>
        <w:ind w:firstLine="540"/>
        <w:jc w:val="both"/>
      </w:pPr>
      <w:r>
        <w:t>2) переезда на постоянное место жительства за пределы муниципального образования, в котором молодая семья состоит в списке молодых семей - участников;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3) выявления недостоверных сведений в представленных документах;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4) письменного отказа молодой семьи от участия в мероприятии ведомственной целевой программы;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5) расторжения брака молодой семьей, не имеющей детей;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6) достижения возраста 36 лет одним из супругов молодой семьи;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7) утраты молодой семьей нуждаемости в жилых помещениях, за исключением случаев улучшения жилищных условий способами, цели использования социальной выплаты по которым предусмотрены </w:t>
      </w:r>
      <w:hyperlink r:id="rId40" w:history="1">
        <w:r>
          <w:rPr>
            <w:color w:val="0000FF"/>
          </w:rPr>
          <w:t>подпунктами "в"</w:t>
        </w:r>
      </w:hyperlink>
      <w:r>
        <w:t xml:space="preserve">, </w:t>
      </w:r>
      <w:hyperlink r:id="rId41" w:history="1">
        <w:r>
          <w:rPr>
            <w:color w:val="0000FF"/>
          </w:rPr>
          <w:t>"е"</w:t>
        </w:r>
      </w:hyperlink>
      <w:r>
        <w:t xml:space="preserve">, </w:t>
      </w:r>
      <w:hyperlink r:id="rId42" w:history="1">
        <w:r>
          <w:rPr>
            <w:color w:val="0000FF"/>
          </w:rPr>
          <w:t>"и" пункта 2</w:t>
        </w:r>
      </w:hyperlink>
      <w:r>
        <w:t xml:space="preserve"> федеральных Правил.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2.8. Орган местного самоуправления в течение 7 рабочих дней с момента установления возникновения случаев, указанных в </w:t>
      </w:r>
      <w:hyperlink w:anchor="P189" w:history="1">
        <w:r>
          <w:rPr>
            <w:color w:val="0000FF"/>
          </w:rPr>
          <w:t>пункте 2.7</w:t>
        </w:r>
      </w:hyperlink>
      <w:r>
        <w:t xml:space="preserve"> Правил, принимает решение об исключении молодой семьи из списка молодых семей - участников. В течение 10 рабочих дней с момента принятия указанного решения его копия направляется молодой семье способом, указанным в заявлении о включении в список, а также в министерство.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Министерство принимает решение в форме приказа об исключении молодой семьи из сводного списка молодых семей - участников в течение 10 рабочих дней с момента получения копии решения органа местного самоуправления об исключении молодой семьи из списка молодых семей - участников.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2.9. Признание молодой семьи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предоставляемой социальной выплаты, в целях участия ее в мероприятии осуществляется органом местного самоуправления 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Красноярского края от 06.10.2011 N 13-6224 "Об отдельных вопросах правового регулирования предоставления молодым семьям социальных выплат на приобретение (строительство) жилья".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  <w:outlineLvl w:val="2"/>
      </w:pPr>
      <w:r>
        <w:t>3. ФОРМИРОВАНИЕ СПИСКА МОЛОДЫХ СЕМЕЙ - ПРЕТЕНДЕНТОВ</w:t>
      </w:r>
    </w:p>
    <w:p w:rsidR="00F61861" w:rsidRDefault="00F61861">
      <w:pPr>
        <w:pStyle w:val="ConsPlusTitle"/>
        <w:jc w:val="center"/>
      </w:pPr>
      <w:r>
        <w:t>НА ПОЛУЧЕНИЕ СОЦИАЛЬНЫХ ВЫПЛАТ В ТЕКУЩЕМ ГОДУ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bookmarkStart w:id="13" w:name="P214"/>
      <w:bookmarkEnd w:id="13"/>
      <w:r>
        <w:t xml:space="preserve">3.1. Министерство после доведения до него ответственным исполнителем мероприятия ведомственной целевой программы сведений о размере субсидии, предоставляемой краевому бюджету на планируемый (текущий) год на основании сводного списка молодых семей - участников и с учетом объема субсидий, предоставляемых из федерального бюджета, размера </w:t>
      </w:r>
      <w:r>
        <w:lastRenderedPageBreak/>
        <w:t>бюджетных ассигнований, предусматриваемых в краевом бюджете и местных бюджетах на соответствующий год на софинансирование мероприятия, и (при наличии) средств, предоставляемых организациями, участвующими в реализации мероприятия, за исключением организаций, предоставляющих жилищные кредиты и займы, формирует список молодых семей - претендентов по форме, установленной ответственным исполнителем мероприятия ведомственной целевой программы, который утверждается приказом.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3.2. При формировании списка молодых семей - претендентов министерством используется квота для молодых семей, не относящихся к молодым семьям, поставленным на учет в качестве нуждающихся в улучшении жилищных условий до 1 марта 2005 года, или молодым семьям, имеющим трех и более детей, в размере 30 процентов общего количества молодых семей, включаемых в список молодых семей - претендентов.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Указанная квота применяется к молодым семьям из тех муниципальных образований края, где количество молодых семей, поставленных на учет в качестве нуждающихся в улучшении жилищных условий до 1 марта 2005 года, или молодых семей, имеющих трех и более детей, составляет не менее 70 процентов общего количества молодых семей, планируемых к включению в список молодых семей - претендентов.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3.3. При формировании министерством списка молодых семей - претендентов в него не подлежат включению молодые семьи, возраст хотя бы одного члена которых превышает 35 лет.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Список молодых семей - претендентов формируется в порядке очередности, установленной в сводном списке молодых семей - участников.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3.4. Министерство в течение 10 дней со дня утверждения списка молодых семей - претендентов доводит до органов местного самоуправления выписки из утвержденного списка молодых семей - претендентов.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3.5. Орган местного самоуправления течение 10 дней со дня получения выписки из утвержденного списка молодых семей - претендентов оповещает молодые семьи о решении министерства о включении их в список молодых семей - претендентов способом, указанным в заявлении о включении в список.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14" w:name="P221"/>
      <w:bookmarkEnd w:id="14"/>
      <w:r>
        <w:t>3.6. Решение о внесении изменений в список молодых семей - претендентов принимается министерством в следующих случаях: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1) изменения обстоятельств, влияющих на участие молодой семьи в мероприятии: фамилии, имени, отчества, паспортных данных членов молодой семьи, места жительства молодой семьи, жилищных условий молодой семьи, а также изменение состава семьи, влияющее на уменьшение размера социальной выплаты (расторжение брака, смерть членов семьи);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2) письменного отказа молодой семьи от получения социальной выплаты в течение срока действия свидетельства или по иным причинам она не смогла воспользоваться этой социальной выплатой;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3) непредставления молодой семьей документов, указанных в </w:t>
      </w:r>
      <w:hyperlink r:id="rId44" w:history="1">
        <w:r>
          <w:rPr>
            <w:color w:val="0000FF"/>
          </w:rPr>
          <w:t>пункте 31</w:t>
        </w:r>
      </w:hyperlink>
      <w:r>
        <w:t xml:space="preserve"> федеральных Правил, или их представление за пределами установленного </w:t>
      </w:r>
      <w:hyperlink r:id="rId45" w:history="1">
        <w:r>
          <w:rPr>
            <w:color w:val="0000FF"/>
          </w:rPr>
          <w:t>пунктом 31</w:t>
        </w:r>
      </w:hyperlink>
      <w:r>
        <w:t xml:space="preserve"> федеральных Правил срока.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3.7. В целях предоставления молодой семье социальной выплаты за счет средств, полученных муниципальным образованием в случае, установленном пунктом 19 Порядка, такая молодая семья подлежит включению дополнительно в список молодых семей - претендентов.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3.8. Орган местного самоуправления в течение 7 рабочих дней с момента установления при проверке документов, представленных в порядке, установленном </w:t>
      </w:r>
      <w:hyperlink r:id="rId46" w:history="1">
        <w:r>
          <w:rPr>
            <w:color w:val="0000FF"/>
          </w:rPr>
          <w:t>пунктом 31</w:t>
        </w:r>
      </w:hyperlink>
      <w:r>
        <w:t xml:space="preserve"> федеральных Правил, молодой семьей - претендентом, случаев из перечисленных в </w:t>
      </w:r>
      <w:hyperlink w:anchor="P221" w:history="1">
        <w:r>
          <w:rPr>
            <w:color w:val="0000FF"/>
          </w:rPr>
          <w:t>пункте 3.6</w:t>
        </w:r>
      </w:hyperlink>
      <w:r>
        <w:t xml:space="preserve"> Правил, направляет указанные документы в министерство.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Министерство в течение 10 рабочих дней с момента получения от органа местного самоуправления документов принимает решение в форме приказа о внесении изменений в список молодых семей - претендентов.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О произведенных изменениях в списке молодых семей - претендентов министерство уведомляет орган местного самоуправления в течение 10 рабочих дней со дня внесения </w:t>
      </w:r>
      <w:r>
        <w:lastRenderedPageBreak/>
        <w:t>изменений в список молодых семей - претендентов. Орган местного самоуправления в течение 7 рабочих дней с момента получения уведомления информирует молодую семью о произведенных в отношении нее изменениях в списке молодых семей - претендентов способом, указанным в заявлении о включении в список.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3.9. Министерство в течение 10 рабочих дней после получения уведомления о лимитах бюджетных обязательств, предусмотренных на предоставление субсидии из федерального бюджета бюджету Красноярского края, предназначенной для предоставления социальных выплат, направляет органам местного самоуправления уведомление о лимитах бюджетных обязательств, предусмотренных на предоставление субсидий из бюджета Красноярского края местным бюджетам, предназначенных для предоставления социальных выплат.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3.10. Социальная выплата, предоставляемая молодой семье, формируется на условиях софинансирования за счет средств федерального, краевого и местного бюджетов.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Размер социальной выплаты составляет: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35 процентов расчетной (средней) стоимости жилья, определяемой в соответствии с федеральными </w:t>
      </w:r>
      <w:hyperlink r:id="rId47" w:history="1">
        <w:r>
          <w:rPr>
            <w:color w:val="0000FF"/>
          </w:rPr>
          <w:t>Правилами</w:t>
        </w:r>
      </w:hyperlink>
      <w:r>
        <w:t>, для молодых семей, не имеющих детей;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40 процентов расчетной (средней) стоимости жилья, определяемой в соответствии с федеральными </w:t>
      </w:r>
      <w:hyperlink r:id="rId48" w:history="1">
        <w:r>
          <w:rPr>
            <w:color w:val="0000FF"/>
          </w:rPr>
          <w:t>Правилами</w:t>
        </w:r>
      </w:hyperlink>
      <w:r>
        <w:t>, для молодых семей, имеющих 1 ребенка и более, а также для неполных молодых семей, состоящих из 1 молодого родителя и 1 ребенка и более (далее - неполные молодые семьи).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Title"/>
        <w:jc w:val="center"/>
        <w:outlineLvl w:val="2"/>
      </w:pPr>
      <w:r>
        <w:t>4. ОТБОР БАНКОВ ДЛЯ УЧАСТИЯ В РЕАЛИЗАЦИИ МЕРОПРИЯТИЯ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ind w:firstLine="540"/>
        <w:jc w:val="both"/>
      </w:pPr>
      <w:r>
        <w:t>4.1. Отбор банков для участия в реализации мероприятия осуществляется министерством, по рекомендации созданной им комиссии по отбору банков.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Критерии отбора банков определяются Министерством строительства и жилищно-коммунального хозяйства Российской Федерации по согласованию с Центральным банком Российской Федерации.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По результатам отбора банков министерство заключает с ними соглашения.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Рекомендации комиссии по отбору банков, претендующих на участие в реализации мероприятия, оформляются соответствующим протоколом, подписываемым всеми членами комиссии.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Порядок отбора банков, состав комиссии по отбору банков, участвующих в реализации мероприятия, Положение о комиссии по отбору банков устанавливаются министерством.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4.2. При возникновении у молодой семьи, получившей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обстоятельств, потребовавших замены выданного свидетельства, лицо, указанное в </w:t>
      </w:r>
      <w:hyperlink w:anchor="P181" w:history="1">
        <w:r>
          <w:rPr>
            <w:color w:val="0000FF"/>
          </w:rPr>
          <w:t>абзаце втором пункта 2.3</w:t>
        </w:r>
      </w:hyperlink>
      <w:r>
        <w:t xml:space="preserve"> Правил, в порядке, установленном </w:t>
      </w:r>
      <w:hyperlink w:anchor="P182" w:history="1">
        <w:r>
          <w:rPr>
            <w:color w:val="0000FF"/>
          </w:rPr>
          <w:t>пунктом 2.4</w:t>
        </w:r>
      </w:hyperlink>
      <w:r>
        <w:t xml:space="preserve"> Правил, представляет в орган местного самоуправления, выдавший свидетельство,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К указанным обстоятельствам относятся утрата (хищение) или порча свидетельства, уважительные причины, не позволившие молодой семье представить свидетельство в установленный срок в банк, отобранный для обслуживания средств, предоставляемых в качестве социальных выплат, а также изменение состава семьи, влияющее на уменьшение размера социальной выплаты (расторжение брака, смерть членов семьи).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>В течение 30 дней с даты получения заявления о замене свидетельства орган местного самоуправления, выдававший свидетельство, выдает новое свидетельство, в котором указывается размер социальной выплаты, определенный в прежнем свидетельстве, и срок действия, соответствующий оставшемуся сроку действия прежнего свидетельства.</w:t>
      </w:r>
    </w:p>
    <w:p w:rsidR="00F61861" w:rsidRDefault="00F61861">
      <w:pPr>
        <w:pStyle w:val="ConsPlusNormal"/>
        <w:spacing w:before="200"/>
        <w:ind w:firstLine="540"/>
        <w:jc w:val="both"/>
      </w:pPr>
      <w:r>
        <w:t xml:space="preserve">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кв. м общей площади жилья по муниципальному образованию, установленного на дату </w:t>
      </w:r>
      <w:r>
        <w:lastRenderedPageBreak/>
        <w:t>утверждения списка молодых семей - претендентов. При этом срок действия свидетельства, выданного при данной замене, остается неизменным.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right"/>
        <w:outlineLvl w:val="2"/>
      </w:pPr>
      <w:r>
        <w:t>Приложение N 1</w:t>
      </w:r>
    </w:p>
    <w:p w:rsidR="00F61861" w:rsidRDefault="00F61861">
      <w:pPr>
        <w:pStyle w:val="ConsPlusNormal"/>
        <w:jc w:val="right"/>
      </w:pPr>
      <w:r>
        <w:t>к Правилам</w:t>
      </w:r>
    </w:p>
    <w:p w:rsidR="00F61861" w:rsidRDefault="00F61861">
      <w:pPr>
        <w:pStyle w:val="ConsPlusNormal"/>
        <w:jc w:val="right"/>
      </w:pPr>
      <w:r>
        <w:t>предоставления молодым семьям</w:t>
      </w:r>
    </w:p>
    <w:p w:rsidR="00F61861" w:rsidRDefault="00F61861">
      <w:pPr>
        <w:pStyle w:val="ConsPlusNormal"/>
        <w:jc w:val="right"/>
      </w:pPr>
      <w:r>
        <w:t>социальных выплат на приобретение</w:t>
      </w:r>
    </w:p>
    <w:p w:rsidR="00F61861" w:rsidRDefault="00F61861">
      <w:pPr>
        <w:pStyle w:val="ConsPlusNormal"/>
        <w:jc w:val="right"/>
      </w:pPr>
      <w:r>
        <w:t>(строительство) жилья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center"/>
      </w:pPr>
      <w:bookmarkStart w:id="15" w:name="P257"/>
      <w:bookmarkEnd w:id="15"/>
      <w:r>
        <w:t>Список</w:t>
      </w:r>
    </w:p>
    <w:p w:rsidR="00F61861" w:rsidRDefault="00F61861">
      <w:pPr>
        <w:pStyle w:val="ConsPlusNormal"/>
        <w:jc w:val="center"/>
      </w:pPr>
      <w:r>
        <w:t>молодых семей - участников мероприятия ведомственной</w:t>
      </w:r>
    </w:p>
    <w:p w:rsidR="00F61861" w:rsidRDefault="00F61861">
      <w:pPr>
        <w:pStyle w:val="ConsPlusNormal"/>
        <w:jc w:val="center"/>
      </w:pPr>
      <w:r>
        <w:t>целевой программы, изъявивших желание получить социальную</w:t>
      </w:r>
    </w:p>
    <w:p w:rsidR="00F61861" w:rsidRDefault="00F61861">
      <w:pPr>
        <w:pStyle w:val="ConsPlusNormal"/>
        <w:jc w:val="center"/>
      </w:pPr>
      <w:r>
        <w:t>выплату в 20__ году,</w:t>
      </w:r>
    </w:p>
    <w:p w:rsidR="00F61861" w:rsidRDefault="00F61861">
      <w:pPr>
        <w:pStyle w:val="ConsPlusNormal"/>
        <w:jc w:val="center"/>
      </w:pPr>
      <w:r>
        <w:t>по ____________________________________________________</w:t>
      </w:r>
    </w:p>
    <w:p w:rsidR="00F61861" w:rsidRDefault="00F61861">
      <w:pPr>
        <w:pStyle w:val="ConsPlusNormal"/>
        <w:jc w:val="center"/>
      </w:pPr>
      <w:r>
        <w:t>(наименование муниципального образования края)</w:t>
      </w:r>
    </w:p>
    <w:p w:rsidR="00F61861" w:rsidRDefault="00F61861">
      <w:pPr>
        <w:pStyle w:val="ConsPlusNormal"/>
        <w:jc w:val="both"/>
      </w:pPr>
    </w:p>
    <w:p w:rsidR="00F61861" w:rsidRDefault="00F61861">
      <w:pPr>
        <w:sectPr w:rsidR="00F61861" w:rsidSect="00AB60B2">
          <w:pgSz w:w="11906" w:h="16838" w:code="9"/>
          <w:pgMar w:top="1134" w:right="90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39"/>
        <w:gridCol w:w="664"/>
        <w:gridCol w:w="1459"/>
        <w:gridCol w:w="790"/>
        <w:gridCol w:w="805"/>
        <w:gridCol w:w="1129"/>
        <w:gridCol w:w="754"/>
        <w:gridCol w:w="889"/>
        <w:gridCol w:w="1459"/>
        <w:gridCol w:w="1549"/>
        <w:gridCol w:w="1849"/>
        <w:gridCol w:w="1234"/>
        <w:gridCol w:w="1279"/>
        <w:gridCol w:w="754"/>
      </w:tblGrid>
      <w:tr w:rsidR="00F61861">
        <w:tc>
          <w:tcPr>
            <w:tcW w:w="454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829" w:type="dxa"/>
            <w:gridSpan w:val="8"/>
          </w:tcPr>
          <w:p w:rsidR="00F61861" w:rsidRDefault="00F61861">
            <w:pPr>
              <w:pStyle w:val="ConsPlusNormal"/>
              <w:jc w:val="center"/>
            </w:pPr>
            <w:r>
              <w:t>Данные о членах молодой семьи</w:t>
            </w:r>
          </w:p>
        </w:tc>
        <w:tc>
          <w:tcPr>
            <w:tcW w:w="145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Дата признания молодой семьи участником мероприятия</w:t>
            </w:r>
          </w:p>
        </w:tc>
        <w:tc>
          <w:tcPr>
            <w:tcW w:w="154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Дата принятия молодой семьи на учет в качестве нуждающейся в улучшении жилищных условий</w:t>
            </w:r>
          </w:p>
        </w:tc>
        <w:tc>
          <w:tcPr>
            <w:tcW w:w="184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Орган местного самоуправления, на основании решения которого молодая семья включена в список участников мероприятия</w:t>
            </w:r>
          </w:p>
        </w:tc>
        <w:tc>
          <w:tcPr>
            <w:tcW w:w="3267" w:type="dxa"/>
            <w:gridSpan w:val="3"/>
          </w:tcPr>
          <w:p w:rsidR="00F61861" w:rsidRDefault="00F61861">
            <w:pPr>
              <w:pStyle w:val="ConsPlusNormal"/>
              <w:jc w:val="center"/>
            </w:pPr>
            <w:r>
              <w:t>Расчетная стоимость жилья</w:t>
            </w:r>
          </w:p>
        </w:tc>
      </w:tr>
      <w:tr w:rsidR="00F61861">
        <w:tc>
          <w:tcPr>
            <w:tcW w:w="454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33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Количество членов семьи (человек)</w:t>
            </w:r>
          </w:p>
        </w:tc>
        <w:tc>
          <w:tcPr>
            <w:tcW w:w="664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45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595" w:type="dxa"/>
            <w:gridSpan w:val="2"/>
          </w:tcPr>
          <w:p w:rsidR="00F61861" w:rsidRDefault="00F61861">
            <w:pPr>
              <w:pStyle w:val="ConsPlusNormal"/>
              <w:jc w:val="center"/>
            </w:pPr>
            <w:r>
              <w:t>паспорт гражданина Российской Федерации или свидетельство о рождении</w:t>
            </w:r>
          </w:p>
        </w:tc>
        <w:tc>
          <w:tcPr>
            <w:tcW w:w="112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643" w:type="dxa"/>
            <w:gridSpan w:val="2"/>
          </w:tcPr>
          <w:p w:rsidR="00F61861" w:rsidRDefault="00F61861">
            <w:pPr>
              <w:pStyle w:val="ConsPlusNormal"/>
              <w:jc w:val="center"/>
            </w:pPr>
            <w:r>
              <w:t>свидетельство о браке</w:t>
            </w:r>
          </w:p>
        </w:tc>
        <w:tc>
          <w:tcPr>
            <w:tcW w:w="145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54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84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234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Стоимость 1 кв. м (тыс. рублей)</w:t>
            </w:r>
          </w:p>
        </w:tc>
        <w:tc>
          <w:tcPr>
            <w:tcW w:w="1279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размер общей площади жилого помещения на семью</w:t>
            </w:r>
          </w:p>
          <w:p w:rsidR="00F61861" w:rsidRDefault="00F6186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754" w:type="dxa"/>
            <w:vMerge w:val="restart"/>
          </w:tcPr>
          <w:p w:rsidR="00F61861" w:rsidRDefault="00F61861">
            <w:pPr>
              <w:pStyle w:val="ConsPlusNormal"/>
              <w:jc w:val="center"/>
            </w:pPr>
            <w:r>
              <w:t>всего (графа 13 x графу 14)</w:t>
            </w:r>
          </w:p>
        </w:tc>
      </w:tr>
      <w:tr w:rsidR="00F61861">
        <w:tc>
          <w:tcPr>
            <w:tcW w:w="454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33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664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45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790" w:type="dxa"/>
          </w:tcPr>
          <w:p w:rsidR="00F61861" w:rsidRDefault="00F61861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805" w:type="dxa"/>
          </w:tcPr>
          <w:p w:rsidR="00F61861" w:rsidRDefault="00F61861">
            <w:pPr>
              <w:pStyle w:val="ConsPlusNormal"/>
              <w:jc w:val="center"/>
            </w:pPr>
            <w:r>
              <w:t>кем, когда выдан</w:t>
            </w:r>
          </w:p>
        </w:tc>
        <w:tc>
          <w:tcPr>
            <w:tcW w:w="112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754" w:type="dxa"/>
          </w:tcPr>
          <w:p w:rsidR="00F61861" w:rsidRDefault="00F61861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889" w:type="dxa"/>
          </w:tcPr>
          <w:p w:rsidR="00F61861" w:rsidRDefault="00F61861">
            <w:pPr>
              <w:pStyle w:val="ConsPlusNormal"/>
              <w:jc w:val="center"/>
            </w:pPr>
            <w:r>
              <w:t>кем, когда выдано</w:t>
            </w:r>
          </w:p>
        </w:tc>
        <w:tc>
          <w:tcPr>
            <w:tcW w:w="145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54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84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234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1279" w:type="dxa"/>
            <w:vMerge/>
          </w:tcPr>
          <w:p w:rsidR="00F61861" w:rsidRDefault="00F61861">
            <w:pPr>
              <w:spacing w:after="1" w:line="0" w:lineRule="atLeast"/>
            </w:pPr>
          </w:p>
        </w:tc>
        <w:tc>
          <w:tcPr>
            <w:tcW w:w="754" w:type="dxa"/>
            <w:vMerge/>
          </w:tcPr>
          <w:p w:rsidR="00F61861" w:rsidRDefault="00F61861">
            <w:pPr>
              <w:spacing w:after="1" w:line="0" w:lineRule="atLeast"/>
            </w:pPr>
          </w:p>
        </w:tc>
      </w:tr>
      <w:tr w:rsidR="00F61861">
        <w:tc>
          <w:tcPr>
            <w:tcW w:w="454" w:type="dxa"/>
          </w:tcPr>
          <w:p w:rsidR="00F61861" w:rsidRDefault="00F618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61861" w:rsidRDefault="00F618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</w:tcPr>
          <w:p w:rsidR="00F61861" w:rsidRDefault="00F618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9" w:type="dxa"/>
          </w:tcPr>
          <w:p w:rsidR="00F61861" w:rsidRDefault="00F618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F61861" w:rsidRDefault="00F618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5" w:type="dxa"/>
          </w:tcPr>
          <w:p w:rsidR="00F61861" w:rsidRDefault="00F618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F61861" w:rsidRDefault="00F618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4" w:type="dxa"/>
          </w:tcPr>
          <w:p w:rsidR="00F61861" w:rsidRDefault="00F618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9" w:type="dxa"/>
          </w:tcPr>
          <w:p w:rsidR="00F61861" w:rsidRDefault="00F618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9" w:type="dxa"/>
          </w:tcPr>
          <w:p w:rsidR="00F61861" w:rsidRDefault="00F618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49" w:type="dxa"/>
          </w:tcPr>
          <w:p w:rsidR="00F61861" w:rsidRDefault="00F618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9" w:type="dxa"/>
          </w:tcPr>
          <w:p w:rsidR="00F61861" w:rsidRDefault="00F618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34" w:type="dxa"/>
          </w:tcPr>
          <w:p w:rsidR="00F61861" w:rsidRDefault="00F618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9" w:type="dxa"/>
          </w:tcPr>
          <w:p w:rsidR="00F61861" w:rsidRDefault="00F618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54" w:type="dxa"/>
          </w:tcPr>
          <w:p w:rsidR="00F61861" w:rsidRDefault="00F61861">
            <w:pPr>
              <w:pStyle w:val="ConsPlusNormal"/>
              <w:jc w:val="center"/>
            </w:pPr>
            <w:r>
              <w:t>15</w:t>
            </w:r>
          </w:p>
        </w:tc>
      </w:tr>
      <w:tr w:rsidR="00F61861">
        <w:tc>
          <w:tcPr>
            <w:tcW w:w="15653" w:type="dxa"/>
            <w:gridSpan w:val="14"/>
          </w:tcPr>
          <w:p w:rsidR="00F61861" w:rsidRDefault="00F61861">
            <w:pPr>
              <w:pStyle w:val="ConsPlusNormal"/>
            </w:pPr>
            <w:r>
              <w:t>Итого</w:t>
            </w:r>
          </w:p>
        </w:tc>
        <w:tc>
          <w:tcPr>
            <w:tcW w:w="754" w:type="dxa"/>
          </w:tcPr>
          <w:p w:rsidR="00F61861" w:rsidRDefault="00F61861">
            <w:pPr>
              <w:pStyle w:val="ConsPlusNormal"/>
            </w:pPr>
          </w:p>
        </w:tc>
      </w:tr>
    </w:tbl>
    <w:p w:rsidR="00F61861" w:rsidRDefault="00F61861">
      <w:pPr>
        <w:pStyle w:val="ConsPlusNormal"/>
        <w:jc w:val="both"/>
      </w:pPr>
    </w:p>
    <w:p w:rsidR="00F61861" w:rsidRDefault="00F61861">
      <w:pPr>
        <w:pStyle w:val="ConsPlusNonformat"/>
        <w:jc w:val="both"/>
      </w:pPr>
      <w:r>
        <w:t>Глава муниципального образования края _____________ 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       (подпись)    (инициалы, фамилия)</w:t>
      </w:r>
    </w:p>
    <w:p w:rsidR="00F61861" w:rsidRDefault="00F61861">
      <w:pPr>
        <w:pStyle w:val="ConsPlusNonformat"/>
        <w:jc w:val="both"/>
      </w:pPr>
      <w:r>
        <w:t>М.П.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r>
        <w:t>Дата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r>
        <w:t>Исполнитель, должность, телефон</w:t>
      </w:r>
    </w:p>
    <w:p w:rsidR="00F61861" w:rsidRDefault="00F61861">
      <w:pPr>
        <w:sectPr w:rsidR="00F61861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right"/>
        <w:outlineLvl w:val="2"/>
      </w:pPr>
      <w:r>
        <w:t>Приложение N 2</w:t>
      </w:r>
    </w:p>
    <w:p w:rsidR="00F61861" w:rsidRDefault="00F61861">
      <w:pPr>
        <w:pStyle w:val="ConsPlusNormal"/>
        <w:jc w:val="right"/>
      </w:pPr>
      <w:r>
        <w:t>к Правилам</w:t>
      </w:r>
    </w:p>
    <w:p w:rsidR="00F61861" w:rsidRDefault="00F61861">
      <w:pPr>
        <w:pStyle w:val="ConsPlusNormal"/>
        <w:jc w:val="right"/>
      </w:pPr>
      <w:r>
        <w:t>предоставления молодым семьям</w:t>
      </w:r>
    </w:p>
    <w:p w:rsidR="00F61861" w:rsidRDefault="00F61861">
      <w:pPr>
        <w:pStyle w:val="ConsPlusNormal"/>
        <w:jc w:val="right"/>
      </w:pPr>
      <w:r>
        <w:t>социальных выплат на приобретение</w:t>
      </w:r>
    </w:p>
    <w:p w:rsidR="00F61861" w:rsidRDefault="00F61861">
      <w:pPr>
        <w:pStyle w:val="ConsPlusNormal"/>
        <w:jc w:val="right"/>
      </w:pPr>
      <w:r>
        <w:t>(строительство) жилья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 (фамилия, имя, отчество (при его наличии)</w:t>
      </w:r>
    </w:p>
    <w:p w:rsidR="00F61861" w:rsidRDefault="00F61861">
      <w:pPr>
        <w:pStyle w:val="ConsPlusNonformat"/>
        <w:jc w:val="both"/>
      </w:pPr>
      <w:r>
        <w:t xml:space="preserve">                                      главы муниципального образования</w:t>
      </w:r>
    </w:p>
    <w:p w:rsidR="00F61861" w:rsidRDefault="00F61861">
      <w:pPr>
        <w:pStyle w:val="ConsPlusNonformat"/>
        <w:jc w:val="both"/>
      </w:pPr>
      <w:r>
        <w:t xml:space="preserve">                                          Красноярского края)</w:t>
      </w:r>
    </w:p>
    <w:p w:rsidR="00F61861" w:rsidRDefault="00F61861">
      <w:pPr>
        <w:pStyle w:val="ConsPlusNonformat"/>
        <w:jc w:val="both"/>
      </w:pPr>
      <w:r>
        <w:t xml:space="preserve">                                 гражданина (ки) 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                    (фамилия, имя,</w:t>
      </w:r>
    </w:p>
    <w:p w:rsidR="00F61861" w:rsidRDefault="00F6186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        отчество (при его наличии)</w:t>
      </w:r>
    </w:p>
    <w:p w:rsidR="00F61861" w:rsidRDefault="00F6186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  (адрес регистрации по месту жительства</w:t>
      </w:r>
    </w:p>
    <w:p w:rsidR="00F61861" w:rsidRDefault="00F6186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        и фактического проживания, номер телефона)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bookmarkStart w:id="16" w:name="P333"/>
      <w:bookmarkEnd w:id="16"/>
      <w:r>
        <w:t xml:space="preserve">         Заявление о включении в список молодых семей - участников</w:t>
      </w:r>
    </w:p>
    <w:p w:rsidR="00F61861" w:rsidRDefault="00F61861">
      <w:pPr>
        <w:pStyle w:val="ConsPlusNonformat"/>
        <w:jc w:val="both"/>
      </w:pPr>
      <w:r>
        <w:t xml:space="preserve">          мероприятия ведомственной целевой программы, изъявивших</w:t>
      </w:r>
    </w:p>
    <w:p w:rsidR="00F61861" w:rsidRDefault="00F61861">
      <w:pPr>
        <w:pStyle w:val="ConsPlusNonformat"/>
        <w:jc w:val="both"/>
      </w:pPr>
      <w:r>
        <w:t xml:space="preserve">          желание получить социальную выплату в ___________ году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r>
        <w:t xml:space="preserve">    Прошу   включить  в  список  молодых  семей  -  участников  мероприятия</w:t>
      </w:r>
    </w:p>
    <w:p w:rsidR="00F61861" w:rsidRDefault="00F61861">
      <w:pPr>
        <w:pStyle w:val="ConsPlusNonformat"/>
        <w:jc w:val="both"/>
      </w:pPr>
      <w:r>
        <w:t>ведомственной  целевой  программы,  изъявивших  желание получить социальную</w:t>
      </w:r>
    </w:p>
    <w:p w:rsidR="00F61861" w:rsidRDefault="00F61861">
      <w:pPr>
        <w:pStyle w:val="ConsPlusNonformat"/>
        <w:jc w:val="both"/>
      </w:pPr>
      <w:r>
        <w:t>выплату в ____________ году, нашу молодую семью в составе:</w:t>
      </w:r>
    </w:p>
    <w:p w:rsidR="00F61861" w:rsidRDefault="00F61861">
      <w:pPr>
        <w:pStyle w:val="ConsPlusNonformat"/>
        <w:jc w:val="both"/>
      </w:pPr>
      <w:r>
        <w:t>супруг (родитель) _________________________________________________________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                     (персональные данные </w:t>
      </w:r>
      <w:hyperlink w:anchor="P413" w:history="1">
        <w:r>
          <w:rPr>
            <w:color w:val="0000FF"/>
          </w:rPr>
          <w:t>&lt;1&gt;</w:t>
        </w:r>
      </w:hyperlink>
      <w:r>
        <w:t>)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___________________________________________________________________________</w:t>
      </w:r>
    </w:p>
    <w:p w:rsidR="00F61861" w:rsidRDefault="00F61861">
      <w:pPr>
        <w:pStyle w:val="ConsPlusNonformat"/>
        <w:jc w:val="both"/>
      </w:pPr>
      <w:r>
        <w:t>паспорт: серия __________ N __________, выданный __________________________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_______________________________________________________ "__" __________ г.,</w:t>
      </w:r>
    </w:p>
    <w:p w:rsidR="00F61861" w:rsidRDefault="00F61861">
      <w:pPr>
        <w:pStyle w:val="ConsPlusNonformat"/>
        <w:jc w:val="both"/>
      </w:pPr>
      <w:r>
        <w:t>проживает по адресу (с указанием индекса):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__________________________________________________________________________;</w:t>
      </w:r>
    </w:p>
    <w:p w:rsidR="00F61861" w:rsidRDefault="00F61861">
      <w:pPr>
        <w:pStyle w:val="ConsPlusNonformat"/>
        <w:jc w:val="both"/>
      </w:pPr>
      <w:r>
        <w:t>супруг ____________________________________________________________________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__________________________________________________________________________,</w:t>
      </w:r>
    </w:p>
    <w:p w:rsidR="00F61861" w:rsidRDefault="00F61861">
      <w:pPr>
        <w:pStyle w:val="ConsPlusNonformat"/>
        <w:jc w:val="both"/>
      </w:pPr>
      <w:r>
        <w:t xml:space="preserve">                         (персональные данные </w:t>
      </w:r>
      <w:hyperlink w:anchor="P413" w:history="1">
        <w:r>
          <w:rPr>
            <w:color w:val="0000FF"/>
          </w:rPr>
          <w:t>&lt;1&gt;</w:t>
        </w:r>
      </w:hyperlink>
      <w:r>
        <w:t>)</w:t>
      </w:r>
    </w:p>
    <w:p w:rsidR="00F61861" w:rsidRDefault="00F61861">
      <w:pPr>
        <w:pStyle w:val="ConsPlusNonformat"/>
        <w:jc w:val="both"/>
      </w:pPr>
      <w:r>
        <w:t>паспорт: серия __________ N __________, выданный __________________________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_______________________________________________________ "__" __________ г.,</w:t>
      </w:r>
    </w:p>
    <w:p w:rsidR="00F61861" w:rsidRDefault="00F61861">
      <w:pPr>
        <w:pStyle w:val="ConsPlusNonformat"/>
        <w:jc w:val="both"/>
      </w:pPr>
      <w:r>
        <w:t>проживает по адресу (с указанием индекса):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__________________________________________________________________________;</w:t>
      </w:r>
    </w:p>
    <w:p w:rsidR="00F61861" w:rsidRDefault="00F61861">
      <w:pPr>
        <w:pStyle w:val="ConsPlusNonformat"/>
        <w:jc w:val="both"/>
      </w:pPr>
      <w:r>
        <w:t>дети:</w:t>
      </w:r>
    </w:p>
    <w:p w:rsidR="00F61861" w:rsidRDefault="00F61861">
      <w:pPr>
        <w:pStyle w:val="ConsPlusNonformat"/>
        <w:jc w:val="both"/>
      </w:pPr>
      <w:r>
        <w:t>1) ________________________________________________________________________</w:t>
      </w:r>
    </w:p>
    <w:p w:rsidR="00F61861" w:rsidRDefault="00F61861">
      <w:pPr>
        <w:pStyle w:val="ConsPlusNonformat"/>
        <w:jc w:val="both"/>
      </w:pPr>
      <w:r>
        <w:t xml:space="preserve">(персональные данные </w:t>
      </w:r>
      <w:hyperlink w:anchor="P413" w:history="1">
        <w:r>
          <w:rPr>
            <w:color w:val="0000FF"/>
          </w:rPr>
          <w:t>&lt;1&gt;</w:t>
        </w:r>
      </w:hyperlink>
      <w:r>
        <w:t>, свидетельство о рождении (паспорт - для ребенка,</w:t>
      </w:r>
    </w:p>
    <w:p w:rsidR="00F61861" w:rsidRDefault="00F61861">
      <w:pPr>
        <w:pStyle w:val="ConsPlusNonformat"/>
        <w:jc w:val="both"/>
      </w:pPr>
      <w:r>
        <w:t xml:space="preserve">                            достигшего 14 лет)</w:t>
      </w:r>
    </w:p>
    <w:p w:rsidR="00F61861" w:rsidRDefault="00F61861">
      <w:pPr>
        <w:pStyle w:val="ConsPlusNonformat"/>
        <w:jc w:val="both"/>
      </w:pPr>
      <w:r>
        <w:t xml:space="preserve">                           (нужное подчеркнуть)</w:t>
      </w:r>
    </w:p>
    <w:p w:rsidR="00F61861" w:rsidRDefault="00F61861">
      <w:pPr>
        <w:pStyle w:val="ConsPlusNonformat"/>
        <w:jc w:val="both"/>
      </w:pPr>
      <w:r>
        <w:t>паспорт: серия __________ N __________, выданное (ый) 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 "__" ___________ г.,</w:t>
      </w:r>
    </w:p>
    <w:p w:rsidR="00F61861" w:rsidRDefault="00F61861">
      <w:pPr>
        <w:pStyle w:val="ConsPlusNonformat"/>
        <w:jc w:val="both"/>
      </w:pPr>
      <w:r>
        <w:t>проживает по адресу (с указанием индекса): ________________________________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__________________________________________________________________________;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r>
        <w:t>2) ________________________________________________________________________</w:t>
      </w:r>
    </w:p>
    <w:p w:rsidR="00F61861" w:rsidRDefault="00F61861">
      <w:pPr>
        <w:pStyle w:val="ConsPlusNonformat"/>
        <w:jc w:val="both"/>
      </w:pPr>
      <w:r>
        <w:t xml:space="preserve">(персональные данные </w:t>
      </w:r>
      <w:hyperlink w:anchor="P413" w:history="1">
        <w:r>
          <w:rPr>
            <w:color w:val="0000FF"/>
          </w:rPr>
          <w:t>&lt;1&gt;</w:t>
        </w:r>
      </w:hyperlink>
      <w:r>
        <w:t>, свидетельство о рождении (паспорт - для ребенка,</w:t>
      </w:r>
    </w:p>
    <w:p w:rsidR="00F61861" w:rsidRDefault="00F61861">
      <w:pPr>
        <w:pStyle w:val="ConsPlusNonformat"/>
        <w:jc w:val="both"/>
      </w:pPr>
      <w:r>
        <w:t xml:space="preserve">                            достигшего 14 лет)</w:t>
      </w:r>
    </w:p>
    <w:p w:rsidR="00F61861" w:rsidRDefault="00F61861">
      <w:pPr>
        <w:pStyle w:val="ConsPlusNonformat"/>
        <w:jc w:val="both"/>
      </w:pPr>
      <w:r>
        <w:t xml:space="preserve">                           (нужное подчеркнуть)</w:t>
      </w:r>
    </w:p>
    <w:p w:rsidR="00F61861" w:rsidRDefault="00F61861">
      <w:pPr>
        <w:pStyle w:val="ConsPlusNonformat"/>
        <w:jc w:val="both"/>
      </w:pPr>
      <w:r>
        <w:t>паспорт: серия __________ N __________, выданное (ый) _____________________</w:t>
      </w:r>
    </w:p>
    <w:p w:rsidR="00F61861" w:rsidRDefault="00F61861">
      <w:pPr>
        <w:pStyle w:val="ConsPlusNonformat"/>
        <w:jc w:val="both"/>
      </w:pPr>
      <w:r>
        <w:t>______________________________________________________ "__" ___________ г.,</w:t>
      </w:r>
    </w:p>
    <w:p w:rsidR="00F61861" w:rsidRDefault="00F61861">
      <w:pPr>
        <w:pStyle w:val="ConsPlusNonformat"/>
        <w:jc w:val="both"/>
      </w:pPr>
      <w:r>
        <w:lastRenderedPageBreak/>
        <w:t>проживает по адресу (с указанием индекса):</w:t>
      </w:r>
    </w:p>
    <w:p w:rsidR="00F61861" w:rsidRDefault="00F61861">
      <w:pPr>
        <w:pStyle w:val="ConsPlusNonformat"/>
        <w:jc w:val="both"/>
      </w:pPr>
      <w:r>
        <w:t>____________________________________________________________________.</w:t>
      </w:r>
    </w:p>
    <w:p w:rsidR="00F61861" w:rsidRDefault="00F61861">
      <w:pPr>
        <w:pStyle w:val="ConsPlusNonformat"/>
        <w:jc w:val="both"/>
      </w:pPr>
      <w:r>
        <w:t xml:space="preserve">    Подтверждаю, что ранее не использовал социальную выплату или иную форму</w:t>
      </w:r>
    </w:p>
    <w:p w:rsidR="00F61861" w:rsidRDefault="00F61861">
      <w:pPr>
        <w:pStyle w:val="ConsPlusNonformat"/>
        <w:jc w:val="both"/>
      </w:pPr>
      <w:r>
        <w:t>государственной   поддержки   за  счет  средств  федерального  бюджета,  за</w:t>
      </w:r>
    </w:p>
    <w:p w:rsidR="00F61861" w:rsidRDefault="00F61861">
      <w:pPr>
        <w:pStyle w:val="ConsPlusNonformat"/>
        <w:jc w:val="both"/>
      </w:pPr>
      <w:r>
        <w:t>исключением  средств  (части  средств) материнского (семейного) капитала, а</w:t>
      </w:r>
    </w:p>
    <w:p w:rsidR="00F61861" w:rsidRDefault="00F61861">
      <w:pPr>
        <w:pStyle w:val="ConsPlusNonformat"/>
        <w:jc w:val="both"/>
      </w:pPr>
      <w:r>
        <w:t>также мер государственной поддержки семей, имеющих детей, в части погашения</w:t>
      </w:r>
    </w:p>
    <w:p w:rsidR="00F61861" w:rsidRDefault="00F61861">
      <w:pPr>
        <w:pStyle w:val="ConsPlusNonformat"/>
        <w:jc w:val="both"/>
      </w:pPr>
      <w:r>
        <w:t>обязательств  по  ипотечным  жилищным кредитам, предусмотренных Федеральным</w:t>
      </w:r>
    </w:p>
    <w:p w:rsidR="00F61861" w:rsidRDefault="00F61861">
      <w:pPr>
        <w:pStyle w:val="ConsPlusNonformat"/>
        <w:jc w:val="both"/>
      </w:pPr>
      <w:r>
        <w:t>законом  "О  мерах  государственной поддержки семей, имеющих детей, в части</w:t>
      </w:r>
    </w:p>
    <w:p w:rsidR="00F61861" w:rsidRDefault="00F61861">
      <w:pPr>
        <w:pStyle w:val="ConsPlusNonformat"/>
        <w:jc w:val="both"/>
      </w:pPr>
      <w:r>
        <w:t>погашения обязательств по ипотечным жилищным кредитам (займам) и о внесении</w:t>
      </w:r>
    </w:p>
    <w:p w:rsidR="00F61861" w:rsidRDefault="00F61861">
      <w:pPr>
        <w:pStyle w:val="ConsPlusNonformat"/>
        <w:jc w:val="both"/>
      </w:pPr>
      <w:r>
        <w:t xml:space="preserve">                          2</w:t>
      </w:r>
    </w:p>
    <w:p w:rsidR="00F61861" w:rsidRDefault="00F61861">
      <w:pPr>
        <w:pStyle w:val="ConsPlusNonformat"/>
        <w:jc w:val="both"/>
      </w:pPr>
      <w:r>
        <w:t xml:space="preserve">изменений   в   </w:t>
      </w:r>
      <w:hyperlink r:id="rId49" w:history="1">
        <w:r>
          <w:rPr>
            <w:color w:val="0000FF"/>
          </w:rPr>
          <w:t>статью  13</w:t>
        </w:r>
      </w:hyperlink>
      <w:r>
        <w:t xml:space="preserve">   Федерального  закона  "Об  актах  гражданского</w:t>
      </w:r>
    </w:p>
    <w:p w:rsidR="00F61861" w:rsidRDefault="00F61861">
      <w:pPr>
        <w:pStyle w:val="ConsPlusNonformat"/>
        <w:jc w:val="both"/>
      </w:pPr>
      <w:r>
        <w:t>состояния", краевого бюджета.</w:t>
      </w:r>
    </w:p>
    <w:p w:rsidR="00F61861" w:rsidRDefault="00F61861">
      <w:pPr>
        <w:pStyle w:val="ConsPlusNonformat"/>
        <w:jc w:val="both"/>
      </w:pPr>
      <w:r>
        <w:t xml:space="preserve">    С  условиями  участия  в мероприятии ведомственной целевой программы, в</w:t>
      </w:r>
    </w:p>
    <w:p w:rsidR="00F61861" w:rsidRDefault="00F61861">
      <w:pPr>
        <w:pStyle w:val="ConsPlusNonformat"/>
        <w:jc w:val="both"/>
      </w:pPr>
      <w:r>
        <w:t>том  числе  о необходимости ежегодной подачи заявления о включении в список</w:t>
      </w:r>
    </w:p>
    <w:p w:rsidR="00F61861" w:rsidRDefault="00F61861">
      <w:pPr>
        <w:pStyle w:val="ConsPlusNonformat"/>
        <w:jc w:val="both"/>
      </w:pPr>
      <w:r>
        <w:t>молодых  семей  -  участников  мероприятия ведомственной целевой программы,</w:t>
      </w:r>
    </w:p>
    <w:p w:rsidR="00F61861" w:rsidRDefault="00F61861">
      <w:pPr>
        <w:pStyle w:val="ConsPlusNonformat"/>
        <w:jc w:val="both"/>
      </w:pPr>
      <w:r>
        <w:t>изъявивших   желание   получить  социальную  выплату  в  планируемом  году,</w:t>
      </w:r>
    </w:p>
    <w:p w:rsidR="00F61861" w:rsidRDefault="00F61861">
      <w:pPr>
        <w:pStyle w:val="ConsPlusNonformat"/>
        <w:jc w:val="both"/>
      </w:pPr>
      <w:r>
        <w:t>ознакомлен (ы) и обязуюсь (емся) их выполнять.</w:t>
      </w:r>
    </w:p>
    <w:p w:rsidR="00F61861" w:rsidRDefault="00F61861">
      <w:pPr>
        <w:pStyle w:val="ConsPlusNonformat"/>
        <w:jc w:val="both"/>
      </w:pPr>
      <w:r>
        <w:t xml:space="preserve">    Уведомления  о  принятых  в  отношении  меня  решениях  прошу направить</w:t>
      </w:r>
    </w:p>
    <w:p w:rsidR="00F61861" w:rsidRDefault="00F61861">
      <w:pPr>
        <w:pStyle w:val="ConsPlusNonformat"/>
        <w:jc w:val="both"/>
      </w:pPr>
      <w:r>
        <w:t>(нужное отметить знаком V с указанием реквизитов):</w:t>
      </w:r>
    </w:p>
    <w:p w:rsidR="00F61861" w:rsidRDefault="00F61861">
      <w:pPr>
        <w:pStyle w:val="ConsPlusNonformat"/>
        <w:jc w:val="both"/>
      </w:pPr>
      <w:r>
        <w:t xml:space="preserve">    ┌─┐</w:t>
      </w:r>
    </w:p>
    <w:p w:rsidR="00F61861" w:rsidRDefault="00F61861">
      <w:pPr>
        <w:pStyle w:val="ConsPlusNonformat"/>
        <w:jc w:val="both"/>
      </w:pPr>
      <w:r>
        <w:t xml:space="preserve">    │ │ по почтовому адресу: ______________________________________________</w:t>
      </w:r>
    </w:p>
    <w:p w:rsidR="00F61861" w:rsidRDefault="00F61861">
      <w:pPr>
        <w:pStyle w:val="ConsPlusNonformat"/>
        <w:jc w:val="both"/>
      </w:pPr>
      <w:r>
        <w:t xml:space="preserve">    └─┘ __________________________________________________________________;</w:t>
      </w:r>
    </w:p>
    <w:p w:rsidR="00F61861" w:rsidRDefault="00F61861">
      <w:pPr>
        <w:pStyle w:val="ConsPlusNonformat"/>
        <w:jc w:val="both"/>
      </w:pPr>
      <w:r>
        <w:t xml:space="preserve">    ┌─┐</w:t>
      </w:r>
    </w:p>
    <w:p w:rsidR="00F61861" w:rsidRDefault="00F61861">
      <w:pPr>
        <w:pStyle w:val="ConsPlusNonformat"/>
        <w:jc w:val="both"/>
      </w:pPr>
      <w:r>
        <w:t xml:space="preserve">    │ │ по адресу электронной почты: _____________________________________;</w:t>
      </w:r>
    </w:p>
    <w:p w:rsidR="00F61861" w:rsidRDefault="00F61861">
      <w:pPr>
        <w:pStyle w:val="ConsPlusNonformat"/>
        <w:jc w:val="both"/>
      </w:pPr>
      <w:r>
        <w:t xml:space="preserve">    └─┘</w:t>
      </w:r>
    </w:p>
    <w:p w:rsidR="00F61861" w:rsidRDefault="00F61861">
      <w:pPr>
        <w:pStyle w:val="ConsPlusNonformat"/>
        <w:jc w:val="both"/>
      </w:pPr>
      <w:r>
        <w:t xml:space="preserve">    ┌─┐</w:t>
      </w:r>
    </w:p>
    <w:p w:rsidR="00F61861" w:rsidRDefault="00F61861">
      <w:pPr>
        <w:pStyle w:val="ConsPlusNonformat"/>
        <w:jc w:val="both"/>
      </w:pPr>
      <w:r>
        <w:t xml:space="preserve">    │ │ в  личный  кабинет  в  федеральной  государственной  информационной</w:t>
      </w:r>
    </w:p>
    <w:p w:rsidR="00F61861" w:rsidRDefault="00F61861">
      <w:pPr>
        <w:pStyle w:val="ConsPlusNonformat"/>
        <w:jc w:val="both"/>
      </w:pPr>
      <w:r>
        <w:t xml:space="preserve">    └─┘ системе "Единый портал государственных и муниципальных услуг</w:t>
      </w:r>
    </w:p>
    <w:p w:rsidR="00F61861" w:rsidRDefault="00F61861">
      <w:pPr>
        <w:pStyle w:val="ConsPlusNonformat"/>
        <w:jc w:val="both"/>
      </w:pPr>
      <w:r>
        <w:t xml:space="preserve">       (функций)";</w:t>
      </w:r>
    </w:p>
    <w:p w:rsidR="00F61861" w:rsidRDefault="00F61861">
      <w:pPr>
        <w:pStyle w:val="ConsPlusNonformat"/>
        <w:jc w:val="both"/>
      </w:pPr>
      <w:r>
        <w:t xml:space="preserve">    ┌─┐</w:t>
      </w:r>
    </w:p>
    <w:p w:rsidR="00F61861" w:rsidRDefault="00F61861">
      <w:pPr>
        <w:pStyle w:val="ConsPlusNonformat"/>
        <w:jc w:val="both"/>
      </w:pPr>
      <w:r>
        <w:t xml:space="preserve">    │ │ в личный кабинет на краевом портале государственных и муниципальных</w:t>
      </w:r>
    </w:p>
    <w:p w:rsidR="00F61861" w:rsidRDefault="00F61861">
      <w:pPr>
        <w:pStyle w:val="ConsPlusNonformat"/>
        <w:jc w:val="both"/>
      </w:pPr>
      <w:r>
        <w:t xml:space="preserve">    └─┘ услуг.</w:t>
      </w:r>
    </w:p>
    <w:p w:rsidR="00F61861" w:rsidRDefault="00F61861">
      <w:pPr>
        <w:pStyle w:val="ConsPlusNonformat"/>
        <w:jc w:val="both"/>
      </w:pPr>
    </w:p>
    <w:p w:rsidR="00F61861" w:rsidRDefault="00F61861">
      <w:pPr>
        <w:pStyle w:val="ConsPlusNonformat"/>
        <w:jc w:val="both"/>
      </w:pPr>
      <w:r>
        <w:t xml:space="preserve">    Даю  (ем)  согласие  на  обработку  органами  местного  самоуправления,</w:t>
      </w:r>
    </w:p>
    <w:p w:rsidR="00F61861" w:rsidRDefault="00F61861">
      <w:pPr>
        <w:pStyle w:val="ConsPlusNonformat"/>
        <w:jc w:val="both"/>
      </w:pPr>
      <w:r>
        <w:t>органами  исполнительной  власти  Красноярского края, федеральными органами</w:t>
      </w:r>
    </w:p>
    <w:p w:rsidR="00F61861" w:rsidRDefault="00F61861">
      <w:pPr>
        <w:pStyle w:val="ConsPlusNonformat"/>
        <w:jc w:val="both"/>
      </w:pPr>
      <w:r>
        <w:t>исполнительной власти персональных данных о членах молодой семьи:</w:t>
      </w:r>
    </w:p>
    <w:p w:rsidR="00F61861" w:rsidRDefault="00F61861">
      <w:pPr>
        <w:pStyle w:val="ConsPlusNonformat"/>
        <w:jc w:val="both"/>
      </w:pPr>
      <w:r>
        <w:t>__________________________________________________ ___________ ____________</w:t>
      </w:r>
    </w:p>
    <w:p w:rsidR="00F61861" w:rsidRDefault="00F61861">
      <w:pPr>
        <w:pStyle w:val="ConsPlusNonformat"/>
        <w:jc w:val="both"/>
      </w:pPr>
      <w:r>
        <w:t xml:space="preserve">          (фамилия, инициалы заявителя)             (подпись)    (дата)</w:t>
      </w:r>
    </w:p>
    <w:p w:rsidR="00F61861" w:rsidRDefault="00F61861">
      <w:pPr>
        <w:pStyle w:val="ConsPlusNonformat"/>
        <w:jc w:val="both"/>
      </w:pPr>
      <w:r>
        <w:t>__________________________________________________ ___________ ____________</w:t>
      </w:r>
    </w:p>
    <w:p w:rsidR="00F61861" w:rsidRDefault="00F61861">
      <w:pPr>
        <w:pStyle w:val="ConsPlusNonformat"/>
        <w:jc w:val="both"/>
      </w:pPr>
      <w:r>
        <w:t xml:space="preserve"> (фамилия, инициалы совершеннолетнего члена семьи)  (подпись)    (дата)</w:t>
      </w:r>
    </w:p>
    <w:p w:rsidR="00F61861" w:rsidRDefault="00F61861">
      <w:pPr>
        <w:pStyle w:val="ConsPlusNonformat"/>
        <w:jc w:val="both"/>
      </w:pPr>
      <w:r>
        <w:t>__________________________________________________ ___________ ____________</w:t>
      </w:r>
    </w:p>
    <w:p w:rsidR="00F61861" w:rsidRDefault="00F61861">
      <w:pPr>
        <w:pStyle w:val="ConsPlusNonformat"/>
        <w:jc w:val="both"/>
      </w:pPr>
      <w:r>
        <w:t xml:space="preserve"> (фамилия, инициалы совершеннолетнего члена семьи)  (подпись)    (дата)</w:t>
      </w:r>
    </w:p>
    <w:p w:rsidR="00F61861" w:rsidRDefault="00F61861">
      <w:pPr>
        <w:pStyle w:val="ConsPlusNormal"/>
        <w:ind w:firstLine="540"/>
        <w:jc w:val="both"/>
      </w:pPr>
      <w:r>
        <w:t>--------------------------------</w:t>
      </w:r>
    </w:p>
    <w:p w:rsidR="00F61861" w:rsidRDefault="00F61861">
      <w:pPr>
        <w:pStyle w:val="ConsPlusNormal"/>
        <w:spacing w:before="200"/>
        <w:ind w:firstLine="540"/>
        <w:jc w:val="both"/>
      </w:pPr>
      <w:bookmarkStart w:id="17" w:name="P413"/>
      <w:bookmarkEnd w:id="17"/>
      <w:r>
        <w:t>&lt;1&gt; При заполнении персональных данных указываются фамилия, имя, отчество (при наличии), страховой номер индивидуального лицевого счета в системе индивидуального (персонифицированного) учета (при наличии).</w:t>
      </w: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jc w:val="both"/>
      </w:pPr>
    </w:p>
    <w:p w:rsidR="00F61861" w:rsidRDefault="00F618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F61861">
      <w:bookmarkStart w:id="18" w:name="_GoBack"/>
      <w:bookmarkEnd w:id="18"/>
    </w:p>
    <w:sectPr w:rsidR="00AE278A" w:rsidSect="00C63C36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61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CF36EA"/>
    <w:rsid w:val="00D07C3F"/>
    <w:rsid w:val="00D32A26"/>
    <w:rsid w:val="00D73FC4"/>
    <w:rsid w:val="00E008E1"/>
    <w:rsid w:val="00F4537F"/>
    <w:rsid w:val="00F61861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618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61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618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61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B68E8A5B9BF10B8EC1A8B36020CC0E3C9116301AD299E8DA9CE8FBB9BF52431D97946CE91CF4573D6467F6E3F0733C3A6B4F06E38F8E6C25A56696g6J5E" TargetMode="External"/><Relationship Id="rId18" Type="http://schemas.openxmlformats.org/officeDocument/2006/relationships/hyperlink" Target="consultantplus://offline/ref=EEB68E8A5B9BF10B8EC1A8B36020CC0E3C9116301AD299E8DA9CE8FBB9BF52431D97946CE91CF4573D6467F6E5F0733C3A6B4F06E38F8E6C25A56696g6J5E" TargetMode="External"/><Relationship Id="rId26" Type="http://schemas.openxmlformats.org/officeDocument/2006/relationships/hyperlink" Target="consultantplus://offline/ref=EEB68E8A5B9BF10B8EC1A8B36020CC0E3C9116301AD299E8DA9CE8FBB9BF52431D97946CE91CF4573D6467F4E7F0733C3A6B4F06E38F8E6C25A56696g6J5E" TargetMode="External"/><Relationship Id="rId39" Type="http://schemas.openxmlformats.org/officeDocument/2006/relationships/hyperlink" Target="consultantplus://offline/ref=EEB68E8A5B9BF10B8EC1B6BE764C93013B9A4D3B19D290BD83C9EEACE6EF54165DD7923BAE5AF2026C2032FAE1FD396D7B204004E7g9J3E" TargetMode="External"/><Relationship Id="rId21" Type="http://schemas.openxmlformats.org/officeDocument/2006/relationships/hyperlink" Target="consultantplus://offline/ref=EEB68E8A5B9BF10B8EC1A8B36020CC0E3C9116301AD299E8DA9CE8FBB9BF52431D97946CE91CF4573D6467F5E0F0733C3A6B4F06E38F8E6C25A56696g6J5E" TargetMode="External"/><Relationship Id="rId34" Type="http://schemas.openxmlformats.org/officeDocument/2006/relationships/hyperlink" Target="consultantplus://offline/ref=EEB68E8A5B9BF10B8EC1B6BE764C93013B9A4E3D18DD90BD83C9EEACE6EF54165DD79239AA58F957346F33A6A7AE2A6F78204201FB938E6Bg3J9E" TargetMode="External"/><Relationship Id="rId42" Type="http://schemas.openxmlformats.org/officeDocument/2006/relationships/hyperlink" Target="consultantplus://offline/ref=EEB68E8A5B9BF10B8EC1B6BE764C93013C9D40381ADC90BD83C9EEACE6EF54165DD7923DAE5FFC5D693523A2EEF921737E3B5C06E593g8JCE" TargetMode="External"/><Relationship Id="rId47" Type="http://schemas.openxmlformats.org/officeDocument/2006/relationships/hyperlink" Target="consultantplus://offline/ref=EEB68E8A5B9BF10B8EC1B6BE764C93013C9D40381ADC90BD83C9EEACE6EF54165DD79239AF5AF05D693523A2EEF921737E3B5C06E593g8JCE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EB68E8A5B9BF10B8EC1A8B36020CC0E3C9116301ADD9CE3DA95E8FBB9BF52431D97946CE91CF4573D6462F2E0F0733C3A6B4F06E38F8E6C25A56696g6J5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B68E8A5B9BF10B8EC1A8B36020CC0E3C9116301AD29FE9D994E8FBB9BF52431D97946CE91CF457346161F3E3F0733C3A6B4F06E38F8E6C25A56696g6J5E" TargetMode="External"/><Relationship Id="rId29" Type="http://schemas.openxmlformats.org/officeDocument/2006/relationships/hyperlink" Target="consultantplus://offline/ref=EEB68E8A5B9BF10B8EC1A8B36020CC0E3C9116301AD299E8DA9CE8FBB9BF52431D97946CE91CF4573D6467F3E3F0733C3A6B4F06E38F8E6C25A56696g6J5E" TargetMode="External"/><Relationship Id="rId11" Type="http://schemas.openxmlformats.org/officeDocument/2006/relationships/hyperlink" Target="consultantplus://offline/ref=EEB68E8A5B9BF10B8EC1A8B36020CC0E3C9116301ADD93E9D695E8FBB9BF52431D97946CE91CF4573D6467FEEAF0733C3A6B4F06E38F8E6C25A56696g6J5E" TargetMode="External"/><Relationship Id="rId24" Type="http://schemas.openxmlformats.org/officeDocument/2006/relationships/hyperlink" Target="consultantplus://offline/ref=EEB68E8A5B9BF10B8EC1A8B36020CC0E3C9116301AD299E8DA9CE8FBB9BF52431D97946CE91CF4573D6467F4E2F0733C3A6B4F06E38F8E6C25A56696g6J5E" TargetMode="External"/><Relationship Id="rId32" Type="http://schemas.openxmlformats.org/officeDocument/2006/relationships/hyperlink" Target="consultantplus://offline/ref=EEB68E8A5B9BF10B8EC1A8B36020CC0E3C9116301AD299E8DA9CE8FBB9BF52431D97946CE91CF4573D6467F3E0F0733C3A6B4F06E38F8E6C25A56696g6J5E" TargetMode="External"/><Relationship Id="rId37" Type="http://schemas.openxmlformats.org/officeDocument/2006/relationships/hyperlink" Target="consultantplus://offline/ref=EEB68E8A5B9BF10B8EC1B6BE764C93013B9A4E3F1AD390BD83C9EEACE6EF54165DD79239AA58F9513E6F33A6A7AE2A6F78204201FB938E6Bg3J9E" TargetMode="External"/><Relationship Id="rId40" Type="http://schemas.openxmlformats.org/officeDocument/2006/relationships/hyperlink" Target="consultantplus://offline/ref=EEB68E8A5B9BF10B8EC1B6BE764C93013C9D40381ADC90BD83C9EEACE6EF54165DD79239AF5BFD5D693523A2EEF921737E3B5C06E593g8JCE" TargetMode="External"/><Relationship Id="rId45" Type="http://schemas.openxmlformats.org/officeDocument/2006/relationships/hyperlink" Target="consultantplus://offline/ref=EEB68E8A5B9BF10B8EC1B6BE764C93013C9D40381ADC90BD83C9EEACE6EF54165DD7923DAF59F85D693523A2EEF921737E3B5C06E593g8JCE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EEB68E8A5B9BF10B8EC1A8B36020CC0E3C9116301AD29FE9D994E8FBB9BF52431D97946CFB1CAC5B3F6279F7E6E5256D7Cg3JCE" TargetMode="External"/><Relationship Id="rId19" Type="http://schemas.openxmlformats.org/officeDocument/2006/relationships/hyperlink" Target="consultantplus://offline/ref=EEB68E8A5B9BF10B8EC1A8B36020CC0E3C9116301AD299E8DA9CE8FBB9BF52431D97946CE91CF4573D6467F6EAF0733C3A6B4F06E38F8E6C25A56696g6J5E" TargetMode="External"/><Relationship Id="rId31" Type="http://schemas.openxmlformats.org/officeDocument/2006/relationships/hyperlink" Target="consultantplus://offline/ref=EEB68E8A5B9BF10B8EC1A8B36020CC0E3C9116301AD299E8DA9CE8FBB9BF52431D97946CE91CF4573D6467F3E2F0733C3A6B4F06E38F8E6C25A56696g6J5E" TargetMode="External"/><Relationship Id="rId44" Type="http://schemas.openxmlformats.org/officeDocument/2006/relationships/hyperlink" Target="consultantplus://offline/ref=EEB68E8A5B9BF10B8EC1B6BE764C93013C9D40381ADC90BD83C9EEACE6EF54165DD7923DAF59F85D693523A2EEF921737E3B5C06E593g8JCE" TargetMode="External"/><Relationship Id="rId52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B68E8A5B9BF10B8EC1A8B36020CC0E3C9116301AD29BEDDE9FE8FBB9BF52431D97946CE91CF4573D6566F5E2F0733C3A6B4F06E38F8E6C25A56696g6J5E" TargetMode="External"/><Relationship Id="rId14" Type="http://schemas.openxmlformats.org/officeDocument/2006/relationships/hyperlink" Target="consultantplus://offline/ref=EEB68E8A5B9BF10B8EC1A8B36020CC0E3C9116301AD299E8DA9CE8FBB9BF52431D97946CE91CF4573D6467F6E3F0733C3A6B4F06E38F8E6C25A56696g6J5E" TargetMode="External"/><Relationship Id="rId22" Type="http://schemas.openxmlformats.org/officeDocument/2006/relationships/hyperlink" Target="consultantplus://offline/ref=EEB68E8A5B9BF10B8EC1B6BE764C93013B9B4C3410DC90BD83C9EEACE6EF54165DD7923BA95BF2026C2032FAE1FD396D7B204004E7g9J3E" TargetMode="External"/><Relationship Id="rId27" Type="http://schemas.openxmlformats.org/officeDocument/2006/relationships/hyperlink" Target="consultantplus://offline/ref=EEB68E8A5B9BF10B8EC1A8B36020CC0E3C9116301AD299E8DA9CE8FBB9BF52431D97946CE91CF4573D6467F4E5F0733C3A6B4F06E38F8E6C25A56696g6J5E" TargetMode="External"/><Relationship Id="rId30" Type="http://schemas.openxmlformats.org/officeDocument/2006/relationships/hyperlink" Target="consultantplus://offline/ref=EEB68E8A5B9BF10B8EC1A8B36020CC0E3C9116301ADD93E9D695E8FBB9BF52431D97946CFB1CAC5B3F6279F7E6E5256D7Cg3JCE" TargetMode="External"/><Relationship Id="rId35" Type="http://schemas.openxmlformats.org/officeDocument/2006/relationships/hyperlink" Target="consultantplus://offline/ref=EEB68E8A5B9BF10B8EC1B6BE764C93013B9B4F3D1DDD90BD83C9EEACE6EF54164FD7CA35A85EE756387A65F7E1gFJ9E" TargetMode="External"/><Relationship Id="rId43" Type="http://schemas.openxmlformats.org/officeDocument/2006/relationships/hyperlink" Target="consultantplus://offline/ref=EEB68E8A5B9BF10B8EC1A8B36020CC0E3C9116301ADE99EBDB9AE8FBB9BF52431D97946CFB1CAC5B3F6279F7E6E5256D7Cg3JCE" TargetMode="External"/><Relationship Id="rId48" Type="http://schemas.openxmlformats.org/officeDocument/2006/relationships/hyperlink" Target="consultantplus://offline/ref=EEB68E8A5B9BF10B8EC1B6BE764C93013C9D40381ADC90BD83C9EEACE6EF54165DD79239AF5AF05D693523A2EEF921737E3B5C06E593g8JCE" TargetMode="External"/><Relationship Id="rId8" Type="http://schemas.openxmlformats.org/officeDocument/2006/relationships/hyperlink" Target="consultantplus://offline/ref=EEB68E8A5B9BF10B8EC1B6BE764C93013B9B4C341DDB90BD83C9EEACE6EF54165DD7923DAD59FE5D693523A2EEF921737E3B5C06E593g8JC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EB68E8A5B9BF10B8EC1A8B36020CC0E3C9116301AD299E8DA9CE8FBB9BF52431D97946CE91CF4573D6467F7EBF0733C3A6B4F06E38F8E6C25A56696g6J5E" TargetMode="External"/><Relationship Id="rId17" Type="http://schemas.openxmlformats.org/officeDocument/2006/relationships/hyperlink" Target="consultantplus://offline/ref=EEB68E8A5B9BF10B8EC1B6BE764C93013B9A4E3D18DD90BD83C9EEACE6EF54165DD79239AA58F957346F33A6A7AE2A6F78204201FB938E6Bg3J9E" TargetMode="External"/><Relationship Id="rId25" Type="http://schemas.openxmlformats.org/officeDocument/2006/relationships/hyperlink" Target="consultantplus://offline/ref=EEB68E8A5B9BF10B8EC1A8B36020CC0E3C9116301AD299E8DA9CE8FBB9BF52431D97946CE91CF4573D6467F4E0F0733C3A6B4F06E38F8E6C25A56696g6J5E" TargetMode="External"/><Relationship Id="rId33" Type="http://schemas.openxmlformats.org/officeDocument/2006/relationships/hyperlink" Target="consultantplus://offline/ref=EEB68E8A5B9BF10B8EC1A8B36020CC0E3C9116301AD29FE9D994E8FBB9BF52431D97946CE91CF457346161F3E3F0733C3A6B4F06E38F8E6C25A56696g6J5E" TargetMode="External"/><Relationship Id="rId38" Type="http://schemas.openxmlformats.org/officeDocument/2006/relationships/hyperlink" Target="consultantplus://offline/ref=EEB68E8A5B9BF10B8EC1B6BE764C93013C9D40381ADC90BD83C9EEACE6EF54165DD7923DAF59F85D693523A2EEF921737E3B5C06E593g8JCE" TargetMode="External"/><Relationship Id="rId46" Type="http://schemas.openxmlformats.org/officeDocument/2006/relationships/hyperlink" Target="consultantplus://offline/ref=EEB68E8A5B9BF10B8EC1B6BE764C93013C9D40381ADC90BD83C9EEACE6EF54165DD7923DAF59F85D693523A2EEF921737E3B5C06E593g8JCE" TargetMode="External"/><Relationship Id="rId20" Type="http://schemas.openxmlformats.org/officeDocument/2006/relationships/hyperlink" Target="consultantplus://offline/ref=EEB68E8A5B9BF10B8EC1A8B36020CC0E3C9116301AD299E8DA9CE8FBB9BF52431D97946CE91CF4573D6467F5E2F0733C3A6B4F06E38F8E6C25A56696g6J5E" TargetMode="External"/><Relationship Id="rId41" Type="http://schemas.openxmlformats.org/officeDocument/2006/relationships/hyperlink" Target="consultantplus://offline/ref=EEB68E8A5B9BF10B8EC1B6BE764C93013C9D40381ADC90BD83C9EEACE6EF54165DD7923DAE5FFB5D693523A2EEF921737E3B5C06E593g8JCE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68E8A5B9BF10B8EC1A8B36020CC0E3C9116301AD299E8DA9CE8FBB9BF52431D97946CE91CF4573D6467F7E6F0733C3A6B4F06E38F8E6C25A56696g6J5E" TargetMode="External"/><Relationship Id="rId15" Type="http://schemas.openxmlformats.org/officeDocument/2006/relationships/hyperlink" Target="consultantplus://offline/ref=EEB68E8A5B9BF10B8EC1A8B36020CC0E3C9116301AD299E8DA9CE8FBB9BF52431D97946CE91CF4573D6467F6E0F0733C3A6B4F06E38F8E6C25A56696g6J5E" TargetMode="External"/><Relationship Id="rId23" Type="http://schemas.openxmlformats.org/officeDocument/2006/relationships/hyperlink" Target="consultantplus://offline/ref=EEB68E8A5B9BF10B8EC1B6BE764C93013B9B4C3410DC90BD83C9EEACE6EF54165DD79239AA58F952396F33A6A7AE2A6F78204201FB938E6Bg3J9E" TargetMode="External"/><Relationship Id="rId28" Type="http://schemas.openxmlformats.org/officeDocument/2006/relationships/hyperlink" Target="consultantplus://offline/ref=EEB68E8A5B9BF10B8EC1A8B36020CC0E3C9116301AD299E8DA9CE8FBB9BF52431D97946CE91CF4573D6467F4EBF0733C3A6B4F06E38F8E6C25A56696g6J5E" TargetMode="External"/><Relationship Id="rId36" Type="http://schemas.openxmlformats.org/officeDocument/2006/relationships/hyperlink" Target="consultantplus://offline/ref=EEB68E8A5B9BF10B8EC1B6BE764C93013B9A4E3F1AD390BD83C9EEACE6EF54165DD79239AA58F9513E6F33A6A7AE2A6F78204201FB938E6Bg3J9E" TargetMode="External"/><Relationship Id="rId49" Type="http://schemas.openxmlformats.org/officeDocument/2006/relationships/hyperlink" Target="consultantplus://offline/ref=EEB68E8A5B9BF10B8EC1B6BE764C93013B9A4D3B19D290BD83C9EEACE6EF54165DD7923BAE5AF2026C2032FAE1FD396D7B204004E7g9J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86B953-EFAC-4F67-866F-56E69A6B940C}"/>
</file>

<file path=customXml/itemProps2.xml><?xml version="1.0" encoding="utf-8"?>
<ds:datastoreItem xmlns:ds="http://schemas.openxmlformats.org/officeDocument/2006/customXml" ds:itemID="{6E3AEB75-85EB-4033-BB84-215EB67C764A}"/>
</file>

<file path=customXml/itemProps3.xml><?xml version="1.0" encoding="utf-8"?>
<ds:datastoreItem xmlns:ds="http://schemas.openxmlformats.org/officeDocument/2006/customXml" ds:itemID="{5678B8B4-4E10-4C44-83E8-5A20D2278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8744</Words>
  <Characters>49843</Characters>
  <Application>Microsoft Office Word</Application>
  <DocSecurity>0</DocSecurity>
  <Lines>415</Lines>
  <Paragraphs>116</Paragraphs>
  <ScaleCrop>false</ScaleCrop>
  <Company/>
  <LinksUpToDate>false</LinksUpToDate>
  <CharactersWithSpaces>58471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2022-05-26T04:09:00Z</dcterms:created>
  <dcterms:modified xsi:type="dcterms:W3CDTF">2022-05-26T04:09:00Z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