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04FA" w:rsidRDefault="00B304FA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B304FA" w:rsidRDefault="00B304FA">
      <w:pPr>
        <w:pStyle w:val="ConsPlusNormal"/>
        <w:jc w:val="both"/>
        <w:outlineLvl w:val="0"/>
      </w:pPr>
    </w:p>
    <w:p w:rsidR="00B304FA" w:rsidRDefault="00B304FA">
      <w:pPr>
        <w:pStyle w:val="ConsPlusTitle"/>
        <w:jc w:val="center"/>
        <w:outlineLvl w:val="0"/>
      </w:pPr>
      <w:r>
        <w:t>АДМИНИСТРАЦИЯ ГОРОДА КРАСНОЯРСКА</w:t>
      </w:r>
    </w:p>
    <w:p w:rsidR="00B304FA" w:rsidRDefault="00B304FA">
      <w:pPr>
        <w:pStyle w:val="ConsPlusTitle"/>
        <w:jc w:val="center"/>
      </w:pPr>
    </w:p>
    <w:p w:rsidR="00B304FA" w:rsidRDefault="00B304FA">
      <w:pPr>
        <w:pStyle w:val="ConsPlusTitle"/>
        <w:jc w:val="center"/>
      </w:pPr>
      <w:r>
        <w:t>ПОСТАНОВЛЕНИЕ</w:t>
      </w:r>
    </w:p>
    <w:p w:rsidR="00B304FA" w:rsidRDefault="00B304FA">
      <w:pPr>
        <w:pStyle w:val="ConsPlusTitle"/>
        <w:jc w:val="center"/>
      </w:pPr>
      <w:r>
        <w:t>от 8 апреля 2010 г. N 143</w:t>
      </w:r>
    </w:p>
    <w:p w:rsidR="00B304FA" w:rsidRDefault="00B304FA">
      <w:pPr>
        <w:pStyle w:val="ConsPlusTitle"/>
        <w:jc w:val="center"/>
      </w:pPr>
    </w:p>
    <w:p w:rsidR="00B304FA" w:rsidRDefault="00B304FA">
      <w:pPr>
        <w:pStyle w:val="ConsPlusTitle"/>
        <w:jc w:val="center"/>
      </w:pPr>
      <w:r>
        <w:t>О РЕЗЕРВАХ МАТЕРИАЛЬНЫХ РЕСУРСОВ ГОРОДА КРАСНОЯРСКА</w:t>
      </w:r>
    </w:p>
    <w:p w:rsidR="00B304FA" w:rsidRDefault="00B30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0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4FA" w:rsidRDefault="00B304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05.03.2011 </w:t>
            </w:r>
            <w:hyperlink r:id="rId5" w:history="1">
              <w:r>
                <w:rPr>
                  <w:color w:val="0000FF"/>
                </w:rPr>
                <w:t>N 65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29.05.2012 </w:t>
            </w:r>
            <w:hyperlink r:id="rId6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 xml:space="preserve">, от 10.11.2014 </w:t>
            </w:r>
            <w:hyperlink r:id="rId7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17.04.2015 </w:t>
            </w:r>
            <w:hyperlink r:id="rId8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>,</w:t>
            </w:r>
          </w:p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04.08.2015 </w:t>
            </w:r>
            <w:hyperlink r:id="rId9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 xml:space="preserve">, от 23.11.2015 </w:t>
            </w:r>
            <w:hyperlink r:id="rId10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 xml:space="preserve">, от 19.03.2018 </w:t>
            </w:r>
            <w:hyperlink r:id="rId11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ind w:firstLine="540"/>
        <w:jc w:val="both"/>
      </w:pPr>
      <w:proofErr w:type="gramStart"/>
      <w:r>
        <w:t xml:space="preserve">В целях создания резервов материальных ресурсов для ликвидации чрезвычайных ситуаций и обеспечения мероприятий по гражданской обороне на территории города Красноярска, в соответствии с Федеральными законами от 21.12.1994 </w:t>
      </w:r>
      <w:hyperlink r:id="rId12" w:history="1">
        <w:r>
          <w:rPr>
            <w:color w:val="0000FF"/>
          </w:rPr>
          <w:t>N 68-ФЗ</w:t>
        </w:r>
      </w:hyperlink>
      <w:r>
        <w:t xml:space="preserve"> "О защите населения и территории от чрезвычайных ситуаций природного и техногенного характера", от 12.02.1998 </w:t>
      </w:r>
      <w:hyperlink r:id="rId13" w:history="1">
        <w:r>
          <w:rPr>
            <w:color w:val="0000FF"/>
          </w:rPr>
          <w:t>N 28-ФЗ</w:t>
        </w:r>
      </w:hyperlink>
      <w:r>
        <w:t xml:space="preserve"> "О гражданской обороне", </w:t>
      </w:r>
      <w:hyperlink r:id="rId14" w:history="1">
        <w:r>
          <w:rPr>
            <w:color w:val="0000FF"/>
          </w:rPr>
          <w:t>Постановлением</w:t>
        </w:r>
      </w:hyperlink>
      <w:r>
        <w:t xml:space="preserve"> Правительства Российской Федерации от 10.11.1996 N 1340 "О порядке создания и</w:t>
      </w:r>
      <w:proofErr w:type="gramEnd"/>
      <w:r>
        <w:t xml:space="preserve"> использования резервов материальных ресурсов для ликвидации чрезвычайных ситуаций природного и техногенного характера", </w:t>
      </w:r>
      <w:hyperlink r:id="rId15" w:history="1">
        <w:r>
          <w:rPr>
            <w:color w:val="0000FF"/>
          </w:rPr>
          <w:t>Законом</w:t>
        </w:r>
      </w:hyperlink>
      <w:r>
        <w:t xml:space="preserve"> Красноярского края от 02.11.2001 N 16-1558 "О резервах материально-технических ресурсов для ликвидации чрезвычайных ситуаций на территории Красноярского края", руководствуясь </w:t>
      </w:r>
      <w:hyperlink r:id="rId16" w:history="1">
        <w:r>
          <w:rPr>
            <w:color w:val="0000FF"/>
          </w:rPr>
          <w:t>ст. 41</w:t>
        </w:r>
      </w:hyperlink>
      <w:r>
        <w:t xml:space="preserve">, </w:t>
      </w:r>
      <w:hyperlink r:id="rId17" w:history="1">
        <w:r>
          <w:rPr>
            <w:color w:val="0000FF"/>
          </w:rPr>
          <w:t>58</w:t>
        </w:r>
      </w:hyperlink>
      <w:r>
        <w:t xml:space="preserve">, </w:t>
      </w:r>
      <w:hyperlink r:id="rId18" w:history="1">
        <w:r>
          <w:rPr>
            <w:color w:val="0000FF"/>
          </w:rPr>
          <w:t>59</w:t>
        </w:r>
      </w:hyperlink>
      <w:r>
        <w:t xml:space="preserve"> Устава города Красноярска, постановляю:</w:t>
      </w:r>
    </w:p>
    <w:p w:rsidR="00B304FA" w:rsidRDefault="00B304FA">
      <w:pPr>
        <w:pStyle w:val="ConsPlusNormal"/>
        <w:jc w:val="both"/>
      </w:pPr>
      <w:r>
        <w:t xml:space="preserve">(преамбула в ред. </w:t>
      </w:r>
      <w:hyperlink r:id="rId1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1. Утратил силу. - </w:t>
      </w:r>
      <w:hyperlink r:id="rId2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23.11.2015 N 749.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2. Утвердить </w:t>
      </w:r>
      <w:hyperlink w:anchor="P60" w:history="1">
        <w:r>
          <w:rPr>
            <w:color w:val="0000FF"/>
          </w:rPr>
          <w:t>номенклатуру</w:t>
        </w:r>
      </w:hyperlink>
      <w:r>
        <w:t xml:space="preserve"> и объемы резервов материальных ресурсов местного самоуправления для ликвидации чрезвычайных ситуаций и обеспечения мероприятий по гражданской обороне на территории города Красноярска согласно приложению 2.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21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3. Утвердить </w:t>
      </w:r>
      <w:hyperlink w:anchor="P168" w:history="1">
        <w:r>
          <w:rPr>
            <w:color w:val="0000FF"/>
          </w:rPr>
          <w:t>Порядок</w:t>
        </w:r>
      </w:hyperlink>
      <w:r>
        <w:t xml:space="preserve"> создания, использования и восполнения резервов материальных ресурсов местного самоуправления для ликвидации чрезвычайных ситуаций и обеспечения мероприятий по гражданской обороне на территории города Красноярска согласно приложению 3.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22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4. Руководителям муниципальных предприятий, муниципальных учреждений в срок до 1 июня 2010 года утвердить номенклатуру и объемы резервов материальных ресурсов для ликвидации чрезвычайных ситуаций, определить держателей резервов, установить порядок создания, использования и восполнения резервов материальных ресурсов.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5. </w:t>
      </w:r>
      <w:proofErr w:type="gramStart"/>
      <w:r>
        <w:t>Рекомендовать руководителям организаций, осуществляющих свою деятельность на территории города, независимо от форм собственности и организационно-правовых форм, в полномочия которых входит решение вопросов по защите населения и территорий от чрезвычайных ситуаций (потенциально опасные объекты), объектов, обеспечивающих жизнедеятельность населения (объекты водоснабжения и канализации, очистки сточных вод, тепло- и электроснабжения, гидротехнические сооружения), организовать разработку соответствующих документов по созданию, использованию и восполнению резервов, определить</w:t>
      </w:r>
      <w:proofErr w:type="gramEnd"/>
      <w:r>
        <w:t xml:space="preserve"> места их хранения.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lastRenderedPageBreak/>
        <w:t xml:space="preserve">6. </w:t>
      </w:r>
      <w:proofErr w:type="gramStart"/>
      <w:r>
        <w:t>Контроль за созданием, хранением, освежением, поставкой, выпуском, использованием и пополнением резервов материальных ресурсов местного самоуправления для ликвидации чрезвычайных ситуаций и обеспечения мероприятий по гражданской обороне на территории города Красноярска, а также резервов материальных ресурсов муниципальных предприятий, муниципальных учреждений осуществляет главное управление по гражданской обороне, чрезвычайным ситуациям и пожарной безопасности администрации города.</w:t>
      </w:r>
      <w:proofErr w:type="gramEnd"/>
    </w:p>
    <w:p w:rsidR="00B304FA" w:rsidRDefault="00B304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2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7. Утратил силу. - </w:t>
      </w:r>
      <w:hyperlink r:id="rId2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23.11.2015 N 749.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8. Утратил силу. - </w:t>
      </w:r>
      <w:hyperlink r:id="rId25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29.05.2012 N 208.</w:t>
      </w:r>
    </w:p>
    <w:p w:rsidR="00B304FA" w:rsidRDefault="00B304FA">
      <w:pPr>
        <w:pStyle w:val="ConsPlusNormal"/>
        <w:spacing w:before="220"/>
        <w:ind w:firstLine="540"/>
        <w:jc w:val="both"/>
      </w:pPr>
      <w:hyperlink r:id="rId26" w:history="1">
        <w:r>
          <w:rPr>
            <w:color w:val="0000FF"/>
          </w:rPr>
          <w:t>9</w:t>
        </w:r>
      </w:hyperlink>
      <w:r>
        <w:t xml:space="preserve">. Признать утратившим силу </w:t>
      </w:r>
      <w:hyperlink r:id="rId27" w:history="1">
        <w:r>
          <w:rPr>
            <w:color w:val="0000FF"/>
          </w:rPr>
          <w:t>Постановление</w:t>
        </w:r>
      </w:hyperlink>
      <w:r>
        <w:t xml:space="preserve"> администрации города от 04.07.2002 N 433 "О резервах материально-технических ресурсов для ликвидации чрезвычайных ситуаций на территории </w:t>
      </w:r>
      <w:proofErr w:type="gramStart"/>
      <w:r>
        <w:t>г</w:t>
      </w:r>
      <w:proofErr w:type="gramEnd"/>
      <w:r>
        <w:t>. Красноярска".</w:t>
      </w:r>
    </w:p>
    <w:p w:rsidR="00B304FA" w:rsidRDefault="00B304FA">
      <w:pPr>
        <w:pStyle w:val="ConsPlusNormal"/>
        <w:spacing w:before="220"/>
        <w:ind w:firstLine="540"/>
        <w:jc w:val="both"/>
      </w:pPr>
      <w:hyperlink r:id="rId28" w:history="1">
        <w:r>
          <w:rPr>
            <w:color w:val="0000FF"/>
          </w:rPr>
          <w:t>10</w:t>
        </w:r>
      </w:hyperlink>
      <w:r>
        <w:t>. Департаменту информационной политики администрации города (Акентьева И.Г.) опубликовать настоящее Постановление в газете "Городские новости" и разместить на официальном сайте администрации города в сети Интернет.</w:t>
      </w:r>
    </w:p>
    <w:p w:rsidR="00B304FA" w:rsidRDefault="00B304FA">
      <w:pPr>
        <w:pStyle w:val="ConsPlusNormal"/>
        <w:spacing w:before="220"/>
        <w:ind w:firstLine="540"/>
        <w:jc w:val="both"/>
      </w:pPr>
      <w:hyperlink r:id="rId29" w:history="1">
        <w:r>
          <w:rPr>
            <w:color w:val="0000FF"/>
          </w:rPr>
          <w:t>11</w:t>
        </w:r>
      </w:hyperlink>
      <w:r>
        <w:t xml:space="preserve">. 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возложить на первого заместителя Главы города Боброва В.П.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</w:pPr>
      <w:proofErr w:type="gramStart"/>
      <w:r>
        <w:t>Исполняющий</w:t>
      </w:r>
      <w:proofErr w:type="gramEnd"/>
      <w:r>
        <w:t xml:space="preserve"> обязанности</w:t>
      </w:r>
    </w:p>
    <w:p w:rsidR="00B304FA" w:rsidRDefault="00B304FA">
      <w:pPr>
        <w:pStyle w:val="ConsPlusNormal"/>
        <w:jc w:val="right"/>
      </w:pPr>
      <w:r>
        <w:t>Главы города</w:t>
      </w:r>
    </w:p>
    <w:p w:rsidR="00B304FA" w:rsidRDefault="00B304FA">
      <w:pPr>
        <w:pStyle w:val="ConsPlusNormal"/>
        <w:jc w:val="right"/>
      </w:pPr>
      <w:r>
        <w:t>В.П.БОБРОВ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  <w:outlineLvl w:val="0"/>
      </w:pPr>
      <w:r>
        <w:t>Приложение 1</w:t>
      </w:r>
    </w:p>
    <w:p w:rsidR="00B304FA" w:rsidRDefault="00B304FA">
      <w:pPr>
        <w:pStyle w:val="ConsPlusNormal"/>
        <w:jc w:val="right"/>
      </w:pPr>
      <w:r>
        <w:t>к Постановлению</w:t>
      </w:r>
    </w:p>
    <w:p w:rsidR="00B304FA" w:rsidRDefault="00B304FA">
      <w:pPr>
        <w:pStyle w:val="ConsPlusNormal"/>
        <w:jc w:val="right"/>
      </w:pPr>
      <w:r>
        <w:t>администрации города</w:t>
      </w:r>
    </w:p>
    <w:p w:rsidR="00B304FA" w:rsidRDefault="00B304FA">
      <w:pPr>
        <w:pStyle w:val="ConsPlusNormal"/>
        <w:jc w:val="right"/>
      </w:pPr>
      <w:r>
        <w:t>от 8 апреля 2010 г. N 143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center"/>
      </w:pPr>
      <w:r>
        <w:t>ПЕРЕЧЕНЬ</w:t>
      </w:r>
    </w:p>
    <w:p w:rsidR="00B304FA" w:rsidRDefault="00B304FA">
      <w:pPr>
        <w:pStyle w:val="ConsPlusNormal"/>
        <w:jc w:val="center"/>
      </w:pPr>
      <w:r>
        <w:t>ОРГАНОВ АДМИНИСТРАЦИИ ГОРОДА, ОТВЕТСТВЕННЫХ ЗА СОЗДАНИЕ</w:t>
      </w:r>
    </w:p>
    <w:p w:rsidR="00B304FA" w:rsidRDefault="00B304FA">
      <w:pPr>
        <w:pStyle w:val="ConsPlusNormal"/>
        <w:jc w:val="center"/>
      </w:pPr>
      <w:r>
        <w:t>И СОДЕРЖАНИЕ РЕЗЕРВОВ МАТЕРИАЛЬНЫХ РЕСУРСОВ МЕСТНОГО</w:t>
      </w:r>
    </w:p>
    <w:p w:rsidR="00B304FA" w:rsidRDefault="00B304FA">
      <w:pPr>
        <w:pStyle w:val="ConsPlusNormal"/>
        <w:jc w:val="center"/>
      </w:pPr>
      <w:r>
        <w:t>САМОУПРАВЛЕНИЯ ДЛЯ ЛИКВИДАЦИИ ЧРЕЗВЫЧАЙНЫХ СИТУАЦИЙ</w:t>
      </w:r>
    </w:p>
    <w:p w:rsidR="00B304FA" w:rsidRDefault="00B304FA">
      <w:pPr>
        <w:pStyle w:val="ConsPlusNormal"/>
        <w:jc w:val="center"/>
      </w:pPr>
      <w:r>
        <w:t>И ОБЕСПЕЧЕНИЯ МЕРОПРИЯТИЙ ПО ГРАЖДАНСКОЙ ОБОРОНЕ</w:t>
      </w:r>
    </w:p>
    <w:p w:rsidR="00B304FA" w:rsidRDefault="00B304FA">
      <w:pPr>
        <w:pStyle w:val="ConsPlusNormal"/>
        <w:jc w:val="center"/>
      </w:pPr>
      <w:r>
        <w:t>НА ТЕРРИТОРИИ ГОРОДА КРАСНОЯРСКА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ind w:firstLine="540"/>
        <w:jc w:val="both"/>
      </w:pPr>
      <w:r>
        <w:t xml:space="preserve">Утратил силу. - </w:t>
      </w:r>
      <w:hyperlink r:id="rId30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23.11.2015 N 749.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  <w:outlineLvl w:val="0"/>
      </w:pPr>
      <w:r>
        <w:t>Приложение 2</w:t>
      </w:r>
    </w:p>
    <w:p w:rsidR="00B304FA" w:rsidRDefault="00B304FA">
      <w:pPr>
        <w:pStyle w:val="ConsPlusNormal"/>
        <w:jc w:val="right"/>
      </w:pPr>
      <w:r>
        <w:t>к Постановлению</w:t>
      </w:r>
    </w:p>
    <w:p w:rsidR="00B304FA" w:rsidRDefault="00B304FA">
      <w:pPr>
        <w:pStyle w:val="ConsPlusNormal"/>
        <w:jc w:val="right"/>
      </w:pPr>
      <w:r>
        <w:t>администрации города</w:t>
      </w:r>
    </w:p>
    <w:p w:rsidR="00B304FA" w:rsidRDefault="00B304FA">
      <w:pPr>
        <w:pStyle w:val="ConsPlusNormal"/>
        <w:jc w:val="right"/>
      </w:pPr>
      <w:r>
        <w:t>от 8 апреля 2010 г. N 143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center"/>
      </w:pPr>
      <w:bookmarkStart w:id="0" w:name="P60"/>
      <w:bookmarkEnd w:id="0"/>
      <w:r>
        <w:t>НОМЕНКЛАТУРА И ОБЪЕМЫ РЕЗЕРВОВ МАТЕРИАЛЬНЫХ РЕСУРСОВ</w:t>
      </w:r>
    </w:p>
    <w:p w:rsidR="00B304FA" w:rsidRDefault="00B304FA">
      <w:pPr>
        <w:pStyle w:val="ConsPlusNormal"/>
        <w:jc w:val="center"/>
      </w:pPr>
      <w:r>
        <w:lastRenderedPageBreak/>
        <w:t xml:space="preserve">МЕСТНОГО САМОУПРАВЛЕНИЯ ДЛЯ ЛИКВИДАЦИИ </w:t>
      </w:r>
      <w:proofErr w:type="gramStart"/>
      <w:r>
        <w:t>ЧРЕЗВЫЧАЙНЫХ</w:t>
      </w:r>
      <w:proofErr w:type="gramEnd"/>
    </w:p>
    <w:p w:rsidR="00B304FA" w:rsidRDefault="00B304FA">
      <w:pPr>
        <w:pStyle w:val="ConsPlusNormal"/>
        <w:jc w:val="center"/>
      </w:pPr>
      <w:r>
        <w:t>СИТУАЦИЙ И ОБЕСПЕЧЕНИЯ МЕРОПРИЯТИЙ ПО ГРАЖДАНСКОЙ ОБОРОНЕ</w:t>
      </w:r>
    </w:p>
    <w:p w:rsidR="00B304FA" w:rsidRDefault="00B304FA">
      <w:pPr>
        <w:pStyle w:val="ConsPlusNormal"/>
        <w:jc w:val="center"/>
      </w:pPr>
      <w:r>
        <w:t>НА ТЕРРИТОРИИ ГОРОДА КРАСНОЯРСКА</w:t>
      </w:r>
    </w:p>
    <w:p w:rsidR="00B304FA" w:rsidRDefault="00B30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0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4FA" w:rsidRDefault="00B304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23.11.2015 </w:t>
            </w:r>
            <w:hyperlink r:id="rId31" w:history="1">
              <w:r>
                <w:rPr>
                  <w:color w:val="0000FF"/>
                </w:rPr>
                <w:t>N 749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19.03.2018 </w:t>
            </w:r>
            <w:hyperlink r:id="rId32" w:history="1">
              <w:r>
                <w:rPr>
                  <w:color w:val="0000FF"/>
                </w:rPr>
                <w:t>N 164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4FA" w:rsidRDefault="00B304FA">
      <w:pPr>
        <w:pStyle w:val="ConsPlusNormal"/>
        <w:jc w:val="both"/>
      </w:pPr>
    </w:p>
    <w:p w:rsidR="00B304FA" w:rsidRDefault="00B304FA">
      <w:pPr>
        <w:sectPr w:rsidR="00B304FA" w:rsidSect="009223B9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660"/>
        <w:gridCol w:w="3288"/>
        <w:gridCol w:w="1722"/>
        <w:gridCol w:w="1984"/>
        <w:gridCol w:w="1985"/>
      </w:tblGrid>
      <w:tr w:rsidR="00B304FA">
        <w:tc>
          <w:tcPr>
            <w:tcW w:w="660" w:type="dxa"/>
          </w:tcPr>
          <w:p w:rsidR="00B304FA" w:rsidRDefault="00B304FA">
            <w:pPr>
              <w:pStyle w:val="ConsPlusNormal"/>
              <w:jc w:val="center"/>
            </w:pPr>
            <w:r>
              <w:lastRenderedPageBreak/>
              <w:t xml:space="preserve">N </w:t>
            </w:r>
            <w:proofErr w:type="gramStart"/>
            <w:r>
              <w:t>п</w:t>
            </w:r>
            <w:proofErr w:type="gramEnd"/>
            <w:r>
              <w:t>/п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  <w:jc w:val="center"/>
            </w:pPr>
            <w:r>
              <w:t>Номенклатура и наименование материально-технических ресурсов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  <w:jc w:val="center"/>
            </w:pPr>
            <w:r>
              <w:t>Единица измерения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Объемы материально-технических ресурсов</w:t>
            </w:r>
          </w:p>
        </w:tc>
        <w:tc>
          <w:tcPr>
            <w:tcW w:w="1985" w:type="dxa"/>
          </w:tcPr>
          <w:p w:rsidR="00B304FA" w:rsidRDefault="00B304FA">
            <w:pPr>
              <w:pStyle w:val="ConsPlusNormal"/>
              <w:jc w:val="center"/>
            </w:pPr>
            <w:r>
              <w:t>Обоснование объемов</w:t>
            </w:r>
          </w:p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</w:tcPr>
          <w:p w:rsidR="00B304FA" w:rsidRDefault="00B304FA">
            <w:pPr>
              <w:pStyle w:val="ConsPlusNormal"/>
              <w:jc w:val="center"/>
            </w:pPr>
            <w:r>
              <w:t>5</w:t>
            </w:r>
          </w:p>
        </w:tc>
      </w:tr>
      <w:tr w:rsidR="00B304FA">
        <w:tblPrEx>
          <w:tblBorders>
            <w:insideH w:val="nil"/>
          </w:tblBorders>
        </w:tblPrEx>
        <w:tc>
          <w:tcPr>
            <w:tcW w:w="9639" w:type="dxa"/>
            <w:gridSpan w:val="5"/>
            <w:tcBorders>
              <w:bottom w:val="nil"/>
            </w:tcBorders>
          </w:tcPr>
          <w:p w:rsidR="00B304FA" w:rsidRDefault="00B304FA">
            <w:pPr>
              <w:pStyle w:val="ConsPlusNormal"/>
              <w:jc w:val="center"/>
              <w:outlineLvl w:val="1"/>
            </w:pPr>
            <w:r>
              <w:t>Продовольствие</w:t>
            </w:r>
          </w:p>
          <w:p w:rsidR="00B304FA" w:rsidRDefault="00B304FA">
            <w:pPr>
              <w:pStyle w:val="ConsPlusNormal"/>
              <w:jc w:val="center"/>
            </w:pPr>
          </w:p>
          <w:p w:rsidR="00B304FA" w:rsidRDefault="00B304FA">
            <w:pPr>
              <w:pStyle w:val="ConsPlusNormal"/>
              <w:ind w:firstLine="283"/>
              <w:jc w:val="both"/>
            </w:pPr>
            <w:r>
              <w:t xml:space="preserve">Исключено. - </w:t>
            </w:r>
            <w:hyperlink r:id="rId33" w:history="1">
              <w:r>
                <w:rPr>
                  <w:color w:val="0000FF"/>
                </w:rPr>
                <w:t>Постановление</w:t>
              </w:r>
            </w:hyperlink>
            <w:r>
              <w:t xml:space="preserve"> администрации </w:t>
            </w:r>
            <w:proofErr w:type="gramStart"/>
            <w:r>
              <w:t>г</w:t>
            </w:r>
            <w:proofErr w:type="gramEnd"/>
            <w:r>
              <w:t>. Красноярска от 19.03.2018 N 164</w:t>
            </w:r>
          </w:p>
        </w:tc>
      </w:tr>
      <w:tr w:rsidR="00B304FA">
        <w:tc>
          <w:tcPr>
            <w:tcW w:w="9639" w:type="dxa"/>
            <w:gridSpan w:val="5"/>
          </w:tcPr>
          <w:p w:rsidR="00B304FA" w:rsidRDefault="00B304FA">
            <w:pPr>
              <w:pStyle w:val="ConsPlusNormal"/>
              <w:jc w:val="center"/>
              <w:outlineLvl w:val="1"/>
            </w:pPr>
            <w:r>
              <w:t>Вещевое имущество</w:t>
            </w:r>
          </w:p>
        </w:tc>
      </w:tr>
      <w:tr w:rsidR="00B304FA">
        <w:tc>
          <w:tcPr>
            <w:tcW w:w="660" w:type="dxa"/>
            <w:vMerge w:val="restart"/>
          </w:tcPr>
          <w:p w:rsidR="00B304FA" w:rsidRDefault="00B304FA">
            <w:pPr>
              <w:pStyle w:val="ConsPlusNormal"/>
            </w:pPr>
            <w:r>
              <w:t>2</w:t>
            </w:r>
          </w:p>
        </w:tc>
        <w:tc>
          <w:tcPr>
            <w:tcW w:w="3288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  <w:r>
              <w:t>Одежда специальная:</w:t>
            </w:r>
          </w:p>
        </w:tc>
        <w:tc>
          <w:tcPr>
            <w:tcW w:w="1722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</w:p>
        </w:tc>
        <w:tc>
          <w:tcPr>
            <w:tcW w:w="1985" w:type="dxa"/>
            <w:vMerge w:val="restart"/>
          </w:tcPr>
          <w:p w:rsidR="00B304FA" w:rsidRDefault="00B304FA">
            <w:pPr>
              <w:pStyle w:val="ConsPlusNormal"/>
            </w:pPr>
            <w:r>
              <w:t>для проведения аварийно-спасательных и других неотложных работ</w:t>
            </w:r>
          </w:p>
        </w:tc>
      </w:tr>
      <w:tr w:rsidR="00B304F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костюм утепленный "Зимник";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комплектов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куртка "Эксперт";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</w:tcBorders>
          </w:tcPr>
          <w:p w:rsidR="00B304FA" w:rsidRDefault="00B304FA">
            <w:pPr>
              <w:pStyle w:val="ConsPlusNormal"/>
            </w:pPr>
            <w:r>
              <w:t>костюм Л-1</w:t>
            </w:r>
          </w:p>
        </w:tc>
        <w:tc>
          <w:tcPr>
            <w:tcW w:w="1722" w:type="dxa"/>
            <w:tcBorders>
              <w:top w:val="nil"/>
            </w:tcBorders>
          </w:tcPr>
          <w:p w:rsidR="00B304FA" w:rsidRDefault="00B304FA">
            <w:pPr>
              <w:pStyle w:val="ConsPlusNormal"/>
            </w:pPr>
            <w:r>
              <w:t>комплектов</w:t>
            </w:r>
          </w:p>
        </w:tc>
        <w:tc>
          <w:tcPr>
            <w:tcW w:w="1984" w:type="dxa"/>
            <w:tcBorders>
              <w:top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  <w:vMerge w:val="restart"/>
          </w:tcPr>
          <w:p w:rsidR="00B304FA" w:rsidRDefault="00B304FA">
            <w:pPr>
              <w:pStyle w:val="ConsPlusNormal"/>
            </w:pPr>
            <w:r>
              <w:t>3</w:t>
            </w:r>
          </w:p>
        </w:tc>
        <w:tc>
          <w:tcPr>
            <w:tcW w:w="3288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  <w:r>
              <w:t>Обувь специальная:</w:t>
            </w:r>
          </w:p>
        </w:tc>
        <w:tc>
          <w:tcPr>
            <w:tcW w:w="1722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</w:p>
        </w:tc>
        <w:tc>
          <w:tcPr>
            <w:tcW w:w="1984" w:type="dxa"/>
            <w:tcBorders>
              <w:bottom w:val="nil"/>
            </w:tcBorders>
          </w:tcPr>
          <w:p w:rsidR="00B304FA" w:rsidRDefault="00B304FA">
            <w:pPr>
              <w:pStyle w:val="ConsPlusNormal"/>
            </w:pP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валенки;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пар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6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blPrEx>
          <w:tblBorders>
            <w:insideH w:val="nil"/>
          </w:tblBorders>
        </w:tblPrEx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сапоги резиновые;</w:t>
            </w:r>
          </w:p>
        </w:tc>
        <w:tc>
          <w:tcPr>
            <w:tcW w:w="1722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</w:pPr>
            <w:r>
              <w:t>пар</w:t>
            </w:r>
          </w:p>
        </w:tc>
        <w:tc>
          <w:tcPr>
            <w:tcW w:w="1984" w:type="dxa"/>
            <w:tcBorders>
              <w:top w:val="nil"/>
              <w:bottom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  <w:vMerge/>
          </w:tcPr>
          <w:p w:rsidR="00B304FA" w:rsidRDefault="00B304FA"/>
        </w:tc>
        <w:tc>
          <w:tcPr>
            <w:tcW w:w="3288" w:type="dxa"/>
            <w:tcBorders>
              <w:top w:val="nil"/>
            </w:tcBorders>
          </w:tcPr>
          <w:p w:rsidR="00B304FA" w:rsidRDefault="00B304FA">
            <w:pPr>
              <w:pStyle w:val="ConsPlusNormal"/>
            </w:pPr>
            <w:r>
              <w:t>сапоги рыбацкие</w:t>
            </w:r>
          </w:p>
        </w:tc>
        <w:tc>
          <w:tcPr>
            <w:tcW w:w="1722" w:type="dxa"/>
            <w:tcBorders>
              <w:top w:val="nil"/>
            </w:tcBorders>
          </w:tcPr>
          <w:p w:rsidR="00B304FA" w:rsidRDefault="00B304FA">
            <w:pPr>
              <w:pStyle w:val="ConsPlusNormal"/>
            </w:pPr>
            <w:r>
              <w:t>пар</w:t>
            </w:r>
          </w:p>
        </w:tc>
        <w:tc>
          <w:tcPr>
            <w:tcW w:w="1984" w:type="dxa"/>
            <w:tcBorders>
              <w:top w:val="nil"/>
            </w:tcBorders>
          </w:tcPr>
          <w:p w:rsidR="00B304FA" w:rsidRDefault="00B30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4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Термосумка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9639" w:type="dxa"/>
            <w:gridSpan w:val="5"/>
          </w:tcPr>
          <w:p w:rsidR="00B304FA" w:rsidRDefault="00B304FA">
            <w:pPr>
              <w:pStyle w:val="ConsPlusNormal"/>
              <w:jc w:val="center"/>
              <w:outlineLvl w:val="1"/>
            </w:pPr>
            <w:r>
              <w:t>Материально-технические средства для жизнеобеспечения пострадавшего населения</w:t>
            </w:r>
          </w:p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5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Постельные принадлежности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комплектов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5" w:type="dxa"/>
            <w:vMerge w:val="restart"/>
          </w:tcPr>
          <w:p w:rsidR="00B304FA" w:rsidRDefault="00B304FA">
            <w:pPr>
              <w:pStyle w:val="ConsPlusNormal"/>
            </w:pPr>
            <w:r>
              <w:t>на 220 - 300 человек"</w:t>
            </w:r>
          </w:p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6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Спальные мешки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280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lastRenderedPageBreak/>
              <w:t>7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Матрац надувной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220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8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Электростанция переносная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9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Посуда одноразовая (кружка, ложка, вилка, тарелка)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комплектов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9000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10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Противогаз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11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Коробка к противогазу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12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12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Обогреватель Kerona WKH-707GA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шт.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1985" w:type="dxa"/>
            <w:vMerge/>
          </w:tcPr>
          <w:p w:rsidR="00B304FA" w:rsidRDefault="00B304FA"/>
        </w:tc>
      </w:tr>
      <w:tr w:rsidR="00B304FA">
        <w:tc>
          <w:tcPr>
            <w:tcW w:w="660" w:type="dxa"/>
          </w:tcPr>
          <w:p w:rsidR="00B304FA" w:rsidRDefault="00B304FA">
            <w:pPr>
              <w:pStyle w:val="ConsPlusNormal"/>
            </w:pPr>
            <w:r>
              <w:t>13</w:t>
            </w:r>
          </w:p>
        </w:tc>
        <w:tc>
          <w:tcPr>
            <w:tcW w:w="3288" w:type="dxa"/>
          </w:tcPr>
          <w:p w:rsidR="00B304FA" w:rsidRDefault="00B304FA">
            <w:pPr>
              <w:pStyle w:val="ConsPlusNormal"/>
            </w:pPr>
            <w:r>
              <w:t>Кабель телефонный полевой</w:t>
            </w:r>
          </w:p>
        </w:tc>
        <w:tc>
          <w:tcPr>
            <w:tcW w:w="1722" w:type="dxa"/>
          </w:tcPr>
          <w:p w:rsidR="00B304FA" w:rsidRDefault="00B304FA">
            <w:pPr>
              <w:pStyle w:val="ConsPlusNormal"/>
            </w:pPr>
            <w:r>
              <w:t>м</w:t>
            </w:r>
          </w:p>
        </w:tc>
        <w:tc>
          <w:tcPr>
            <w:tcW w:w="1984" w:type="dxa"/>
          </w:tcPr>
          <w:p w:rsidR="00B304FA" w:rsidRDefault="00B304FA">
            <w:pPr>
              <w:pStyle w:val="ConsPlusNormal"/>
              <w:jc w:val="center"/>
            </w:pPr>
            <w:r>
              <w:t>300</w:t>
            </w:r>
          </w:p>
        </w:tc>
        <w:tc>
          <w:tcPr>
            <w:tcW w:w="1985" w:type="dxa"/>
            <w:vMerge/>
          </w:tcPr>
          <w:p w:rsidR="00B304FA" w:rsidRDefault="00B304FA"/>
        </w:tc>
      </w:tr>
    </w:tbl>
    <w:p w:rsidR="00B304FA" w:rsidRDefault="00B304FA">
      <w:pPr>
        <w:sectPr w:rsidR="00B304FA">
          <w:pgSz w:w="16838" w:h="11905" w:orient="landscape"/>
          <w:pgMar w:top="1701" w:right="1134" w:bottom="850" w:left="1134" w:header="0" w:footer="0" w:gutter="0"/>
          <w:cols w:space="720"/>
        </w:sectPr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</w:pPr>
      <w:r>
        <w:t>Руководитель главного</w:t>
      </w:r>
    </w:p>
    <w:p w:rsidR="00B304FA" w:rsidRDefault="00B304FA">
      <w:pPr>
        <w:pStyle w:val="ConsPlusNormal"/>
        <w:jc w:val="right"/>
      </w:pPr>
      <w:r>
        <w:t xml:space="preserve">управления по </w:t>
      </w:r>
      <w:proofErr w:type="gramStart"/>
      <w:r>
        <w:t>гражданской</w:t>
      </w:r>
      <w:proofErr w:type="gramEnd"/>
    </w:p>
    <w:p w:rsidR="00B304FA" w:rsidRDefault="00B304FA">
      <w:pPr>
        <w:pStyle w:val="ConsPlusNormal"/>
        <w:jc w:val="right"/>
      </w:pPr>
      <w:r>
        <w:t xml:space="preserve">обороне, </w:t>
      </w:r>
      <w:proofErr w:type="gramStart"/>
      <w:r>
        <w:t>чрезвычайным</w:t>
      </w:r>
      <w:proofErr w:type="gramEnd"/>
    </w:p>
    <w:p w:rsidR="00B304FA" w:rsidRDefault="00B304FA">
      <w:pPr>
        <w:pStyle w:val="ConsPlusNormal"/>
        <w:jc w:val="right"/>
      </w:pPr>
      <w:r>
        <w:t xml:space="preserve">ситуациям и </w:t>
      </w:r>
      <w:proofErr w:type="gramStart"/>
      <w:r>
        <w:t>пожарной</w:t>
      </w:r>
      <w:proofErr w:type="gramEnd"/>
    </w:p>
    <w:p w:rsidR="00B304FA" w:rsidRDefault="00B304FA">
      <w:pPr>
        <w:pStyle w:val="ConsPlusNormal"/>
        <w:jc w:val="right"/>
      </w:pPr>
      <w:r>
        <w:t>безопасности</w:t>
      </w:r>
    </w:p>
    <w:p w:rsidR="00B304FA" w:rsidRDefault="00B304FA">
      <w:pPr>
        <w:pStyle w:val="ConsPlusNormal"/>
        <w:jc w:val="right"/>
      </w:pPr>
      <w:r>
        <w:t>В.Ю.КОРОТКОВ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  <w:outlineLvl w:val="0"/>
      </w:pPr>
      <w:r>
        <w:t>Приложение 3</w:t>
      </w:r>
    </w:p>
    <w:p w:rsidR="00B304FA" w:rsidRDefault="00B304FA">
      <w:pPr>
        <w:pStyle w:val="ConsPlusNormal"/>
        <w:jc w:val="right"/>
      </w:pPr>
      <w:r>
        <w:t>к Постановлению</w:t>
      </w:r>
    </w:p>
    <w:p w:rsidR="00B304FA" w:rsidRDefault="00B304FA">
      <w:pPr>
        <w:pStyle w:val="ConsPlusNormal"/>
        <w:jc w:val="right"/>
      </w:pPr>
      <w:r>
        <w:t>администрации города</w:t>
      </w:r>
    </w:p>
    <w:p w:rsidR="00B304FA" w:rsidRDefault="00B304FA">
      <w:pPr>
        <w:pStyle w:val="ConsPlusNormal"/>
        <w:jc w:val="right"/>
      </w:pPr>
      <w:r>
        <w:t>от 8 апреля 2010 г. N 143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Title"/>
        <w:jc w:val="center"/>
      </w:pPr>
      <w:bookmarkStart w:id="1" w:name="P168"/>
      <w:bookmarkEnd w:id="1"/>
      <w:r>
        <w:t>ПОРЯДОК</w:t>
      </w:r>
    </w:p>
    <w:p w:rsidR="00B304FA" w:rsidRDefault="00B304FA">
      <w:pPr>
        <w:pStyle w:val="ConsPlusTitle"/>
        <w:jc w:val="center"/>
      </w:pPr>
      <w:r>
        <w:t>СОЗДАНИЯ, ИСПОЛЬЗОВАНИЯ И ВОСПОЛНЕНИЯ РЕЗЕРВОВ</w:t>
      </w:r>
    </w:p>
    <w:p w:rsidR="00B304FA" w:rsidRDefault="00B304FA">
      <w:pPr>
        <w:pStyle w:val="ConsPlusTitle"/>
        <w:jc w:val="center"/>
      </w:pPr>
      <w:r>
        <w:t>МАТЕРИАЛЬНЫХ РЕСУРСОВ МЕСТНОГО САМОУПРАВЛЕНИЯ</w:t>
      </w:r>
    </w:p>
    <w:p w:rsidR="00B304FA" w:rsidRDefault="00B304FA">
      <w:pPr>
        <w:pStyle w:val="ConsPlusTitle"/>
        <w:jc w:val="center"/>
      </w:pPr>
      <w:r>
        <w:t>ДЛЯ ЛИКВИДАЦИИ ЧРЕЗВЫЧАЙНЫХ СИТУАЦИЙ И ОБЕСПЕЧЕНИЯ</w:t>
      </w:r>
    </w:p>
    <w:p w:rsidR="00B304FA" w:rsidRDefault="00B304FA">
      <w:pPr>
        <w:pStyle w:val="ConsPlusTitle"/>
        <w:jc w:val="center"/>
      </w:pPr>
      <w:r>
        <w:t>МЕРОПРИЯТИЙ ПО ГРАЖДАНСКОЙ ОБОРОНЕ НА ТЕРРИТОРИИ</w:t>
      </w:r>
    </w:p>
    <w:p w:rsidR="00B304FA" w:rsidRDefault="00B304FA">
      <w:pPr>
        <w:pStyle w:val="ConsPlusTitle"/>
        <w:jc w:val="center"/>
      </w:pPr>
      <w:r>
        <w:t>ГОРОДА КРАСНОЯРСКА</w:t>
      </w:r>
    </w:p>
    <w:p w:rsidR="00B304FA" w:rsidRDefault="00B304FA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/>
      </w:tblPr>
      <w:tblGrid>
        <w:gridCol w:w="9354"/>
      </w:tblGrid>
      <w:tr w:rsidR="00B304FA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304FA" w:rsidRDefault="00B304FA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 xml:space="preserve">(в ред. Постановлений администрации г. Красноярска от 29.05.2012 </w:t>
            </w:r>
            <w:hyperlink r:id="rId34" w:history="1">
              <w:r>
                <w:rPr>
                  <w:color w:val="0000FF"/>
                </w:rPr>
                <w:t>N 208</w:t>
              </w:r>
            </w:hyperlink>
            <w:r>
              <w:rPr>
                <w:color w:val="392C69"/>
              </w:rPr>
              <w:t>,</w:t>
            </w:r>
            <w:proofErr w:type="gramEnd"/>
          </w:p>
          <w:p w:rsidR="00B304FA" w:rsidRDefault="00B304FA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10.11.2014 </w:t>
            </w:r>
            <w:hyperlink r:id="rId35" w:history="1">
              <w:r>
                <w:rPr>
                  <w:color w:val="0000FF"/>
                </w:rPr>
                <w:t>N 714</w:t>
              </w:r>
            </w:hyperlink>
            <w:r>
              <w:rPr>
                <w:color w:val="392C69"/>
              </w:rPr>
              <w:t xml:space="preserve">, от 17.04.2015 </w:t>
            </w:r>
            <w:hyperlink r:id="rId36" w:history="1">
              <w:r>
                <w:rPr>
                  <w:color w:val="0000FF"/>
                </w:rPr>
                <w:t>N 232</w:t>
              </w:r>
            </w:hyperlink>
            <w:r>
              <w:rPr>
                <w:color w:val="392C69"/>
              </w:rPr>
              <w:t xml:space="preserve">, от 04.08.2015 </w:t>
            </w:r>
            <w:hyperlink r:id="rId37" w:history="1">
              <w:r>
                <w:rPr>
                  <w:color w:val="0000FF"/>
                </w:rPr>
                <w:t>N 513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ind w:firstLine="540"/>
        <w:jc w:val="both"/>
      </w:pPr>
      <w:r>
        <w:t xml:space="preserve">1. </w:t>
      </w:r>
      <w:proofErr w:type="gramStart"/>
      <w:r>
        <w:t>Резервы материальных ресурсов органов местного самоуправления для ликвидации чрезвычайных ситуаций и обеспечения мероприятий по гражданской обороне на территории города Красноярска (далее - резервы материальных ресурсов местного самоуправления) - это запасы продовольствия, средств связи, инженерно-технических и транспортных средств, топлива, строительных материалов, средств индивидуальной защиты, одежды и предметов первой необходимости, приборов и оборудования, а также других материально-технических ресурсов, накапливаемых заблаговременно в установленной номенклатуре и</w:t>
      </w:r>
      <w:proofErr w:type="gramEnd"/>
      <w:r>
        <w:t xml:space="preserve"> </w:t>
      </w:r>
      <w:proofErr w:type="gramStart"/>
      <w:r>
        <w:t>объемах, необходимых для первоочередного обеспечения населения, проведения аварийно-спасательных и других неотложных работ в случае возникновения опасности при военных конфликтах, вследствие этих конфликтов, а также при чрезвычайных ситуациях природного и техногенного характера.</w:t>
      </w:r>
      <w:proofErr w:type="gramEnd"/>
    </w:p>
    <w:p w:rsidR="00B304FA" w:rsidRDefault="00B304FA">
      <w:pPr>
        <w:pStyle w:val="ConsPlusNormal"/>
        <w:jc w:val="both"/>
      </w:pPr>
      <w:r>
        <w:t xml:space="preserve">(в ред. Постановлений администрации </w:t>
      </w:r>
      <w:proofErr w:type="gramStart"/>
      <w:r>
        <w:t>г</w:t>
      </w:r>
      <w:proofErr w:type="gramEnd"/>
      <w:r>
        <w:t xml:space="preserve">. Красноярска от 29.05.2012 </w:t>
      </w:r>
      <w:hyperlink r:id="rId38" w:history="1">
        <w:r>
          <w:rPr>
            <w:color w:val="0000FF"/>
          </w:rPr>
          <w:t>N 208</w:t>
        </w:r>
      </w:hyperlink>
      <w:r>
        <w:t xml:space="preserve">, от 10.11.2014 </w:t>
      </w:r>
      <w:hyperlink r:id="rId39" w:history="1">
        <w:r>
          <w:rPr>
            <w:color w:val="0000FF"/>
          </w:rPr>
          <w:t>N 714</w:t>
        </w:r>
      </w:hyperlink>
      <w:r>
        <w:t xml:space="preserve">, от 04.08.2015 </w:t>
      </w:r>
      <w:hyperlink r:id="rId40" w:history="1">
        <w:r>
          <w:rPr>
            <w:color w:val="0000FF"/>
          </w:rPr>
          <w:t>N 513</w:t>
        </w:r>
      </w:hyperlink>
      <w:r>
        <w:t>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Формирование резерва медицинского имущества для ликвидации медико-санитарных последствий чрезвычайных ситуаций обеспечивается медицинскими организациями, подведомственными министерству здравоохранения Красноярского края, исходя из задач на выделение коек для лечения пострадавших в чрезвычайных ситуациях и создания нештатных медицинских формирований службы медицины катастроф - медицинской спасательной службы гражданской обороны.</w:t>
      </w:r>
    </w:p>
    <w:p w:rsidR="00B304FA" w:rsidRDefault="00B304FA">
      <w:pPr>
        <w:pStyle w:val="ConsPlusNormal"/>
        <w:jc w:val="both"/>
      </w:pPr>
      <w:r>
        <w:t xml:space="preserve">(абзац введен </w:t>
      </w:r>
      <w:hyperlink r:id="rId4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2. Закупка резервов материальных ресурсов осуществляется в соответствии с Федеральным </w:t>
      </w:r>
      <w:hyperlink r:id="rId42" w:history="1">
        <w:r>
          <w:rPr>
            <w:color w:val="0000FF"/>
          </w:rPr>
          <w:t>законом</w:t>
        </w:r>
      </w:hyperlink>
      <w:r>
        <w:t xml:space="preserve"> от 05.04.2013 N 44-ФЗ "О контрактной системе в сфере закупок товаров, работ, услуг для обеспечения государственных и муниципальных нужд" (далее - Федеральный закон о контрактной системе).</w:t>
      </w:r>
    </w:p>
    <w:p w:rsidR="00B304FA" w:rsidRDefault="00B304FA">
      <w:pPr>
        <w:pStyle w:val="ConsPlusNormal"/>
        <w:jc w:val="both"/>
      </w:pPr>
      <w:r>
        <w:lastRenderedPageBreak/>
        <w:t>(</w:t>
      </w:r>
      <w:proofErr w:type="gramStart"/>
      <w:r>
        <w:t>п</w:t>
      </w:r>
      <w:proofErr w:type="gramEnd"/>
      <w:r>
        <w:t xml:space="preserve">. 2 в ред. </w:t>
      </w:r>
      <w:hyperlink r:id="rId4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3. Утратил силу. - </w:t>
      </w:r>
      <w:hyperlink r:id="rId44" w:history="1">
        <w:r>
          <w:rPr>
            <w:color w:val="0000FF"/>
          </w:rPr>
          <w:t>Постановление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17.04.2015 N 232.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4. Поставляемые в резерв материальные ресурсы, направленные на обеспечение безопасности жизни и здоровья людей, охраны окружающей среды, должны иметь сертификаты соответствия или декларации на весь срок хранения ресурсов о соответствии установленным требованиям, предусмотренным законодательством Российской Федерации о техническом регулировании.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5. Ежегодный объем поставок в резерв материальных ресурсов местного самоуправления для ликвидации чрезвычайных ситуаций и обеспечения мероприятий по гражданской обороне планируется на текущий финансовый год в пределах средств, предусмотренных на эти цели в местном бюджете.</w:t>
      </w:r>
    </w:p>
    <w:p w:rsidR="00B304FA" w:rsidRDefault="00B304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5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6. </w:t>
      </w:r>
      <w:proofErr w:type="gramStart"/>
      <w:r>
        <w:t>Хранение запасов материальных ресурсов местного самоуправления организуется на объектах, специально предназначенных или приспособленных для их хранения и обслуживания, на основании заключенных договоров - на базах и складах промышленных, транспортных и иных предприятий, в учреждениях и организациях независимо от форм собственности и организационно-правовых форм, откуда возможна их оперативная доставка в зоны чрезвычайных ситуаций.</w:t>
      </w:r>
      <w:proofErr w:type="gramEnd"/>
    </w:p>
    <w:p w:rsidR="00B304FA" w:rsidRDefault="00B304FA">
      <w:pPr>
        <w:pStyle w:val="ConsPlusNormal"/>
        <w:spacing w:before="220"/>
        <w:ind w:firstLine="540"/>
        <w:jc w:val="both"/>
      </w:pPr>
      <w:r>
        <w:t>Возмещение затрат организациям, осуществляющим на договорной основе ответственное хранение резервов материальных ресурсов местного самоуправления, производится за счет средств местного бюджета.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7. </w:t>
      </w:r>
      <w:proofErr w:type="gramStart"/>
      <w:r>
        <w:t xml:space="preserve">Использование резервов материальных ресурсов местного самоуправления осуществляется на основании правового акта города, принимаемого по предложению комиссии по предупреждению и ликвидации чрезвычайных ситуаций и обеспечению пожарной безопасности города Красноярска, при наличии обоснованных документов, определенных </w:t>
      </w:r>
      <w:hyperlink r:id="rId46" w:history="1">
        <w:r>
          <w:rPr>
            <w:color w:val="0000FF"/>
          </w:rPr>
          <w:t>Постановлением</w:t>
        </w:r>
      </w:hyperlink>
      <w:r>
        <w:t xml:space="preserve"> Главы города от 29.12.2007 N 16-а "Об утверждении Положения о порядке использования бюджетных ассигнований резервного фонда администрации города Красноярска".</w:t>
      </w:r>
      <w:proofErr w:type="gramEnd"/>
    </w:p>
    <w:p w:rsidR="00B304FA" w:rsidRDefault="00B304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47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8. В правовом акте города об использовании резервов материальных ресурсов местного самоуправления определяются: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48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цель использования материальных ресурсов;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получатель материальных ресурсов;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номенклатура и объемы материальных ресурсов, выделяемых из резервов материально-технических средств местного самоуправления;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орган администрации города, ответственный за доставку материально-технических ресурсов местного самоуправления.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49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Резервы могут быть использованы: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для проведения аварийно-спасательных и других неотложных работ в зонах чрезвычайных ситуаций природного и техногенного характера;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 xml:space="preserve">для первоочередного жизнеобеспечения населения, пострадавшего от чрезвычайных </w:t>
      </w:r>
      <w:r>
        <w:lastRenderedPageBreak/>
        <w:t>ситуаций природного и техногенного характера;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для выполнения аварийно-восстановительных работ при ликвидации последствий чрезвычайных ситуаций природного и техногенного характера;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для первоочередного обеспечения населения в военное время;</w:t>
      </w:r>
    </w:p>
    <w:p w:rsidR="00B304FA" w:rsidRDefault="00B304FA">
      <w:pPr>
        <w:pStyle w:val="ConsPlusNormal"/>
        <w:jc w:val="both"/>
      </w:pPr>
      <w:r>
        <w:t xml:space="preserve">(абзац введен </w:t>
      </w:r>
      <w:hyperlink r:id="rId50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29.05.2012 N 208)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для проведения аварийно-спасательных и других неотложных работ в случае возникновения опасности при военных конфликтах, вследствие этих конфликтов.</w:t>
      </w:r>
    </w:p>
    <w:p w:rsidR="00B304FA" w:rsidRDefault="00B304FA">
      <w:pPr>
        <w:pStyle w:val="ConsPlusNormal"/>
        <w:jc w:val="both"/>
      </w:pPr>
      <w:r>
        <w:t xml:space="preserve">(абзац введен </w:t>
      </w:r>
      <w:hyperlink r:id="rId51" w:history="1">
        <w:r>
          <w:rPr>
            <w:color w:val="0000FF"/>
          </w:rPr>
          <w:t>Постановлением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 xml:space="preserve">. Красноярска от 29.05.2012 N 208; в ред. </w:t>
      </w:r>
      <w:hyperlink r:id="rId52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04.08.2015 N 513)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9. Орган администрации города, ответственный за доставку материальных ресурсов, передает, а получатель принимает материальные ресурсы с учетом количества, качества, комплектности, полного набора технической документации.</w:t>
      </w:r>
    </w:p>
    <w:p w:rsidR="00B304FA" w:rsidRDefault="00B304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3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Прием-передача материальных ресурсов местного самоуправления оформляется письменно в соответствии с действующим законодательством.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10. Получатель в месячный срок после приемки материальных ресурсов местного самоуправления представляет соответствующему органу администрации города, ответственному за создание и содержание резервов материальных ресурсов местного самоуправления подробный отчет о целевом использовании материальных ресурсов.</w:t>
      </w:r>
    </w:p>
    <w:p w:rsidR="00B304FA" w:rsidRDefault="00B304FA">
      <w:pPr>
        <w:pStyle w:val="ConsPlusNormal"/>
        <w:jc w:val="both"/>
      </w:pPr>
      <w:r>
        <w:t>(</w:t>
      </w:r>
      <w:proofErr w:type="gramStart"/>
      <w:r>
        <w:t>в</w:t>
      </w:r>
      <w:proofErr w:type="gramEnd"/>
      <w:r>
        <w:t xml:space="preserve"> ред. </w:t>
      </w:r>
      <w:hyperlink r:id="rId54" w:history="1">
        <w:r>
          <w:rPr>
            <w:color w:val="0000FF"/>
          </w:rPr>
          <w:t>Постановления</w:t>
        </w:r>
      </w:hyperlink>
      <w:r>
        <w:t xml:space="preserve"> администрации г.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Отчет о целевом использовании материальных ресурсов местного самоуправления должен содержать следующие документы: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пояснительную записку об использовании резервов;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акты о распределении или использовании резервов.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11. Восполнение, освежение резервов материальных ресурсов местного самоуправления осуществляется на основании правового акта города, которым определяются: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55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органы администрации города, ответственные за восполнение материальных ресурсов;</w:t>
      </w:r>
    </w:p>
    <w:p w:rsidR="00B304FA" w:rsidRDefault="00B304FA">
      <w:pPr>
        <w:pStyle w:val="ConsPlusNormal"/>
        <w:jc w:val="both"/>
      </w:pPr>
      <w:r>
        <w:t xml:space="preserve">(в ред. </w:t>
      </w:r>
      <w:hyperlink r:id="rId56" w:history="1">
        <w:r>
          <w:rPr>
            <w:color w:val="0000FF"/>
          </w:rPr>
          <w:t>Постановления</w:t>
        </w:r>
      </w:hyperlink>
      <w:r>
        <w:t xml:space="preserve"> администрации </w:t>
      </w:r>
      <w:proofErr w:type="gramStart"/>
      <w:r>
        <w:t>г</w:t>
      </w:r>
      <w:proofErr w:type="gramEnd"/>
      <w:r>
        <w:t>. Красноярска от 10.11.2014 N 714)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номенклатура и объемы материальных ресурсов, подлежащие восполнению в резервы;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порядок и сроки закупки материальных ресурсов для восполнения резервов;</w:t>
      </w:r>
    </w:p>
    <w:p w:rsidR="00B304FA" w:rsidRDefault="00B304FA">
      <w:pPr>
        <w:pStyle w:val="ConsPlusNormal"/>
        <w:spacing w:before="220"/>
        <w:ind w:firstLine="540"/>
        <w:jc w:val="both"/>
      </w:pPr>
      <w:r>
        <w:t>порядок финансирования расходов, связанных с восполнением резервов.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right"/>
      </w:pPr>
      <w:r>
        <w:t>Руководитель главного</w:t>
      </w:r>
    </w:p>
    <w:p w:rsidR="00B304FA" w:rsidRDefault="00B304FA">
      <w:pPr>
        <w:pStyle w:val="ConsPlusNormal"/>
        <w:jc w:val="right"/>
      </w:pPr>
      <w:r>
        <w:t xml:space="preserve">управления по </w:t>
      </w:r>
      <w:proofErr w:type="gramStart"/>
      <w:r>
        <w:t>гражданской</w:t>
      </w:r>
      <w:proofErr w:type="gramEnd"/>
    </w:p>
    <w:p w:rsidR="00B304FA" w:rsidRDefault="00B304FA">
      <w:pPr>
        <w:pStyle w:val="ConsPlusNormal"/>
        <w:jc w:val="right"/>
      </w:pPr>
      <w:r>
        <w:t xml:space="preserve">обороне, </w:t>
      </w:r>
      <w:proofErr w:type="gramStart"/>
      <w:r>
        <w:t>чрезвычайным</w:t>
      </w:r>
      <w:proofErr w:type="gramEnd"/>
    </w:p>
    <w:p w:rsidR="00B304FA" w:rsidRDefault="00B304FA">
      <w:pPr>
        <w:pStyle w:val="ConsPlusNormal"/>
        <w:jc w:val="right"/>
      </w:pPr>
      <w:r>
        <w:t xml:space="preserve">ситуациям и </w:t>
      </w:r>
      <w:proofErr w:type="gramStart"/>
      <w:r>
        <w:t>пожарной</w:t>
      </w:r>
      <w:proofErr w:type="gramEnd"/>
    </w:p>
    <w:p w:rsidR="00B304FA" w:rsidRDefault="00B304FA">
      <w:pPr>
        <w:pStyle w:val="ConsPlusNormal"/>
        <w:jc w:val="right"/>
      </w:pPr>
      <w:r>
        <w:t>безопасности</w:t>
      </w:r>
    </w:p>
    <w:p w:rsidR="00B304FA" w:rsidRDefault="00B304FA">
      <w:pPr>
        <w:pStyle w:val="ConsPlusNormal"/>
        <w:jc w:val="right"/>
      </w:pPr>
      <w:r>
        <w:t>В.Ю.КОРОТКОВ</w:t>
      </w: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jc w:val="both"/>
      </w:pPr>
    </w:p>
    <w:p w:rsidR="00B304FA" w:rsidRDefault="00B304F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3125F" w:rsidRDefault="0043125F"/>
    <w:sectPr w:rsidR="0043125F" w:rsidSect="00F06A79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proofState w:grammar="clean"/>
  <w:defaultTabStop w:val="708"/>
  <w:characterSpacingControl w:val="doNotCompress"/>
  <w:compat/>
  <w:rsids>
    <w:rsidRoot w:val="00B304FA"/>
    <w:rsid w:val="00034BC4"/>
    <w:rsid w:val="001832B6"/>
    <w:rsid w:val="002D5916"/>
    <w:rsid w:val="0043125F"/>
    <w:rsid w:val="0057672A"/>
    <w:rsid w:val="00B304FA"/>
    <w:rsid w:val="00B43F6D"/>
    <w:rsid w:val="00BB4E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125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3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B304F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B304F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1CD0B9D3C54DE9B518A507764BCD3E029076F784549DF24B3DEEA76DDE05EFA68AC96FC0563E1B4540A548D5C5Eu4E" TargetMode="External"/><Relationship Id="rId18" Type="http://schemas.openxmlformats.org/officeDocument/2006/relationships/hyperlink" Target="consultantplus://offline/ref=B1CD0B9D3C54DE9B518A4E7A72D08CEF290E327C4E4CD071E688EC2182B058AF3AECC8A54624F2B4561452855DE68BA3D761A1A4860D75E2ED3E866955u4E" TargetMode="External"/><Relationship Id="rId26" Type="http://schemas.openxmlformats.org/officeDocument/2006/relationships/hyperlink" Target="consultantplus://offline/ref=B1CD0B9D3C54DE9B518A4E7A72D08CEF290E327C4A4ED070EB81B12B8AE954AD3DE397B2416DFEB55614568A56B98EB6C639ACA79B1276FEF13C8756u1E" TargetMode="External"/><Relationship Id="rId39" Type="http://schemas.openxmlformats.org/officeDocument/2006/relationships/hyperlink" Target="consultantplus://offline/ref=B1CD0B9D3C54DE9B518A4E7A72D08CEF290E327C4D4DD376EA82EC2182B058AF3AECC8A54624F2B45614568C5BE68BA3D761A1A4860D75E2ED3E866955u4E" TargetMode="External"/><Relationship Id="rId21" Type="http://schemas.openxmlformats.org/officeDocument/2006/relationships/hyperlink" Target="consultantplus://offline/ref=B1CD0B9D3C54DE9B518A4E7A72D08CEF290E327C4B46DD7AED81B12B8AE954AD3DE397B2416DFEB55614568556B98EB6C639ACA79B1276FEF13C8756u1E" TargetMode="External"/><Relationship Id="rId34" Type="http://schemas.openxmlformats.org/officeDocument/2006/relationships/hyperlink" Target="consultantplus://offline/ref=B1CD0B9D3C54DE9B518A4E7A72D08CEF290E327C4B46DD7AED81B12B8AE954AD3DE397B2416DFEB55614578D56B98EB6C639ACA79B1276FEF13C8756u1E" TargetMode="External"/><Relationship Id="rId42" Type="http://schemas.openxmlformats.org/officeDocument/2006/relationships/hyperlink" Target="consultantplus://offline/ref=B1CD0B9D3C54DE9B518A507764BCD3E0290768724846DF24B3DEEA76DDE05EFA68AC96FC0563E1B4540A548D5C5Eu4E" TargetMode="External"/><Relationship Id="rId47" Type="http://schemas.openxmlformats.org/officeDocument/2006/relationships/hyperlink" Target="consultantplus://offline/ref=B1CD0B9D3C54DE9B518A4E7A72D08CEF290E327C4D4DD376EA82EC2182B058AF3AECC8A54624F2B45614568F5EE68BA3D761A1A4860D75E2ED3E866955u4E" TargetMode="External"/><Relationship Id="rId50" Type="http://schemas.openxmlformats.org/officeDocument/2006/relationships/hyperlink" Target="consultantplus://offline/ref=B1CD0B9D3C54DE9B518A4E7A72D08CEF290E327C4B46DD7AED81B12B8AE954AD3DE397B2416DFEB55614578856B98EB6C639ACA79B1276FEF13C8756u1E" TargetMode="External"/><Relationship Id="rId55" Type="http://schemas.openxmlformats.org/officeDocument/2006/relationships/hyperlink" Target="consultantplus://offline/ref=B1CD0B9D3C54DE9B518A4E7A72D08CEF290E327C4D4DD376EA82EC2182B058AF3AECC8A54624F2B45614568E5DE68BA3D761A1A4860D75E2ED3E866955u4E" TargetMode="External"/><Relationship Id="rId7" Type="http://schemas.openxmlformats.org/officeDocument/2006/relationships/hyperlink" Target="consultantplus://offline/ref=B1CD0B9D3C54DE9B518A4E7A72D08CEF290E327C4D4DD376EA82EC2182B058AF3AECC8A54624F2B45614568D58E68BA3D761A1A4860D75E2ED3E866955u4E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B1CD0B9D3C54DE9B518A4E7A72D08CEF290E327C4E4CD071E688EC2182B058AF3AECC8A54624F2B45614558855E68BA3D761A1A4860D75E2ED3E866955u4E" TargetMode="External"/><Relationship Id="rId29" Type="http://schemas.openxmlformats.org/officeDocument/2006/relationships/hyperlink" Target="consultantplus://offline/ref=B1CD0B9D3C54DE9B518A4E7A72D08CEF290E327C4A4ED070EB81B12B8AE954AD3DE397B2416DFEB55614568A56B98EB6C639ACA79B1276FEF13C8756u1E" TargetMode="External"/><Relationship Id="rId11" Type="http://schemas.openxmlformats.org/officeDocument/2006/relationships/hyperlink" Target="consultantplus://offline/ref=B1CD0B9D3C54DE9B518A4E7A72D08CEF290E327C4E4FD270E78CEC2182B058AF3AECC8A54624F2B45614568D58E68BA3D761A1A4860D75E2ED3E866955u4E" TargetMode="External"/><Relationship Id="rId24" Type="http://schemas.openxmlformats.org/officeDocument/2006/relationships/hyperlink" Target="consultantplus://offline/ref=B1CD0B9D3C54DE9B518A4E7A72D08CEF290E327C4D4BD170EF8BEC2182B058AF3AECC8A54624F2B45614568D5BE68BA3D761A1A4860D75E2ED3E866955u4E" TargetMode="External"/><Relationship Id="rId32" Type="http://schemas.openxmlformats.org/officeDocument/2006/relationships/hyperlink" Target="consultantplus://offline/ref=B1CD0B9D3C54DE9B518A4E7A72D08CEF290E327C4E4FD270E78CEC2182B058AF3AECC8A54624F2B45614568D58E68BA3D761A1A4860D75E2ED3E866955u4E" TargetMode="External"/><Relationship Id="rId37" Type="http://schemas.openxmlformats.org/officeDocument/2006/relationships/hyperlink" Target="consultantplus://offline/ref=B1CD0B9D3C54DE9B518A4E7A72D08CEF290E327C4E4DD77AEA8BEC2182B058AF3AECC8A54624F2B45614568B5BE68BA3D761A1A4860D75E2ED3E866955u4E" TargetMode="External"/><Relationship Id="rId40" Type="http://schemas.openxmlformats.org/officeDocument/2006/relationships/hyperlink" Target="consultantplus://offline/ref=B1CD0B9D3C54DE9B518A4E7A72D08CEF290E327C4E4DD77AEA8BEC2182B058AF3AECC8A54624F2B45614568B5AE68BA3D761A1A4860D75E2ED3E866955u4E" TargetMode="External"/><Relationship Id="rId45" Type="http://schemas.openxmlformats.org/officeDocument/2006/relationships/hyperlink" Target="consultantplus://offline/ref=B1CD0B9D3C54DE9B518A4E7A72D08CEF290E327C4B46DD7AED81B12B8AE954AD3DE397B2416DFEB55614578956B98EB6C639ACA79B1276FEF13C8756u1E" TargetMode="External"/><Relationship Id="rId53" Type="http://schemas.openxmlformats.org/officeDocument/2006/relationships/hyperlink" Target="consultantplus://offline/ref=B1CD0B9D3C54DE9B518A4E7A72D08CEF290E327C4D4DD376EA82EC2182B058AF3AECC8A54624F2B45614568F5AE68BA3D761A1A4860D75E2ED3E866955u4E" TargetMode="External"/><Relationship Id="rId58" Type="http://schemas.openxmlformats.org/officeDocument/2006/relationships/theme" Target="theme/theme1.xml"/><Relationship Id="rId5" Type="http://schemas.openxmlformats.org/officeDocument/2006/relationships/hyperlink" Target="consultantplus://offline/ref=B1CD0B9D3C54DE9B518A4E7A72D08CEF290E327C4A4ED070EB81B12B8AE954AD3DE397B2416DFEB55614568856B98EB6C639ACA79B1276FEF13C8756u1E" TargetMode="External"/><Relationship Id="rId61" Type="http://schemas.openxmlformats.org/officeDocument/2006/relationships/customXml" Target="../customXml/item3.xml"/><Relationship Id="rId19" Type="http://schemas.openxmlformats.org/officeDocument/2006/relationships/hyperlink" Target="consultantplus://offline/ref=B1CD0B9D3C54DE9B518A4E7A72D08CEF290E327C4B46DD7AED81B12B8AE954AD3DE397B2416DFEB55614568B56B98EB6C639ACA79B1276FEF13C8756u1E" TargetMode="External"/><Relationship Id="rId14" Type="http://schemas.openxmlformats.org/officeDocument/2006/relationships/hyperlink" Target="consultantplus://offline/ref=B1CD0B9D3C54DE9B518A507764BCD3E02B076E784F44822EBB87E674DAEF01ED7DE5C2F10560FEB05D4007C908E0DFF18D35AEBA8713755Eu9E" TargetMode="External"/><Relationship Id="rId22" Type="http://schemas.openxmlformats.org/officeDocument/2006/relationships/hyperlink" Target="consultantplus://offline/ref=B1CD0B9D3C54DE9B518A4E7A72D08CEF290E327C4B46DD7AED81B12B8AE954AD3DE397B2416DFEB55614568556B98EB6C639ACA79B1276FEF13C8756u1E" TargetMode="External"/><Relationship Id="rId27" Type="http://schemas.openxmlformats.org/officeDocument/2006/relationships/hyperlink" Target="consultantplus://offline/ref=B1CD0B9D3C54DE9B518A4E7A72D08CEF290E327C454ED374E4DCBB23D3E556AA32BC92B5506DFFB6481554935FEDDE5FuBE" TargetMode="External"/><Relationship Id="rId30" Type="http://schemas.openxmlformats.org/officeDocument/2006/relationships/hyperlink" Target="consultantplus://offline/ref=B1CD0B9D3C54DE9B518A4E7A72D08CEF290E327C4D4BD170EF8BEC2182B058AF3AECC8A54624F2B45614568D5BE68BA3D761A1A4860D75E2ED3E866955u4E" TargetMode="External"/><Relationship Id="rId35" Type="http://schemas.openxmlformats.org/officeDocument/2006/relationships/hyperlink" Target="consultantplus://offline/ref=B1CD0B9D3C54DE9B518A4E7A72D08CEF290E327C4D4DD376EA82EC2182B058AF3AECC8A54624F2B45614568C58E68BA3D761A1A4860D75E2ED3E866955u4E" TargetMode="External"/><Relationship Id="rId43" Type="http://schemas.openxmlformats.org/officeDocument/2006/relationships/hyperlink" Target="consultantplus://offline/ref=B1CD0B9D3C54DE9B518A4E7A72D08CEF290E327C4D4DD376EA82EC2182B058AF3AECC8A54624F2B45614568F5DE68BA3D761A1A4860D75E2ED3E866955u4E" TargetMode="External"/><Relationship Id="rId48" Type="http://schemas.openxmlformats.org/officeDocument/2006/relationships/hyperlink" Target="consultantplus://offline/ref=B1CD0B9D3C54DE9B518A4E7A72D08CEF290E327C4D4DD376EA82EC2182B058AF3AECC8A54624F2B45614568F58E68BA3D761A1A4860D75E2ED3E866955u4E" TargetMode="External"/><Relationship Id="rId56" Type="http://schemas.openxmlformats.org/officeDocument/2006/relationships/hyperlink" Target="consultantplus://offline/ref=B1CD0B9D3C54DE9B518A4E7A72D08CEF290E327C4D4DD376EA82EC2182B058AF3AECC8A54624F2B45614568E5CE68BA3D761A1A4860D75E2ED3E866955u4E" TargetMode="External"/><Relationship Id="rId8" Type="http://schemas.openxmlformats.org/officeDocument/2006/relationships/hyperlink" Target="consultantplus://offline/ref=B1CD0B9D3C54DE9B518A4E7A72D08CEF290E327C4D4CD07AEA82EC2182B058AF3AECC8A54624F2B45614568D58E68BA3D761A1A4860D75E2ED3E866955u4E" TargetMode="External"/><Relationship Id="rId51" Type="http://schemas.openxmlformats.org/officeDocument/2006/relationships/hyperlink" Target="consultantplus://offline/ref=B1CD0B9D3C54DE9B518A4E7A72D08CEF290E327C4B46DD7AED81B12B8AE954AD3DE397B2416DFEB55614578A56B98EB6C639ACA79B1276FEF13C8756u1E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B1CD0B9D3C54DE9B518A507764BCD3E029076C714D4BDF24B3DEEA76DDE05EFA7AACCEF00560FFBC541F02DC19B8D2F2902AADA69B1174E15FuAE" TargetMode="External"/><Relationship Id="rId17" Type="http://schemas.openxmlformats.org/officeDocument/2006/relationships/hyperlink" Target="consultantplus://offline/ref=B1CD0B9D3C54DE9B518A4E7A72D08CEF290E327C4E4CD071E688EC2182B058AF3AECC8A54624F2B456175DD90CA98AFF9337B2A5870D76E0F253u5E" TargetMode="External"/><Relationship Id="rId25" Type="http://schemas.openxmlformats.org/officeDocument/2006/relationships/hyperlink" Target="consultantplus://offline/ref=B1CD0B9D3C54DE9B518A4E7A72D08CEF290E327C4B46DD7AED81B12B8AE954AD3DE397B2416DFEB55614568456B98EB6C639ACA79B1276FEF13C8756u1E" TargetMode="External"/><Relationship Id="rId33" Type="http://schemas.openxmlformats.org/officeDocument/2006/relationships/hyperlink" Target="consultantplus://offline/ref=B1CD0B9D3C54DE9B518A4E7A72D08CEF290E327C4E4FD270E78CEC2182B058AF3AECC8A54624F2B45614568D58E68BA3D761A1A4860D75E2ED3E866955u4E" TargetMode="External"/><Relationship Id="rId38" Type="http://schemas.openxmlformats.org/officeDocument/2006/relationships/hyperlink" Target="consultantplus://offline/ref=B1CD0B9D3C54DE9B518A4E7A72D08CEF290E327C4B46DD7AED81B12B8AE954AD3DE397B2416DFEB55614578F56B98EB6C639ACA79B1276FEF13C8756u1E" TargetMode="External"/><Relationship Id="rId46" Type="http://schemas.openxmlformats.org/officeDocument/2006/relationships/hyperlink" Target="consultantplus://offline/ref=B1CD0B9D3C54DE9B518A4E7A72D08CEF290E327C4E4DD173EA83EC2182B058AF3AECC8A55424AAB85617488C5FF3DDF29253uDE" TargetMode="External"/><Relationship Id="rId59" Type="http://schemas.openxmlformats.org/officeDocument/2006/relationships/customXml" Target="../customXml/item1.xml"/><Relationship Id="rId20" Type="http://schemas.openxmlformats.org/officeDocument/2006/relationships/hyperlink" Target="consultantplus://offline/ref=B1CD0B9D3C54DE9B518A4E7A72D08CEF290E327C4D4BD170EF8BEC2182B058AF3AECC8A54624F2B45614568D5BE68BA3D761A1A4860D75E2ED3E866955u4E" TargetMode="External"/><Relationship Id="rId41" Type="http://schemas.openxmlformats.org/officeDocument/2006/relationships/hyperlink" Target="consultantplus://offline/ref=B1CD0B9D3C54DE9B518A4E7A72D08CEF290E327C4D4DD376EA82EC2182B058AF3AECC8A54624F2B45614568C55E68BA3D761A1A4860D75E2ED3E866955u4E" TargetMode="External"/><Relationship Id="rId54" Type="http://schemas.openxmlformats.org/officeDocument/2006/relationships/hyperlink" Target="consultantplus://offline/ref=B1CD0B9D3C54DE9B518A4E7A72D08CEF290E327C4D4DD376EA82EC2182B058AF3AECC8A54624F2B45614568F55E68BA3D761A1A4860D75E2ED3E866955u4E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B1CD0B9D3C54DE9B518A4E7A72D08CEF290E327C4B46DD7AED81B12B8AE954AD3DE397B2416DFEB55614568856B98EB6C639ACA79B1276FEF13C8756u1E" TargetMode="External"/><Relationship Id="rId15" Type="http://schemas.openxmlformats.org/officeDocument/2006/relationships/hyperlink" Target="consultantplus://offline/ref=B1CD0B9D3C54DE9B518A4E7A72D08CEF290E327C4D4CD671EA8CEC2182B058AF3AECC8A54624F2B4561456895CE68BA3D761A1A4860D75E2ED3E866955u4E" TargetMode="External"/><Relationship Id="rId23" Type="http://schemas.openxmlformats.org/officeDocument/2006/relationships/hyperlink" Target="consultantplus://offline/ref=B1CD0B9D3C54DE9B518A4E7A72D08CEF290E327C4B46DD7AED81B12B8AE954AD3DE397B2416DFEB55614568556B98EB6C639ACA79B1276FEF13C8756u1E" TargetMode="External"/><Relationship Id="rId28" Type="http://schemas.openxmlformats.org/officeDocument/2006/relationships/hyperlink" Target="consultantplus://offline/ref=B1CD0B9D3C54DE9B518A4E7A72D08CEF290E327C4A4ED070EB81B12B8AE954AD3DE397B2416DFEB55614568A56B98EB6C639ACA79B1276FEF13C8756u1E" TargetMode="External"/><Relationship Id="rId36" Type="http://schemas.openxmlformats.org/officeDocument/2006/relationships/hyperlink" Target="consultantplus://offline/ref=B1CD0B9D3C54DE9B518A4E7A72D08CEF290E327C4D4CD07AEA82EC2182B058AF3AECC8A54624F2B45614568D5AE68BA3D761A1A4860D75E2ED3E866955u4E" TargetMode="External"/><Relationship Id="rId49" Type="http://schemas.openxmlformats.org/officeDocument/2006/relationships/hyperlink" Target="consultantplus://offline/ref=B1CD0B9D3C54DE9B518A4E7A72D08CEF290E327C4D4DD376EA82EC2182B058AF3AECC8A54624F2B45614568F5BE68BA3D761A1A4860D75E2ED3E866955u4E" TargetMode="External"/><Relationship Id="rId57" Type="http://schemas.openxmlformats.org/officeDocument/2006/relationships/fontTable" Target="fontTable.xml"/><Relationship Id="rId10" Type="http://schemas.openxmlformats.org/officeDocument/2006/relationships/hyperlink" Target="consultantplus://offline/ref=B1CD0B9D3C54DE9B518A4E7A72D08CEF290E327C4D4BD170EF8BEC2182B058AF3AECC8A54624F2B45614568D58E68BA3D761A1A4860D75E2ED3E866955u4E" TargetMode="External"/><Relationship Id="rId31" Type="http://schemas.openxmlformats.org/officeDocument/2006/relationships/hyperlink" Target="consultantplus://offline/ref=B1CD0B9D3C54DE9B518A4E7A72D08CEF290E327C4D4BD170EF8BEC2182B058AF3AECC8A54624F2B45614568D5AE68BA3D761A1A4860D75E2ED3E866955u4E" TargetMode="External"/><Relationship Id="rId44" Type="http://schemas.openxmlformats.org/officeDocument/2006/relationships/hyperlink" Target="consultantplus://offline/ref=B1CD0B9D3C54DE9B518A4E7A72D08CEF290E327C4D4CD07AEA82EC2182B058AF3AECC8A54624F2B45614568D5AE68BA3D761A1A4860D75E2ED3E866955u4E" TargetMode="External"/><Relationship Id="rId52" Type="http://schemas.openxmlformats.org/officeDocument/2006/relationships/hyperlink" Target="consultantplus://offline/ref=B1CD0B9D3C54DE9B518A4E7A72D08CEF290E327C4E4DD77AEA8BEC2182B058AF3AECC8A54624F2B45614568B55E68BA3D761A1A4860D75E2ED3E866955u4E" TargetMode="External"/><Relationship Id="rId60" Type="http://schemas.openxmlformats.org/officeDocument/2006/relationships/customXml" Target="../customXml/item2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B1CD0B9D3C54DE9B518A4E7A72D08CEF290E327C4E4DD77AEA8BEC2182B058AF3AECC8A54624F2B45614568B5BE68BA3D761A1A4860D75E2ED3E866955u4E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B07051AE8A3A444D8323A0B951EC1109" ma:contentTypeVersion="1" ma:contentTypeDescription="Создание документа." ma:contentTypeScope="" ma:versionID="e644a0110e8680d38b495844a857973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e7823aa727540d6cf926e79e269075bc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108492D-0140-45B8-9042-71E912945AD9}"/>
</file>

<file path=customXml/itemProps2.xml><?xml version="1.0" encoding="utf-8"?>
<ds:datastoreItem xmlns:ds="http://schemas.openxmlformats.org/officeDocument/2006/customXml" ds:itemID="{E230F5B7-91CA-41B6-828F-5219D18BA728}"/>
</file>

<file path=customXml/itemProps3.xml><?xml version="1.0" encoding="utf-8"?>
<ds:datastoreItem xmlns:ds="http://schemas.openxmlformats.org/officeDocument/2006/customXml" ds:itemID="{A846C985-00C9-4EFD-8980-892B2EAF5B5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3334</Words>
  <Characters>19009</Characters>
  <Application>Microsoft Office Word</Application>
  <DocSecurity>0</DocSecurity>
  <Lines>158</Lines>
  <Paragraphs>44</Paragraphs>
  <ScaleCrop>false</ScaleCrop>
  <Company/>
  <LinksUpToDate>false</LinksUpToDate>
  <CharactersWithSpaces>22299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podlyagaeva</dc:creator>
  <cp:lastModifiedBy>podlyagaeva</cp:lastModifiedBy>
  <cp:revision>1</cp:revision>
  <dcterms:created xsi:type="dcterms:W3CDTF">2019-12-03T04:46:00Z</dcterms:created>
  <dcterms:modified xsi:type="dcterms:W3CDTF">2019-12-03T04:47:00Z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0x010100B07051AE8A3A444D8323A0B951EC1109</vt:lpwstr>
  </property>
</Properties>
</file>