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22" w:rsidRDefault="00037222">
      <w:pPr>
        <w:pStyle w:val="ConsPlusTitlePage"/>
      </w:pPr>
      <w:r>
        <w:t xml:space="preserve">Документ предоставлен </w:t>
      </w:r>
      <w:hyperlink r:id="rId5">
        <w:r>
          <w:rPr>
            <w:color w:val="0000FF"/>
          </w:rPr>
          <w:t>КонсультантПлюс</w:t>
        </w:r>
      </w:hyperlink>
      <w:r>
        <w:br/>
      </w:r>
    </w:p>
    <w:p w:rsidR="00037222" w:rsidRDefault="00037222">
      <w:pPr>
        <w:pStyle w:val="ConsPlusNormal"/>
        <w:jc w:val="both"/>
        <w:outlineLvl w:val="0"/>
      </w:pPr>
    </w:p>
    <w:p w:rsidR="00037222" w:rsidRDefault="00037222">
      <w:pPr>
        <w:pStyle w:val="ConsPlusTitle"/>
        <w:jc w:val="center"/>
        <w:outlineLvl w:val="0"/>
      </w:pPr>
      <w:r>
        <w:t>АДМИНИСТРАЦИЯ ГОРОДА КРАСНОЯРСКА</w:t>
      </w:r>
    </w:p>
    <w:p w:rsidR="00037222" w:rsidRDefault="00037222">
      <w:pPr>
        <w:pStyle w:val="ConsPlusTitle"/>
        <w:jc w:val="center"/>
      </w:pPr>
    </w:p>
    <w:p w:rsidR="00037222" w:rsidRDefault="00037222">
      <w:pPr>
        <w:pStyle w:val="ConsPlusTitle"/>
        <w:jc w:val="center"/>
      </w:pPr>
      <w:r>
        <w:t>РАСПОРЯЖЕНИЕ</w:t>
      </w:r>
    </w:p>
    <w:p w:rsidR="00037222" w:rsidRDefault="00037222">
      <w:pPr>
        <w:pStyle w:val="ConsPlusTitle"/>
        <w:jc w:val="center"/>
      </w:pPr>
      <w:r>
        <w:t>от 15 апреля 2009 г. N 66-р</w:t>
      </w:r>
    </w:p>
    <w:p w:rsidR="00037222" w:rsidRDefault="000372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72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222" w:rsidRDefault="000372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7222" w:rsidRDefault="000372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7222" w:rsidRDefault="00037222">
            <w:pPr>
              <w:pStyle w:val="ConsPlusNormal"/>
              <w:jc w:val="center"/>
            </w:pPr>
            <w:r>
              <w:rPr>
                <w:color w:val="392C69"/>
              </w:rPr>
              <w:t>Список изменяющих документов</w:t>
            </w:r>
          </w:p>
          <w:p w:rsidR="00037222" w:rsidRDefault="00037222">
            <w:pPr>
              <w:pStyle w:val="ConsPlusNormal"/>
              <w:jc w:val="center"/>
            </w:pPr>
            <w:proofErr w:type="gramStart"/>
            <w:r>
              <w:rPr>
                <w:color w:val="392C69"/>
              </w:rPr>
              <w:t xml:space="preserve">(в ред. Распоряжений Главы г. Красноярска от 08.07.2009 </w:t>
            </w:r>
            <w:hyperlink r:id="rId6">
              <w:r>
                <w:rPr>
                  <w:color w:val="0000FF"/>
                </w:rPr>
                <w:t>N 152-р</w:t>
              </w:r>
            </w:hyperlink>
            <w:r>
              <w:rPr>
                <w:color w:val="392C69"/>
              </w:rPr>
              <w:t>,</w:t>
            </w:r>
            <w:proofErr w:type="gramEnd"/>
          </w:p>
          <w:p w:rsidR="00037222" w:rsidRDefault="00037222">
            <w:pPr>
              <w:pStyle w:val="ConsPlusNormal"/>
              <w:jc w:val="center"/>
            </w:pPr>
            <w:r>
              <w:rPr>
                <w:color w:val="392C69"/>
              </w:rPr>
              <w:t xml:space="preserve">от 11.12.2009 </w:t>
            </w:r>
            <w:hyperlink r:id="rId7">
              <w:r>
                <w:rPr>
                  <w:color w:val="0000FF"/>
                </w:rPr>
                <w:t>N 246-р</w:t>
              </w:r>
            </w:hyperlink>
            <w:r>
              <w:rPr>
                <w:color w:val="392C69"/>
              </w:rPr>
              <w:t>,</w:t>
            </w:r>
          </w:p>
          <w:p w:rsidR="00037222" w:rsidRDefault="00037222">
            <w:pPr>
              <w:pStyle w:val="ConsPlusNormal"/>
              <w:jc w:val="center"/>
            </w:pPr>
            <w:r>
              <w:rPr>
                <w:color w:val="392C69"/>
              </w:rPr>
              <w:t xml:space="preserve">Распоряжений администрации г. Красноярска от 07.07.2010 </w:t>
            </w:r>
            <w:hyperlink r:id="rId8">
              <w:r>
                <w:rPr>
                  <w:color w:val="0000FF"/>
                </w:rPr>
                <w:t>N 79-р</w:t>
              </w:r>
            </w:hyperlink>
            <w:r>
              <w:rPr>
                <w:color w:val="392C69"/>
              </w:rPr>
              <w:t>,</w:t>
            </w:r>
          </w:p>
          <w:p w:rsidR="00037222" w:rsidRDefault="00037222">
            <w:pPr>
              <w:pStyle w:val="ConsPlusNormal"/>
              <w:jc w:val="center"/>
            </w:pPr>
            <w:r>
              <w:rPr>
                <w:color w:val="392C69"/>
              </w:rPr>
              <w:t xml:space="preserve">от 21.10.2010 </w:t>
            </w:r>
            <w:hyperlink r:id="rId9">
              <w:r>
                <w:rPr>
                  <w:color w:val="0000FF"/>
                </w:rPr>
                <w:t>N 148-р</w:t>
              </w:r>
            </w:hyperlink>
            <w:r>
              <w:rPr>
                <w:color w:val="392C69"/>
              </w:rPr>
              <w:t xml:space="preserve">, от 31.12.2010 </w:t>
            </w:r>
            <w:hyperlink r:id="rId10">
              <w:r>
                <w:rPr>
                  <w:color w:val="0000FF"/>
                </w:rPr>
                <w:t>N 188-р</w:t>
              </w:r>
            </w:hyperlink>
            <w:r>
              <w:rPr>
                <w:color w:val="392C69"/>
              </w:rPr>
              <w:t xml:space="preserve">, от 03.10.2012 </w:t>
            </w:r>
            <w:hyperlink r:id="rId11">
              <w:r>
                <w:rPr>
                  <w:color w:val="0000FF"/>
                </w:rPr>
                <w:t>N 175-р</w:t>
              </w:r>
            </w:hyperlink>
            <w:r>
              <w:rPr>
                <w:color w:val="392C69"/>
              </w:rPr>
              <w:t>,</w:t>
            </w:r>
          </w:p>
          <w:p w:rsidR="00037222" w:rsidRDefault="00037222">
            <w:pPr>
              <w:pStyle w:val="ConsPlusNormal"/>
              <w:jc w:val="center"/>
            </w:pPr>
            <w:r>
              <w:rPr>
                <w:color w:val="392C69"/>
              </w:rPr>
              <w:t xml:space="preserve">от 27.01.2014 </w:t>
            </w:r>
            <w:hyperlink r:id="rId12">
              <w:r>
                <w:rPr>
                  <w:color w:val="0000FF"/>
                </w:rPr>
                <w:t>N 20-р</w:t>
              </w:r>
            </w:hyperlink>
            <w:r>
              <w:rPr>
                <w:color w:val="392C69"/>
              </w:rPr>
              <w:t xml:space="preserve">, от 30.07.2014 </w:t>
            </w:r>
            <w:hyperlink r:id="rId13">
              <w:r>
                <w:rPr>
                  <w:color w:val="0000FF"/>
                </w:rPr>
                <w:t>N 249-р</w:t>
              </w:r>
            </w:hyperlink>
            <w:r>
              <w:rPr>
                <w:color w:val="392C69"/>
              </w:rPr>
              <w:t xml:space="preserve">, от 17.01.2018 </w:t>
            </w:r>
            <w:hyperlink r:id="rId14">
              <w:r>
                <w:rPr>
                  <w:color w:val="0000FF"/>
                </w:rPr>
                <w:t>N 13-р</w:t>
              </w:r>
            </w:hyperlink>
            <w:r>
              <w:rPr>
                <w:color w:val="392C69"/>
              </w:rPr>
              <w:t>,</w:t>
            </w:r>
          </w:p>
          <w:p w:rsidR="00037222" w:rsidRDefault="00037222">
            <w:pPr>
              <w:pStyle w:val="ConsPlusNormal"/>
              <w:jc w:val="center"/>
            </w:pPr>
            <w:r>
              <w:rPr>
                <w:color w:val="392C69"/>
              </w:rPr>
              <w:t xml:space="preserve">от 20.03.2020 </w:t>
            </w:r>
            <w:hyperlink r:id="rId15">
              <w:r>
                <w:rPr>
                  <w:color w:val="0000FF"/>
                </w:rPr>
                <w:t>N 94-р</w:t>
              </w:r>
            </w:hyperlink>
            <w:r>
              <w:rPr>
                <w:color w:val="392C69"/>
              </w:rPr>
              <w:t xml:space="preserve">, от 21.12.2020 </w:t>
            </w:r>
            <w:hyperlink r:id="rId16">
              <w:r>
                <w:rPr>
                  <w:color w:val="0000FF"/>
                </w:rPr>
                <w:t>N 408-р</w:t>
              </w:r>
            </w:hyperlink>
            <w:r>
              <w:rPr>
                <w:color w:val="392C69"/>
              </w:rPr>
              <w:t xml:space="preserve">, от 04.02.2021 </w:t>
            </w:r>
            <w:hyperlink r:id="rId17">
              <w:r>
                <w:rPr>
                  <w:color w:val="0000FF"/>
                </w:rPr>
                <w:t>N 30-р</w:t>
              </w:r>
            </w:hyperlink>
            <w:r>
              <w:rPr>
                <w:color w:val="392C69"/>
              </w:rPr>
              <w:t>,</w:t>
            </w:r>
          </w:p>
          <w:p w:rsidR="00037222" w:rsidRDefault="00037222">
            <w:pPr>
              <w:pStyle w:val="ConsPlusNormal"/>
              <w:jc w:val="center"/>
            </w:pPr>
            <w:r>
              <w:rPr>
                <w:color w:val="392C69"/>
              </w:rPr>
              <w:t xml:space="preserve">от 08.02.2021 </w:t>
            </w:r>
            <w:hyperlink r:id="rId18">
              <w:r>
                <w:rPr>
                  <w:color w:val="0000FF"/>
                </w:rPr>
                <w:t>N 34-р</w:t>
              </w:r>
            </w:hyperlink>
            <w:r>
              <w:rPr>
                <w:color w:val="392C69"/>
              </w:rPr>
              <w:t xml:space="preserve">, от 12.11.2021 </w:t>
            </w:r>
            <w:hyperlink r:id="rId19">
              <w:r>
                <w:rPr>
                  <w:color w:val="0000FF"/>
                </w:rPr>
                <w:t>N 296-р</w:t>
              </w:r>
            </w:hyperlink>
            <w:r>
              <w:rPr>
                <w:color w:val="392C69"/>
              </w:rPr>
              <w:t xml:space="preserve">, от 13.05.2022 </w:t>
            </w:r>
            <w:hyperlink r:id="rId20">
              <w:r>
                <w:rPr>
                  <w:color w:val="0000FF"/>
                </w:rPr>
                <w:t>N 125-р</w:t>
              </w:r>
            </w:hyperlink>
            <w:r>
              <w:rPr>
                <w:color w:val="392C69"/>
              </w:rPr>
              <w:t>,</w:t>
            </w:r>
          </w:p>
          <w:p w:rsidR="00037222" w:rsidRDefault="00037222">
            <w:pPr>
              <w:pStyle w:val="ConsPlusNormal"/>
              <w:jc w:val="center"/>
            </w:pPr>
            <w:r>
              <w:rPr>
                <w:color w:val="392C69"/>
              </w:rPr>
              <w:t xml:space="preserve">от 30.01.2023 </w:t>
            </w:r>
            <w:hyperlink r:id="rId21">
              <w:r>
                <w:rPr>
                  <w:color w:val="0000FF"/>
                </w:rPr>
                <w:t>N 25-р</w:t>
              </w:r>
            </w:hyperlink>
            <w:r>
              <w:rPr>
                <w:color w:val="392C69"/>
              </w:rPr>
              <w:t xml:space="preserve">, от 24.11.2023 </w:t>
            </w:r>
            <w:hyperlink r:id="rId22">
              <w:r>
                <w:rPr>
                  <w:color w:val="0000FF"/>
                </w:rPr>
                <w:t>N 344-р</w:t>
              </w:r>
            </w:hyperlink>
            <w:r>
              <w:rPr>
                <w:color w:val="392C69"/>
              </w:rPr>
              <w:t xml:space="preserve">, от 13.03.2024 </w:t>
            </w:r>
            <w:hyperlink r:id="rId23">
              <w:r>
                <w:rPr>
                  <w:color w:val="0000FF"/>
                </w:rPr>
                <w:t>N 73-р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7222" w:rsidRDefault="00037222">
            <w:pPr>
              <w:pStyle w:val="ConsPlusNormal"/>
            </w:pPr>
          </w:p>
        </w:tc>
      </w:tr>
    </w:tbl>
    <w:p w:rsidR="00037222" w:rsidRDefault="00037222">
      <w:pPr>
        <w:pStyle w:val="ConsPlusNormal"/>
        <w:jc w:val="both"/>
      </w:pPr>
    </w:p>
    <w:p w:rsidR="00037222" w:rsidRDefault="00037222">
      <w:pPr>
        <w:pStyle w:val="ConsPlusNormal"/>
        <w:ind w:firstLine="540"/>
        <w:jc w:val="both"/>
      </w:pPr>
      <w:r>
        <w:t xml:space="preserve">В целях приведения правовых актов города в соответствие с действующим законодательством Российской Федерации, руководствуясь </w:t>
      </w:r>
      <w:hyperlink r:id="rId24">
        <w:r>
          <w:rPr>
            <w:color w:val="0000FF"/>
          </w:rPr>
          <w:t>ст. ст. 41</w:t>
        </w:r>
      </w:hyperlink>
      <w:r>
        <w:t xml:space="preserve">, </w:t>
      </w:r>
      <w:hyperlink r:id="rId25">
        <w:r>
          <w:rPr>
            <w:color w:val="0000FF"/>
          </w:rPr>
          <w:t>46</w:t>
        </w:r>
      </w:hyperlink>
      <w:r>
        <w:t xml:space="preserve">, </w:t>
      </w:r>
      <w:hyperlink r:id="rId26">
        <w:r>
          <w:rPr>
            <w:color w:val="0000FF"/>
          </w:rPr>
          <w:t>58</w:t>
        </w:r>
      </w:hyperlink>
      <w:r>
        <w:t xml:space="preserve">, </w:t>
      </w:r>
      <w:hyperlink r:id="rId27">
        <w:r>
          <w:rPr>
            <w:color w:val="0000FF"/>
          </w:rPr>
          <w:t>59</w:t>
        </w:r>
      </w:hyperlink>
      <w:r>
        <w:t xml:space="preserve"> Устава города Красноярска:</w:t>
      </w:r>
    </w:p>
    <w:p w:rsidR="00037222" w:rsidRDefault="00037222">
      <w:pPr>
        <w:pStyle w:val="ConsPlusNormal"/>
        <w:spacing w:before="220"/>
        <w:ind w:firstLine="540"/>
        <w:jc w:val="both"/>
      </w:pPr>
      <w:r>
        <w:t xml:space="preserve">1. Утвердить </w:t>
      </w:r>
      <w:hyperlink w:anchor="P31">
        <w:r>
          <w:rPr>
            <w:color w:val="0000FF"/>
          </w:rPr>
          <w:t>Положение</w:t>
        </w:r>
      </w:hyperlink>
      <w:r>
        <w:t xml:space="preserve"> о департаменте финансов администрации города согласно приложению.</w:t>
      </w:r>
    </w:p>
    <w:p w:rsidR="00037222" w:rsidRDefault="00037222">
      <w:pPr>
        <w:pStyle w:val="ConsPlusNormal"/>
        <w:spacing w:before="220"/>
        <w:ind w:firstLine="540"/>
        <w:jc w:val="both"/>
      </w:pPr>
      <w:r>
        <w:t xml:space="preserve">2. Признать утратившими силу Распоряжения Главы города от 26.01.2006 </w:t>
      </w:r>
      <w:hyperlink r:id="rId28">
        <w:r>
          <w:rPr>
            <w:color w:val="0000FF"/>
          </w:rPr>
          <w:t>N 17-р</w:t>
        </w:r>
      </w:hyperlink>
      <w:r>
        <w:t xml:space="preserve">, от 01.02.2008 </w:t>
      </w:r>
      <w:hyperlink r:id="rId29">
        <w:r>
          <w:rPr>
            <w:color w:val="0000FF"/>
          </w:rPr>
          <w:t>N 20-р</w:t>
        </w:r>
      </w:hyperlink>
      <w:r>
        <w:t>.</w:t>
      </w:r>
    </w:p>
    <w:p w:rsidR="00037222" w:rsidRDefault="00037222">
      <w:pPr>
        <w:pStyle w:val="ConsPlusNormal"/>
        <w:jc w:val="both"/>
      </w:pPr>
    </w:p>
    <w:p w:rsidR="00037222" w:rsidRDefault="00037222">
      <w:pPr>
        <w:pStyle w:val="ConsPlusNormal"/>
        <w:jc w:val="right"/>
      </w:pPr>
      <w:r>
        <w:t>Глава города</w:t>
      </w:r>
    </w:p>
    <w:p w:rsidR="00037222" w:rsidRDefault="00037222">
      <w:pPr>
        <w:pStyle w:val="ConsPlusNormal"/>
        <w:jc w:val="right"/>
      </w:pPr>
      <w:r>
        <w:t>П.И.ПИМАШКОВ</w:t>
      </w:r>
    </w:p>
    <w:p w:rsidR="00037222" w:rsidRDefault="00037222">
      <w:pPr>
        <w:pStyle w:val="ConsPlusNormal"/>
        <w:jc w:val="both"/>
      </w:pPr>
    </w:p>
    <w:p w:rsidR="00037222" w:rsidRDefault="00037222">
      <w:pPr>
        <w:pStyle w:val="ConsPlusNormal"/>
        <w:jc w:val="both"/>
      </w:pPr>
    </w:p>
    <w:p w:rsidR="00037222" w:rsidRDefault="00037222">
      <w:pPr>
        <w:pStyle w:val="ConsPlusNormal"/>
        <w:jc w:val="both"/>
      </w:pPr>
    </w:p>
    <w:p w:rsidR="00037222" w:rsidRDefault="00037222">
      <w:pPr>
        <w:pStyle w:val="ConsPlusNormal"/>
        <w:jc w:val="both"/>
      </w:pPr>
    </w:p>
    <w:p w:rsidR="00037222" w:rsidRDefault="00037222">
      <w:pPr>
        <w:pStyle w:val="ConsPlusNormal"/>
        <w:jc w:val="both"/>
      </w:pPr>
    </w:p>
    <w:p w:rsidR="00037222" w:rsidRDefault="00037222">
      <w:pPr>
        <w:pStyle w:val="ConsPlusNormal"/>
        <w:jc w:val="right"/>
        <w:outlineLvl w:val="0"/>
      </w:pPr>
      <w:r>
        <w:t>Приложение</w:t>
      </w:r>
    </w:p>
    <w:p w:rsidR="00037222" w:rsidRDefault="00037222">
      <w:pPr>
        <w:pStyle w:val="ConsPlusNormal"/>
        <w:jc w:val="right"/>
      </w:pPr>
      <w:r>
        <w:t>к Распоряжению</w:t>
      </w:r>
    </w:p>
    <w:p w:rsidR="00037222" w:rsidRDefault="00037222">
      <w:pPr>
        <w:pStyle w:val="ConsPlusNormal"/>
        <w:jc w:val="right"/>
      </w:pPr>
      <w:r>
        <w:t>Главы города</w:t>
      </w:r>
    </w:p>
    <w:p w:rsidR="00037222" w:rsidRDefault="00037222">
      <w:pPr>
        <w:pStyle w:val="ConsPlusNormal"/>
        <w:jc w:val="right"/>
      </w:pPr>
      <w:r>
        <w:t>от 15 апреля 2009 г. N 66-р</w:t>
      </w:r>
    </w:p>
    <w:p w:rsidR="00037222" w:rsidRDefault="00037222">
      <w:pPr>
        <w:pStyle w:val="ConsPlusNormal"/>
        <w:jc w:val="both"/>
      </w:pPr>
    </w:p>
    <w:p w:rsidR="00037222" w:rsidRDefault="00037222">
      <w:pPr>
        <w:pStyle w:val="ConsPlusTitle"/>
        <w:jc w:val="center"/>
      </w:pPr>
      <w:bookmarkStart w:id="0" w:name="P31"/>
      <w:bookmarkEnd w:id="0"/>
      <w:r>
        <w:t>ПОЛОЖЕНИЕ</w:t>
      </w:r>
    </w:p>
    <w:p w:rsidR="00037222" w:rsidRDefault="00037222">
      <w:pPr>
        <w:pStyle w:val="ConsPlusTitle"/>
        <w:jc w:val="center"/>
      </w:pPr>
      <w:r>
        <w:t>О ДЕПАРТАМЕНТЕ ФИНАНСОВ АДМИНИСТРАЦИИ ГОРОДА</w:t>
      </w:r>
    </w:p>
    <w:p w:rsidR="00037222" w:rsidRDefault="000372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72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222" w:rsidRDefault="000372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7222" w:rsidRDefault="000372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7222" w:rsidRDefault="00037222">
            <w:pPr>
              <w:pStyle w:val="ConsPlusNormal"/>
              <w:jc w:val="center"/>
            </w:pPr>
            <w:r>
              <w:rPr>
                <w:color w:val="392C69"/>
              </w:rPr>
              <w:t>Список изменяющих документов</w:t>
            </w:r>
          </w:p>
          <w:p w:rsidR="00037222" w:rsidRDefault="00037222">
            <w:pPr>
              <w:pStyle w:val="ConsPlusNormal"/>
              <w:jc w:val="center"/>
            </w:pPr>
            <w:proofErr w:type="gramStart"/>
            <w:r>
              <w:rPr>
                <w:color w:val="392C69"/>
              </w:rPr>
              <w:t xml:space="preserve">(в ред. Распоряжений администрации г. Красноярска от 20.03.2020 </w:t>
            </w:r>
            <w:hyperlink r:id="rId30">
              <w:r>
                <w:rPr>
                  <w:color w:val="0000FF"/>
                </w:rPr>
                <w:t>N 94-р</w:t>
              </w:r>
            </w:hyperlink>
            <w:r>
              <w:rPr>
                <w:color w:val="392C69"/>
              </w:rPr>
              <w:t>,</w:t>
            </w:r>
            <w:proofErr w:type="gramEnd"/>
          </w:p>
          <w:p w:rsidR="00037222" w:rsidRDefault="00037222">
            <w:pPr>
              <w:pStyle w:val="ConsPlusNormal"/>
              <w:jc w:val="center"/>
            </w:pPr>
            <w:r>
              <w:rPr>
                <w:color w:val="392C69"/>
              </w:rPr>
              <w:t xml:space="preserve">от 21.12.2020 </w:t>
            </w:r>
            <w:hyperlink r:id="rId31">
              <w:r>
                <w:rPr>
                  <w:color w:val="0000FF"/>
                </w:rPr>
                <w:t>N 408-р</w:t>
              </w:r>
            </w:hyperlink>
            <w:r>
              <w:rPr>
                <w:color w:val="392C69"/>
              </w:rPr>
              <w:t xml:space="preserve">, от 04.02.2021 </w:t>
            </w:r>
            <w:hyperlink r:id="rId32">
              <w:r>
                <w:rPr>
                  <w:color w:val="0000FF"/>
                </w:rPr>
                <w:t>N 30-р</w:t>
              </w:r>
            </w:hyperlink>
            <w:r>
              <w:rPr>
                <w:color w:val="392C69"/>
              </w:rPr>
              <w:t xml:space="preserve">, от 08.02.2021 </w:t>
            </w:r>
            <w:hyperlink r:id="rId33">
              <w:r>
                <w:rPr>
                  <w:color w:val="0000FF"/>
                </w:rPr>
                <w:t>N 34-р</w:t>
              </w:r>
            </w:hyperlink>
            <w:r>
              <w:rPr>
                <w:color w:val="392C69"/>
              </w:rPr>
              <w:t>,</w:t>
            </w:r>
          </w:p>
          <w:p w:rsidR="00037222" w:rsidRDefault="00037222">
            <w:pPr>
              <w:pStyle w:val="ConsPlusNormal"/>
              <w:jc w:val="center"/>
            </w:pPr>
            <w:r>
              <w:rPr>
                <w:color w:val="392C69"/>
              </w:rPr>
              <w:t xml:space="preserve">от 12.11.2021 </w:t>
            </w:r>
            <w:hyperlink r:id="rId34">
              <w:r>
                <w:rPr>
                  <w:color w:val="0000FF"/>
                </w:rPr>
                <w:t>N 296-р</w:t>
              </w:r>
            </w:hyperlink>
            <w:r>
              <w:rPr>
                <w:color w:val="392C69"/>
              </w:rPr>
              <w:t xml:space="preserve">, от 13.05.2022 </w:t>
            </w:r>
            <w:hyperlink r:id="rId35">
              <w:r>
                <w:rPr>
                  <w:color w:val="0000FF"/>
                </w:rPr>
                <w:t>N 125-р</w:t>
              </w:r>
            </w:hyperlink>
            <w:r>
              <w:rPr>
                <w:color w:val="392C69"/>
              </w:rPr>
              <w:t xml:space="preserve">, от 30.01.2023 </w:t>
            </w:r>
            <w:hyperlink r:id="rId36">
              <w:r>
                <w:rPr>
                  <w:color w:val="0000FF"/>
                </w:rPr>
                <w:t>N 25-р</w:t>
              </w:r>
            </w:hyperlink>
            <w:r>
              <w:rPr>
                <w:color w:val="392C69"/>
              </w:rPr>
              <w:t>,</w:t>
            </w:r>
          </w:p>
          <w:p w:rsidR="00037222" w:rsidRDefault="00037222">
            <w:pPr>
              <w:pStyle w:val="ConsPlusNormal"/>
              <w:jc w:val="center"/>
            </w:pPr>
            <w:r>
              <w:rPr>
                <w:color w:val="392C69"/>
              </w:rPr>
              <w:t xml:space="preserve">от 24.11.2023 </w:t>
            </w:r>
            <w:hyperlink r:id="rId37">
              <w:r>
                <w:rPr>
                  <w:color w:val="0000FF"/>
                </w:rPr>
                <w:t>N 344-р</w:t>
              </w:r>
            </w:hyperlink>
            <w:r>
              <w:rPr>
                <w:color w:val="392C69"/>
              </w:rPr>
              <w:t xml:space="preserve">, от 13.03.2024 </w:t>
            </w:r>
            <w:hyperlink r:id="rId38">
              <w:r>
                <w:rPr>
                  <w:color w:val="0000FF"/>
                </w:rPr>
                <w:t>N 73-р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7222" w:rsidRDefault="00037222">
            <w:pPr>
              <w:pStyle w:val="ConsPlusNormal"/>
            </w:pPr>
          </w:p>
        </w:tc>
      </w:tr>
    </w:tbl>
    <w:p w:rsidR="00037222" w:rsidRDefault="00037222">
      <w:pPr>
        <w:pStyle w:val="ConsPlusNormal"/>
        <w:jc w:val="both"/>
      </w:pPr>
    </w:p>
    <w:p w:rsidR="00037222" w:rsidRDefault="00037222">
      <w:pPr>
        <w:pStyle w:val="ConsPlusTitle"/>
        <w:jc w:val="center"/>
        <w:outlineLvl w:val="1"/>
      </w:pPr>
      <w:r>
        <w:t>I. ОБЩИЕ ПОЛОЖЕНИЯ</w:t>
      </w:r>
    </w:p>
    <w:p w:rsidR="00037222" w:rsidRDefault="00037222">
      <w:pPr>
        <w:pStyle w:val="ConsPlusNormal"/>
        <w:jc w:val="both"/>
      </w:pPr>
    </w:p>
    <w:p w:rsidR="00037222" w:rsidRDefault="00037222">
      <w:pPr>
        <w:pStyle w:val="ConsPlusNormal"/>
        <w:ind w:firstLine="540"/>
        <w:jc w:val="both"/>
      </w:pPr>
      <w:r>
        <w:t xml:space="preserve">1. Департамент финансов администрации города (далее - Департамент) является уполномоченным органом администрации города Красноярска по управлению средствами </w:t>
      </w:r>
      <w:r>
        <w:lastRenderedPageBreak/>
        <w:t>бюджета города, обеспечивающим проведение финансовой политики города, осуществляющим составление и организацию исполнения бюджета города.</w:t>
      </w:r>
    </w:p>
    <w:p w:rsidR="00037222" w:rsidRDefault="00037222">
      <w:pPr>
        <w:pStyle w:val="ConsPlusNormal"/>
        <w:spacing w:before="220"/>
        <w:ind w:firstLine="540"/>
        <w:jc w:val="both"/>
      </w:pPr>
      <w:r>
        <w:t>2. Департамент является финансовым органом администрации города.</w:t>
      </w:r>
    </w:p>
    <w:p w:rsidR="00037222" w:rsidRDefault="00037222">
      <w:pPr>
        <w:pStyle w:val="ConsPlusNormal"/>
        <w:spacing w:before="220"/>
        <w:ind w:firstLine="540"/>
        <w:jc w:val="both"/>
      </w:pPr>
      <w:r>
        <w:t xml:space="preserve">3. </w:t>
      </w:r>
      <w:proofErr w:type="gramStart"/>
      <w:r>
        <w:t>Департамент обладает правами юридического лица, приобретает от своего имени и осуществляет имущественные и личные неимущественные права, несет обязанности, выступает истцом и ответчиком в судах, имеет обособленное имущество на праве оперативного управления, самостоятельный баланс, печать, штампы и бланки с изображением герба города и наименованием Департамента, лицевые счета в территориальном органе Федерального казначейства.</w:t>
      </w:r>
      <w:proofErr w:type="gramEnd"/>
    </w:p>
    <w:p w:rsidR="00037222" w:rsidRDefault="00037222">
      <w:pPr>
        <w:pStyle w:val="ConsPlusNormal"/>
        <w:spacing w:before="220"/>
        <w:ind w:firstLine="540"/>
        <w:jc w:val="both"/>
      </w:pPr>
      <w:r>
        <w:t xml:space="preserve">4. Департамент в своей деятельности руководствуется </w:t>
      </w:r>
      <w:hyperlink r:id="rId39">
        <w:r>
          <w:rPr>
            <w:color w:val="0000FF"/>
          </w:rPr>
          <w:t>Конституцией</w:t>
        </w:r>
      </w:hyperlink>
      <w:r>
        <w:t xml:space="preserve"> Российской Федерации, законами и иными нормативно-правовыми актами Российской Федерации и Красноярского края, </w:t>
      </w:r>
      <w:hyperlink r:id="rId40">
        <w:r>
          <w:rPr>
            <w:color w:val="0000FF"/>
          </w:rPr>
          <w:t>Уставом</w:t>
        </w:r>
      </w:hyperlink>
      <w:r>
        <w:t xml:space="preserve"> города Красноярска, решениями Красноярского городского Совета депутатов, другими правовыми актами города, настоящим Положением.</w:t>
      </w:r>
    </w:p>
    <w:p w:rsidR="00037222" w:rsidRDefault="00037222">
      <w:pPr>
        <w:pStyle w:val="ConsPlusNormal"/>
        <w:spacing w:before="220"/>
        <w:ind w:firstLine="540"/>
        <w:jc w:val="both"/>
      </w:pPr>
      <w:r>
        <w:t>5. Финансирование и материально-техническое обеспечение деятельности Департамента осуществляется за счет средств бюджета города в порядке, предусмотренном законодательством.</w:t>
      </w:r>
    </w:p>
    <w:p w:rsidR="00037222" w:rsidRDefault="00037222">
      <w:pPr>
        <w:pStyle w:val="ConsPlusNormal"/>
        <w:spacing w:before="220"/>
        <w:ind w:firstLine="540"/>
        <w:jc w:val="both"/>
      </w:pPr>
      <w:r>
        <w:t>6. В своей деятельности Департамент непосредственно подчиняется первому заместителю Главы города, в ведении которого находятся финансовые и экономические вопросы.</w:t>
      </w:r>
    </w:p>
    <w:p w:rsidR="00037222" w:rsidRDefault="00037222">
      <w:pPr>
        <w:pStyle w:val="ConsPlusNormal"/>
        <w:jc w:val="both"/>
      </w:pPr>
      <w:r>
        <w:t>(</w:t>
      </w:r>
      <w:proofErr w:type="gramStart"/>
      <w:r>
        <w:t>п</w:t>
      </w:r>
      <w:proofErr w:type="gramEnd"/>
      <w:r>
        <w:t xml:space="preserve">. 6 в ред. </w:t>
      </w:r>
      <w:hyperlink r:id="rId41">
        <w:r>
          <w:rPr>
            <w:color w:val="0000FF"/>
          </w:rPr>
          <w:t>Распоряжения</w:t>
        </w:r>
      </w:hyperlink>
      <w:r>
        <w:t xml:space="preserve"> администрации г. Красноярска от 24.11.2023 N 344-р)</w:t>
      </w:r>
    </w:p>
    <w:p w:rsidR="00037222" w:rsidRDefault="00037222">
      <w:pPr>
        <w:pStyle w:val="ConsPlusNormal"/>
        <w:spacing w:before="220"/>
        <w:ind w:firstLine="540"/>
        <w:jc w:val="both"/>
      </w:pPr>
      <w:r>
        <w:t>7. Полное официальное наименование Департамента: Департамент финансов администрации города Красноярска.</w:t>
      </w:r>
    </w:p>
    <w:p w:rsidR="00037222" w:rsidRDefault="00037222">
      <w:pPr>
        <w:pStyle w:val="ConsPlusNormal"/>
        <w:spacing w:before="220"/>
        <w:ind w:firstLine="540"/>
        <w:jc w:val="both"/>
      </w:pPr>
      <w:r>
        <w:t>Сокращенное официальное наименование Департамента: ДФ администрации г. Красноярска.</w:t>
      </w:r>
    </w:p>
    <w:p w:rsidR="00037222" w:rsidRDefault="00037222">
      <w:pPr>
        <w:pStyle w:val="ConsPlusNormal"/>
        <w:jc w:val="both"/>
      </w:pPr>
      <w:r>
        <w:t xml:space="preserve">(абзац введен </w:t>
      </w:r>
      <w:hyperlink r:id="rId42">
        <w:r>
          <w:rPr>
            <w:color w:val="0000FF"/>
          </w:rPr>
          <w:t>Распоряжением</w:t>
        </w:r>
      </w:hyperlink>
      <w:r>
        <w:t xml:space="preserve"> администрации г. Красноярска от 04.02.2021 N 30-р)</w:t>
      </w:r>
    </w:p>
    <w:p w:rsidR="00037222" w:rsidRDefault="00037222">
      <w:pPr>
        <w:pStyle w:val="ConsPlusNormal"/>
        <w:spacing w:before="220"/>
        <w:ind w:firstLine="540"/>
        <w:jc w:val="both"/>
      </w:pPr>
      <w:r>
        <w:t>Юридический адрес Департамента: 660049, г. Красноярск, ул. Карла Маркса, 93.</w:t>
      </w:r>
    </w:p>
    <w:p w:rsidR="00037222" w:rsidRDefault="00037222">
      <w:pPr>
        <w:pStyle w:val="ConsPlusNormal"/>
        <w:spacing w:before="220"/>
        <w:ind w:firstLine="540"/>
        <w:jc w:val="both"/>
      </w:pPr>
      <w:r>
        <w:t>8. Реорганизация и ликвидация Департамента осуществляется Главой города в порядке, установленном действующим законодательством. В случае ликвидации Департамент обязан передать документы, содержащие сведения секретного характера, в администрацию города.</w:t>
      </w:r>
    </w:p>
    <w:p w:rsidR="00037222" w:rsidRDefault="00037222">
      <w:pPr>
        <w:pStyle w:val="ConsPlusNormal"/>
        <w:spacing w:before="220"/>
        <w:ind w:firstLine="540"/>
        <w:jc w:val="both"/>
      </w:pPr>
      <w:r>
        <w:t>9. В структуру Департамента входят отделы, являющиеся структурными подразделениями Департамента.</w:t>
      </w:r>
    </w:p>
    <w:p w:rsidR="00037222" w:rsidRDefault="00037222">
      <w:pPr>
        <w:pStyle w:val="ConsPlusNormal"/>
        <w:jc w:val="both"/>
      </w:pPr>
    </w:p>
    <w:p w:rsidR="00037222" w:rsidRDefault="00037222">
      <w:pPr>
        <w:pStyle w:val="ConsPlusTitle"/>
        <w:jc w:val="center"/>
        <w:outlineLvl w:val="1"/>
      </w:pPr>
      <w:r>
        <w:t>II. ОСНОВНЫЕ ЗАДАЧИ ДЕПАРТАМЕНТА</w:t>
      </w:r>
    </w:p>
    <w:p w:rsidR="00037222" w:rsidRDefault="00037222">
      <w:pPr>
        <w:pStyle w:val="ConsPlusNormal"/>
        <w:jc w:val="both"/>
      </w:pPr>
    </w:p>
    <w:p w:rsidR="00037222" w:rsidRDefault="00037222">
      <w:pPr>
        <w:pStyle w:val="ConsPlusNormal"/>
        <w:ind w:firstLine="540"/>
        <w:jc w:val="both"/>
      </w:pPr>
      <w:r>
        <w:t>10. Основными задачами Департамента являются:</w:t>
      </w:r>
    </w:p>
    <w:p w:rsidR="00037222" w:rsidRDefault="00037222">
      <w:pPr>
        <w:pStyle w:val="ConsPlusNormal"/>
        <w:spacing w:before="220"/>
        <w:ind w:firstLine="540"/>
        <w:jc w:val="both"/>
      </w:pPr>
      <w:r>
        <w:t>1) разработка и реализация бюджетной и долговой политики города;</w:t>
      </w:r>
    </w:p>
    <w:p w:rsidR="00037222" w:rsidRDefault="00037222">
      <w:pPr>
        <w:pStyle w:val="ConsPlusNormal"/>
        <w:spacing w:before="220"/>
        <w:ind w:firstLine="540"/>
        <w:jc w:val="both"/>
      </w:pPr>
      <w:r>
        <w:t>2) осуществление правового регулирования в финансовой сфере в соответствии с бюджетным законодательством;</w:t>
      </w:r>
    </w:p>
    <w:p w:rsidR="00037222" w:rsidRDefault="00037222">
      <w:pPr>
        <w:pStyle w:val="ConsPlusNormal"/>
        <w:spacing w:before="220"/>
        <w:ind w:firstLine="540"/>
        <w:jc w:val="both"/>
      </w:pPr>
      <w:r>
        <w:t>3) формирование проекта бюджета города;</w:t>
      </w:r>
    </w:p>
    <w:p w:rsidR="00037222" w:rsidRDefault="00037222">
      <w:pPr>
        <w:pStyle w:val="ConsPlusNormal"/>
        <w:spacing w:before="220"/>
        <w:ind w:firstLine="540"/>
        <w:jc w:val="both"/>
      </w:pPr>
      <w:r>
        <w:t>4) организация исполнения бюджета города, управление доходами и расходами бюджета города по принципу единства кассы;</w:t>
      </w:r>
    </w:p>
    <w:p w:rsidR="00037222" w:rsidRDefault="00037222">
      <w:pPr>
        <w:pStyle w:val="ConsPlusNormal"/>
        <w:spacing w:before="220"/>
        <w:ind w:firstLine="540"/>
        <w:jc w:val="both"/>
      </w:pPr>
      <w:r>
        <w:t>5) управление муниципальным долгом города, обеспечение осуществления муниципальных заимствований;</w:t>
      </w:r>
    </w:p>
    <w:p w:rsidR="00037222" w:rsidRDefault="00037222">
      <w:pPr>
        <w:pStyle w:val="ConsPlusNormal"/>
        <w:spacing w:before="220"/>
        <w:ind w:firstLine="540"/>
        <w:jc w:val="both"/>
      </w:pPr>
      <w:r>
        <w:lastRenderedPageBreak/>
        <w:t>6) формирование бюджетной отчетности города, годового отчета об исполнении бюджета города;</w:t>
      </w:r>
    </w:p>
    <w:p w:rsidR="00037222" w:rsidRDefault="00037222">
      <w:pPr>
        <w:pStyle w:val="ConsPlusNormal"/>
        <w:spacing w:before="220"/>
        <w:ind w:firstLine="540"/>
        <w:jc w:val="both"/>
      </w:pPr>
      <w:r>
        <w:t xml:space="preserve">7) осуществление полномочий по внутреннему муниципальному финансовому контролю, в том числе контролю в сфере закупок, в соответствии с Бюджетным </w:t>
      </w:r>
      <w:hyperlink r:id="rId43">
        <w:r>
          <w:rPr>
            <w:color w:val="0000FF"/>
          </w:rPr>
          <w:t>кодексом</w:t>
        </w:r>
      </w:hyperlink>
      <w:r>
        <w:t xml:space="preserve">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7222" w:rsidRDefault="00037222">
      <w:pPr>
        <w:pStyle w:val="ConsPlusNormal"/>
        <w:spacing w:before="220"/>
        <w:ind w:firstLine="540"/>
        <w:jc w:val="both"/>
      </w:pPr>
      <w:r>
        <w:t>8) повышение эффективности расходования бюджетных средств;</w:t>
      </w:r>
    </w:p>
    <w:p w:rsidR="00037222" w:rsidRDefault="00037222">
      <w:pPr>
        <w:pStyle w:val="ConsPlusNormal"/>
        <w:spacing w:before="220"/>
        <w:ind w:firstLine="540"/>
        <w:jc w:val="both"/>
      </w:pPr>
      <w:r>
        <w:t>9) обеспечение участия общественности в бюджетном процессе города;</w:t>
      </w:r>
    </w:p>
    <w:p w:rsidR="00037222" w:rsidRDefault="00037222">
      <w:pPr>
        <w:pStyle w:val="ConsPlusNormal"/>
        <w:spacing w:before="220"/>
        <w:ind w:firstLine="540"/>
        <w:jc w:val="both"/>
      </w:pPr>
      <w:r>
        <w:t>10) обеспечение законности, информационной открытости в деятельности Департамента;</w:t>
      </w:r>
    </w:p>
    <w:p w:rsidR="00037222" w:rsidRDefault="00037222">
      <w:pPr>
        <w:pStyle w:val="ConsPlusNormal"/>
        <w:spacing w:before="220"/>
        <w:ind w:firstLine="540"/>
        <w:jc w:val="both"/>
      </w:pPr>
      <w:r>
        <w:t>11) обеспечение предотвращения, выявления и устранения коррупционных проявлений в деятельности Департамента.</w:t>
      </w:r>
    </w:p>
    <w:p w:rsidR="00037222" w:rsidRDefault="00037222">
      <w:pPr>
        <w:pStyle w:val="ConsPlusNormal"/>
        <w:jc w:val="both"/>
      </w:pPr>
    </w:p>
    <w:p w:rsidR="00037222" w:rsidRDefault="00037222">
      <w:pPr>
        <w:pStyle w:val="ConsPlusTitle"/>
        <w:jc w:val="center"/>
        <w:outlineLvl w:val="1"/>
      </w:pPr>
      <w:r>
        <w:t>III. ФУНКЦИИ ДЕПАРТАМЕНТА</w:t>
      </w:r>
    </w:p>
    <w:p w:rsidR="00037222" w:rsidRDefault="00037222">
      <w:pPr>
        <w:pStyle w:val="ConsPlusNormal"/>
        <w:jc w:val="both"/>
      </w:pPr>
    </w:p>
    <w:p w:rsidR="00037222" w:rsidRDefault="00037222">
      <w:pPr>
        <w:pStyle w:val="ConsPlusNormal"/>
        <w:ind w:firstLine="540"/>
        <w:jc w:val="both"/>
      </w:pPr>
      <w:r>
        <w:t>11. В соответствии с возложенными на него задачами Департамент выполняет следующие функции:</w:t>
      </w:r>
    </w:p>
    <w:p w:rsidR="00037222" w:rsidRDefault="00037222">
      <w:pPr>
        <w:pStyle w:val="ConsPlusNormal"/>
        <w:spacing w:before="220"/>
        <w:ind w:firstLine="540"/>
        <w:jc w:val="both"/>
      </w:pPr>
      <w:r>
        <w:t>1) разрабатывает основные направления бюджетной политики города, а также основные направления долговой политики города в случаях, предусмотренных бюджетным законодательством;</w:t>
      </w:r>
    </w:p>
    <w:p w:rsidR="00037222" w:rsidRDefault="00037222">
      <w:pPr>
        <w:pStyle w:val="ConsPlusNormal"/>
        <w:spacing w:before="220"/>
        <w:ind w:firstLine="540"/>
        <w:jc w:val="both"/>
      </w:pPr>
      <w:r>
        <w:t>2) участвует в разработке предложений по совершенствованию налоговой политики в городе, управлению муниципальным имуществом;</w:t>
      </w:r>
    </w:p>
    <w:p w:rsidR="00037222" w:rsidRDefault="00037222">
      <w:pPr>
        <w:pStyle w:val="ConsPlusNormal"/>
        <w:spacing w:before="220"/>
        <w:ind w:firstLine="540"/>
        <w:jc w:val="both"/>
      </w:pPr>
      <w:r>
        <w:t>3) готовит предложения по правовому регулированию бюджетных правоотношений, организации и осуществлению бюджетного процесса в городе;</w:t>
      </w:r>
    </w:p>
    <w:p w:rsidR="00037222" w:rsidRDefault="00037222">
      <w:pPr>
        <w:pStyle w:val="ConsPlusNormal"/>
        <w:spacing w:before="220"/>
        <w:ind w:firstLine="540"/>
        <w:jc w:val="both"/>
      </w:pPr>
      <w:r>
        <w:t>4) разрабатывает в порядке, установленном администрацией города, бюджетный прогноз города на долгосрочный период;</w:t>
      </w:r>
    </w:p>
    <w:p w:rsidR="00037222" w:rsidRDefault="00037222">
      <w:pPr>
        <w:pStyle w:val="ConsPlusNormal"/>
        <w:spacing w:before="220"/>
        <w:ind w:firstLine="540"/>
        <w:jc w:val="both"/>
      </w:pPr>
      <w:r>
        <w:t>5) ведет реестр расходных обязательств города. Представляет реестр расходных обязательств города в финансовый орган Красноярского края в порядке, установленном финансовым органом Красноярского края;</w:t>
      </w:r>
    </w:p>
    <w:p w:rsidR="00037222" w:rsidRDefault="00037222">
      <w:pPr>
        <w:pStyle w:val="ConsPlusNormal"/>
        <w:spacing w:before="220"/>
        <w:ind w:firstLine="540"/>
        <w:jc w:val="both"/>
      </w:pPr>
      <w:r>
        <w:t>6) участвует в согласовании проектов муниципальных программ города, проектов изменений в муниципальные программы города, разрабатывает проекты муниципальных программ города в соответствии с правовыми актами администрации города;</w:t>
      </w:r>
    </w:p>
    <w:p w:rsidR="00037222" w:rsidRDefault="00037222">
      <w:pPr>
        <w:pStyle w:val="ConsPlusNormal"/>
        <w:spacing w:before="220"/>
        <w:ind w:firstLine="540"/>
        <w:jc w:val="both"/>
      </w:pPr>
      <w:r>
        <w:t>7) составляет проект решения Красноярского городского Совета депутатов о бюджете города, проекты решений Красноярского городского Совета депутатов о внесении изменений в решение о бюджете города;</w:t>
      </w:r>
    </w:p>
    <w:p w:rsidR="00037222" w:rsidRDefault="00037222">
      <w:pPr>
        <w:pStyle w:val="ConsPlusNormal"/>
        <w:spacing w:before="220"/>
        <w:ind w:firstLine="540"/>
        <w:jc w:val="both"/>
      </w:pPr>
      <w:r>
        <w:t>8) представляет Главе города проект решения Красноярского городского Совета депутатов о бюджете города с необходимыми документами и материалами, проекты решений Красноярского городского Совета депутатов о внесении изменений в решение о бюджете города для их внесения в Красноярский городской Совет депутатов;</w:t>
      </w:r>
    </w:p>
    <w:p w:rsidR="00037222" w:rsidRDefault="00037222">
      <w:pPr>
        <w:pStyle w:val="ConsPlusNormal"/>
        <w:spacing w:before="220"/>
        <w:ind w:firstLine="540"/>
        <w:jc w:val="both"/>
      </w:pPr>
      <w:r>
        <w:t>9) организует проведение публичных слушаний по проекту решения Красноярского городского Совета депутатов о бюджете города;</w:t>
      </w:r>
    </w:p>
    <w:p w:rsidR="00037222" w:rsidRDefault="00037222">
      <w:pPr>
        <w:pStyle w:val="ConsPlusNormal"/>
        <w:spacing w:before="220"/>
        <w:ind w:firstLine="540"/>
        <w:jc w:val="both"/>
      </w:pPr>
      <w:r>
        <w:t>10) устанавливает порядок и методику планирования бюджетных ассигнований;</w:t>
      </w:r>
    </w:p>
    <w:p w:rsidR="00037222" w:rsidRDefault="00037222">
      <w:pPr>
        <w:pStyle w:val="ConsPlusNormal"/>
        <w:spacing w:before="220"/>
        <w:ind w:firstLine="540"/>
        <w:jc w:val="both"/>
      </w:pPr>
      <w:r>
        <w:lastRenderedPageBreak/>
        <w:t>11) устанавливает перечень и коды целевых статей расходов бюджета города;</w:t>
      </w:r>
    </w:p>
    <w:p w:rsidR="00037222" w:rsidRDefault="00037222">
      <w:pPr>
        <w:pStyle w:val="ConsPlusNormal"/>
        <w:spacing w:before="220"/>
        <w:ind w:firstLine="540"/>
        <w:jc w:val="both"/>
      </w:pPr>
      <w:r>
        <w:t>12) участвует в работе по определению расходов на исполнение государственных полномочий, передаваемых в установленном порядке органам местного самоуправления;</w:t>
      </w:r>
    </w:p>
    <w:p w:rsidR="00037222" w:rsidRDefault="00037222">
      <w:pPr>
        <w:pStyle w:val="ConsPlusNormal"/>
        <w:jc w:val="both"/>
      </w:pPr>
      <w:r>
        <w:t xml:space="preserve">(в ред. </w:t>
      </w:r>
      <w:hyperlink r:id="rId44">
        <w:r>
          <w:rPr>
            <w:color w:val="0000FF"/>
          </w:rPr>
          <w:t>Распоряжения</w:t>
        </w:r>
      </w:hyperlink>
      <w:r>
        <w:t xml:space="preserve"> администрации г. Красноярска от 30.01.2023 N 25-р)</w:t>
      </w:r>
    </w:p>
    <w:p w:rsidR="00037222" w:rsidRDefault="00037222">
      <w:pPr>
        <w:pStyle w:val="ConsPlusNormal"/>
        <w:spacing w:before="220"/>
        <w:ind w:firstLine="540"/>
        <w:jc w:val="both"/>
      </w:pPr>
      <w:proofErr w:type="gramStart"/>
      <w:r>
        <w:t>13) участвует в разработке и (или) согласовании предложений по совершенствованию структуры органов местного самоуправления, системы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руководителей, их заместителей и главных бухгалтеров муниципальных предприятий, координирует деятельность органов местного самоуправления по вопросам реализации политики в области оплаты труда;</w:t>
      </w:r>
      <w:proofErr w:type="gramEnd"/>
    </w:p>
    <w:p w:rsidR="00037222" w:rsidRDefault="00037222">
      <w:pPr>
        <w:pStyle w:val="ConsPlusNormal"/>
        <w:jc w:val="both"/>
      </w:pPr>
      <w:r>
        <w:t xml:space="preserve">(в ред. </w:t>
      </w:r>
      <w:hyperlink r:id="rId45">
        <w:r>
          <w:rPr>
            <w:color w:val="0000FF"/>
          </w:rPr>
          <w:t>Распоряжения</w:t>
        </w:r>
      </w:hyperlink>
      <w:r>
        <w:t xml:space="preserve"> администрации г. Красноярска от 30.01.2023 N 25-р)</w:t>
      </w:r>
    </w:p>
    <w:p w:rsidR="00037222" w:rsidRDefault="00037222">
      <w:pPr>
        <w:pStyle w:val="ConsPlusNormal"/>
        <w:spacing w:before="220"/>
        <w:ind w:firstLine="540"/>
        <w:jc w:val="both"/>
      </w:pPr>
      <w:r>
        <w:t>14) утверждает типовые формы договоров (соглашений) о предоставлении субсидий, в том числе грантов в форме субсидий, из бюджета города юридическим лицам, индивидуальным предпринимателям, физическим лицам, типовые формы дополнительных соглашений к указанным договорам (соглашениям) в случаях, установленных бюджетным законодательством;</w:t>
      </w:r>
    </w:p>
    <w:p w:rsidR="00037222" w:rsidRDefault="00037222">
      <w:pPr>
        <w:pStyle w:val="ConsPlusNormal"/>
        <w:spacing w:before="220"/>
        <w:ind w:firstLine="540"/>
        <w:jc w:val="both"/>
      </w:pPr>
      <w:r>
        <w:t>15) согласовывает проекты решений об изменении сроков уплаты налогов и сборов в части сумм, подлежащих зачислению в бюджет города, а также неналоговых платежей в бюджет города;</w:t>
      </w:r>
    </w:p>
    <w:p w:rsidR="00037222" w:rsidRDefault="00037222">
      <w:pPr>
        <w:pStyle w:val="ConsPlusNormal"/>
        <w:spacing w:before="220"/>
        <w:ind w:firstLine="540"/>
        <w:jc w:val="both"/>
      </w:pPr>
      <w:r>
        <w:t>16) утверждает перечень кодов подвидов по видам доходов бюджета города, главными администраторами которых являются органы местного самоуправления и (или) находящиеся в их ведении казенные учреждения;</w:t>
      </w:r>
    </w:p>
    <w:p w:rsidR="00037222" w:rsidRDefault="00037222">
      <w:pPr>
        <w:pStyle w:val="ConsPlusNormal"/>
        <w:jc w:val="both"/>
      </w:pPr>
      <w:r>
        <w:t xml:space="preserve">(в ред. </w:t>
      </w:r>
      <w:hyperlink r:id="rId46">
        <w:r>
          <w:rPr>
            <w:color w:val="0000FF"/>
          </w:rPr>
          <w:t>Распоряжения</w:t>
        </w:r>
      </w:hyperlink>
      <w:r>
        <w:t xml:space="preserve"> администрации г. Красноярска от 30.01.2023 N 25-р)</w:t>
      </w:r>
    </w:p>
    <w:p w:rsidR="00037222" w:rsidRDefault="00037222">
      <w:pPr>
        <w:pStyle w:val="ConsPlusNormal"/>
        <w:spacing w:before="220"/>
        <w:ind w:firstLine="540"/>
        <w:jc w:val="both"/>
      </w:pPr>
      <w:r>
        <w:t xml:space="preserve">17) утратил силу. - </w:t>
      </w:r>
      <w:hyperlink r:id="rId47">
        <w:proofErr w:type="gramStart"/>
        <w:r>
          <w:rPr>
            <w:color w:val="0000FF"/>
          </w:rPr>
          <w:t>Распоряжение</w:t>
        </w:r>
      </w:hyperlink>
      <w:r>
        <w:t xml:space="preserve"> администрации г. Красноярска от 12.11.2021 N 296-р;</w:t>
      </w:r>
      <w:proofErr w:type="gramEnd"/>
    </w:p>
    <w:p w:rsidR="00037222" w:rsidRDefault="00037222">
      <w:pPr>
        <w:pStyle w:val="ConsPlusNormal"/>
        <w:spacing w:before="220"/>
        <w:ind w:firstLine="540"/>
        <w:jc w:val="both"/>
      </w:pPr>
      <w:r>
        <w:t>18) ведет реестр источников доходов бюджета города;</w:t>
      </w:r>
    </w:p>
    <w:p w:rsidR="00037222" w:rsidRDefault="00037222">
      <w:pPr>
        <w:pStyle w:val="ConsPlusNormal"/>
        <w:spacing w:before="220"/>
        <w:ind w:firstLine="540"/>
        <w:jc w:val="both"/>
      </w:pPr>
      <w:r>
        <w:t>19) планирует объем и структуру муниципального долга;</w:t>
      </w:r>
    </w:p>
    <w:p w:rsidR="00037222" w:rsidRDefault="00037222">
      <w:pPr>
        <w:pStyle w:val="ConsPlusNormal"/>
        <w:spacing w:before="220"/>
        <w:ind w:firstLine="540"/>
        <w:jc w:val="both"/>
      </w:pPr>
      <w:r>
        <w:t>20) разрабатывает программы муниципальных внутренних и (или) внешних заимствований города, планирует объем привлечения заемных средств и объем средств, направляемых на погашение долговых обязательств города, по каждому виду заимствований;</w:t>
      </w:r>
    </w:p>
    <w:p w:rsidR="00037222" w:rsidRDefault="00037222">
      <w:pPr>
        <w:pStyle w:val="ConsPlusNormal"/>
        <w:spacing w:before="220"/>
        <w:ind w:firstLine="540"/>
        <w:jc w:val="both"/>
      </w:pPr>
      <w:r>
        <w:t>21) исполняет функции муниципального заказчика при привлечении в бюджет города кредитов от кредитных организаций, заключает муниципальные контракты на оказание услуг по предоставлению кредитов;</w:t>
      </w:r>
    </w:p>
    <w:p w:rsidR="00037222" w:rsidRDefault="00037222">
      <w:pPr>
        <w:pStyle w:val="ConsPlusNormal"/>
        <w:spacing w:before="220"/>
        <w:ind w:firstLine="540"/>
        <w:jc w:val="both"/>
      </w:pPr>
      <w:r>
        <w:t>22) организует привлечение в бюджет города бюджетных кредитов из бюджетов других уровней, в том числе бюджетных кредитов на пополнение остатков средств на едином счете бюджета города;</w:t>
      </w:r>
    </w:p>
    <w:p w:rsidR="00037222" w:rsidRDefault="00037222">
      <w:pPr>
        <w:pStyle w:val="ConsPlusNormal"/>
        <w:spacing w:before="220"/>
        <w:ind w:firstLine="540"/>
        <w:jc w:val="both"/>
      </w:pPr>
      <w:r>
        <w:t>23) осуществляет обслуживание долговых обязательств города и возврат привлеченных муниципальных внутренних и (или) внешних заимствований;</w:t>
      </w:r>
    </w:p>
    <w:p w:rsidR="00037222" w:rsidRDefault="00037222">
      <w:pPr>
        <w:pStyle w:val="ConsPlusNormal"/>
        <w:spacing w:before="220"/>
        <w:ind w:firstLine="540"/>
        <w:jc w:val="both"/>
      </w:pPr>
      <w:r>
        <w:t>24) проводит работу по реструктуризации муниципального долга и оптимизации расходов на его обслуживание;</w:t>
      </w:r>
    </w:p>
    <w:p w:rsidR="00037222" w:rsidRDefault="00037222">
      <w:pPr>
        <w:pStyle w:val="ConsPlusNormal"/>
        <w:spacing w:before="220"/>
        <w:ind w:firstLine="540"/>
        <w:jc w:val="both"/>
      </w:pPr>
      <w:r>
        <w:t>25) разрабатывает программы муниципальных гарантий в валюте Российской Федерации и (или) в иностранной валюте;</w:t>
      </w:r>
    </w:p>
    <w:p w:rsidR="00037222" w:rsidRDefault="00037222">
      <w:pPr>
        <w:pStyle w:val="ConsPlusNormal"/>
        <w:spacing w:before="220"/>
        <w:ind w:firstLine="540"/>
        <w:jc w:val="both"/>
      </w:pPr>
      <w:r>
        <w:t xml:space="preserve">26) осуществляет в установленном порядке анализ финансового состояния принципала при </w:t>
      </w:r>
      <w:r>
        <w:lastRenderedPageBreak/>
        <w:t>предоставлении муниципальной гарантии, а также мониторинг финансового состояния принципала после предоставления муниципальной гарантии;</w:t>
      </w:r>
    </w:p>
    <w:p w:rsidR="00037222" w:rsidRDefault="00037222">
      <w:pPr>
        <w:pStyle w:val="ConsPlusNormal"/>
        <w:spacing w:before="220"/>
        <w:ind w:firstLine="540"/>
        <w:jc w:val="both"/>
      </w:pPr>
      <w:r>
        <w:t>27) осуществляет в установленном порядке проверку достаточности, надежности и ликвидности предоставляемого обеспечения исполнения обязатель</w:t>
      </w:r>
      <w:proofErr w:type="gramStart"/>
      <w:r>
        <w:t>ств пр</w:t>
      </w:r>
      <w:proofErr w:type="gramEnd"/>
      <w:r>
        <w:t>инципала при предоставлении муниципальной гарантии, а также контроль за достаточностью, надежностью и ликвидностью предоставленного обеспечения после предоставления муниципальной гарантии;</w:t>
      </w:r>
    </w:p>
    <w:p w:rsidR="00037222" w:rsidRDefault="00037222">
      <w:pPr>
        <w:pStyle w:val="ConsPlusNormal"/>
        <w:spacing w:before="220"/>
        <w:ind w:firstLine="540"/>
        <w:jc w:val="both"/>
      </w:pPr>
      <w:proofErr w:type="gramStart"/>
      <w:r>
        <w:t>28) ведет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муниципальными гарантиями, прекращения по иным основаниям в полном объеме или в какой-либо части обязательств принципалов, обеспеченных муниципальными гарантиями, осуществления гарантом платежей по выданным муниципальным гарантиям, а также в иных случаях</w:t>
      </w:r>
      <w:proofErr w:type="gramEnd"/>
      <w:r>
        <w:t xml:space="preserve">, </w:t>
      </w:r>
      <w:proofErr w:type="gramStart"/>
      <w:r>
        <w:t>установленных</w:t>
      </w:r>
      <w:proofErr w:type="gramEnd"/>
      <w:r>
        <w:t xml:space="preserve"> муниципальными гарантиями;</w:t>
      </w:r>
    </w:p>
    <w:p w:rsidR="00037222" w:rsidRDefault="00037222">
      <w:pPr>
        <w:pStyle w:val="ConsPlusNormal"/>
        <w:spacing w:before="220"/>
        <w:ind w:firstLine="540"/>
        <w:jc w:val="both"/>
      </w:pPr>
      <w:r>
        <w:t>29) организует эмиссию и обращение муниципальных ценных бумаг в соответствии с бюджетным законодательством;</w:t>
      </w:r>
    </w:p>
    <w:p w:rsidR="00037222" w:rsidRDefault="00037222">
      <w:pPr>
        <w:pStyle w:val="ConsPlusNormal"/>
        <w:spacing w:before="220"/>
        <w:ind w:firstLine="540"/>
        <w:jc w:val="both"/>
      </w:pPr>
      <w:r>
        <w:t>30) разрабатывает проекты правовых актов города для организации эмиссии и обращения муниципальных ценных бумаг;</w:t>
      </w:r>
    </w:p>
    <w:p w:rsidR="00037222" w:rsidRDefault="00037222">
      <w:pPr>
        <w:pStyle w:val="ConsPlusNormal"/>
        <w:spacing w:before="220"/>
        <w:ind w:firstLine="540"/>
        <w:jc w:val="both"/>
      </w:pPr>
      <w:r>
        <w:t>31) исполняет функции муниципального заказчика и заключает муниципальные контракты от администрации города Красноярска на оказание услуг, связанных с организацией эмиссии и обращением муниципальных ценных бумаг;</w:t>
      </w:r>
    </w:p>
    <w:p w:rsidR="00037222" w:rsidRDefault="00037222">
      <w:pPr>
        <w:pStyle w:val="ConsPlusNormal"/>
        <w:spacing w:before="220"/>
        <w:ind w:firstLine="540"/>
        <w:jc w:val="both"/>
      </w:pPr>
      <w:r>
        <w:t>32) взаимодействует с рейтинговыми агентствами для присвоения и поддержания кредитных рейтингов города;</w:t>
      </w:r>
    </w:p>
    <w:p w:rsidR="00037222" w:rsidRDefault="00037222">
      <w:pPr>
        <w:pStyle w:val="ConsPlusNormal"/>
        <w:spacing w:before="220"/>
        <w:ind w:firstLine="540"/>
        <w:jc w:val="both"/>
      </w:pPr>
      <w:r>
        <w:t xml:space="preserve">33) ведет муниципальную долговую книгу города. </w:t>
      </w:r>
      <w:proofErr w:type="gramStart"/>
      <w:r>
        <w:t>Представляет информацию о долговых обязательствах города, отраженных в муниципальной долговой книге города, в финансовый орган Красноярского края;</w:t>
      </w:r>
      <w:proofErr w:type="gramEnd"/>
    </w:p>
    <w:p w:rsidR="00037222" w:rsidRDefault="00037222">
      <w:pPr>
        <w:pStyle w:val="ConsPlusNormal"/>
        <w:spacing w:before="220"/>
        <w:ind w:firstLine="540"/>
        <w:jc w:val="both"/>
      </w:pPr>
      <w:r>
        <w:t>34) разрабатывает предложения по источникам финансирования дефицита бюджета города;</w:t>
      </w:r>
    </w:p>
    <w:p w:rsidR="00037222" w:rsidRDefault="00037222">
      <w:pPr>
        <w:pStyle w:val="ConsPlusNormal"/>
        <w:spacing w:before="220"/>
        <w:ind w:firstLine="540"/>
        <w:jc w:val="both"/>
      </w:pPr>
      <w:r>
        <w:t>35) организует исполнение бюджета города на основе сводной бюджетной росписи бюджета города и кассового плана;</w:t>
      </w:r>
    </w:p>
    <w:p w:rsidR="00037222" w:rsidRDefault="00037222">
      <w:pPr>
        <w:pStyle w:val="ConsPlusNormal"/>
        <w:spacing w:before="220"/>
        <w:ind w:firstLine="540"/>
        <w:jc w:val="both"/>
      </w:pPr>
      <w:r>
        <w:t>36) устанавливает порядок составления и ведения сводной бюджетной росписи бюджета города;</w:t>
      </w:r>
    </w:p>
    <w:p w:rsidR="00037222" w:rsidRDefault="00037222">
      <w:pPr>
        <w:pStyle w:val="ConsPlusNormal"/>
        <w:spacing w:before="220"/>
        <w:ind w:firstLine="540"/>
        <w:jc w:val="both"/>
      </w:pPr>
      <w:r>
        <w:t>37) составляет и ведет сводную бюджетную роспись бюджета города в установленном Департаментом порядке;</w:t>
      </w:r>
    </w:p>
    <w:p w:rsidR="00037222" w:rsidRDefault="00037222">
      <w:pPr>
        <w:pStyle w:val="ConsPlusNormal"/>
        <w:spacing w:before="220"/>
        <w:ind w:firstLine="540"/>
        <w:jc w:val="both"/>
      </w:pPr>
      <w:r>
        <w:t>38) доводит показатели сводной бюджетной росписи бюджета города до главных распорядителей бюджетных средств;</w:t>
      </w:r>
    </w:p>
    <w:p w:rsidR="00037222" w:rsidRDefault="00037222">
      <w:pPr>
        <w:pStyle w:val="ConsPlusNormal"/>
        <w:spacing w:before="220"/>
        <w:ind w:firstLine="540"/>
        <w:jc w:val="both"/>
      </w:pPr>
      <w:r>
        <w:t>39) устанавливает порядок составления и ведения бюджетных росписей главных распорядителей (распорядителей) бюджетных средств, включая внесение изменений в них;</w:t>
      </w:r>
    </w:p>
    <w:p w:rsidR="00037222" w:rsidRDefault="00037222">
      <w:pPr>
        <w:pStyle w:val="ConsPlusNormal"/>
        <w:spacing w:before="220"/>
        <w:ind w:firstLine="540"/>
        <w:jc w:val="both"/>
      </w:pPr>
      <w:r>
        <w:t>40) устанавливает порядок доведения бюджетных ассигнований и (или) лимитов бюджетных обязатель</w:t>
      </w:r>
      <w:proofErr w:type="gramStart"/>
      <w:r>
        <w:t>ств дл</w:t>
      </w:r>
      <w:proofErr w:type="gramEnd"/>
      <w:r>
        <w:t>я предоставления средств из бюджета города при выполнении условий, предусмотренных в решении о бюджете города, до главных распорядителей бюджетных средств;</w:t>
      </w:r>
    </w:p>
    <w:p w:rsidR="00037222" w:rsidRDefault="00037222">
      <w:pPr>
        <w:pStyle w:val="ConsPlusNormal"/>
        <w:spacing w:before="220"/>
        <w:ind w:firstLine="540"/>
        <w:jc w:val="both"/>
      </w:pPr>
      <w:r>
        <w:t>41) утверждает лимиты бюджетных обязатель</w:t>
      </w:r>
      <w:proofErr w:type="gramStart"/>
      <w:r>
        <w:t>ств дл</w:t>
      </w:r>
      <w:proofErr w:type="gramEnd"/>
      <w:r>
        <w:t xml:space="preserve">я главных распорядителей бюджетных средств. Доводит лимиты бюджетных обязательств до главных распорядителей бюджетных </w:t>
      </w:r>
      <w:r>
        <w:lastRenderedPageBreak/>
        <w:t xml:space="preserve">средств. </w:t>
      </w:r>
      <w:proofErr w:type="gramStart"/>
      <w:r>
        <w:t>Принимает решение об изменении лимитов бюджетных обязательств в соответствии с бюджетным законодательством;</w:t>
      </w:r>
      <w:proofErr w:type="gramEnd"/>
    </w:p>
    <w:p w:rsidR="00037222" w:rsidRDefault="00037222">
      <w:pPr>
        <w:pStyle w:val="ConsPlusNormal"/>
        <w:spacing w:before="220"/>
        <w:ind w:firstLine="540"/>
        <w:jc w:val="both"/>
      </w:pPr>
      <w:r>
        <w:t xml:space="preserve">42)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города, главными администраторами </w:t>
      </w:r>
      <w:proofErr w:type="gramStart"/>
      <w:r>
        <w:t>источников финансирования дефицита бюджета города</w:t>
      </w:r>
      <w:proofErr w:type="gramEnd"/>
      <w:r>
        <w:t xml:space="preserve"> сведений, необходимых для составления и ведения кассового плана;</w:t>
      </w:r>
    </w:p>
    <w:p w:rsidR="00037222" w:rsidRDefault="00037222">
      <w:pPr>
        <w:pStyle w:val="ConsPlusNormal"/>
        <w:spacing w:before="220"/>
        <w:ind w:firstLine="540"/>
        <w:jc w:val="both"/>
      </w:pPr>
      <w:r>
        <w:t>43) составляет и ведет кассовый план;</w:t>
      </w:r>
    </w:p>
    <w:p w:rsidR="00037222" w:rsidRDefault="00037222">
      <w:pPr>
        <w:pStyle w:val="ConsPlusNormal"/>
        <w:spacing w:before="220"/>
        <w:ind w:firstLine="540"/>
        <w:jc w:val="both"/>
      </w:pPr>
      <w:r>
        <w:t>44) устанавливает порядок исполнения бюджета города по расходам;</w:t>
      </w:r>
    </w:p>
    <w:p w:rsidR="00037222" w:rsidRDefault="00037222">
      <w:pPr>
        <w:pStyle w:val="ConsPlusNormal"/>
        <w:spacing w:before="220"/>
        <w:ind w:firstLine="540"/>
        <w:jc w:val="both"/>
      </w:pPr>
      <w:r>
        <w:t>45) устанавливает порядок исполнения бюджета города по источникам финансирования дефицита бюджета города;</w:t>
      </w:r>
    </w:p>
    <w:p w:rsidR="00037222" w:rsidRDefault="00037222">
      <w:pPr>
        <w:pStyle w:val="ConsPlusNormal"/>
        <w:spacing w:before="220"/>
        <w:ind w:firstLine="540"/>
        <w:jc w:val="both"/>
      </w:pPr>
      <w:r>
        <w:t>46) устанавливает порядок санкционирования оплаты денежных обязательств, в том числе денежных обязательств, подлежащих исполнению за счет бюджетных ассигнований по источникам финансирования дефицита бюджета города;</w:t>
      </w:r>
    </w:p>
    <w:p w:rsidR="00037222" w:rsidRDefault="00037222">
      <w:pPr>
        <w:pStyle w:val="ConsPlusNormal"/>
        <w:spacing w:before="220"/>
        <w:ind w:firstLine="540"/>
        <w:jc w:val="both"/>
      </w:pPr>
      <w:r>
        <w:t>47) устанавливает случаи и порядок утверждения и доведения до главных распорядителей, распорядителей и получателей бюджетных сре</w:t>
      </w:r>
      <w:proofErr w:type="gramStart"/>
      <w:r>
        <w:t>дств пр</w:t>
      </w:r>
      <w:proofErr w:type="gramEnd"/>
      <w:r>
        <w:t>едельного объема оплаты денежных обязательств в соответствующем периоде текущего финансового года (предельные объемы финансирования);</w:t>
      </w:r>
    </w:p>
    <w:p w:rsidR="00037222" w:rsidRDefault="00037222">
      <w:pPr>
        <w:pStyle w:val="ConsPlusNormal"/>
        <w:spacing w:before="220"/>
        <w:ind w:firstLine="540"/>
        <w:jc w:val="both"/>
      </w:pPr>
      <w:r>
        <w:t xml:space="preserve">48) утверждает перечень </w:t>
      </w:r>
      <w:proofErr w:type="gramStart"/>
      <w:r>
        <w:t>кодов видов источников финансирования дефицита бюджета</w:t>
      </w:r>
      <w:proofErr w:type="gramEnd"/>
      <w:r>
        <w:t xml:space="preserve"> города, главными администраторами которых являются органы местного самоуправления и (или) находящиеся в их ведении казенные учреждения;</w:t>
      </w:r>
    </w:p>
    <w:p w:rsidR="00037222" w:rsidRDefault="00037222">
      <w:pPr>
        <w:pStyle w:val="ConsPlusNormal"/>
        <w:jc w:val="both"/>
      </w:pPr>
      <w:r>
        <w:t xml:space="preserve">(в ред. </w:t>
      </w:r>
      <w:hyperlink r:id="rId48">
        <w:r>
          <w:rPr>
            <w:color w:val="0000FF"/>
          </w:rPr>
          <w:t>Распоряжения</w:t>
        </w:r>
      </w:hyperlink>
      <w:r>
        <w:t xml:space="preserve"> администрации г. Красноярска от 30.01.2023 N 25-р)</w:t>
      </w:r>
    </w:p>
    <w:p w:rsidR="00037222" w:rsidRDefault="00037222">
      <w:pPr>
        <w:pStyle w:val="ConsPlusNormal"/>
        <w:spacing w:before="220"/>
        <w:ind w:firstLine="540"/>
        <w:jc w:val="both"/>
      </w:pPr>
      <w:r>
        <w:t xml:space="preserve">49) утратил силу. - </w:t>
      </w:r>
      <w:hyperlink r:id="rId49">
        <w:r>
          <w:rPr>
            <w:color w:val="0000FF"/>
          </w:rPr>
          <w:t>Распоряжение</w:t>
        </w:r>
      </w:hyperlink>
      <w:r>
        <w:t xml:space="preserve"> администрации г. Красноярска от 12.11.2021 N 296-р;</w:t>
      </w:r>
    </w:p>
    <w:p w:rsidR="00037222" w:rsidRDefault="00037222">
      <w:pPr>
        <w:pStyle w:val="ConsPlusNormal"/>
        <w:spacing w:before="220"/>
        <w:ind w:firstLine="540"/>
        <w:jc w:val="both"/>
      </w:pPr>
      <w:r>
        <w:t>50) устанавливает правила (основания, условия и порядок) списания и восстановления в учете задолженности по денежным обязательствам перед городом;</w:t>
      </w:r>
    </w:p>
    <w:p w:rsidR="00037222" w:rsidRDefault="00037222">
      <w:pPr>
        <w:pStyle w:val="ConsPlusNormal"/>
        <w:spacing w:before="220"/>
        <w:ind w:firstLine="540"/>
        <w:jc w:val="both"/>
      </w:pPr>
      <w:r>
        <w:t>51) устанавливает порядок завершения операций по исполнению бюджета города в текущем финансовом году;</w:t>
      </w:r>
    </w:p>
    <w:p w:rsidR="00037222" w:rsidRDefault="00037222">
      <w:pPr>
        <w:pStyle w:val="ConsPlusNormal"/>
        <w:spacing w:before="220"/>
        <w:ind w:firstLine="540"/>
        <w:jc w:val="both"/>
      </w:pPr>
      <w:r>
        <w:t>52) устанавливает порядок обеспечения получателей бюджетных сре</w:t>
      </w:r>
      <w:proofErr w:type="gramStart"/>
      <w:r>
        <w:t>дств пр</w:t>
      </w:r>
      <w:proofErr w:type="gramEnd"/>
      <w: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037222" w:rsidRDefault="00037222">
      <w:pPr>
        <w:pStyle w:val="ConsPlusNormal"/>
        <w:spacing w:before="220"/>
        <w:ind w:firstLine="540"/>
        <w:jc w:val="both"/>
      </w:pPr>
      <w:r>
        <w:t>53) составляет бюджетную отчетность города на основании бюджетной отчетности главных администраторов бюджетных средств, устанавливает сроки представления сводной бюджетной отчетности главными администраторами бюджетных средств, представляет бюджетную отчетность в финансовый орган Красноярского края;</w:t>
      </w:r>
    </w:p>
    <w:p w:rsidR="00037222" w:rsidRDefault="00037222">
      <w:pPr>
        <w:pStyle w:val="ConsPlusNormal"/>
        <w:spacing w:before="220"/>
        <w:ind w:firstLine="540"/>
        <w:jc w:val="both"/>
      </w:pPr>
      <w:r>
        <w:t>54) составляет ежемесячно отчет о кассовом исполнении бюджета города;</w:t>
      </w:r>
    </w:p>
    <w:p w:rsidR="00037222" w:rsidRDefault="00037222">
      <w:pPr>
        <w:pStyle w:val="ConsPlusNormal"/>
        <w:spacing w:before="220"/>
        <w:ind w:firstLine="540"/>
        <w:jc w:val="both"/>
      </w:pPr>
      <w:r>
        <w:t>55) составляет и направляет утвержденный отчет об исполнении бюджета города за первый квартал, полугодие и девять месяцев текущего финансового года в Красноярский городской Совет депутатов и Контрольно-счетную палату города;</w:t>
      </w:r>
    </w:p>
    <w:p w:rsidR="00037222" w:rsidRDefault="00037222">
      <w:pPr>
        <w:pStyle w:val="ConsPlusNormal"/>
        <w:spacing w:before="220"/>
        <w:ind w:firstLine="540"/>
        <w:jc w:val="both"/>
      </w:pPr>
      <w:r>
        <w:t>56) составляет годовой отчет об исполнении бюджета города;</w:t>
      </w:r>
    </w:p>
    <w:p w:rsidR="00037222" w:rsidRDefault="00037222">
      <w:pPr>
        <w:pStyle w:val="ConsPlusNormal"/>
        <w:spacing w:before="220"/>
        <w:ind w:firstLine="540"/>
        <w:jc w:val="both"/>
      </w:pPr>
      <w:r>
        <w:t>57) утверждает порядок составления пояснительной записки к отчету об исполнении бюджета города;</w:t>
      </w:r>
    </w:p>
    <w:p w:rsidR="00037222" w:rsidRDefault="00037222">
      <w:pPr>
        <w:pStyle w:val="ConsPlusNormal"/>
        <w:spacing w:before="220"/>
        <w:ind w:firstLine="540"/>
        <w:jc w:val="both"/>
      </w:pPr>
      <w:r>
        <w:lastRenderedPageBreak/>
        <w:t>58) организует проведение публичных слушаний по отчету об исполнении бюджета города;</w:t>
      </w:r>
    </w:p>
    <w:p w:rsidR="00037222" w:rsidRDefault="00037222">
      <w:pPr>
        <w:pStyle w:val="ConsPlusNormal"/>
        <w:jc w:val="both"/>
      </w:pPr>
      <w:r>
        <w:t xml:space="preserve">(пп. 58 в ред. </w:t>
      </w:r>
      <w:hyperlink r:id="rId50">
        <w:r>
          <w:rPr>
            <w:color w:val="0000FF"/>
          </w:rPr>
          <w:t>Распоряжения</w:t>
        </w:r>
      </w:hyperlink>
      <w:r>
        <w:t xml:space="preserve"> администрации г. Красноярска от 12.11.2021 N 296-р)</w:t>
      </w:r>
    </w:p>
    <w:p w:rsidR="00037222" w:rsidRDefault="00037222">
      <w:pPr>
        <w:pStyle w:val="ConsPlusNormal"/>
        <w:spacing w:before="220"/>
        <w:ind w:firstLine="540"/>
        <w:jc w:val="both"/>
      </w:pPr>
      <w:r>
        <w:t>59) осуществляет полномочия органа внутреннего муниципального финансового контроля по внутреннему муниципальному финансовому контролю, в том числе:</w:t>
      </w:r>
    </w:p>
    <w:p w:rsidR="00037222" w:rsidRDefault="00037222">
      <w:pPr>
        <w:pStyle w:val="ConsPlusNormal"/>
        <w:spacing w:before="220"/>
        <w:ind w:firstLine="540"/>
        <w:jc w:val="both"/>
      </w:pPr>
      <w:proofErr w:type="gramStart"/>
      <w:r>
        <w:t>контролю за</w:t>
      </w:r>
      <w:proofErr w:type="gramEnd"/>
      <w: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037222" w:rsidRDefault="00037222">
      <w:pPr>
        <w:pStyle w:val="ConsPlusNormal"/>
        <w:spacing w:before="220"/>
        <w:ind w:firstLine="540"/>
        <w:jc w:val="both"/>
      </w:pPr>
      <w:proofErr w:type="gramStart"/>
      <w:r>
        <w:t>контролю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города, формирование доходов и осуществление расходов бюджета города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города, муниципальных контрактов;</w:t>
      </w:r>
      <w:proofErr w:type="gramEnd"/>
    </w:p>
    <w:p w:rsidR="00037222" w:rsidRDefault="00037222">
      <w:pPr>
        <w:pStyle w:val="ConsPlusNormal"/>
        <w:jc w:val="both"/>
      </w:pPr>
      <w:r>
        <w:t xml:space="preserve">(в ред. </w:t>
      </w:r>
      <w:hyperlink r:id="rId51">
        <w:r>
          <w:rPr>
            <w:color w:val="0000FF"/>
          </w:rPr>
          <w:t>Распоряжения</w:t>
        </w:r>
      </w:hyperlink>
      <w:r>
        <w:t xml:space="preserve"> администрации г. Красноярска от 13.05.2022 N 125-р)</w:t>
      </w:r>
    </w:p>
    <w:p w:rsidR="00037222" w:rsidRDefault="00037222">
      <w:pPr>
        <w:pStyle w:val="ConsPlusNormal"/>
        <w:spacing w:before="220"/>
        <w:ind w:firstLine="540"/>
        <w:jc w:val="both"/>
      </w:pPr>
      <w:proofErr w:type="gramStart"/>
      <w:r>
        <w:t>контролю за</w:t>
      </w:r>
      <w:proofErr w:type="gramEnd"/>
      <w:r>
        <w:t xml:space="preserve"> соблюдением условий договоров (соглашений), заключенных в целях исполнения договоров (соглашений) о предоставлении средств из бюджета города, условий договоров (соглашений), заключенных в целях исполнения муниципальных контрактов;</w:t>
      </w:r>
    </w:p>
    <w:p w:rsidR="00037222" w:rsidRDefault="00037222">
      <w:pPr>
        <w:pStyle w:val="ConsPlusNormal"/>
        <w:spacing w:before="220"/>
        <w:ind w:firstLine="540"/>
        <w:jc w:val="both"/>
      </w:pPr>
      <w:r>
        <w:t xml:space="preserve">контролю за достоверностью отчетов о результатах предоставления и (или) использования бюджетных средств (средств, предоставленных из бюджета города), в том числе отчетов о реализации муниципальных программ, отчетов об исполнении муниципальных заданий, отчетов о достижении </w:t>
      </w:r>
      <w:proofErr w:type="gramStart"/>
      <w:r>
        <w:t>значений показателей результативности предоставления средств</w:t>
      </w:r>
      <w:proofErr w:type="gramEnd"/>
      <w:r>
        <w:t xml:space="preserve"> из бюджета города;</w:t>
      </w:r>
    </w:p>
    <w:p w:rsidR="00037222" w:rsidRDefault="00037222">
      <w:pPr>
        <w:pStyle w:val="ConsPlusNormal"/>
        <w:spacing w:before="220"/>
        <w:ind w:firstLine="540"/>
        <w:jc w:val="both"/>
      </w:pPr>
      <w:r>
        <w:t>контролю в сфере закупок, предусмотренному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7222" w:rsidRDefault="00037222">
      <w:pPr>
        <w:pStyle w:val="ConsPlusNormal"/>
        <w:spacing w:before="220"/>
        <w:ind w:firstLine="540"/>
        <w:jc w:val="both"/>
      </w:pPr>
      <w:r>
        <w:t>60) устанавливает порядок проведения мониторинга качества финансового менеджмента в отношении главных администраторов средств бюджета города;</w:t>
      </w:r>
    </w:p>
    <w:p w:rsidR="00037222" w:rsidRDefault="00037222">
      <w:pPr>
        <w:pStyle w:val="ConsPlusNormal"/>
        <w:spacing w:before="220"/>
        <w:ind w:firstLine="540"/>
        <w:jc w:val="both"/>
      </w:pPr>
      <w:r>
        <w:t>61) проводит мониторинг качества финансового менеджмента в отношении главных администраторов средств бюджета города;</w:t>
      </w:r>
    </w:p>
    <w:p w:rsidR="00037222" w:rsidRDefault="00037222">
      <w:pPr>
        <w:pStyle w:val="ConsPlusNormal"/>
        <w:spacing w:before="220"/>
        <w:ind w:firstLine="540"/>
        <w:jc w:val="both"/>
      </w:pPr>
      <w:proofErr w:type="gramStart"/>
      <w:r>
        <w:t>62) исполняет судебные акты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судебные акты по иным искам о взыскании денежных</w:t>
      </w:r>
      <w:proofErr w:type="gramEnd"/>
      <w:r>
        <w:t xml:space="preserve"> </w:t>
      </w:r>
      <w:proofErr w:type="gramStart"/>
      <w:r>
        <w:t>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судебные акты о присуждении компенсации за нарушение права на исполнение судебного акта в разумный срок за счет средств местного бюджета, ведет учет и осуществляет хранение исполнительных документов и иных документов, связанных с их исполнением;</w:t>
      </w:r>
      <w:proofErr w:type="gramEnd"/>
    </w:p>
    <w:p w:rsidR="00037222" w:rsidRDefault="00037222">
      <w:pPr>
        <w:pStyle w:val="ConsPlusNormal"/>
        <w:spacing w:before="220"/>
        <w:ind w:firstLine="540"/>
        <w:jc w:val="both"/>
      </w:pPr>
      <w:r>
        <w:t>63) уведомляет соответствующего главного распорядителя бюджетных средств об исполнении за счет казны города судебного акта о возмещении вреда;</w:t>
      </w:r>
    </w:p>
    <w:p w:rsidR="00037222" w:rsidRDefault="00037222">
      <w:pPr>
        <w:pStyle w:val="ConsPlusNormal"/>
        <w:spacing w:before="220"/>
        <w:ind w:firstLine="540"/>
        <w:jc w:val="both"/>
      </w:pPr>
      <w:r>
        <w:t xml:space="preserve">64)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 в случае, если исполнительный документ предусматривает индексацию присужденной суммы либо иные виды </w:t>
      </w:r>
      <w:r>
        <w:lastRenderedPageBreak/>
        <w:t>расчетов;</w:t>
      </w:r>
    </w:p>
    <w:p w:rsidR="00037222" w:rsidRDefault="00037222">
      <w:pPr>
        <w:pStyle w:val="ConsPlusNormal"/>
        <w:spacing w:before="220"/>
        <w:ind w:firstLine="540"/>
        <w:jc w:val="both"/>
      </w:pPr>
      <w:r>
        <w:t>65) устанавливает порядок направления главными распорядителями бюджетных сре</w:t>
      </w:r>
      <w:proofErr w:type="gramStart"/>
      <w:r>
        <w:t>дств в Д</w:t>
      </w:r>
      <w:proofErr w:type="gramEnd"/>
      <w:r>
        <w:t>епартамент информации о результатах рассмотрения дела в суде, о наличии оснований для обжалования судебного акта, о результатах обжалования судебного акта;</w:t>
      </w:r>
    </w:p>
    <w:p w:rsidR="00037222" w:rsidRDefault="00037222">
      <w:pPr>
        <w:pStyle w:val="ConsPlusNormal"/>
        <w:spacing w:before="220"/>
        <w:ind w:firstLine="540"/>
        <w:jc w:val="both"/>
      </w:pPr>
      <w:r>
        <w:t>66) обеспечивает функционирование информационных систем планирования и исполнения бюджета города;</w:t>
      </w:r>
    </w:p>
    <w:p w:rsidR="00037222" w:rsidRDefault="00037222">
      <w:pPr>
        <w:pStyle w:val="ConsPlusNormal"/>
        <w:spacing w:before="220"/>
        <w:ind w:firstLine="540"/>
        <w:jc w:val="both"/>
      </w:pPr>
      <w:r>
        <w:t xml:space="preserve">67) утратил силу с 01.01.2022. - </w:t>
      </w:r>
      <w:hyperlink r:id="rId52">
        <w:r>
          <w:rPr>
            <w:color w:val="0000FF"/>
          </w:rPr>
          <w:t>Распоряжение</w:t>
        </w:r>
      </w:hyperlink>
      <w:r>
        <w:t xml:space="preserve"> администрации г. Красноярска от 12.11.2021 N 296-р.</w:t>
      </w:r>
    </w:p>
    <w:p w:rsidR="00037222" w:rsidRDefault="00037222">
      <w:pPr>
        <w:pStyle w:val="ConsPlusNormal"/>
        <w:spacing w:before="220"/>
        <w:ind w:firstLine="540"/>
        <w:jc w:val="both"/>
      </w:pPr>
      <w:proofErr w:type="gramStart"/>
      <w:r>
        <w:t>68) обеспечивает наполнение информацией и расширение возможностей сайта "Открытый бюджет";</w:t>
      </w:r>
      <w:proofErr w:type="gramEnd"/>
    </w:p>
    <w:p w:rsidR="00037222" w:rsidRDefault="00037222">
      <w:pPr>
        <w:pStyle w:val="ConsPlusNormal"/>
        <w:spacing w:before="220"/>
        <w:ind w:firstLine="540"/>
        <w:jc w:val="both"/>
      </w:pPr>
      <w:r>
        <w:t>69) организует работу и осуществляет размещение информации в государственной интегрированной информационной системе управления общественными финансами "Электронный бюджет";</w:t>
      </w:r>
    </w:p>
    <w:p w:rsidR="00037222" w:rsidRDefault="00037222">
      <w:pPr>
        <w:pStyle w:val="ConsPlusNormal"/>
        <w:spacing w:before="220"/>
        <w:ind w:firstLine="540"/>
        <w:jc w:val="both"/>
      </w:pPr>
      <w:r>
        <w:t>70) осуществляет бюджетные полномочия главного администратора бюджетных средств, администратора бюджетных средств, установленные бюджетным законодательством;</w:t>
      </w:r>
    </w:p>
    <w:p w:rsidR="00037222" w:rsidRDefault="00037222">
      <w:pPr>
        <w:pStyle w:val="ConsPlusNormal"/>
        <w:spacing w:before="220"/>
        <w:ind w:firstLine="540"/>
        <w:jc w:val="both"/>
      </w:pPr>
      <w:r>
        <w:t>71) организует своевременное рассмотрение предложений, заявлений и жалоб граждан, проводит прием граждан по вопросам, относящимся к компетенции Департамента;</w:t>
      </w:r>
    </w:p>
    <w:p w:rsidR="00037222" w:rsidRDefault="00037222">
      <w:pPr>
        <w:pStyle w:val="ConsPlusNormal"/>
        <w:spacing w:before="220"/>
        <w:ind w:firstLine="540"/>
        <w:jc w:val="both"/>
      </w:pPr>
      <w:r>
        <w:t>72) осуществляет работу со сведениями, составляющими государственную тайну;</w:t>
      </w:r>
    </w:p>
    <w:p w:rsidR="00037222" w:rsidRDefault="00037222">
      <w:pPr>
        <w:pStyle w:val="ConsPlusNormal"/>
        <w:spacing w:before="220"/>
        <w:ind w:firstLine="540"/>
        <w:jc w:val="both"/>
      </w:pPr>
      <w:r>
        <w:t>73) разрабатывает проекты правовых актов города по вопросам, относящимся к компетенции Департамента, а также участвует в разработке проектов правовых актов города, затрагивающих финансовые вопросы;</w:t>
      </w:r>
    </w:p>
    <w:p w:rsidR="00037222" w:rsidRDefault="00037222">
      <w:pPr>
        <w:pStyle w:val="ConsPlusNormal"/>
        <w:spacing w:before="220"/>
        <w:ind w:firstLine="540"/>
        <w:jc w:val="both"/>
      </w:pPr>
      <w:r>
        <w:t>74) обеспечивает проведение антикоррупционной экспертизы правовых актов города и их проектов, разрабатываемых Департаментом;</w:t>
      </w:r>
    </w:p>
    <w:p w:rsidR="00037222" w:rsidRDefault="00037222">
      <w:pPr>
        <w:pStyle w:val="ConsPlusNormal"/>
        <w:spacing w:before="220"/>
        <w:ind w:firstLine="540"/>
        <w:jc w:val="both"/>
      </w:pPr>
      <w:r>
        <w:t>75) обеспечивает своевременное приведение в соответствие с действующим законодательством Российской Федерации правовых актов города по вопросам, относящимся к компетенции Департамента;</w:t>
      </w:r>
    </w:p>
    <w:p w:rsidR="00037222" w:rsidRDefault="00037222">
      <w:pPr>
        <w:pStyle w:val="ConsPlusNormal"/>
        <w:spacing w:before="220"/>
        <w:ind w:firstLine="540"/>
        <w:jc w:val="both"/>
      </w:pPr>
      <w:r>
        <w:t>75.1) дает письменные разъяснения налоговым органам, налогоплательщикам по вопросам применения нормативного правового акта города Красноярска о местных налогах в порядке, установленном правовым актом администрации города;</w:t>
      </w:r>
    </w:p>
    <w:p w:rsidR="00037222" w:rsidRDefault="00037222">
      <w:pPr>
        <w:pStyle w:val="ConsPlusNormal"/>
        <w:jc w:val="both"/>
      </w:pPr>
      <w:r>
        <w:t xml:space="preserve">(пп. 75.1 в ред. </w:t>
      </w:r>
      <w:hyperlink r:id="rId53">
        <w:r>
          <w:rPr>
            <w:color w:val="0000FF"/>
          </w:rPr>
          <w:t>Распоряжения</w:t>
        </w:r>
      </w:hyperlink>
      <w:r>
        <w:t xml:space="preserve"> администрации г. Красноярска от 30.01.2023 N 25-р)</w:t>
      </w:r>
    </w:p>
    <w:p w:rsidR="00037222" w:rsidRDefault="00037222">
      <w:pPr>
        <w:pStyle w:val="ConsPlusNormal"/>
        <w:spacing w:before="220"/>
        <w:ind w:firstLine="540"/>
        <w:jc w:val="both"/>
      </w:pPr>
      <w:r>
        <w:t>75.2) проводит мониторинг достижения результатов предоставления субсидий, в том числе грантов в форме субсидий, из бюджета города юридическим лицам, индивидуальным предпринимателям, физическим лицам в случаях, установленных бюджетным законодательством;</w:t>
      </w:r>
    </w:p>
    <w:p w:rsidR="00037222" w:rsidRDefault="00037222">
      <w:pPr>
        <w:pStyle w:val="ConsPlusNormal"/>
        <w:jc w:val="both"/>
      </w:pPr>
      <w:r>
        <w:t xml:space="preserve">(пп. 75.2 </w:t>
      </w:r>
      <w:proofErr w:type="gramStart"/>
      <w:r>
        <w:t>введен</w:t>
      </w:r>
      <w:proofErr w:type="gramEnd"/>
      <w:r>
        <w:t xml:space="preserve"> </w:t>
      </w:r>
      <w:hyperlink r:id="rId54">
        <w:r>
          <w:rPr>
            <w:color w:val="0000FF"/>
          </w:rPr>
          <w:t>Распоряжением</w:t>
        </w:r>
      </w:hyperlink>
      <w:r>
        <w:t xml:space="preserve"> администрации г. Красноярска от 30.01.2023 N 25-р)</w:t>
      </w:r>
    </w:p>
    <w:p w:rsidR="00037222" w:rsidRDefault="00037222">
      <w:pPr>
        <w:pStyle w:val="ConsPlusNormal"/>
        <w:spacing w:before="220"/>
        <w:ind w:firstLine="540"/>
        <w:jc w:val="both"/>
      </w:pPr>
      <w:r>
        <w:t>75.3) координирует деятельность органов администрации города по повышению финансовой грамотности и формированию финансовой культуры в городе;</w:t>
      </w:r>
    </w:p>
    <w:p w:rsidR="00037222" w:rsidRDefault="00037222">
      <w:pPr>
        <w:pStyle w:val="ConsPlusNormal"/>
        <w:jc w:val="both"/>
      </w:pPr>
      <w:r>
        <w:t xml:space="preserve">(пп. 75.3 </w:t>
      </w:r>
      <w:proofErr w:type="gramStart"/>
      <w:r>
        <w:t>введен</w:t>
      </w:r>
      <w:proofErr w:type="gramEnd"/>
      <w:r>
        <w:t xml:space="preserve"> </w:t>
      </w:r>
      <w:hyperlink r:id="rId55">
        <w:r>
          <w:rPr>
            <w:color w:val="0000FF"/>
          </w:rPr>
          <w:t>Распоряжением</w:t>
        </w:r>
      </w:hyperlink>
      <w:r>
        <w:t xml:space="preserve"> администрации г. Красноярска от 13.03.2024 N 73-р)</w:t>
      </w:r>
    </w:p>
    <w:p w:rsidR="00037222" w:rsidRDefault="00037222">
      <w:pPr>
        <w:pStyle w:val="ConsPlusNormal"/>
        <w:spacing w:before="220"/>
        <w:ind w:firstLine="540"/>
        <w:jc w:val="both"/>
      </w:pPr>
      <w:r>
        <w:t>75.4) содействует повышению финансовой грамотности и формированию финансовой культуры в городе;</w:t>
      </w:r>
    </w:p>
    <w:p w:rsidR="00037222" w:rsidRDefault="00037222">
      <w:pPr>
        <w:pStyle w:val="ConsPlusNormal"/>
        <w:jc w:val="both"/>
      </w:pPr>
      <w:r>
        <w:t xml:space="preserve">(пп. 75.4 </w:t>
      </w:r>
      <w:proofErr w:type="gramStart"/>
      <w:r>
        <w:t>введен</w:t>
      </w:r>
      <w:proofErr w:type="gramEnd"/>
      <w:r>
        <w:t xml:space="preserve"> </w:t>
      </w:r>
      <w:hyperlink r:id="rId56">
        <w:r>
          <w:rPr>
            <w:color w:val="0000FF"/>
          </w:rPr>
          <w:t>Распоряжением</w:t>
        </w:r>
      </w:hyperlink>
      <w:r>
        <w:t xml:space="preserve"> администрации г. Красноярска от 13.03.2024 N 73-р)</w:t>
      </w:r>
    </w:p>
    <w:p w:rsidR="00037222" w:rsidRDefault="00037222">
      <w:pPr>
        <w:pStyle w:val="ConsPlusNormal"/>
        <w:spacing w:before="220"/>
        <w:ind w:firstLine="540"/>
        <w:jc w:val="both"/>
      </w:pPr>
      <w:r>
        <w:lastRenderedPageBreak/>
        <w:t>76) выполняет иные функции на основании действующего законодательства Российской Федерации и правовых актов города.</w:t>
      </w:r>
    </w:p>
    <w:p w:rsidR="00037222" w:rsidRDefault="00037222">
      <w:pPr>
        <w:pStyle w:val="ConsPlusNormal"/>
        <w:spacing w:before="220"/>
        <w:ind w:firstLine="540"/>
        <w:jc w:val="both"/>
      </w:pPr>
      <w:r>
        <w:t>Департамент осуществляет указанные в настоящем разделе функции в соответствии с положениями Бюджетного кодекса Российской Федерации, иных нормативных правовых актов Российской Федерации, Красноярского края, правовых актов города.</w:t>
      </w:r>
    </w:p>
    <w:p w:rsidR="00037222" w:rsidRDefault="00037222">
      <w:pPr>
        <w:pStyle w:val="ConsPlusNormal"/>
        <w:jc w:val="both"/>
      </w:pPr>
    </w:p>
    <w:p w:rsidR="00037222" w:rsidRDefault="00037222">
      <w:pPr>
        <w:pStyle w:val="ConsPlusTitle"/>
        <w:jc w:val="center"/>
        <w:outlineLvl w:val="1"/>
      </w:pPr>
      <w:r>
        <w:t>IV. ОБЕСПЕЧЕНИЕ ДЕЯТЕЛЬНОСТИ ДЕПАРТАМЕНТА</w:t>
      </w:r>
    </w:p>
    <w:p w:rsidR="00037222" w:rsidRDefault="00037222">
      <w:pPr>
        <w:pStyle w:val="ConsPlusNormal"/>
        <w:jc w:val="both"/>
      </w:pPr>
    </w:p>
    <w:p w:rsidR="00037222" w:rsidRDefault="00037222">
      <w:pPr>
        <w:pStyle w:val="ConsPlusNormal"/>
        <w:ind w:firstLine="540"/>
        <w:jc w:val="both"/>
      </w:pPr>
      <w:r>
        <w:t>12. Департамент имеет право:</w:t>
      </w:r>
    </w:p>
    <w:p w:rsidR="00037222" w:rsidRDefault="00037222">
      <w:pPr>
        <w:pStyle w:val="ConsPlusNormal"/>
        <w:spacing w:before="220"/>
        <w:ind w:firstLine="540"/>
        <w:jc w:val="both"/>
      </w:pPr>
      <w:r>
        <w:t>1) получать от органов местного самоуправления и государственных органов, организаций всех форм собственности материалы, необходимые для составления проекта бюджета города, организации его исполнения, составления отчета об исполнении бюджета города;</w:t>
      </w:r>
    </w:p>
    <w:p w:rsidR="00037222" w:rsidRDefault="00037222">
      <w:pPr>
        <w:pStyle w:val="ConsPlusNormal"/>
        <w:jc w:val="both"/>
      </w:pPr>
      <w:r>
        <w:t xml:space="preserve">(в ред. </w:t>
      </w:r>
      <w:hyperlink r:id="rId57">
        <w:r>
          <w:rPr>
            <w:color w:val="0000FF"/>
          </w:rPr>
          <w:t>Распоряжения</w:t>
        </w:r>
      </w:hyperlink>
      <w:r>
        <w:t xml:space="preserve"> администрации г. Красноярска от 30.01.2023 N 25-р)</w:t>
      </w:r>
    </w:p>
    <w:p w:rsidR="00037222" w:rsidRDefault="00037222">
      <w:pPr>
        <w:pStyle w:val="ConsPlusNormal"/>
        <w:spacing w:before="220"/>
        <w:ind w:firstLine="540"/>
        <w:jc w:val="both"/>
      </w:pPr>
      <w:r>
        <w:t>2) рассматривать предложения органов администрации города, органов местного самоуправления об изменении (перераспределении) бюджетных ассигнований, принимать в установленном порядке решения по этим вопросам в соответствии с бюджетным законодательством;</w:t>
      </w:r>
    </w:p>
    <w:p w:rsidR="00037222" w:rsidRDefault="00037222">
      <w:pPr>
        <w:pStyle w:val="ConsPlusNormal"/>
        <w:jc w:val="both"/>
      </w:pPr>
      <w:r>
        <w:t xml:space="preserve">(в ред. </w:t>
      </w:r>
      <w:hyperlink r:id="rId58">
        <w:r>
          <w:rPr>
            <w:color w:val="0000FF"/>
          </w:rPr>
          <w:t>Распоряжения</w:t>
        </w:r>
      </w:hyperlink>
      <w:r>
        <w:t xml:space="preserve"> администрации г. Красноярска от 30.01.2023 N 25-р)</w:t>
      </w:r>
    </w:p>
    <w:p w:rsidR="00037222" w:rsidRDefault="00037222">
      <w:pPr>
        <w:pStyle w:val="ConsPlusNormal"/>
        <w:spacing w:before="220"/>
        <w:ind w:firstLine="540"/>
        <w:jc w:val="both"/>
      </w:pPr>
      <w:r>
        <w:t>3) запрашивать при проведении контрольных мероприятий у объектов контроля информацию, документы и материалы, необходимые для осуществления внутреннего муниципального финансового контроля, получать письменные и устные объяснения;</w:t>
      </w:r>
    </w:p>
    <w:p w:rsidR="00037222" w:rsidRDefault="00037222">
      <w:pPr>
        <w:pStyle w:val="ConsPlusNormal"/>
        <w:spacing w:before="220"/>
        <w:ind w:firstLine="540"/>
        <w:jc w:val="both"/>
      </w:pPr>
      <w:r>
        <w:t xml:space="preserve">4) привлекать для участия в проведении контрольных </w:t>
      </w:r>
      <w:proofErr w:type="gramStart"/>
      <w:r>
        <w:t>мероприятий специалистов отраслевых органов администрации города</w:t>
      </w:r>
      <w:proofErr w:type="gramEnd"/>
      <w:r>
        <w:t xml:space="preserve"> и других организаций;</w:t>
      </w:r>
    </w:p>
    <w:p w:rsidR="00037222" w:rsidRDefault="00037222">
      <w:pPr>
        <w:pStyle w:val="ConsPlusNormal"/>
        <w:spacing w:before="220"/>
        <w:ind w:firstLine="540"/>
        <w:jc w:val="both"/>
      </w:pPr>
      <w:r>
        <w:t>5) применять бюджетные меры принуждения за совершение бюджетных нарушений, а также составлять протоколы об административных правонарушениях в случаях и порядке, установленных законодательством;</w:t>
      </w:r>
    </w:p>
    <w:p w:rsidR="00037222" w:rsidRDefault="00037222">
      <w:pPr>
        <w:pStyle w:val="ConsPlusNormal"/>
        <w:spacing w:before="220"/>
        <w:ind w:firstLine="540"/>
        <w:jc w:val="both"/>
      </w:pPr>
      <w:r>
        <w:t>6) заключать гражданско-правовые договоры и муниципальные контракты для реализации возложенных на Департамент функций;</w:t>
      </w:r>
    </w:p>
    <w:p w:rsidR="00037222" w:rsidRDefault="00037222">
      <w:pPr>
        <w:pStyle w:val="ConsPlusNormal"/>
        <w:spacing w:before="220"/>
        <w:ind w:firstLine="540"/>
        <w:jc w:val="both"/>
      </w:pPr>
      <w:r>
        <w:t>7) пользоваться иными правами, предоставленными в соответствии с законодательством Российской Федерации и правовыми актами города.</w:t>
      </w:r>
    </w:p>
    <w:p w:rsidR="00037222" w:rsidRDefault="00037222">
      <w:pPr>
        <w:pStyle w:val="ConsPlusNormal"/>
        <w:spacing w:before="220"/>
        <w:ind w:firstLine="540"/>
        <w:jc w:val="both"/>
      </w:pPr>
      <w:r>
        <w:t>Департамент в своей деятельности взаимодействует с органами администрации города, органами местного самоуправления, органами государственной власти Красноярского края, органами Федерального казначейства, налоговыми органами, иными организациями по вопросам своей компетенции.</w:t>
      </w:r>
    </w:p>
    <w:p w:rsidR="00037222" w:rsidRDefault="00037222">
      <w:pPr>
        <w:pStyle w:val="ConsPlusNormal"/>
        <w:jc w:val="both"/>
      </w:pPr>
      <w:r>
        <w:t xml:space="preserve">(в ред. </w:t>
      </w:r>
      <w:hyperlink r:id="rId59">
        <w:r>
          <w:rPr>
            <w:color w:val="0000FF"/>
          </w:rPr>
          <w:t>Распоряжения</w:t>
        </w:r>
      </w:hyperlink>
      <w:r>
        <w:t xml:space="preserve"> администрации г. Красноярска от 30.01.2023 N 25-р)</w:t>
      </w:r>
    </w:p>
    <w:p w:rsidR="00037222" w:rsidRDefault="00037222">
      <w:pPr>
        <w:pStyle w:val="ConsPlusNormal"/>
        <w:jc w:val="both"/>
      </w:pPr>
    </w:p>
    <w:p w:rsidR="00037222" w:rsidRDefault="00037222">
      <w:pPr>
        <w:pStyle w:val="ConsPlusTitle"/>
        <w:jc w:val="center"/>
        <w:outlineLvl w:val="1"/>
      </w:pPr>
      <w:r>
        <w:t>V. ОРГАНИЗАЦИЯ ДЕЯТЕЛЬНОСТИ ДЕПАРТАМЕНТА</w:t>
      </w:r>
    </w:p>
    <w:p w:rsidR="00037222" w:rsidRDefault="00037222">
      <w:pPr>
        <w:pStyle w:val="ConsPlusNormal"/>
        <w:jc w:val="both"/>
      </w:pPr>
    </w:p>
    <w:p w:rsidR="00037222" w:rsidRDefault="00037222">
      <w:pPr>
        <w:pStyle w:val="ConsPlusNormal"/>
        <w:ind w:firstLine="540"/>
        <w:jc w:val="both"/>
      </w:pPr>
      <w:r>
        <w:t>13. Департамент возглавляет заместитель Главы города - руководитель департамента финансов администрации города (далее - Руководитель), назначаемый на должность на основании трудового договора и освобождаемый от должности в установленном порядке Главой города. Руководитель осуществляет свою деятельность на основе единоначалия, действует от имени Департамента и представляет его интересы без доверенности.</w:t>
      </w:r>
    </w:p>
    <w:p w:rsidR="00037222" w:rsidRDefault="00037222">
      <w:pPr>
        <w:pStyle w:val="ConsPlusNormal"/>
        <w:jc w:val="both"/>
      </w:pPr>
      <w:r>
        <w:t>(</w:t>
      </w:r>
      <w:proofErr w:type="gramStart"/>
      <w:r>
        <w:t>в</w:t>
      </w:r>
      <w:proofErr w:type="gramEnd"/>
      <w:r>
        <w:t xml:space="preserve"> ред. Распоряжений администрации г. Красноярска от 21.12.2020 </w:t>
      </w:r>
      <w:hyperlink r:id="rId60">
        <w:r>
          <w:rPr>
            <w:color w:val="0000FF"/>
          </w:rPr>
          <w:t>N 408-р</w:t>
        </w:r>
      </w:hyperlink>
      <w:r>
        <w:t xml:space="preserve">, от 24.11.2023 </w:t>
      </w:r>
      <w:hyperlink r:id="rId61">
        <w:r>
          <w:rPr>
            <w:color w:val="0000FF"/>
          </w:rPr>
          <w:t>N 344-р</w:t>
        </w:r>
      </w:hyperlink>
      <w:r>
        <w:t>)</w:t>
      </w:r>
    </w:p>
    <w:p w:rsidR="00037222" w:rsidRDefault="00037222">
      <w:pPr>
        <w:pStyle w:val="ConsPlusNormal"/>
        <w:spacing w:before="220"/>
        <w:ind w:firstLine="540"/>
        <w:jc w:val="both"/>
      </w:pPr>
      <w:r>
        <w:t>13.1. Руководитель непосредственно подчиняется первому заместителю Главы города, в ведении которого находятся финансовые и экономические вопросы.</w:t>
      </w:r>
    </w:p>
    <w:p w:rsidR="00037222" w:rsidRDefault="00037222">
      <w:pPr>
        <w:pStyle w:val="ConsPlusNormal"/>
        <w:jc w:val="both"/>
      </w:pPr>
      <w:r>
        <w:lastRenderedPageBreak/>
        <w:t>(</w:t>
      </w:r>
      <w:proofErr w:type="gramStart"/>
      <w:r>
        <w:t>п</w:t>
      </w:r>
      <w:proofErr w:type="gramEnd"/>
      <w:r>
        <w:t xml:space="preserve">. 13.1 введен </w:t>
      </w:r>
      <w:hyperlink r:id="rId62">
        <w:r>
          <w:rPr>
            <w:color w:val="0000FF"/>
          </w:rPr>
          <w:t>Распоряжением</w:t>
        </w:r>
      </w:hyperlink>
      <w:r>
        <w:t xml:space="preserve"> администрации г. Красноярска от 24.11.2023 N 344-р)</w:t>
      </w:r>
    </w:p>
    <w:p w:rsidR="00037222" w:rsidRDefault="00037222">
      <w:pPr>
        <w:pStyle w:val="ConsPlusNormal"/>
        <w:spacing w:before="220"/>
        <w:ind w:firstLine="540"/>
        <w:jc w:val="both"/>
      </w:pPr>
      <w:r>
        <w:t>14. Руководитель в соответствии с предоставленными ему полномочиями:</w:t>
      </w:r>
    </w:p>
    <w:p w:rsidR="00037222" w:rsidRDefault="00037222">
      <w:pPr>
        <w:pStyle w:val="ConsPlusNormal"/>
        <w:spacing w:before="220"/>
        <w:ind w:firstLine="540"/>
        <w:jc w:val="both"/>
      </w:pPr>
      <w:r>
        <w:t>1) издает распоряжения по вопросам, входящим в его компетенцию;</w:t>
      </w:r>
    </w:p>
    <w:p w:rsidR="00037222" w:rsidRDefault="00037222">
      <w:pPr>
        <w:pStyle w:val="ConsPlusNormal"/>
        <w:spacing w:before="220"/>
        <w:ind w:firstLine="540"/>
        <w:jc w:val="both"/>
      </w:pPr>
      <w:r>
        <w:t>2) издает приказы по вопросам, относящимся к компетенции Департамента, а также по вопросам организации деятельности Департамента;</w:t>
      </w:r>
    </w:p>
    <w:p w:rsidR="00037222" w:rsidRDefault="00037222">
      <w:pPr>
        <w:pStyle w:val="ConsPlusNormal"/>
        <w:spacing w:before="220"/>
        <w:ind w:firstLine="540"/>
        <w:jc w:val="both"/>
      </w:pPr>
      <w:r>
        <w:t>3) открывает и закрывает лицевые счета Департамента в территориальном органе Федерального казначейства;</w:t>
      </w:r>
    </w:p>
    <w:p w:rsidR="00037222" w:rsidRDefault="00037222">
      <w:pPr>
        <w:pStyle w:val="ConsPlusNormal"/>
        <w:spacing w:before="220"/>
        <w:ind w:firstLine="540"/>
        <w:jc w:val="both"/>
      </w:pPr>
      <w:r>
        <w:t>4) рассматривает и утверждает бюджетную смету Департамента;</w:t>
      </w:r>
    </w:p>
    <w:p w:rsidR="00037222" w:rsidRDefault="00037222">
      <w:pPr>
        <w:pStyle w:val="ConsPlusNormal"/>
        <w:spacing w:before="220"/>
        <w:ind w:firstLine="540"/>
        <w:jc w:val="both"/>
      </w:pPr>
      <w:r>
        <w:t>5) распоряжается имуществом Департамента, распоряжается финансовыми средствами в пределах утвержденных смет и выделенных бюджетных ассигнований на содержание Департамента;</w:t>
      </w:r>
    </w:p>
    <w:p w:rsidR="00037222" w:rsidRDefault="00037222">
      <w:pPr>
        <w:pStyle w:val="ConsPlusNormal"/>
        <w:spacing w:before="220"/>
        <w:ind w:firstLine="540"/>
        <w:jc w:val="both"/>
      </w:pPr>
      <w:r>
        <w:t>6) заключает и расторгает договоры, муниципальные контракты;</w:t>
      </w:r>
    </w:p>
    <w:p w:rsidR="00037222" w:rsidRDefault="00037222">
      <w:pPr>
        <w:pStyle w:val="ConsPlusNormal"/>
        <w:spacing w:before="220"/>
        <w:ind w:firstLine="540"/>
        <w:jc w:val="both"/>
      </w:pPr>
      <w:r>
        <w:t>7) выдает доверенности на представление интересов и осуществление действий от имени Департамента;</w:t>
      </w:r>
    </w:p>
    <w:p w:rsidR="00037222" w:rsidRDefault="00037222">
      <w:pPr>
        <w:pStyle w:val="ConsPlusNormal"/>
        <w:spacing w:before="220"/>
        <w:ind w:firstLine="540"/>
        <w:jc w:val="both"/>
      </w:pPr>
      <w:r>
        <w:t>8) утверждает сводную бюджетную роспись бюджета города и вносит в нее изменения в случаях и в порядке, установленных бюджетным законодательством и правовыми актами города;</w:t>
      </w:r>
    </w:p>
    <w:p w:rsidR="00037222" w:rsidRDefault="00037222">
      <w:pPr>
        <w:pStyle w:val="ConsPlusNormal"/>
        <w:spacing w:before="220"/>
        <w:ind w:firstLine="540"/>
        <w:jc w:val="both"/>
      </w:pPr>
      <w:r>
        <w:t>9) разрабатывает и утверждает структуру и штатное расписание Департамента в пределах фонда оплаты труда и предельной штатной численности по согласованию с управлением кадровой политики и организационной работы администрации города;</w:t>
      </w:r>
    </w:p>
    <w:p w:rsidR="00037222" w:rsidRDefault="00037222">
      <w:pPr>
        <w:pStyle w:val="ConsPlusNormal"/>
        <w:spacing w:before="220"/>
        <w:ind w:firstLine="540"/>
        <w:jc w:val="both"/>
      </w:pPr>
      <w:r>
        <w:t>10) утверждает положения о структурных подразделениях Департамента, должностные инструкции работников Департамента;</w:t>
      </w:r>
    </w:p>
    <w:p w:rsidR="00037222" w:rsidRDefault="00037222">
      <w:pPr>
        <w:pStyle w:val="ConsPlusNormal"/>
        <w:spacing w:before="220"/>
        <w:ind w:firstLine="540"/>
        <w:jc w:val="both"/>
      </w:pPr>
      <w:r>
        <w:t>11) принимает и увольняет работников Департамента в установленном порядке;</w:t>
      </w:r>
    </w:p>
    <w:p w:rsidR="00037222" w:rsidRDefault="00037222">
      <w:pPr>
        <w:pStyle w:val="ConsPlusNormal"/>
        <w:spacing w:before="220"/>
        <w:ind w:firstLine="540"/>
        <w:jc w:val="both"/>
      </w:pPr>
      <w:r>
        <w:t>12) применяет к работникам меры поощрения и налагает дисциплинарные взыскания в соответствии с трудовым законодательством;</w:t>
      </w:r>
    </w:p>
    <w:p w:rsidR="00037222" w:rsidRDefault="00037222">
      <w:pPr>
        <w:pStyle w:val="ConsPlusNormal"/>
        <w:spacing w:before="220"/>
        <w:ind w:firstLine="540"/>
        <w:jc w:val="both"/>
      </w:pPr>
      <w:r>
        <w:t>13) проводит мероприятия по повышению квалификации работников, организует обучение и переподготовку работников;</w:t>
      </w:r>
    </w:p>
    <w:p w:rsidR="00037222" w:rsidRDefault="00037222">
      <w:pPr>
        <w:pStyle w:val="ConsPlusNormal"/>
        <w:spacing w:before="220"/>
        <w:ind w:firstLine="540"/>
        <w:jc w:val="both"/>
      </w:pPr>
      <w:r>
        <w:t>14) в установленном порядке вносит предложения о награждении работников Департамента государственными наградами Российской Федерации, наградами Красноярского края и города Красноярска;</w:t>
      </w:r>
    </w:p>
    <w:p w:rsidR="00037222" w:rsidRDefault="00037222">
      <w:pPr>
        <w:pStyle w:val="ConsPlusNormal"/>
        <w:spacing w:before="220"/>
        <w:ind w:firstLine="540"/>
        <w:jc w:val="both"/>
      </w:pPr>
      <w:r>
        <w:t>15) ведет прием граждан, представителей организаций по вопросам, относящимся к компетенции Департамента;</w:t>
      </w:r>
    </w:p>
    <w:p w:rsidR="00037222" w:rsidRDefault="00037222">
      <w:pPr>
        <w:pStyle w:val="ConsPlusNormal"/>
        <w:spacing w:before="220"/>
        <w:ind w:firstLine="540"/>
        <w:jc w:val="both"/>
      </w:pPr>
      <w:r>
        <w:t xml:space="preserve">15.1) в соответствии с Бюджетным </w:t>
      </w:r>
      <w:hyperlink r:id="rId63">
        <w:r>
          <w:rPr>
            <w:color w:val="0000FF"/>
          </w:rPr>
          <w:t>кодексом</w:t>
        </w:r>
      </w:hyperlink>
      <w:r>
        <w:t xml:space="preserve"> Российской Федерации принимает решение об организации внутреннего финансового аудита;</w:t>
      </w:r>
    </w:p>
    <w:p w:rsidR="00037222" w:rsidRDefault="00037222">
      <w:pPr>
        <w:pStyle w:val="ConsPlusNormal"/>
        <w:jc w:val="both"/>
      </w:pPr>
      <w:r>
        <w:t xml:space="preserve">(пп. 15.1 </w:t>
      </w:r>
      <w:proofErr w:type="gramStart"/>
      <w:r>
        <w:t>введен</w:t>
      </w:r>
      <w:proofErr w:type="gramEnd"/>
      <w:r>
        <w:t xml:space="preserve"> </w:t>
      </w:r>
      <w:hyperlink r:id="rId64">
        <w:r>
          <w:rPr>
            <w:color w:val="0000FF"/>
          </w:rPr>
          <w:t>Распоряжением</w:t>
        </w:r>
      </w:hyperlink>
      <w:r>
        <w:t xml:space="preserve"> администрации г. Красноярска от 04.02.2021 N 30-р)</w:t>
      </w:r>
    </w:p>
    <w:p w:rsidR="00037222" w:rsidRDefault="00037222">
      <w:pPr>
        <w:pStyle w:val="ConsPlusNormal"/>
        <w:spacing w:before="220"/>
        <w:ind w:firstLine="540"/>
        <w:jc w:val="both"/>
      </w:pPr>
      <w:r>
        <w:t>16) осуществляет иные полномочия на основании действующего законодательства Российской Федерации и правовых актов города.</w:t>
      </w:r>
    </w:p>
    <w:p w:rsidR="00037222" w:rsidRDefault="00037222">
      <w:pPr>
        <w:pStyle w:val="ConsPlusNormal"/>
        <w:jc w:val="both"/>
      </w:pPr>
    </w:p>
    <w:p w:rsidR="00037222" w:rsidRDefault="00037222">
      <w:pPr>
        <w:pStyle w:val="ConsPlusTitle"/>
        <w:jc w:val="center"/>
        <w:outlineLvl w:val="1"/>
      </w:pPr>
      <w:r>
        <w:t>VI. ОТВЕТСТВЕННОСТЬ</w:t>
      </w:r>
    </w:p>
    <w:p w:rsidR="00037222" w:rsidRDefault="00037222">
      <w:pPr>
        <w:pStyle w:val="ConsPlusNormal"/>
        <w:jc w:val="both"/>
      </w:pPr>
    </w:p>
    <w:p w:rsidR="00037222" w:rsidRDefault="00037222">
      <w:pPr>
        <w:pStyle w:val="ConsPlusNormal"/>
        <w:ind w:firstLine="540"/>
        <w:jc w:val="both"/>
      </w:pPr>
      <w:r>
        <w:lastRenderedPageBreak/>
        <w:t>15. Руководитель несет персональную ответственность:</w:t>
      </w:r>
    </w:p>
    <w:p w:rsidR="00037222" w:rsidRDefault="00037222">
      <w:pPr>
        <w:pStyle w:val="ConsPlusNormal"/>
        <w:spacing w:before="220"/>
        <w:ind w:firstLine="540"/>
        <w:jc w:val="both"/>
      </w:pPr>
      <w:r>
        <w:t xml:space="preserve">1) за выполнение задач и функций, определенных настоящим Положением, в том числе за исполнение Федерального </w:t>
      </w:r>
      <w:hyperlink r:id="rId65">
        <w:r>
          <w:rPr>
            <w:color w:val="0000FF"/>
          </w:rPr>
          <w:t>закона</w:t>
        </w:r>
      </w:hyperlink>
      <w:r>
        <w:t xml:space="preserve"> от 06.10.2003 N 131-ФЗ "Об общих принципах организации местного самоуправления в Российской Федерации" в </w:t>
      </w:r>
      <w:proofErr w:type="gramStart"/>
      <w:r>
        <w:t>рамках</w:t>
      </w:r>
      <w:proofErr w:type="gramEnd"/>
      <w:r>
        <w:t xml:space="preserve"> возложенных на Департамент полномочий;</w:t>
      </w:r>
    </w:p>
    <w:p w:rsidR="00037222" w:rsidRDefault="00037222">
      <w:pPr>
        <w:pStyle w:val="ConsPlusNormal"/>
        <w:spacing w:before="220"/>
        <w:ind w:firstLine="540"/>
        <w:jc w:val="both"/>
      </w:pPr>
      <w:r>
        <w:t xml:space="preserve">2) за разрабатываемые правовые акты и принимаемые решения в </w:t>
      </w:r>
      <w:proofErr w:type="gramStart"/>
      <w:r>
        <w:t>рамках</w:t>
      </w:r>
      <w:proofErr w:type="gramEnd"/>
      <w:r>
        <w:t xml:space="preserve"> возложенных на Департамент полномочий;</w:t>
      </w:r>
    </w:p>
    <w:p w:rsidR="00037222" w:rsidRDefault="00037222">
      <w:pPr>
        <w:pStyle w:val="ConsPlusNormal"/>
        <w:spacing w:before="220"/>
        <w:ind w:firstLine="540"/>
        <w:jc w:val="both"/>
      </w:pPr>
      <w:r>
        <w:t>3) за непринятие мер по предупреждению коррупционных проявлений;</w:t>
      </w:r>
    </w:p>
    <w:p w:rsidR="00037222" w:rsidRDefault="00037222">
      <w:pPr>
        <w:pStyle w:val="ConsPlusNormal"/>
        <w:spacing w:before="220"/>
        <w:ind w:firstLine="540"/>
        <w:jc w:val="both"/>
      </w:pPr>
      <w:r>
        <w:t>4) за создание условий по защите сведений, составляющих государственную тайну;</w:t>
      </w:r>
    </w:p>
    <w:p w:rsidR="00037222" w:rsidRDefault="00037222">
      <w:pPr>
        <w:pStyle w:val="ConsPlusNormal"/>
        <w:spacing w:before="220"/>
        <w:ind w:firstLine="540"/>
        <w:jc w:val="both"/>
      </w:pPr>
      <w:r>
        <w:t>5) за надлежащее исполнение условий договоров о предоставлении городу бюджетных кредитов, в том числе договоров о предоставлении бюджетных кредитов на пополнение остатков средств на счете бюджета города.</w:t>
      </w:r>
    </w:p>
    <w:p w:rsidR="00037222" w:rsidRDefault="00037222">
      <w:pPr>
        <w:pStyle w:val="ConsPlusNormal"/>
        <w:spacing w:before="220"/>
        <w:ind w:firstLine="540"/>
        <w:jc w:val="both"/>
      </w:pPr>
      <w:r>
        <w:t>16. Работники Департамента несут ответственность за неисполнение или ненадлежащее исполнение возложенных на них должностных обязанностей в соответствии с действующим законодательством, а также материальную ответственность в случаях и порядке, установленных трудовым законодательством.</w:t>
      </w:r>
    </w:p>
    <w:p w:rsidR="00037222" w:rsidRDefault="00037222">
      <w:pPr>
        <w:pStyle w:val="ConsPlusNormal"/>
        <w:jc w:val="both"/>
      </w:pPr>
    </w:p>
    <w:p w:rsidR="00037222" w:rsidRDefault="00037222">
      <w:pPr>
        <w:pStyle w:val="ConsPlusNormal"/>
        <w:jc w:val="both"/>
      </w:pPr>
    </w:p>
    <w:p w:rsidR="00037222" w:rsidRDefault="00037222">
      <w:pPr>
        <w:pStyle w:val="ConsPlusNormal"/>
        <w:pBdr>
          <w:bottom w:val="single" w:sz="6" w:space="0" w:color="auto"/>
        </w:pBdr>
        <w:spacing w:before="100" w:after="100"/>
        <w:jc w:val="both"/>
        <w:rPr>
          <w:sz w:val="2"/>
          <w:szCs w:val="2"/>
        </w:rPr>
      </w:pPr>
    </w:p>
    <w:p w:rsidR="002764E0" w:rsidRDefault="002764E0">
      <w:bookmarkStart w:id="1" w:name="_GoBack"/>
      <w:bookmarkEnd w:id="1"/>
    </w:p>
    <w:sectPr w:rsidR="002764E0" w:rsidSect="00CD2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22"/>
    <w:rsid w:val="00037222"/>
    <w:rsid w:val="0027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2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722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3722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2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722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3722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48113&amp;dst=101188" TargetMode="External"/><Relationship Id="rId21" Type="http://schemas.openxmlformats.org/officeDocument/2006/relationships/hyperlink" Target="https://login.consultant.ru/link/?req=doc&amp;base=RLAW123&amp;n=303723&amp;dst=100005" TargetMode="External"/><Relationship Id="rId42" Type="http://schemas.openxmlformats.org/officeDocument/2006/relationships/hyperlink" Target="https://login.consultant.ru/link/?req=doc&amp;base=RLAW123&amp;n=261559&amp;dst=100006" TargetMode="External"/><Relationship Id="rId47" Type="http://schemas.openxmlformats.org/officeDocument/2006/relationships/hyperlink" Target="https://login.consultant.ru/link/?req=doc&amp;base=RLAW123&amp;n=277077&amp;dst=100006" TargetMode="External"/><Relationship Id="rId63" Type="http://schemas.openxmlformats.org/officeDocument/2006/relationships/hyperlink" Target="https://login.consultant.ru/link/?req=doc&amp;base=LAW&amp;n=466790" TargetMode="External"/><Relationship Id="rId68" Type="http://schemas.openxmlformats.org/officeDocument/2006/relationships/customXml" Target="../customXml/item1.xml"/><Relationship Id="rId7" Type="http://schemas.openxmlformats.org/officeDocument/2006/relationships/hyperlink" Target="https://login.consultant.ru/link/?req=doc&amp;base=RLAW123&amp;n=85943&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RLAW123&amp;n=259010&amp;dst=100005" TargetMode="External"/><Relationship Id="rId29" Type="http://schemas.openxmlformats.org/officeDocument/2006/relationships/hyperlink" Target="https://login.consultant.ru/link/?req=doc&amp;base=RLAW123&amp;n=31091" TargetMode="External"/><Relationship Id="rId11" Type="http://schemas.openxmlformats.org/officeDocument/2006/relationships/hyperlink" Target="https://login.consultant.ru/link/?req=doc&amp;base=RLAW123&amp;n=84708&amp;dst=100005" TargetMode="External"/><Relationship Id="rId24" Type="http://schemas.openxmlformats.org/officeDocument/2006/relationships/hyperlink" Target="https://login.consultant.ru/link/?req=doc&amp;base=RLAW123&amp;n=348113&amp;dst=100358" TargetMode="External"/><Relationship Id="rId32" Type="http://schemas.openxmlformats.org/officeDocument/2006/relationships/hyperlink" Target="https://login.consultant.ru/link/?req=doc&amp;base=RLAW123&amp;n=261559&amp;dst=100005" TargetMode="External"/><Relationship Id="rId37" Type="http://schemas.openxmlformats.org/officeDocument/2006/relationships/hyperlink" Target="https://login.consultant.ru/link/?req=doc&amp;base=RLAW123&amp;n=321462&amp;dst=100005" TargetMode="External"/><Relationship Id="rId40" Type="http://schemas.openxmlformats.org/officeDocument/2006/relationships/hyperlink" Target="https://login.consultant.ru/link/?req=doc&amp;base=RLAW123&amp;n=348113" TargetMode="External"/><Relationship Id="rId45" Type="http://schemas.openxmlformats.org/officeDocument/2006/relationships/hyperlink" Target="https://login.consultant.ru/link/?req=doc&amp;base=RLAW123&amp;n=303723&amp;dst=100007" TargetMode="External"/><Relationship Id="rId53" Type="http://schemas.openxmlformats.org/officeDocument/2006/relationships/hyperlink" Target="https://login.consultant.ru/link/?req=doc&amp;base=RLAW123&amp;n=303723&amp;dst=100008" TargetMode="External"/><Relationship Id="rId58" Type="http://schemas.openxmlformats.org/officeDocument/2006/relationships/hyperlink" Target="https://login.consultant.ru/link/?req=doc&amp;base=RLAW123&amp;n=303723&amp;dst=100012" TargetMode="External"/><Relationship Id="rId66"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123&amp;n=321462&amp;dst=100008" TargetMode="External"/><Relationship Id="rId19" Type="http://schemas.openxmlformats.org/officeDocument/2006/relationships/hyperlink" Target="https://login.consultant.ru/link/?req=doc&amp;base=RLAW123&amp;n=277077&amp;dst=100005" TargetMode="External"/><Relationship Id="rId14" Type="http://schemas.openxmlformats.org/officeDocument/2006/relationships/hyperlink" Target="https://login.consultant.ru/link/?req=doc&amp;base=RLAW123&amp;n=203332&amp;dst=100005" TargetMode="External"/><Relationship Id="rId22" Type="http://schemas.openxmlformats.org/officeDocument/2006/relationships/hyperlink" Target="https://login.consultant.ru/link/?req=doc&amp;base=RLAW123&amp;n=321462&amp;dst=100005" TargetMode="External"/><Relationship Id="rId27" Type="http://schemas.openxmlformats.org/officeDocument/2006/relationships/hyperlink" Target="https://login.consultant.ru/link/?req=doc&amp;base=RLAW123&amp;n=348113&amp;dst=100480" TargetMode="External"/><Relationship Id="rId30" Type="http://schemas.openxmlformats.org/officeDocument/2006/relationships/hyperlink" Target="https://login.consultant.ru/link/?req=doc&amp;base=RLAW123&amp;n=242706&amp;dst=100005" TargetMode="External"/><Relationship Id="rId35" Type="http://schemas.openxmlformats.org/officeDocument/2006/relationships/hyperlink" Target="https://login.consultant.ru/link/?req=doc&amp;base=RLAW123&amp;n=288200&amp;dst=100005" TargetMode="External"/><Relationship Id="rId43" Type="http://schemas.openxmlformats.org/officeDocument/2006/relationships/hyperlink" Target="https://login.consultant.ru/link/?req=doc&amp;base=LAW&amp;n=466790" TargetMode="External"/><Relationship Id="rId48" Type="http://schemas.openxmlformats.org/officeDocument/2006/relationships/hyperlink" Target="https://login.consultant.ru/link/?req=doc&amp;base=RLAW123&amp;n=303723&amp;dst=100007" TargetMode="External"/><Relationship Id="rId56" Type="http://schemas.openxmlformats.org/officeDocument/2006/relationships/hyperlink" Target="https://login.consultant.ru/link/?req=doc&amp;base=RLAW123&amp;n=328612&amp;dst=100007" TargetMode="External"/><Relationship Id="rId64" Type="http://schemas.openxmlformats.org/officeDocument/2006/relationships/hyperlink" Target="https://login.consultant.ru/link/?req=doc&amp;base=RLAW123&amp;n=261559&amp;dst=100008" TargetMode="External"/><Relationship Id="rId69" Type="http://schemas.openxmlformats.org/officeDocument/2006/relationships/customXml" Target="../customXml/item2.xml"/><Relationship Id="rId8" Type="http://schemas.openxmlformats.org/officeDocument/2006/relationships/hyperlink" Target="https://login.consultant.ru/link/?req=doc&amp;base=RLAW123&amp;n=52758&amp;dst=100005" TargetMode="External"/><Relationship Id="rId51" Type="http://schemas.openxmlformats.org/officeDocument/2006/relationships/hyperlink" Target="https://login.consultant.ru/link/?req=doc&amp;base=RLAW123&amp;n=288200&amp;dst=100005" TargetMode="External"/><Relationship Id="rId3" Type="http://schemas.openxmlformats.org/officeDocument/2006/relationships/settings" Target="settings.xml"/><Relationship Id="rId12" Type="http://schemas.openxmlformats.org/officeDocument/2006/relationships/hyperlink" Target="https://login.consultant.ru/link/?req=doc&amp;base=RLAW123&amp;n=104718&amp;dst=100005" TargetMode="External"/><Relationship Id="rId17" Type="http://schemas.openxmlformats.org/officeDocument/2006/relationships/hyperlink" Target="https://login.consultant.ru/link/?req=doc&amp;base=RLAW123&amp;n=261559&amp;dst=100005" TargetMode="External"/><Relationship Id="rId25" Type="http://schemas.openxmlformats.org/officeDocument/2006/relationships/hyperlink" Target="https://login.consultant.ru/link/?req=doc&amp;base=RLAW123&amp;n=348113&amp;dst=100922" TargetMode="External"/><Relationship Id="rId33" Type="http://schemas.openxmlformats.org/officeDocument/2006/relationships/hyperlink" Target="https://login.consultant.ru/link/?req=doc&amp;base=RLAW123&amp;n=261803&amp;dst=100005" TargetMode="External"/><Relationship Id="rId38" Type="http://schemas.openxmlformats.org/officeDocument/2006/relationships/hyperlink" Target="https://login.consultant.ru/link/?req=doc&amp;base=RLAW123&amp;n=328612&amp;dst=100005" TargetMode="External"/><Relationship Id="rId46" Type="http://schemas.openxmlformats.org/officeDocument/2006/relationships/hyperlink" Target="https://login.consultant.ru/link/?req=doc&amp;base=RLAW123&amp;n=303723&amp;dst=100007" TargetMode="External"/><Relationship Id="rId59" Type="http://schemas.openxmlformats.org/officeDocument/2006/relationships/hyperlink" Target="https://login.consultant.ru/link/?req=doc&amp;base=RLAW123&amp;n=303723&amp;dst=100012" TargetMode="External"/><Relationship Id="rId67" Type="http://schemas.openxmlformats.org/officeDocument/2006/relationships/theme" Target="theme/theme1.xml"/><Relationship Id="rId20" Type="http://schemas.openxmlformats.org/officeDocument/2006/relationships/hyperlink" Target="https://login.consultant.ru/link/?req=doc&amp;base=RLAW123&amp;n=288200&amp;dst=100005" TargetMode="External"/><Relationship Id="rId41" Type="http://schemas.openxmlformats.org/officeDocument/2006/relationships/hyperlink" Target="https://login.consultant.ru/link/?req=doc&amp;base=RLAW123&amp;n=321462&amp;dst=100006" TargetMode="External"/><Relationship Id="rId54" Type="http://schemas.openxmlformats.org/officeDocument/2006/relationships/hyperlink" Target="https://login.consultant.ru/link/?req=doc&amp;base=RLAW123&amp;n=303723&amp;dst=100010" TargetMode="External"/><Relationship Id="rId62" Type="http://schemas.openxmlformats.org/officeDocument/2006/relationships/hyperlink" Target="https://login.consultant.ru/link/?req=doc&amp;base=RLAW123&amp;n=321462&amp;dst=100009" TargetMode="External"/><Relationship Id="rId7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login.consultant.ru/link/?req=doc&amp;base=RLAW123&amp;n=41943&amp;dst=100004" TargetMode="External"/><Relationship Id="rId15" Type="http://schemas.openxmlformats.org/officeDocument/2006/relationships/hyperlink" Target="https://login.consultant.ru/link/?req=doc&amp;base=RLAW123&amp;n=242706&amp;dst=100005" TargetMode="External"/><Relationship Id="rId23" Type="http://schemas.openxmlformats.org/officeDocument/2006/relationships/hyperlink" Target="https://login.consultant.ru/link/?req=doc&amp;base=RLAW123&amp;n=328612&amp;dst=100005" TargetMode="External"/><Relationship Id="rId28" Type="http://schemas.openxmlformats.org/officeDocument/2006/relationships/hyperlink" Target="https://login.consultant.ru/link/?req=doc&amp;base=RLAW123&amp;n=31143" TargetMode="External"/><Relationship Id="rId36" Type="http://schemas.openxmlformats.org/officeDocument/2006/relationships/hyperlink" Target="https://login.consultant.ru/link/?req=doc&amp;base=RLAW123&amp;n=303723&amp;dst=100005" TargetMode="External"/><Relationship Id="rId49" Type="http://schemas.openxmlformats.org/officeDocument/2006/relationships/hyperlink" Target="https://login.consultant.ru/link/?req=doc&amp;base=RLAW123&amp;n=277077&amp;dst=100006" TargetMode="External"/><Relationship Id="rId57" Type="http://schemas.openxmlformats.org/officeDocument/2006/relationships/hyperlink" Target="https://login.consultant.ru/link/?req=doc&amp;base=RLAW123&amp;n=303723&amp;dst=100012" TargetMode="External"/><Relationship Id="rId10" Type="http://schemas.openxmlformats.org/officeDocument/2006/relationships/hyperlink" Target="https://login.consultant.ru/link/?req=doc&amp;base=RLAW123&amp;n=85928&amp;dst=100014" TargetMode="External"/><Relationship Id="rId31" Type="http://schemas.openxmlformats.org/officeDocument/2006/relationships/hyperlink" Target="https://login.consultant.ru/link/?req=doc&amp;base=RLAW123&amp;n=259010&amp;dst=100005" TargetMode="External"/><Relationship Id="rId44" Type="http://schemas.openxmlformats.org/officeDocument/2006/relationships/hyperlink" Target="https://login.consultant.ru/link/?req=doc&amp;base=RLAW123&amp;n=303723&amp;dst=100007" TargetMode="External"/><Relationship Id="rId52" Type="http://schemas.openxmlformats.org/officeDocument/2006/relationships/hyperlink" Target="https://login.consultant.ru/link/?req=doc&amp;base=RLAW123&amp;n=277077&amp;dst=100007" TargetMode="External"/><Relationship Id="rId60" Type="http://schemas.openxmlformats.org/officeDocument/2006/relationships/hyperlink" Target="https://login.consultant.ru/link/?req=doc&amp;base=RLAW123&amp;n=259010&amp;dst=100005" TargetMode="External"/><Relationship Id="rId65" Type="http://schemas.openxmlformats.org/officeDocument/2006/relationships/hyperlink" Target="https://login.consultant.ru/link/?req=doc&amp;base=LAW&amp;n=480999"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85916&amp;dst=100006" TargetMode="External"/><Relationship Id="rId13" Type="http://schemas.openxmlformats.org/officeDocument/2006/relationships/hyperlink" Target="https://login.consultant.ru/link/?req=doc&amp;base=RLAW123&amp;n=112205&amp;dst=100005" TargetMode="External"/><Relationship Id="rId18" Type="http://schemas.openxmlformats.org/officeDocument/2006/relationships/hyperlink" Target="https://login.consultant.ru/link/?req=doc&amp;base=RLAW123&amp;n=261803&amp;dst=100005" TargetMode="External"/><Relationship Id="rId39"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RLAW123&amp;n=277077&amp;dst=100005" TargetMode="External"/><Relationship Id="rId50" Type="http://schemas.openxmlformats.org/officeDocument/2006/relationships/hyperlink" Target="https://login.consultant.ru/link/?req=doc&amp;base=RLAW123&amp;n=277077&amp;dst=100008" TargetMode="External"/><Relationship Id="rId55" Type="http://schemas.openxmlformats.org/officeDocument/2006/relationships/hyperlink" Target="https://login.consultant.ru/link/?req=doc&amp;base=RLAW123&amp;n=32861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EA4E8F33B41174D9426B722438EB029" ma:contentTypeVersion="1" ma:contentTypeDescription="Создание документа." ma:contentTypeScope="" ma:versionID="8a768832992630fc33657668cca62d97">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C79E85-6A04-4B95-A38F-5DA08745DCB4}"/>
</file>

<file path=customXml/itemProps2.xml><?xml version="1.0" encoding="utf-8"?>
<ds:datastoreItem xmlns:ds="http://schemas.openxmlformats.org/officeDocument/2006/customXml" ds:itemID="{C7F53174-4F0F-46E8-810C-15BC55CAE47D}"/>
</file>

<file path=customXml/itemProps3.xml><?xml version="1.0" encoding="utf-8"?>
<ds:datastoreItem xmlns:ds="http://schemas.openxmlformats.org/officeDocument/2006/customXml" ds:itemID="{00421C64-96C1-40A0-A875-95CFDFC26D2D}"/>
</file>

<file path=docProps/app.xml><?xml version="1.0" encoding="utf-8"?>
<Properties xmlns="http://schemas.openxmlformats.org/officeDocument/2006/extended-properties" xmlns:vt="http://schemas.openxmlformats.org/officeDocument/2006/docPropsVTypes">
  <Template>Normal</Template>
  <TotalTime>1</TotalTime>
  <Pages>11</Pages>
  <Words>4961</Words>
  <Characters>28282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Василишина Татьяна Николаевна</dc:creator>
  <cp:lastModifiedBy>Василишина Татьяна Николаевна</cp:lastModifiedBy>
  <cp:revision>1</cp:revision>
  <dcterms:created xsi:type="dcterms:W3CDTF">2025-04-11T07:51:00Z</dcterms:created>
  <dcterms:modified xsi:type="dcterms:W3CDTF">2025-04-11T07:52:00Z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0x010100CEA4E8F33B41174D9426B722438EB029</vt:lpwstr>
  </property>
</Properties>
</file>