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9D6DB1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DB1">
        <w:rPr>
          <w:rFonts w:ascii="Times New Roman" w:hAnsi="Times New Roman" w:cs="Times New Roman"/>
          <w:b/>
          <w:spacing w:val="2"/>
          <w:sz w:val="26"/>
          <w:szCs w:val="26"/>
        </w:rPr>
        <w:t>Положения о 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1 </w:t>
      </w:r>
      <w:r w:rsidR="001A44A9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</w:t>
      </w:r>
      <w:r w:rsidR="009D6DB1" w:rsidRPr="009D6DB1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, представителем нанимателя (работодателем) в отношении которых является </w:t>
      </w:r>
      <w:r w:rsid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Красноярска, (далее </w:t>
      </w:r>
      <w:r w:rsidR="001A44A9">
        <w:rPr>
          <w:rFonts w:ascii="Times New Roman" w:hAnsi="Times New Roman" w:cs="Times New Roman"/>
          <w:sz w:val="26"/>
          <w:szCs w:val="26"/>
        </w:rPr>
        <w:t>-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Комиссия) определен Положением о Комиссии, утвержденным </w:t>
      </w:r>
      <w:r w:rsidR="009D6DB1">
        <w:rPr>
          <w:rFonts w:ascii="Times New Roman" w:hAnsi="Times New Roman" w:cs="Times New Roman"/>
          <w:sz w:val="26"/>
          <w:szCs w:val="26"/>
        </w:rPr>
        <w:t>приказом руководителя главного управления культуры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 от </w:t>
      </w:r>
      <w:r w:rsidR="009D6DB1" w:rsidRPr="009D6DB1">
        <w:rPr>
          <w:rFonts w:ascii="Times New Roman" w:hAnsi="Times New Roman" w:cs="Times New Roman"/>
          <w:sz w:val="26"/>
          <w:szCs w:val="26"/>
        </w:rPr>
        <w:t>14.10.2019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№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103-од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9D6DB1">
        <w:rPr>
          <w:rFonts w:ascii="Times New Roman" w:hAnsi="Times New Roman" w:cs="Times New Roman"/>
          <w:b/>
          <w:sz w:val="26"/>
          <w:szCs w:val="26"/>
        </w:rPr>
        <w:t>главного управления культуры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 представителем нанимателя (работодателем) в отношении которых является </w:t>
      </w:r>
      <w:r w:rsidR="009D6DB1" w:rsidRPr="009D6DB1">
        <w:rPr>
          <w:rFonts w:ascii="Times New Roman" w:hAnsi="Times New Roman" w:cs="Times New Roman"/>
          <w:b/>
          <w:sz w:val="26"/>
          <w:szCs w:val="26"/>
        </w:rPr>
        <w:t>руководитель главного управления культуры администрации города Красноярска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руководителей муниципальных учреждений отрасли культура</w:t>
      </w:r>
      <w:r w:rsidR="00AF2D9D"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Красноярска </w:t>
      </w:r>
      <w:r w:rsidR="00AF2D9D" w:rsidRPr="00250AB0">
        <w:rPr>
          <w:rFonts w:ascii="Times New Roman" w:hAnsi="Times New Roman" w:cs="Times New Roman"/>
          <w:sz w:val="26"/>
          <w:szCs w:val="26"/>
        </w:rPr>
        <w:t xml:space="preserve">представителем нанимателя (работодателем) в отношении которых является </w:t>
      </w:r>
      <w:r w:rsidRP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 Красноярска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9D6DB1" w:rsidRPr="00250AB0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EF737E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директора муниципального учреждения отрасли культура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533E8" w:rsidRPr="007D1CB2" w:rsidRDefault="009533E8" w:rsidP="009533E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9533E8" w:rsidRDefault="009533E8" w:rsidP="009533E8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 w:rsidR="004C1B9A"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4639AC">
        <w:rPr>
          <w:spacing w:val="2"/>
          <w:sz w:val="26"/>
          <w:szCs w:val="26"/>
        </w:rPr>
        <w:t xml:space="preserve">) </w:t>
      </w:r>
      <w:r w:rsidR="004C1B9A" w:rsidRPr="004C1B9A">
        <w:rPr>
          <w:spacing w:val="2"/>
          <w:sz w:val="26"/>
          <w:szCs w:val="26"/>
        </w:rPr>
        <w:t>директора муниципального учреждения отрасли культура</w:t>
      </w:r>
      <w:r>
        <w:rPr>
          <w:spacing w:val="2"/>
          <w:sz w:val="26"/>
          <w:szCs w:val="26"/>
        </w:rPr>
        <w:t xml:space="preserve">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9533E8" w:rsidRDefault="00250AB0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9533E8" w:rsidRPr="009533E8">
        <w:rPr>
          <w:rFonts w:ascii="Times New Roman" w:hAnsi="Times New Roman" w:cs="Times New Roman"/>
          <w:sz w:val="26"/>
          <w:szCs w:val="26"/>
        </w:rPr>
        <w:t xml:space="preserve">омиссии установлено, что конфликт интересов </w:t>
      </w:r>
      <w:r w:rsidR="008777A6">
        <w:rPr>
          <w:rFonts w:ascii="Times New Roman" w:hAnsi="Times New Roman" w:cs="Times New Roman"/>
          <w:sz w:val="26"/>
          <w:szCs w:val="26"/>
        </w:rPr>
        <w:t>возможен</w:t>
      </w:r>
      <w:r w:rsidR="009533E8" w:rsidRPr="009533E8">
        <w:rPr>
          <w:rFonts w:ascii="Times New Roman" w:hAnsi="Times New Roman" w:cs="Times New Roman"/>
          <w:sz w:val="26"/>
          <w:szCs w:val="26"/>
        </w:rPr>
        <w:t>, требования об его урегулировании не нарушены.</w:t>
      </w:r>
    </w:p>
    <w:p w:rsidR="001A44A9" w:rsidRDefault="001A44A9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44A9" w:rsidRPr="00250AB0" w:rsidRDefault="001A44A9" w:rsidP="001A44A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1A44A9" w:rsidRPr="00377899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A44A9" w:rsidRPr="00EF737E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было.</w:t>
      </w:r>
    </w:p>
    <w:p w:rsidR="001A44A9" w:rsidRDefault="001A44A9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33E8" w:rsidRPr="009533E8" w:rsidRDefault="009533E8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2329" w:rsidRDefault="00022329">
      <w:pPr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2D9D" w:rsidRDefault="00AF2D9D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2329"/>
    <w:rsid w:val="001A44A9"/>
    <w:rsid w:val="001B2F28"/>
    <w:rsid w:val="00250AB0"/>
    <w:rsid w:val="0025293F"/>
    <w:rsid w:val="004752F5"/>
    <w:rsid w:val="004C1B9A"/>
    <w:rsid w:val="00593ABF"/>
    <w:rsid w:val="005967BF"/>
    <w:rsid w:val="008777A6"/>
    <w:rsid w:val="009533E8"/>
    <w:rsid w:val="009D6DB1"/>
    <w:rsid w:val="00AF2D9D"/>
    <w:rsid w:val="00D614F5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20B3C-09D4-4820-AAFA-2E648E5BDFA3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комиссии за 1 полугодие 2020 год</dc:title>
  <dc:creator>Гончарик Ольга Валерьевна</dc:creator>
  <cp:lastModifiedBy>Никулина Татьяна Николаевна</cp:lastModifiedBy>
  <cp:revision>7</cp:revision>
  <cp:lastPrinted>2020-04-06T05:35:00Z</cp:lastPrinted>
  <dcterms:created xsi:type="dcterms:W3CDTF">2020-04-21T04:32:00Z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