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8D4" w:rsidRPr="007C7670" w:rsidRDefault="00D268D4" w:rsidP="008E2937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</w:p>
    <w:p w:rsidR="00D268D4" w:rsidRPr="007C7670" w:rsidRDefault="00D268D4" w:rsidP="008E2937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7A5948" w:rsidRPr="007C7670" w:rsidRDefault="00D268D4" w:rsidP="008E2937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7A5948" w:rsidRPr="007C7670" w:rsidRDefault="007A5948" w:rsidP="008E2937">
      <w:pPr>
        <w:pStyle w:val="ab"/>
        <w:spacing w:line="192" w:lineRule="auto"/>
        <w:ind w:left="11057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7C7670">
        <w:rPr>
          <w:rFonts w:ascii="Times New Roman" w:eastAsia="Times New Roman" w:hAnsi="Times New Roman" w:cs="Times New Roman"/>
          <w:sz w:val="30"/>
          <w:szCs w:val="30"/>
        </w:rPr>
        <w:t xml:space="preserve">от  </w:t>
      </w:r>
      <w:r w:rsidR="00DC47E7" w:rsidRPr="007C7670">
        <w:rPr>
          <w:rFonts w:ascii="Times New Roman" w:eastAsia="Times New Roman" w:hAnsi="Times New Roman" w:cs="Times New Roman"/>
          <w:sz w:val="30"/>
          <w:szCs w:val="30"/>
        </w:rPr>
        <w:t xml:space="preserve">             </w:t>
      </w:r>
      <w:r w:rsidRPr="007C7670">
        <w:rPr>
          <w:rFonts w:ascii="Times New Roman" w:eastAsia="Times New Roman" w:hAnsi="Times New Roman" w:cs="Times New Roman"/>
          <w:sz w:val="30"/>
          <w:szCs w:val="30"/>
        </w:rPr>
        <w:t xml:space="preserve">  №  </w:t>
      </w:r>
    </w:p>
    <w:p w:rsidR="00D268D4" w:rsidRPr="007C7670" w:rsidRDefault="00D268D4" w:rsidP="008E2937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175700" w:rsidRPr="00740732" w:rsidRDefault="00CF07E6" w:rsidP="007C7670">
      <w:pPr>
        <w:spacing w:after="0" w:line="16" w:lineRule="atLeast"/>
        <w:jc w:val="center"/>
        <w:rPr>
          <w:rFonts w:ascii="Times New Roman" w:hAnsi="Times New Roman" w:cs="Times New Roman"/>
          <w:sz w:val="30"/>
          <w:szCs w:val="30"/>
        </w:rPr>
      </w:pPr>
      <w:r w:rsidRPr="00740732">
        <w:rPr>
          <w:rFonts w:ascii="Times New Roman" w:hAnsi="Times New Roman" w:cs="Times New Roman"/>
          <w:sz w:val="30"/>
          <w:szCs w:val="30"/>
        </w:rPr>
        <w:t>С</w:t>
      </w:r>
      <w:r w:rsidR="000E0312" w:rsidRPr="00740732">
        <w:rPr>
          <w:rFonts w:ascii="Times New Roman" w:hAnsi="Times New Roman" w:cs="Times New Roman"/>
          <w:sz w:val="30"/>
          <w:szCs w:val="30"/>
        </w:rPr>
        <w:t>ХЕМА</w:t>
      </w:r>
    </w:p>
    <w:p w:rsidR="00DC47E7" w:rsidRDefault="00DC47E7" w:rsidP="007C7670">
      <w:pPr>
        <w:spacing w:after="0" w:line="16" w:lineRule="atLeas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7C7670" w:rsidRDefault="00DC47E7" w:rsidP="007C7670">
      <w:pPr>
        <w:spacing w:after="0" w:line="16" w:lineRule="atLeast"/>
        <w:jc w:val="center"/>
        <w:rPr>
          <w:rFonts w:ascii="Times New Roman" w:hAnsi="Times New Roman" w:cs="Times New Roman"/>
          <w:sz w:val="30"/>
          <w:szCs w:val="30"/>
        </w:rPr>
      </w:pPr>
      <w:r w:rsidRPr="00633DB9">
        <w:rPr>
          <w:rFonts w:ascii="Times New Roman" w:hAnsi="Times New Roman" w:cs="Times New Roman"/>
          <w:sz w:val="30"/>
          <w:szCs w:val="30"/>
        </w:rPr>
        <w:t xml:space="preserve">по улице </w:t>
      </w:r>
      <w:proofErr w:type="spellStart"/>
      <w:r w:rsidR="00303E35">
        <w:rPr>
          <w:rFonts w:ascii="Times New Roman" w:hAnsi="Times New Roman" w:cs="Times New Roman"/>
          <w:sz w:val="30"/>
          <w:szCs w:val="30"/>
        </w:rPr>
        <w:t>Ястынской</w:t>
      </w:r>
      <w:proofErr w:type="spellEnd"/>
      <w:r w:rsidRPr="00633DB9">
        <w:rPr>
          <w:rFonts w:ascii="Times New Roman" w:hAnsi="Times New Roman" w:cs="Times New Roman"/>
          <w:sz w:val="30"/>
          <w:szCs w:val="30"/>
        </w:rPr>
        <w:t xml:space="preserve"> </w:t>
      </w:r>
      <w:r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Советском районе города Красноярска</w:t>
      </w:r>
      <w:r w:rsidRPr="00740732">
        <w:rPr>
          <w:rFonts w:ascii="Times New Roman" w:hAnsi="Times New Roman" w:cs="Times New Roman"/>
          <w:sz w:val="30"/>
          <w:szCs w:val="30"/>
        </w:rPr>
        <w:t xml:space="preserve"> </w:t>
      </w:r>
      <w:r w:rsidR="00B36149">
        <w:rPr>
          <w:rFonts w:ascii="Times New Roman" w:hAnsi="Times New Roman" w:cs="Times New Roman"/>
          <w:sz w:val="30"/>
          <w:szCs w:val="30"/>
        </w:rPr>
        <w:t xml:space="preserve">                         </w:t>
      </w:r>
      <w:r w:rsidR="007C7670">
        <w:rPr>
          <w:rFonts w:ascii="Times New Roman" w:hAnsi="Times New Roman" w:cs="Times New Roman"/>
          <w:sz w:val="30"/>
          <w:szCs w:val="30"/>
        </w:rPr>
        <w:t xml:space="preserve">                   </w:t>
      </w:r>
    </w:p>
    <w:p w:rsidR="00424411" w:rsidRDefault="007C7670" w:rsidP="007C7670">
      <w:pPr>
        <w:spacing w:after="0" w:line="16" w:lineRule="atLeas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</w:t>
      </w:r>
      <w:r w:rsidR="00B36149">
        <w:rPr>
          <w:rFonts w:ascii="Times New Roman" w:hAnsi="Times New Roman" w:cs="Times New Roman"/>
          <w:sz w:val="30"/>
          <w:szCs w:val="30"/>
        </w:rPr>
        <w:t xml:space="preserve"> </w:t>
      </w:r>
      <w:r w:rsidR="00EE14D2" w:rsidRPr="00740732">
        <w:rPr>
          <w:rFonts w:ascii="Times New Roman" w:hAnsi="Times New Roman" w:cs="Times New Roman"/>
          <w:sz w:val="30"/>
          <w:szCs w:val="30"/>
        </w:rPr>
        <w:t xml:space="preserve">масштаб </w:t>
      </w:r>
      <w:r w:rsidR="00B36149">
        <w:rPr>
          <w:rFonts w:ascii="Times New Roman" w:hAnsi="Times New Roman" w:cs="Times New Roman"/>
          <w:sz w:val="30"/>
          <w:szCs w:val="30"/>
        </w:rPr>
        <w:t xml:space="preserve"> </w:t>
      </w:r>
      <w:r w:rsidR="00303E35">
        <w:rPr>
          <w:rFonts w:ascii="Times New Roman" w:hAnsi="Times New Roman" w:cs="Times New Roman"/>
          <w:sz w:val="30"/>
          <w:szCs w:val="30"/>
        </w:rPr>
        <w:t>1:5</w:t>
      </w:r>
      <w:r w:rsidR="00424411" w:rsidRPr="00740732">
        <w:rPr>
          <w:rFonts w:ascii="Times New Roman" w:hAnsi="Times New Roman" w:cs="Times New Roman"/>
          <w:sz w:val="30"/>
          <w:szCs w:val="30"/>
        </w:rPr>
        <w:t>000</w:t>
      </w:r>
    </w:p>
    <w:p w:rsidR="00FA4B6A" w:rsidRPr="00740732" w:rsidRDefault="00FA4B6A" w:rsidP="00DC47E7">
      <w:pPr>
        <w:spacing w:after="0" w:line="16" w:lineRule="atLeast"/>
        <w:jc w:val="center"/>
        <w:rPr>
          <w:rFonts w:ascii="Times New Roman" w:hAnsi="Times New Roman" w:cs="Times New Roman"/>
          <w:sz w:val="30"/>
          <w:szCs w:val="30"/>
        </w:rPr>
      </w:pPr>
    </w:p>
    <w:p w:rsidR="006D53B6" w:rsidRPr="00740732" w:rsidRDefault="00A12A96" w:rsidP="00CF2DC4">
      <w:pPr>
        <w:spacing w:after="0"/>
      </w:pPr>
      <w:r w:rsidRPr="00740732">
        <w:t xml:space="preserve">                               </w:t>
      </w:r>
      <w:r w:rsidR="00CF2DC4" w:rsidRPr="00740732">
        <w:t xml:space="preserve">       </w:t>
      </w:r>
      <w:r w:rsidRPr="00740732">
        <w:t xml:space="preserve">                                            </w:t>
      </w:r>
      <w:r w:rsidR="00303E35">
        <w:rPr>
          <w:noProof/>
        </w:rPr>
        <w:drawing>
          <wp:inline distT="0" distB="0" distL="0" distR="0">
            <wp:extent cx="9252585" cy="19507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 ул. Ястынская-черно бела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0732">
        <w:t xml:space="preserve">                                 </w:t>
      </w:r>
    </w:p>
    <w:p w:rsidR="005962A3" w:rsidRPr="00FA4B6A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A4B6A">
        <w:rPr>
          <w:rFonts w:ascii="Times New Roman" w:hAnsi="Times New Roman" w:cs="Times New Roman"/>
          <w:sz w:val="30"/>
          <w:szCs w:val="30"/>
        </w:rPr>
        <w:t>Примечание:</w:t>
      </w:r>
      <w:r w:rsidR="00DC47E7" w:rsidRPr="00FA4B6A">
        <w:rPr>
          <w:rFonts w:ascii="Times New Roman" w:hAnsi="Times New Roman" w:cs="Times New Roman"/>
          <w:sz w:val="30"/>
          <w:szCs w:val="30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76"/>
        <w:gridCol w:w="2952"/>
        <w:gridCol w:w="9859"/>
      </w:tblGrid>
      <w:tr w:rsidR="00FA4B6A" w:rsidRPr="00FA4B6A" w:rsidTr="00061D7A">
        <w:trPr>
          <w:trHeight w:val="146"/>
        </w:trPr>
        <w:tc>
          <w:tcPr>
            <w:tcW w:w="1976" w:type="dxa"/>
            <w:vAlign w:val="center"/>
          </w:tcPr>
          <w:p w:rsidR="00FA4B6A" w:rsidRPr="00FA4B6A" w:rsidRDefault="00FA4B6A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2952" w:type="dxa"/>
            <w:vAlign w:val="center"/>
          </w:tcPr>
          <w:p w:rsidR="00FA4B6A" w:rsidRPr="00FA4B6A" w:rsidRDefault="00FA4B6A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859" w:type="dxa"/>
            <w:vAlign w:val="center"/>
          </w:tcPr>
          <w:p w:rsidR="00FA4B6A" w:rsidRPr="00FA4B6A" w:rsidRDefault="00FA4B6A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FA4B6A" w:rsidRPr="00FA4B6A" w:rsidTr="00061D7A">
        <w:tc>
          <w:tcPr>
            <w:tcW w:w="1976" w:type="dxa"/>
          </w:tcPr>
          <w:p w:rsidR="00FA4B6A" w:rsidRPr="00FA4B6A" w:rsidRDefault="00303E35" w:rsidP="00B666E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952" w:type="dxa"/>
          </w:tcPr>
          <w:p w:rsidR="00FA4B6A" w:rsidRPr="00FA4B6A" w:rsidRDefault="00860B43" w:rsidP="00303E35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A4B6A"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303E35">
              <w:rPr>
                <w:rFonts w:ascii="Times New Roman" w:hAnsi="Times New Roman" w:cs="Times New Roman"/>
                <w:sz w:val="30"/>
                <w:szCs w:val="30"/>
              </w:rPr>
              <w:t>Ястынская</w:t>
            </w:r>
            <w:proofErr w:type="spellEnd"/>
            <w:r w:rsidR="00303E35">
              <w:rPr>
                <w:rFonts w:ascii="Times New Roman" w:hAnsi="Times New Roman" w:cs="Times New Roman"/>
                <w:sz w:val="30"/>
                <w:szCs w:val="30"/>
              </w:rPr>
              <w:t>, 19д, конструкция 1</w:t>
            </w:r>
          </w:p>
        </w:tc>
        <w:tc>
          <w:tcPr>
            <w:tcW w:w="9859" w:type="dxa"/>
          </w:tcPr>
          <w:p w:rsidR="00C4509A" w:rsidRPr="00C4509A" w:rsidRDefault="00C4509A" w:rsidP="00C4509A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Флаг, состоящий из флагштока</w:t>
            </w:r>
            <w:r w:rsidR="00427EB5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высотой 8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м и 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мягкого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полотнищ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а (информационного поля</w:t>
            </w:r>
            <w:r w:rsidR="00427EB5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) размером 1,3 м х 4,0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м.</w:t>
            </w:r>
          </w:p>
          <w:p w:rsidR="00C4509A" w:rsidRPr="00C4509A" w:rsidRDefault="00C4509A" w:rsidP="00C4509A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Основание флаг</w:t>
            </w:r>
            <w:proofErr w:type="gramStart"/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а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-</w:t>
            </w:r>
            <w:proofErr w:type="gramEnd"/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бетонное.</w:t>
            </w:r>
          </w:p>
          <w:p w:rsidR="008E2937" w:rsidRPr="00427EB5" w:rsidRDefault="00C4509A" w:rsidP="00427EB5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Флагшток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выполняется из профиля прямоугольного или квадратного 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lastRenderedPageBreak/>
              <w:t>сечения размером не более 0,35 м х 0,35 м или круглой трубы диаметром до 0,325 м.</w:t>
            </w:r>
          </w:p>
        </w:tc>
      </w:tr>
      <w:tr w:rsidR="00427EB5" w:rsidRPr="00FA4B6A" w:rsidTr="00061D7A">
        <w:tc>
          <w:tcPr>
            <w:tcW w:w="1976" w:type="dxa"/>
          </w:tcPr>
          <w:p w:rsidR="00427EB5" w:rsidRPr="00FA4B6A" w:rsidRDefault="00C63994" w:rsidP="00D26E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2952" w:type="dxa"/>
          </w:tcPr>
          <w:p w:rsidR="00427EB5" w:rsidRPr="00FA4B6A" w:rsidRDefault="00427EB5" w:rsidP="00C6399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Ястынская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, 19д, конструкция </w:t>
            </w:r>
            <w:r w:rsidR="00C63994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9859" w:type="dxa"/>
          </w:tcPr>
          <w:p w:rsidR="00427EB5" w:rsidRPr="00C4509A" w:rsidRDefault="00427EB5" w:rsidP="00D26E9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Флаг, состоящий из флагштока высотой 8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м и 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мягкого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полотнищ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а (информационного поля) размером 1,3 м х 4,0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м.</w:t>
            </w:r>
          </w:p>
          <w:p w:rsidR="00427EB5" w:rsidRPr="00C4509A" w:rsidRDefault="00427EB5" w:rsidP="00D26E9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Основание флаг</w:t>
            </w:r>
            <w:proofErr w:type="gramStart"/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а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-</w:t>
            </w:r>
            <w:proofErr w:type="gramEnd"/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бетонное.</w:t>
            </w:r>
          </w:p>
          <w:p w:rsidR="00427EB5" w:rsidRPr="00427EB5" w:rsidRDefault="00427EB5" w:rsidP="00427EB5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Флагшток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выполняется из профиля прямоугольного или квадратного сечения размером не более 0,35 м х 0,35 м или круглой трубы диаметром до 0,325 м.</w:t>
            </w:r>
          </w:p>
        </w:tc>
      </w:tr>
      <w:tr w:rsidR="00427EB5" w:rsidRPr="00FA4B6A" w:rsidTr="00061D7A">
        <w:tc>
          <w:tcPr>
            <w:tcW w:w="1976" w:type="dxa"/>
          </w:tcPr>
          <w:p w:rsidR="00427EB5" w:rsidRPr="00FA4B6A" w:rsidRDefault="00C63994" w:rsidP="00D26E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952" w:type="dxa"/>
          </w:tcPr>
          <w:p w:rsidR="00427EB5" w:rsidRPr="00FA4B6A" w:rsidRDefault="00427EB5" w:rsidP="00D26E9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C63994">
              <w:rPr>
                <w:rFonts w:ascii="Times New Roman" w:hAnsi="Times New Roman" w:cs="Times New Roman"/>
                <w:sz w:val="30"/>
                <w:szCs w:val="30"/>
              </w:rPr>
              <w:t>Ястынская</w:t>
            </w:r>
            <w:proofErr w:type="spellEnd"/>
            <w:r w:rsidR="00C63994">
              <w:rPr>
                <w:rFonts w:ascii="Times New Roman" w:hAnsi="Times New Roman" w:cs="Times New Roman"/>
                <w:sz w:val="30"/>
                <w:szCs w:val="30"/>
              </w:rPr>
              <w:t>, 19д, конструкция 3</w:t>
            </w:r>
          </w:p>
        </w:tc>
        <w:tc>
          <w:tcPr>
            <w:tcW w:w="9859" w:type="dxa"/>
          </w:tcPr>
          <w:p w:rsidR="00427EB5" w:rsidRPr="00C4509A" w:rsidRDefault="00427EB5" w:rsidP="00D26E9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Флаг, состоящий из флагштока высотой 8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м и 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мягкого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полотнищ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а (информационного поля) размером 1,3 м х 4,0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м.</w:t>
            </w:r>
          </w:p>
          <w:p w:rsidR="00427EB5" w:rsidRPr="00C4509A" w:rsidRDefault="00427EB5" w:rsidP="00D26E9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Основание флаг</w:t>
            </w:r>
            <w:proofErr w:type="gramStart"/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а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-</w:t>
            </w:r>
            <w:proofErr w:type="gramEnd"/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бетонное.</w:t>
            </w:r>
          </w:p>
          <w:p w:rsidR="00427EB5" w:rsidRPr="00427EB5" w:rsidRDefault="00427EB5" w:rsidP="00427EB5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Флагшток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выполняется из профиля прямоугольного или квадратного сечения размером не более 0,35 м х 0,35 м или круглой трубы диаметром до 0,325 м.</w:t>
            </w:r>
          </w:p>
        </w:tc>
      </w:tr>
      <w:tr w:rsidR="00427EB5" w:rsidRPr="00FA4B6A" w:rsidTr="00061D7A">
        <w:tc>
          <w:tcPr>
            <w:tcW w:w="1976" w:type="dxa"/>
          </w:tcPr>
          <w:p w:rsidR="00427EB5" w:rsidRPr="00FA4B6A" w:rsidRDefault="00C63994" w:rsidP="00D26E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952" w:type="dxa"/>
          </w:tcPr>
          <w:p w:rsidR="00427EB5" w:rsidRPr="00FA4B6A" w:rsidRDefault="00427EB5" w:rsidP="00D26E9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C63994">
              <w:rPr>
                <w:rFonts w:ascii="Times New Roman" w:hAnsi="Times New Roman" w:cs="Times New Roman"/>
                <w:sz w:val="30"/>
                <w:szCs w:val="30"/>
              </w:rPr>
              <w:t>Ястынская</w:t>
            </w:r>
            <w:proofErr w:type="spellEnd"/>
            <w:r w:rsidR="00C63994">
              <w:rPr>
                <w:rFonts w:ascii="Times New Roman" w:hAnsi="Times New Roman" w:cs="Times New Roman"/>
                <w:sz w:val="30"/>
                <w:szCs w:val="30"/>
              </w:rPr>
              <w:t>, 19д, конструкция 4</w:t>
            </w:r>
          </w:p>
        </w:tc>
        <w:tc>
          <w:tcPr>
            <w:tcW w:w="9859" w:type="dxa"/>
          </w:tcPr>
          <w:p w:rsidR="00427EB5" w:rsidRPr="00C4509A" w:rsidRDefault="00427EB5" w:rsidP="00D26E9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Флаг, состоящий из флагштока высотой 8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м и 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мягкого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полотнищ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а (информационного поля) размером 1,3 м х 4,0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м.</w:t>
            </w:r>
          </w:p>
          <w:p w:rsidR="00427EB5" w:rsidRPr="00C4509A" w:rsidRDefault="00427EB5" w:rsidP="00D26E9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Основание флаг</w:t>
            </w:r>
            <w:proofErr w:type="gramStart"/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а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-</w:t>
            </w:r>
            <w:proofErr w:type="gramEnd"/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бетонное.</w:t>
            </w:r>
          </w:p>
          <w:p w:rsidR="00427EB5" w:rsidRPr="00427EB5" w:rsidRDefault="00427EB5" w:rsidP="00427EB5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Флагшток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выполняется из профиля прямоугольного или квадратного сечения размером не более 0,35 м х 0,35 м или круглой трубы диаметром до 0,325 м.</w:t>
            </w:r>
          </w:p>
        </w:tc>
      </w:tr>
      <w:tr w:rsidR="00427EB5" w:rsidRPr="00FA4B6A" w:rsidTr="00061D7A">
        <w:tc>
          <w:tcPr>
            <w:tcW w:w="1976" w:type="dxa"/>
          </w:tcPr>
          <w:p w:rsidR="00427EB5" w:rsidRPr="00FA4B6A" w:rsidRDefault="00C63994" w:rsidP="00D26E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952" w:type="dxa"/>
          </w:tcPr>
          <w:p w:rsidR="00427EB5" w:rsidRPr="00FA4B6A" w:rsidRDefault="00427EB5" w:rsidP="00D26E9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C63994">
              <w:rPr>
                <w:rFonts w:ascii="Times New Roman" w:hAnsi="Times New Roman" w:cs="Times New Roman"/>
                <w:sz w:val="30"/>
                <w:szCs w:val="30"/>
              </w:rPr>
              <w:t>Ястынская</w:t>
            </w:r>
            <w:proofErr w:type="spellEnd"/>
            <w:r w:rsidR="00C63994">
              <w:rPr>
                <w:rFonts w:ascii="Times New Roman" w:hAnsi="Times New Roman" w:cs="Times New Roman"/>
                <w:sz w:val="30"/>
                <w:szCs w:val="30"/>
              </w:rPr>
              <w:t>, 19д, конструкция 5</w:t>
            </w:r>
          </w:p>
        </w:tc>
        <w:tc>
          <w:tcPr>
            <w:tcW w:w="9859" w:type="dxa"/>
          </w:tcPr>
          <w:p w:rsidR="00427EB5" w:rsidRPr="00C4509A" w:rsidRDefault="00427EB5" w:rsidP="00D26E9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Флаг, состоящий из флагштока высотой 8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м и 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мягкого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полотнищ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а (информационного поля) размером 1,3 м х 4,0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м.</w:t>
            </w:r>
          </w:p>
          <w:p w:rsidR="00427EB5" w:rsidRPr="00C4509A" w:rsidRDefault="00427EB5" w:rsidP="00D26E9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Основание флаг</w:t>
            </w:r>
            <w:proofErr w:type="gramStart"/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а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-</w:t>
            </w:r>
            <w:proofErr w:type="gramEnd"/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бетонное.</w:t>
            </w:r>
          </w:p>
          <w:p w:rsidR="00427EB5" w:rsidRPr="00427EB5" w:rsidRDefault="00427EB5" w:rsidP="00427EB5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Флагшток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выполняется из профиля прямоугольного или квадратного сечения размером не более 0,35 м х 0,35 м или круглой трубы диаметром до 0,325 м.</w:t>
            </w:r>
          </w:p>
        </w:tc>
      </w:tr>
      <w:tr w:rsidR="00427EB5" w:rsidRPr="00FA4B6A" w:rsidTr="00061D7A">
        <w:tc>
          <w:tcPr>
            <w:tcW w:w="1976" w:type="dxa"/>
          </w:tcPr>
          <w:p w:rsidR="00427EB5" w:rsidRPr="00FA4B6A" w:rsidRDefault="00C63994" w:rsidP="00D26E9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</w:t>
            </w:r>
          </w:p>
        </w:tc>
        <w:tc>
          <w:tcPr>
            <w:tcW w:w="2952" w:type="dxa"/>
          </w:tcPr>
          <w:p w:rsidR="00427EB5" w:rsidRPr="00FA4B6A" w:rsidRDefault="00427EB5" w:rsidP="00D26E9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FA4B6A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C63994">
              <w:rPr>
                <w:rFonts w:ascii="Times New Roman" w:hAnsi="Times New Roman" w:cs="Times New Roman"/>
                <w:sz w:val="30"/>
                <w:szCs w:val="30"/>
              </w:rPr>
              <w:t>Ястынская</w:t>
            </w:r>
            <w:proofErr w:type="spellEnd"/>
            <w:r w:rsidR="00C63994">
              <w:rPr>
                <w:rFonts w:ascii="Times New Roman" w:hAnsi="Times New Roman" w:cs="Times New Roman"/>
                <w:sz w:val="30"/>
                <w:szCs w:val="30"/>
              </w:rPr>
              <w:t>, 19д, конструкция 6</w:t>
            </w:r>
          </w:p>
        </w:tc>
        <w:tc>
          <w:tcPr>
            <w:tcW w:w="9859" w:type="dxa"/>
          </w:tcPr>
          <w:p w:rsidR="00427EB5" w:rsidRPr="00C4509A" w:rsidRDefault="00427EB5" w:rsidP="00D26E9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Флаг, состоящий из флагштока высотой 8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м и 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мягкого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полотнищ</w:t>
            </w: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а (информационного поля) размером 1,3 м х 4,0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м.</w:t>
            </w:r>
          </w:p>
          <w:p w:rsidR="00427EB5" w:rsidRPr="00C4509A" w:rsidRDefault="00427EB5" w:rsidP="00D26E91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Основание флаг</w:t>
            </w:r>
            <w:proofErr w:type="gramStart"/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а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-</w:t>
            </w:r>
            <w:proofErr w:type="gramEnd"/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бетонное.</w:t>
            </w:r>
          </w:p>
          <w:p w:rsidR="00427EB5" w:rsidRPr="00427EB5" w:rsidRDefault="00427EB5" w:rsidP="00427EB5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Флагшток</w:t>
            </w:r>
            <w:r w:rsidRPr="00C4509A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выполняется из профиля прямоугольного или квадратного сечения размером не более 0,35 м х 0,35 м или круглой трубы диаметром до 0,325 м.</w:t>
            </w:r>
          </w:p>
        </w:tc>
      </w:tr>
    </w:tbl>
    <w:p w:rsidR="00427EB5" w:rsidRDefault="00427EB5" w:rsidP="00FA4B6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24411" w:rsidRPr="00740732" w:rsidRDefault="008E35EE" w:rsidP="00FA4B6A">
      <w:pPr>
        <w:spacing w:after="0" w:line="240" w:lineRule="auto"/>
        <w:rPr>
          <w:sz w:val="30"/>
          <w:szCs w:val="30"/>
        </w:rPr>
      </w:pPr>
      <w:r w:rsidRPr="00FA4B6A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FA4B6A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0025BC" w:rsidRPr="00FA4B6A">
        <w:rPr>
          <w:rFonts w:ascii="Times New Roman" w:hAnsi="Times New Roman" w:cs="Times New Roman"/>
          <w:sz w:val="30"/>
          <w:szCs w:val="30"/>
        </w:rPr>
        <w:t>.</w:t>
      </w:r>
      <w:r w:rsidR="00175700" w:rsidRPr="00FA4B6A">
        <w:rPr>
          <w:rFonts w:ascii="Times New Roman" w:hAnsi="Times New Roman" w:cs="Times New Roman"/>
          <w:sz w:val="30"/>
          <w:szCs w:val="30"/>
        </w:rPr>
        <w:t>».</w:t>
      </w:r>
      <w:bookmarkStart w:id="0" w:name="_GoBack"/>
      <w:bookmarkEnd w:id="0"/>
      <w:proofErr w:type="gramEnd"/>
    </w:p>
    <w:sectPr w:rsidR="00424411" w:rsidRPr="00740732" w:rsidSect="007C7670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9A4" w:rsidRDefault="004749A4" w:rsidP="0036688D">
      <w:pPr>
        <w:spacing w:after="0" w:line="240" w:lineRule="auto"/>
      </w:pPr>
      <w:r>
        <w:separator/>
      </w:r>
    </w:p>
  </w:endnote>
  <w:endnote w:type="continuationSeparator" w:id="0">
    <w:p w:rsidR="004749A4" w:rsidRDefault="004749A4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9A4" w:rsidRDefault="004749A4" w:rsidP="0036688D">
      <w:pPr>
        <w:spacing w:after="0" w:line="240" w:lineRule="auto"/>
      </w:pPr>
      <w:r>
        <w:separator/>
      </w:r>
    </w:p>
  </w:footnote>
  <w:footnote w:type="continuationSeparator" w:id="0">
    <w:p w:rsidR="004749A4" w:rsidRDefault="004749A4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C2" w:rsidRDefault="00F76A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6AC2" w:rsidRDefault="00F76A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61D7A"/>
    <w:rsid w:val="000622D3"/>
    <w:rsid w:val="000722A9"/>
    <w:rsid w:val="00083B2A"/>
    <w:rsid w:val="000A2AE4"/>
    <w:rsid w:val="000A6E2B"/>
    <w:rsid w:val="000C3C90"/>
    <w:rsid w:val="000E0312"/>
    <w:rsid w:val="001045B3"/>
    <w:rsid w:val="00127B9F"/>
    <w:rsid w:val="0013636F"/>
    <w:rsid w:val="00165EE0"/>
    <w:rsid w:val="00175700"/>
    <w:rsid w:val="001A1EF9"/>
    <w:rsid w:val="001A23FD"/>
    <w:rsid w:val="001D72A6"/>
    <w:rsid w:val="002028B7"/>
    <w:rsid w:val="002063EA"/>
    <w:rsid w:val="00243D5F"/>
    <w:rsid w:val="00267EB3"/>
    <w:rsid w:val="0027402F"/>
    <w:rsid w:val="002B6EE3"/>
    <w:rsid w:val="002B7C9C"/>
    <w:rsid w:val="002C15B6"/>
    <w:rsid w:val="002F0406"/>
    <w:rsid w:val="002F73E1"/>
    <w:rsid w:val="00302D2B"/>
    <w:rsid w:val="00303E35"/>
    <w:rsid w:val="00317993"/>
    <w:rsid w:val="003203F5"/>
    <w:rsid w:val="0034164F"/>
    <w:rsid w:val="003466D3"/>
    <w:rsid w:val="0036688D"/>
    <w:rsid w:val="00374BDC"/>
    <w:rsid w:val="00381F7A"/>
    <w:rsid w:val="003953A7"/>
    <w:rsid w:val="003A05D3"/>
    <w:rsid w:val="003B4168"/>
    <w:rsid w:val="003D67C3"/>
    <w:rsid w:val="003E2333"/>
    <w:rsid w:val="00424411"/>
    <w:rsid w:val="00427EB5"/>
    <w:rsid w:val="00440F40"/>
    <w:rsid w:val="00445436"/>
    <w:rsid w:val="00463E84"/>
    <w:rsid w:val="004749A4"/>
    <w:rsid w:val="004B59E2"/>
    <w:rsid w:val="004E3B6C"/>
    <w:rsid w:val="004E5783"/>
    <w:rsid w:val="004F3AC4"/>
    <w:rsid w:val="005064E4"/>
    <w:rsid w:val="005267F3"/>
    <w:rsid w:val="005450EE"/>
    <w:rsid w:val="00576511"/>
    <w:rsid w:val="005960DA"/>
    <w:rsid w:val="005962A3"/>
    <w:rsid w:val="005C0C44"/>
    <w:rsid w:val="005D03D1"/>
    <w:rsid w:val="005D58D6"/>
    <w:rsid w:val="005E3B4E"/>
    <w:rsid w:val="005F32D6"/>
    <w:rsid w:val="005F3367"/>
    <w:rsid w:val="006023CF"/>
    <w:rsid w:val="006030FC"/>
    <w:rsid w:val="006151E3"/>
    <w:rsid w:val="00640608"/>
    <w:rsid w:val="00646023"/>
    <w:rsid w:val="00660072"/>
    <w:rsid w:val="00660B71"/>
    <w:rsid w:val="00665AD7"/>
    <w:rsid w:val="006662D7"/>
    <w:rsid w:val="006D53B6"/>
    <w:rsid w:val="006E37BF"/>
    <w:rsid w:val="006F1A4F"/>
    <w:rsid w:val="00740732"/>
    <w:rsid w:val="00752836"/>
    <w:rsid w:val="0077329B"/>
    <w:rsid w:val="007741C2"/>
    <w:rsid w:val="007A5385"/>
    <w:rsid w:val="007A5948"/>
    <w:rsid w:val="007B5487"/>
    <w:rsid w:val="007C7670"/>
    <w:rsid w:val="007D2936"/>
    <w:rsid w:val="008131D7"/>
    <w:rsid w:val="00815CEB"/>
    <w:rsid w:val="00816AB9"/>
    <w:rsid w:val="00834B0D"/>
    <w:rsid w:val="00835BA7"/>
    <w:rsid w:val="00840AB9"/>
    <w:rsid w:val="0085641C"/>
    <w:rsid w:val="00860B43"/>
    <w:rsid w:val="00884315"/>
    <w:rsid w:val="008A5B7E"/>
    <w:rsid w:val="008C5354"/>
    <w:rsid w:val="008E2937"/>
    <w:rsid w:val="008E321B"/>
    <w:rsid w:val="008E35EE"/>
    <w:rsid w:val="00962467"/>
    <w:rsid w:val="009B4DF2"/>
    <w:rsid w:val="009D210C"/>
    <w:rsid w:val="00A12A96"/>
    <w:rsid w:val="00A355A9"/>
    <w:rsid w:val="00A3695D"/>
    <w:rsid w:val="00A615D0"/>
    <w:rsid w:val="00A97AC7"/>
    <w:rsid w:val="00AA756C"/>
    <w:rsid w:val="00AB69E9"/>
    <w:rsid w:val="00AF2690"/>
    <w:rsid w:val="00B1102A"/>
    <w:rsid w:val="00B12AF5"/>
    <w:rsid w:val="00B17514"/>
    <w:rsid w:val="00B33F30"/>
    <w:rsid w:val="00B36149"/>
    <w:rsid w:val="00B66EED"/>
    <w:rsid w:val="00B77A53"/>
    <w:rsid w:val="00B87160"/>
    <w:rsid w:val="00BA4773"/>
    <w:rsid w:val="00BB4FAC"/>
    <w:rsid w:val="00BC3400"/>
    <w:rsid w:val="00BD7501"/>
    <w:rsid w:val="00BF471D"/>
    <w:rsid w:val="00C0145A"/>
    <w:rsid w:val="00C4509A"/>
    <w:rsid w:val="00C63994"/>
    <w:rsid w:val="00C93762"/>
    <w:rsid w:val="00CA7870"/>
    <w:rsid w:val="00CB4D97"/>
    <w:rsid w:val="00CC298B"/>
    <w:rsid w:val="00CC7E0D"/>
    <w:rsid w:val="00CF07E6"/>
    <w:rsid w:val="00CF2DC4"/>
    <w:rsid w:val="00D24A46"/>
    <w:rsid w:val="00D268D4"/>
    <w:rsid w:val="00D745B2"/>
    <w:rsid w:val="00DA3F3B"/>
    <w:rsid w:val="00DB23FA"/>
    <w:rsid w:val="00DC2983"/>
    <w:rsid w:val="00DC47E7"/>
    <w:rsid w:val="00DE23E6"/>
    <w:rsid w:val="00E10424"/>
    <w:rsid w:val="00E1051E"/>
    <w:rsid w:val="00E95658"/>
    <w:rsid w:val="00EA2B64"/>
    <w:rsid w:val="00EB1FBC"/>
    <w:rsid w:val="00EC4066"/>
    <w:rsid w:val="00EC60D9"/>
    <w:rsid w:val="00ED343B"/>
    <w:rsid w:val="00EE14D2"/>
    <w:rsid w:val="00F0229D"/>
    <w:rsid w:val="00F67C70"/>
    <w:rsid w:val="00F75589"/>
    <w:rsid w:val="00F763D2"/>
    <w:rsid w:val="00F76AC2"/>
    <w:rsid w:val="00F87741"/>
    <w:rsid w:val="00FA4B6A"/>
    <w:rsid w:val="00FB592C"/>
    <w:rsid w:val="00FC527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C76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26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C76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514FFB1-6320-493E-90DA-2EB38072774D}"/>
</file>

<file path=customXml/itemProps2.xml><?xml version="1.0" encoding="utf-8"?>
<ds:datastoreItem xmlns:ds="http://schemas.openxmlformats.org/officeDocument/2006/customXml" ds:itemID="{9F3DE422-76EC-4838-AB8F-5E7F1DCAA9CF}"/>
</file>

<file path=customXml/itemProps3.xml><?xml version="1.0" encoding="utf-8"?>
<ds:datastoreItem xmlns:ds="http://schemas.openxmlformats.org/officeDocument/2006/customXml" ds:itemID="{A9F1554D-3D7A-4330-ADD7-542ADFB6A4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7</cp:revision>
  <cp:lastPrinted>2017-11-17T04:10:00Z</cp:lastPrinted>
  <dcterms:created xsi:type="dcterms:W3CDTF">2019-06-03T10:06:00Z</dcterms:created>
  <dcterms:modified xsi:type="dcterms:W3CDTF">2019-06-03T10:23:00Z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