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B" w:rsidRDefault="00044F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4F7B" w:rsidRDefault="00044F7B">
      <w:pPr>
        <w:pStyle w:val="ConsPlusNormal"/>
        <w:jc w:val="both"/>
        <w:outlineLvl w:val="0"/>
      </w:pPr>
    </w:p>
    <w:p w:rsidR="00044F7B" w:rsidRDefault="00044F7B">
      <w:pPr>
        <w:pStyle w:val="ConsPlusTitle"/>
        <w:jc w:val="center"/>
        <w:outlineLvl w:val="0"/>
      </w:pPr>
      <w:r>
        <w:t>АДМИНИСТРАЦИЯ ГОРОДА КРАСНОЯРСКА</w:t>
      </w:r>
    </w:p>
    <w:p w:rsidR="00044F7B" w:rsidRDefault="00044F7B">
      <w:pPr>
        <w:pStyle w:val="ConsPlusTitle"/>
        <w:jc w:val="center"/>
      </w:pPr>
    </w:p>
    <w:p w:rsidR="00044F7B" w:rsidRDefault="00044F7B">
      <w:pPr>
        <w:pStyle w:val="ConsPlusTitle"/>
        <w:jc w:val="center"/>
      </w:pPr>
      <w:r>
        <w:t>ПОСТАНОВЛЕНИЕ</w:t>
      </w:r>
    </w:p>
    <w:p w:rsidR="00044F7B" w:rsidRDefault="00044F7B">
      <w:pPr>
        <w:pStyle w:val="ConsPlusTitle"/>
        <w:jc w:val="center"/>
      </w:pPr>
      <w:r>
        <w:t>от 22 июля 2014 г. N 446</w:t>
      </w:r>
    </w:p>
    <w:p w:rsidR="00044F7B" w:rsidRDefault="00044F7B">
      <w:pPr>
        <w:pStyle w:val="ConsPlusTitle"/>
        <w:jc w:val="center"/>
      </w:pPr>
    </w:p>
    <w:p w:rsidR="00044F7B" w:rsidRDefault="00044F7B">
      <w:pPr>
        <w:pStyle w:val="ConsPlusTitle"/>
        <w:jc w:val="center"/>
      </w:pPr>
      <w:r>
        <w:t>ОБ УТВЕРЖДЕНИИ СХЕМ РАЗМЕЩЕНИЯ РЕКЛАМНЫХ КОНСТРУКЦИЙ</w:t>
      </w:r>
    </w:p>
    <w:p w:rsidR="00044F7B" w:rsidRDefault="00044F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4F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F7B" w:rsidRDefault="00044F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27.05.2016 </w:t>
            </w:r>
            <w:hyperlink r:id="rId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26.08.2016 </w:t>
            </w:r>
            <w:hyperlink r:id="rId7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 xml:space="preserve">, от 01.03.2017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12.07.2018 </w:t>
            </w:r>
            <w:hyperlink r:id="rId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</w:tr>
    </w:tbl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ind w:firstLine="540"/>
        <w:jc w:val="both"/>
      </w:pPr>
      <w:r>
        <w:t xml:space="preserve">Во исполнение </w:t>
      </w:r>
      <w:hyperlink r:id="rId10" w:history="1">
        <w:r>
          <w:rPr>
            <w:color w:val="0000FF"/>
          </w:rPr>
          <w:t>Решения</w:t>
        </w:r>
      </w:hyperlink>
      <w: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11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2" w:history="1">
        <w:r>
          <w:rPr>
            <w:color w:val="0000FF"/>
          </w:rPr>
          <w:t>58</w:t>
        </w:r>
      </w:hyperlink>
      <w:r>
        <w:t xml:space="preserve">, </w:t>
      </w:r>
      <w:hyperlink r:id="rId13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44F7B" w:rsidRDefault="00044F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улице Ленина в Железнодорожном и Центральном районах согласно приложению 1.</w:t>
      </w:r>
    </w:p>
    <w:p w:rsidR="00044F7B" w:rsidRDefault="00044F7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7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проспекту Мира в Железнодорожном и Центральном районах согласно приложению 2.</w:t>
      </w:r>
    </w:p>
    <w:p w:rsidR="00044F7B" w:rsidRDefault="00044F7B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508" w:history="1">
        <w:r>
          <w:rPr>
            <w:color w:val="0000FF"/>
          </w:rPr>
          <w:t>схему</w:t>
        </w:r>
      </w:hyperlink>
      <w:r>
        <w:t xml:space="preserve"> размещения рекламных конструкций в зоне особого значения - исторической части города Красноярска по улице Карла Маркса в Железнодорожном и Центральном районах согласно приложению 3.</w:t>
      </w:r>
    </w:p>
    <w:p w:rsidR="00044F7B" w:rsidRDefault="00044F7B">
      <w:pPr>
        <w:pStyle w:val="ConsPlusNormal"/>
        <w:spacing w:before="220"/>
        <w:ind w:firstLine="540"/>
        <w:jc w:val="both"/>
      </w:pPr>
      <w:r>
        <w:t>4. Настоящее Постановление опубликовать в газете "Городские новости" и разместить на официальном сайте администрации города.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44F7B" w:rsidRDefault="00044F7B">
      <w:pPr>
        <w:pStyle w:val="ConsPlusNormal"/>
        <w:jc w:val="right"/>
      </w:pPr>
      <w:r>
        <w:t>Главы города</w:t>
      </w:r>
    </w:p>
    <w:p w:rsidR="00044F7B" w:rsidRDefault="00044F7B">
      <w:pPr>
        <w:pStyle w:val="ConsPlusNormal"/>
        <w:jc w:val="right"/>
      </w:pPr>
      <w:r>
        <w:t>А.Л.ИГНАТЕНКО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right"/>
        <w:outlineLvl w:val="0"/>
      </w:pPr>
      <w:r>
        <w:t>Приложение 1</w:t>
      </w:r>
    </w:p>
    <w:p w:rsidR="00044F7B" w:rsidRDefault="00044F7B">
      <w:pPr>
        <w:pStyle w:val="ConsPlusNormal"/>
        <w:jc w:val="right"/>
      </w:pPr>
      <w:r>
        <w:t>к Постановлению</w:t>
      </w:r>
    </w:p>
    <w:p w:rsidR="00044F7B" w:rsidRDefault="00044F7B">
      <w:pPr>
        <w:pStyle w:val="ConsPlusNormal"/>
        <w:jc w:val="right"/>
      </w:pPr>
      <w:r>
        <w:t>администрации города</w:t>
      </w:r>
    </w:p>
    <w:p w:rsidR="00044F7B" w:rsidRDefault="00044F7B">
      <w:pPr>
        <w:pStyle w:val="ConsPlusNormal"/>
        <w:jc w:val="right"/>
      </w:pPr>
      <w:r>
        <w:t>от 22 июля 2014 г. N 446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center"/>
      </w:pPr>
      <w:bookmarkStart w:id="0" w:name="P30"/>
      <w:bookmarkEnd w:id="0"/>
      <w:r>
        <w:t>СХЕМА</w:t>
      </w:r>
    </w:p>
    <w:p w:rsidR="00044F7B" w:rsidRDefault="00044F7B">
      <w:pPr>
        <w:pStyle w:val="ConsPlusNormal"/>
        <w:jc w:val="center"/>
      </w:pPr>
      <w:r>
        <w:t>РАЗМЕЩЕНИЯ РЕКЛАМНЫХ КОНСТРУКЦИЙ В ЗОНЕ ОСОБОГО ЗНАЧЕНИЯ -</w:t>
      </w:r>
    </w:p>
    <w:p w:rsidR="00044F7B" w:rsidRDefault="00044F7B">
      <w:pPr>
        <w:pStyle w:val="ConsPlusNormal"/>
        <w:jc w:val="center"/>
      </w:pPr>
      <w:r>
        <w:t>ИСТОРИЧЕСКОЙ ЧАСТИ ГОРОДА КРАСНОЯРСКА ПО УЛИЦЕ ЛЕНИНА</w:t>
      </w:r>
    </w:p>
    <w:p w:rsidR="00044F7B" w:rsidRDefault="00044F7B">
      <w:pPr>
        <w:pStyle w:val="ConsPlusNormal"/>
        <w:jc w:val="center"/>
      </w:pPr>
      <w:proofErr w:type="gramStart"/>
      <w:r>
        <w:t>В ЖЕЛЕЗНОДОРОЖНОМ И В ЦЕНТРАЛЬНОМ РАЙОНАХ</w:t>
      </w:r>
      <w:proofErr w:type="gramEnd"/>
    </w:p>
    <w:p w:rsidR="00044F7B" w:rsidRDefault="00044F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4F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12.07.2018 N 473)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</w:tr>
    </w:tbl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center"/>
      </w:pPr>
      <w:r>
        <w:t>Рисунок не приводится.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ind w:firstLine="540"/>
        <w:jc w:val="both"/>
      </w:pPr>
      <w:r>
        <w:t>Примечания:</w:t>
      </w:r>
    </w:p>
    <w:p w:rsidR="00044F7B" w:rsidRDefault="00044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721"/>
        <w:gridCol w:w="5329"/>
      </w:tblGrid>
      <w:tr w:rsidR="00044F7B">
        <w:tc>
          <w:tcPr>
            <w:tcW w:w="1020" w:type="dxa"/>
          </w:tcPr>
          <w:p w:rsidR="00044F7B" w:rsidRDefault="00044F7B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155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149, в створе восточного фасада здания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м, 0,85 м x 3,0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129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121, со стороны северного фасада дома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5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117, со стороны западного торца дома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6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113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7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111, 2-я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8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111, 1-я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9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91, со стороны северного фасада дома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10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73, со стороны северного фасада здания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11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37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12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35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13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21, остановка общественного транспорта "Улица Парижской Коммуны"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14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 xml:space="preserve">Ул. Ленина, 1г, остановка </w:t>
            </w:r>
            <w:r>
              <w:lastRenderedPageBreak/>
              <w:t>общественного транспорта "Метрополь"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lastRenderedPageBreak/>
              <w:t xml:space="preserve">рекламная конструкция в составе остановочного </w:t>
            </w:r>
            <w:r>
              <w:lastRenderedPageBreak/>
              <w:t>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20, остановка общественного транспорта "Академия музыки и театра"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16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26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17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32, остановка общественного транспорта "Улица Парижской Коммуны"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18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32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19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46, 1-я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20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46, 2-я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21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50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22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56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23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62, остановка общественного транспорта "Главпочтамт"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24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62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25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68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26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между домами N 76 и N 74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27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78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28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90, со стороны южного фасада здания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90, остановка общественного транспорта "Стадион Локомотив", 1-я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30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90, остановка общественного транспорта "Стадион Локомотив", 2-я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31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90, остановка общественного транспорта "Стадион Локомотив", 3-я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32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104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33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112, остановка общественного транспорта "Театр Кукол", 1-я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34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112, остановка общественного транспорта "Театр Кукол", 2-я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35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112, остановка общественного транспорта "Театр Кукол", 3-я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36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116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37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118а, пересечение с ул. Обороны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38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118а, остановка общественного транспорта "Площадь Революции"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39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118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40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122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41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 xml:space="preserve">Ул. Ленина, 126, со стороны южного фасада </w:t>
            </w:r>
            <w:r>
              <w:lastRenderedPageBreak/>
              <w:t>дома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lastRenderedPageBreak/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lastRenderedPageBreak/>
              <w:t>42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128, остановка общественного транспорта "Робеспьера (магазин Агропром)", 1-я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43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128, остановка общественного транспорта "Робеспьера (магазин Агропром)", 2-я конструкция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44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152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45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60, пересечение с ул. Сурикова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46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128, пересечение с ул. Декабристов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1020" w:type="dxa"/>
          </w:tcPr>
          <w:p w:rsidR="00044F7B" w:rsidRDefault="00044F7B">
            <w:pPr>
              <w:pStyle w:val="ConsPlusNormal"/>
            </w:pPr>
            <w:r>
              <w:t>47</w:t>
            </w:r>
          </w:p>
        </w:tc>
        <w:tc>
          <w:tcPr>
            <w:tcW w:w="2721" w:type="dxa"/>
          </w:tcPr>
          <w:p w:rsidR="00044F7B" w:rsidRDefault="00044F7B">
            <w:pPr>
              <w:pStyle w:val="ConsPlusNormal"/>
            </w:pPr>
            <w:r>
              <w:t>Ул. Ленина, 22</w:t>
            </w:r>
          </w:p>
        </w:tc>
        <w:tc>
          <w:tcPr>
            <w:tcW w:w="5329" w:type="dxa"/>
          </w:tcPr>
          <w:p w:rsidR="00044F7B" w:rsidRDefault="00044F7B">
            <w:pPr>
              <w:pStyle w:val="ConsPlusNormal"/>
            </w:pPr>
            <w:r>
              <w:t xml:space="preserve">рекламная 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состоящая из 4 информационных полей, размер каждого информационного поля 1,2 м x 1,8 м</w:t>
            </w:r>
          </w:p>
        </w:tc>
      </w:tr>
    </w:tbl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right"/>
        <w:outlineLvl w:val="0"/>
      </w:pPr>
      <w:r>
        <w:t>Приложение 2</w:t>
      </w:r>
    </w:p>
    <w:p w:rsidR="00044F7B" w:rsidRDefault="00044F7B">
      <w:pPr>
        <w:pStyle w:val="ConsPlusNormal"/>
        <w:jc w:val="right"/>
      </w:pPr>
      <w:r>
        <w:t>к Постановлению</w:t>
      </w:r>
    </w:p>
    <w:p w:rsidR="00044F7B" w:rsidRDefault="00044F7B">
      <w:pPr>
        <w:pStyle w:val="ConsPlusNormal"/>
        <w:jc w:val="right"/>
      </w:pPr>
      <w:r>
        <w:t>администрации города</w:t>
      </w:r>
    </w:p>
    <w:p w:rsidR="00044F7B" w:rsidRDefault="00044F7B">
      <w:pPr>
        <w:pStyle w:val="ConsPlusNormal"/>
        <w:jc w:val="right"/>
      </w:pPr>
      <w:r>
        <w:t>от 22 июля 2014 г. N 446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center"/>
      </w:pPr>
      <w:bookmarkStart w:id="1" w:name="P197"/>
      <w:bookmarkEnd w:id="1"/>
      <w:r>
        <w:t>СХЕМА</w:t>
      </w:r>
    </w:p>
    <w:p w:rsidR="00044F7B" w:rsidRDefault="00044F7B">
      <w:pPr>
        <w:pStyle w:val="ConsPlusNormal"/>
        <w:jc w:val="center"/>
      </w:pPr>
      <w:r>
        <w:t>РАЗМЕЩЕНИЯ РЕКЛАМНЫХ КОНСТРУКЦИЙ В ЗОНЕ ОСОБОГО ЗНАЧЕНИЯ -</w:t>
      </w:r>
    </w:p>
    <w:p w:rsidR="00044F7B" w:rsidRDefault="00044F7B">
      <w:pPr>
        <w:pStyle w:val="ConsPlusNormal"/>
        <w:jc w:val="center"/>
      </w:pPr>
      <w:r>
        <w:t>ИСТОРИЧЕСКОЙ ЧАСТИ ГОРОДА КРАСНОЯРСКА ПО ПРОСПЕКТУ МИРА</w:t>
      </w:r>
    </w:p>
    <w:p w:rsidR="00044F7B" w:rsidRDefault="00044F7B">
      <w:pPr>
        <w:pStyle w:val="ConsPlusNormal"/>
        <w:jc w:val="center"/>
      </w:pPr>
      <w:r>
        <w:t>В ЖЕЛЕЗНОДОРОЖНОМ И ЦЕНТРАЛЬНОМ РАЙОНАХ</w:t>
      </w:r>
    </w:p>
    <w:p w:rsidR="00044F7B" w:rsidRDefault="00044F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4F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01.03.2017 N 117)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</w:tr>
    </w:tbl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center"/>
      </w:pPr>
      <w:r>
        <w:t>Рисунок не приводится.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ind w:firstLine="540"/>
        <w:jc w:val="both"/>
      </w:pPr>
      <w:r>
        <w:t>Примечания:</w:t>
      </w:r>
    </w:p>
    <w:p w:rsidR="00044F7B" w:rsidRDefault="00044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28"/>
        <w:gridCol w:w="4649"/>
      </w:tblGrid>
      <w:tr w:rsidR="00044F7B">
        <w:tc>
          <w:tcPr>
            <w:tcW w:w="794" w:type="dxa"/>
          </w:tcPr>
          <w:p w:rsidR="00044F7B" w:rsidRDefault="00044F7B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117, пересечение с ул. Профсоюзов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книжный киоск-тумба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117, остановка общественного транспорта "Музыкальный театр (пр-т Мира)"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115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115, со стороны восточного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111, со стороны северного фасада дома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111, со стороны восточного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107, остановка общественного транспорта "Улица Робеспьера (пр-т Мира)"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107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105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105, со стороны северного фасада дома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105, до пересечения с ул. Декабристов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101, остановка общественного транспорта "Улица Горького (пр-т Мира)"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99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112, на противоположной стороне дороги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108, на противоположной стороне дороги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93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93, остановка общественного транспорта "Площадь Революции"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89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85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83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81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79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75, остановка общественного транспорта "Театр им. А.Пушкина"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61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53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 xml:space="preserve">Пр-т Мира, 51, остановка </w:t>
            </w:r>
            <w:r>
              <w:lastRenderedPageBreak/>
              <w:t>общественного транспорта "Дом Быта"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lastRenderedPageBreak/>
              <w:t xml:space="preserve">рекламная конструкция в составе </w:t>
            </w:r>
            <w:r>
              <w:lastRenderedPageBreak/>
              <w:t>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28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45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39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37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33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27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19 к</w:t>
            </w:r>
            <w:proofErr w:type="gramStart"/>
            <w:r>
              <w:t>1</w:t>
            </w:r>
            <w:proofErr w:type="gramEnd"/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19, со стороны северного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17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9/1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между домами N 9 и N 7а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5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2б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43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18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22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30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36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36, до пересечения с ул. Парижской коммуны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44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46, со стороны восточного фасада дома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46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50а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54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56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60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60, со стороны южного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66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 xml:space="preserve">Пр-т Мира, 70, остановка </w:t>
            </w:r>
            <w:r>
              <w:lastRenderedPageBreak/>
              <w:t>общественного транспорта "Дом Быта"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lastRenderedPageBreak/>
              <w:t xml:space="preserve">рекламная конструкция в составе </w:t>
            </w:r>
            <w:r>
              <w:lastRenderedPageBreak/>
              <w:t>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82, остановка общественного транспорта "Технологический университет"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82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82, до пересечения с ул. Перенсона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102д, остановка общественного транспорта "Площадь Революции"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106, со стороны восточного фасада дома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108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 xml:space="preserve">Пр-т Мира, 112, остановка общественного транспорта "Улица </w:t>
            </w:r>
            <w:r>
              <w:lastRenderedPageBreak/>
              <w:t>Горького (пр-т Мира)"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lastRenderedPageBreak/>
              <w:t xml:space="preserve">рекламная конструкция в составе остановочного пункта движения </w:t>
            </w:r>
            <w:r>
              <w:lastRenderedPageBreak/>
              <w:t>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72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114, со стороны южного фасада дома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118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118, со стороны южного фасада дома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120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122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124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124, со стороны южного фасада дома, остановка общественного транспорта "Улица Робеспьера (пр-т Мира)"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128, до пересечения с ул. Робеспьера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130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132,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132,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99,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99,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99, 3-я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99, 4-я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 xml:space="preserve">стенд с размером информационного поля 1,5 м </w:t>
            </w:r>
            <w:r>
              <w:lastRenderedPageBreak/>
              <w:t>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87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 (ОДЦ "Метрополь")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 xml:space="preserve">конструкция, выполненная по </w:t>
            </w:r>
            <w:proofErr w:type="gramStart"/>
            <w:r>
              <w:t>индивидуальному проекту</w:t>
            </w:r>
            <w:proofErr w:type="gramEnd"/>
            <w:r>
              <w:t>, высотой 3,0 м, нижний диаметр 1,2 м, верхний диаметр 1,9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72,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72,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72, 3-я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72, 4-я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108, на противоположной стороне дороги,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108, на противоположной стороне дороги,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108, на противоположной стороне дороги, 3-я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Пр-т Мира, 102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</w:tbl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right"/>
        <w:outlineLvl w:val="0"/>
      </w:pPr>
      <w:r>
        <w:t>Приложение 3</w:t>
      </w:r>
    </w:p>
    <w:p w:rsidR="00044F7B" w:rsidRDefault="00044F7B">
      <w:pPr>
        <w:pStyle w:val="ConsPlusNormal"/>
        <w:jc w:val="right"/>
      </w:pPr>
      <w:r>
        <w:t>к Постановлению</w:t>
      </w:r>
    </w:p>
    <w:p w:rsidR="00044F7B" w:rsidRDefault="00044F7B">
      <w:pPr>
        <w:pStyle w:val="ConsPlusNormal"/>
        <w:jc w:val="right"/>
      </w:pPr>
      <w:r>
        <w:t>администрации города</w:t>
      </w:r>
    </w:p>
    <w:p w:rsidR="00044F7B" w:rsidRDefault="00044F7B">
      <w:pPr>
        <w:pStyle w:val="ConsPlusNormal"/>
        <w:jc w:val="right"/>
      </w:pPr>
      <w:r>
        <w:t>от 22 июля 2014 г. N 446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center"/>
      </w:pPr>
      <w:bookmarkStart w:id="2" w:name="P508"/>
      <w:bookmarkEnd w:id="2"/>
      <w:r>
        <w:t>СХЕМА</w:t>
      </w:r>
    </w:p>
    <w:p w:rsidR="00044F7B" w:rsidRDefault="00044F7B">
      <w:pPr>
        <w:pStyle w:val="ConsPlusNormal"/>
        <w:jc w:val="center"/>
      </w:pPr>
      <w:r>
        <w:t>РАЗМЕЩЕНИЯ РЕКЛАМНЫХ КОНСТРУКЦИЙ В ЗОНЕ ОСОБОГО ЗНАЧЕНИЯ -</w:t>
      </w:r>
    </w:p>
    <w:p w:rsidR="00044F7B" w:rsidRDefault="00044F7B">
      <w:pPr>
        <w:pStyle w:val="ConsPlusNormal"/>
        <w:jc w:val="center"/>
      </w:pPr>
      <w:r>
        <w:t>ИСТОРИЧЕСКОЙ ЧАСТИ ГОРОДА КРАСНОЯРСКА ПО УЛИЦЕ КАРЛА МАРКСА</w:t>
      </w:r>
    </w:p>
    <w:p w:rsidR="00044F7B" w:rsidRDefault="00044F7B">
      <w:pPr>
        <w:pStyle w:val="ConsPlusNormal"/>
        <w:jc w:val="center"/>
      </w:pPr>
      <w:r>
        <w:t>В ЖЕЛЕЗНОДОРОЖНОМ И ЦЕНТРАЛЬНОМ РАЙОНАХ</w:t>
      </w:r>
    </w:p>
    <w:p w:rsidR="00044F7B" w:rsidRDefault="00044F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4F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F7B" w:rsidRDefault="00044F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01.03.2017 N 117)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F7B" w:rsidRDefault="00044F7B">
            <w:pPr>
              <w:spacing w:after="1" w:line="0" w:lineRule="atLeast"/>
            </w:pPr>
          </w:p>
        </w:tc>
      </w:tr>
    </w:tbl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center"/>
      </w:pPr>
      <w:r>
        <w:t>Рисунок не приводится.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ind w:firstLine="540"/>
        <w:jc w:val="both"/>
      </w:pPr>
      <w:r>
        <w:lastRenderedPageBreak/>
        <w:t>Примечания:</w:t>
      </w:r>
    </w:p>
    <w:p w:rsidR="00044F7B" w:rsidRDefault="00044F7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628"/>
        <w:gridCol w:w="4649"/>
      </w:tblGrid>
      <w:tr w:rsidR="00044F7B">
        <w:tc>
          <w:tcPr>
            <w:tcW w:w="794" w:type="dxa"/>
          </w:tcPr>
          <w:p w:rsidR="00044F7B" w:rsidRDefault="00044F7B">
            <w:pPr>
              <w:pStyle w:val="ConsPlusNormal"/>
              <w:jc w:val="center"/>
            </w:pPr>
            <w:r>
              <w:t>Номер на схеме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  <w:jc w:val="center"/>
            </w:pPr>
            <w:r>
              <w:t>Адрес рекламного места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  <w:jc w:val="center"/>
            </w:pPr>
            <w:r>
              <w:t>Тип конструкции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155, остановка общественного транспорта "Органный зал (ул. Карла Маркса)"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155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149, остановка общественного транспорта "Кинотеатр "Луч"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137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137, со стороны северного фасада дома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135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133а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133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129, остановка общественного транспорта "Перенсона",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129, остановка общественного транспорта "Перенсона",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129, остановка общественного транспорта "Перенсона", 3-я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129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 xml:space="preserve">указатель городской системы ориентирования с размерами информационного поля: по длине </w:t>
            </w:r>
            <w:r>
              <w:lastRenderedPageBreak/>
              <w:t>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127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93а, остановка общественного транспорта "Дом Техники"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напротив здания по ул. Сурикова, 12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51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47,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19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47,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47, 3-я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43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21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21, остановка общественного транспорта "Гостиница "Октябрьская"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рекламная конструкция в составе остановочного пункта движения общественного транспорта с размером информационного поля 1,2 м x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напротив здания по пр-ту Мира, 1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8а, пересечение с ул. Каратанова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8а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28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между домами N 42 и N 40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44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58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62,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62,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62, со стороны западного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95, на противоположной стороне дороги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78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80, со стороны южного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80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39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86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104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112а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114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3,7 м x 2,7 м (ситиборд)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116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44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124, со стороны южного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указатель городской системы ориентирования с размерами информационного поля: по длине от 0,835 м до 1,2 м, по высоте от 0,265 м до 1,8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124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132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щитовая конструкция с размером информационного поля 1,2 м x 1,8 м (пилон)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148а, со стороны южного фасада здания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49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149,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149,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149, 3-я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149, 4-я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149, 5-я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149, 6-я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137,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137,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135,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135,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59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133,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60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133,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61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 xml:space="preserve">Ул. Карла Маркса, 125, 1-я </w:t>
            </w:r>
            <w:r>
              <w:lastRenderedPageBreak/>
              <w:t>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lastRenderedPageBreak/>
              <w:t xml:space="preserve">рекламная конструкция с размером </w:t>
            </w:r>
            <w:r>
              <w:lastRenderedPageBreak/>
              <w:t xml:space="preserve">информационного поля 0,87 м x 3,0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lastRenderedPageBreak/>
              <w:t>62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125,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 xml:space="preserve">рекламная конструкция с размером информационного поля 0,8 м x 3,81 м, выполненная по </w:t>
            </w:r>
            <w:proofErr w:type="gramStart"/>
            <w:r>
              <w:t>индивидуальному проекту</w:t>
            </w:r>
            <w:proofErr w:type="gramEnd"/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63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6, 1-я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64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6, 2-я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65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6, 3-я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66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6, 4-я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67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6, 5-я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68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6, 6-я конструкция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стенд с размером информационного поля 1,5 м x 1,5 м</w:t>
            </w:r>
          </w:p>
        </w:tc>
      </w:tr>
      <w:tr w:rsidR="00044F7B">
        <w:tc>
          <w:tcPr>
            <w:tcW w:w="794" w:type="dxa"/>
          </w:tcPr>
          <w:p w:rsidR="00044F7B" w:rsidRDefault="00044F7B">
            <w:pPr>
              <w:pStyle w:val="ConsPlusNormal"/>
            </w:pPr>
            <w:r>
              <w:t>69</w:t>
            </w:r>
          </w:p>
        </w:tc>
        <w:tc>
          <w:tcPr>
            <w:tcW w:w="3628" w:type="dxa"/>
          </w:tcPr>
          <w:p w:rsidR="00044F7B" w:rsidRDefault="00044F7B">
            <w:pPr>
              <w:pStyle w:val="ConsPlusNormal"/>
            </w:pPr>
            <w:r>
              <w:t>Ул. Карла Маркса, 124, пересечение с ул. Декабристов</w:t>
            </w:r>
          </w:p>
        </w:tc>
        <w:tc>
          <w:tcPr>
            <w:tcW w:w="4649" w:type="dxa"/>
          </w:tcPr>
          <w:p w:rsidR="00044F7B" w:rsidRDefault="00044F7B">
            <w:pPr>
              <w:pStyle w:val="ConsPlusNormal"/>
            </w:pPr>
            <w:r>
              <w:t>тумба (пиллар) с размером информационного поля 1,4 м x 3,0 м; 0,85 м x 3,0 м</w:t>
            </w:r>
          </w:p>
        </w:tc>
      </w:tr>
    </w:tbl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ind w:firstLine="540"/>
        <w:jc w:val="both"/>
      </w:pPr>
      <w:r>
        <w:t>Сведения о рекламных местах указываются в паспортах рекламных мест.</w:t>
      </w: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jc w:val="both"/>
      </w:pPr>
    </w:p>
    <w:p w:rsidR="00044F7B" w:rsidRDefault="00044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7E19" w:rsidRDefault="00487E19">
      <w:bookmarkStart w:id="3" w:name="_GoBack"/>
      <w:bookmarkEnd w:id="3"/>
    </w:p>
    <w:sectPr w:rsidR="00487E19" w:rsidSect="00B4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7B"/>
    <w:rsid w:val="00044F7B"/>
    <w:rsid w:val="0048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F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4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4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4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4F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E90E58C05FB3BF1C9F688630838E216DA8886D9598E49B91B6AC98DDF7018F14D5B004C888BE9D479E2B3D290EAE74C85886A2386C434803D4FC9p7p8C" TargetMode="External"/><Relationship Id="rId13" Type="http://schemas.openxmlformats.org/officeDocument/2006/relationships/hyperlink" Target="consultantplus://offline/ref=720E90E58C05FB3BF1C9F688630838E216DA8886D9588E43B91F6AC98DDF7018F14D5B004C888BE9D479E6BBDB90EAE74C85886A2386C434803D4FC9p7p8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720E90E58C05FB3BF1C9F688630838E216DA8886D9568F43BD126AC98DDF7018F14D5B004C888BE9D479E2B3D390EAE74C85886A2386C434803D4FC9p7p8C" TargetMode="External"/><Relationship Id="rId12" Type="http://schemas.openxmlformats.org/officeDocument/2006/relationships/hyperlink" Target="consultantplus://offline/ref=720E90E58C05FB3BF1C9F688630838E216DA8886D9588E43B91F6AC98DDF7018F14D5B004C888BE9D47AE9E78ADFEBBB09D49B6B2686C6359Cp3pD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0E90E58C05FB3BF1C9F688630838E216DA8886D9598E49B91B6AC98DDF7018F14D5B004C888BE9D478E1B1D390EAE74C85886A2386C434803D4FC9p7p8C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E90E58C05FB3BF1C9F688630838E216DA8886D9568541BE1B6AC98DDF7018F14D5B004C888BE9D479E2B3DD90EAE74C85886A2386C434803D4FC9p7p8C" TargetMode="External"/><Relationship Id="rId11" Type="http://schemas.openxmlformats.org/officeDocument/2006/relationships/hyperlink" Target="consultantplus://offline/ref=720E90E58C05FB3BF1C9F688630838E216DA8886D9588E43B91F6AC98DDF7018F14D5B004C888BE9D479E1B6D390EAE74C85886A2386C434803D4FC9p7p8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20E90E58C05FB3BF1C9F688630838E216DA8886D9598E49B91B6AC98DDF7018F14D5B004C888BE9D478E2B0DE90EAE74C85886A2386C434803D4FC9p7p8C" TargetMode="External"/><Relationship Id="rId10" Type="http://schemas.openxmlformats.org/officeDocument/2006/relationships/hyperlink" Target="consultantplus://offline/ref=720E90E58C05FB3BF1C9F688630838E216DA8886DA518E40BC1F6AC98DDF7018F14D5B005E88D3E5D57DFCB3DA85BCB60ApDp2C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0E90E58C05FB3BF1C9F688630838E216DA8886DA508747B8186AC98DDF7018F14D5B004C888BE9D479E2B3D390EAE74C85886A2386C434803D4FC9p7p8C" TargetMode="External"/><Relationship Id="rId14" Type="http://schemas.openxmlformats.org/officeDocument/2006/relationships/hyperlink" Target="consultantplus://offline/ref=720E90E58C05FB3BF1C9F688630838E216DA8886DA508747B8186AC98DDF7018F14D5B004C888BE9D479E2B3D390EAE74C85886A2386C434803D4FC9p7p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057939-1114-4E00-A0CF-A4E33EDC17BA}"/>
</file>

<file path=customXml/itemProps2.xml><?xml version="1.0" encoding="utf-8"?>
<ds:datastoreItem xmlns:ds="http://schemas.openxmlformats.org/officeDocument/2006/customXml" ds:itemID="{B8FC81D3-400B-4534-8410-FBC7B0FA5CB7}"/>
</file>

<file path=customXml/itemProps3.xml><?xml version="1.0" encoding="utf-8"?>
<ds:datastoreItem xmlns:ds="http://schemas.openxmlformats.org/officeDocument/2006/customXml" ds:itemID="{B138DE7D-7821-4712-BD97-FD187D34FC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5038</Words>
  <Characters>28719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2022-01-14T02:41:00Z</dcterms:created>
  <dcterms:modified xsi:type="dcterms:W3CDTF">2022-01-14T02:42:00Z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