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B" w:rsidRDefault="00CA63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63EB" w:rsidRDefault="00CA63EB">
      <w:pPr>
        <w:pStyle w:val="ConsPlusNormal"/>
        <w:jc w:val="both"/>
        <w:outlineLvl w:val="0"/>
      </w:pPr>
    </w:p>
    <w:p w:rsidR="00CA63EB" w:rsidRDefault="00CA63EB">
      <w:pPr>
        <w:pStyle w:val="ConsPlusTitle"/>
        <w:jc w:val="center"/>
        <w:outlineLvl w:val="0"/>
      </w:pPr>
      <w:r>
        <w:t>АДМИНИСТРАЦИЯ ГОРОДА КРАСНОЯРСКА</w:t>
      </w:r>
    </w:p>
    <w:p w:rsidR="00CA63EB" w:rsidRDefault="00CA63EB">
      <w:pPr>
        <w:pStyle w:val="ConsPlusTitle"/>
        <w:jc w:val="center"/>
      </w:pPr>
    </w:p>
    <w:p w:rsidR="00CA63EB" w:rsidRDefault="00CA63EB">
      <w:pPr>
        <w:pStyle w:val="ConsPlusTitle"/>
        <w:jc w:val="center"/>
      </w:pPr>
      <w:r>
        <w:t>ПОСТАНОВЛЕНИЕ</w:t>
      </w:r>
    </w:p>
    <w:p w:rsidR="00CA63EB" w:rsidRDefault="00CA63EB">
      <w:pPr>
        <w:pStyle w:val="ConsPlusTitle"/>
        <w:jc w:val="center"/>
      </w:pPr>
      <w:r>
        <w:t>от 1 июля 2015 г. N 431</w:t>
      </w:r>
    </w:p>
    <w:p w:rsidR="00CA63EB" w:rsidRDefault="00CA63EB">
      <w:pPr>
        <w:pStyle w:val="ConsPlusTitle"/>
        <w:jc w:val="center"/>
      </w:pPr>
    </w:p>
    <w:p w:rsidR="00CA63EB" w:rsidRDefault="00CA63EB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CA63EB" w:rsidRDefault="00CA63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EB" w:rsidRDefault="00CA63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EB" w:rsidRDefault="00CA63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63EB" w:rsidRDefault="00CA6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3EB" w:rsidRDefault="00CA63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18.02.2016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63EB" w:rsidRDefault="00CA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7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01.03.2017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23.10.2017 </w:t>
            </w:r>
            <w:hyperlink r:id="rId9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CA63EB" w:rsidRDefault="00CA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1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16.01.2019 </w:t>
            </w:r>
            <w:hyperlink r:id="rId11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EB" w:rsidRDefault="00CA63EB">
            <w:pPr>
              <w:spacing w:after="1" w:line="0" w:lineRule="atLeast"/>
            </w:pPr>
          </w:p>
        </w:tc>
      </w:tr>
    </w:tbl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3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CA63EB" w:rsidRDefault="00CA63E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9 Мая в Советском районе города Красноярска согласно приложению.</w:t>
      </w:r>
    </w:p>
    <w:p w:rsidR="00CA63EB" w:rsidRDefault="00CA63EB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jc w:val="right"/>
      </w:pPr>
      <w:r>
        <w:t>Глава города</w:t>
      </w:r>
    </w:p>
    <w:p w:rsidR="00CA63EB" w:rsidRDefault="00CA63EB">
      <w:pPr>
        <w:pStyle w:val="ConsPlusNormal"/>
        <w:jc w:val="right"/>
      </w:pPr>
      <w:r>
        <w:t>Э.Ш.АКБУЛАТОВ</w:t>
      </w: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jc w:val="right"/>
        <w:outlineLvl w:val="0"/>
      </w:pPr>
      <w:r>
        <w:t>Приложение</w:t>
      </w:r>
    </w:p>
    <w:p w:rsidR="00CA63EB" w:rsidRDefault="00CA63EB">
      <w:pPr>
        <w:pStyle w:val="ConsPlusNormal"/>
        <w:jc w:val="right"/>
      </w:pPr>
      <w:r>
        <w:t>к Постановлению</w:t>
      </w:r>
    </w:p>
    <w:p w:rsidR="00CA63EB" w:rsidRDefault="00CA63EB">
      <w:pPr>
        <w:pStyle w:val="ConsPlusNormal"/>
        <w:jc w:val="right"/>
      </w:pPr>
      <w:r>
        <w:t>администрации города</w:t>
      </w:r>
    </w:p>
    <w:p w:rsidR="00CA63EB" w:rsidRDefault="00CA63EB">
      <w:pPr>
        <w:pStyle w:val="ConsPlusNormal"/>
        <w:jc w:val="right"/>
      </w:pPr>
      <w:r>
        <w:t>от 1 июля 2015 г. N 431</w:t>
      </w: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Title"/>
        <w:jc w:val="center"/>
      </w:pPr>
      <w:bookmarkStart w:id="0" w:name="P28"/>
      <w:bookmarkEnd w:id="0"/>
      <w:r>
        <w:t>СХЕМА</w:t>
      </w:r>
    </w:p>
    <w:p w:rsidR="00CA63EB" w:rsidRDefault="00CA63EB">
      <w:pPr>
        <w:pStyle w:val="ConsPlusTitle"/>
        <w:jc w:val="center"/>
      </w:pPr>
      <w:r>
        <w:t>РАЗМЕЩЕНИЯ РЕКЛАМНЫХ КОНСТРУКЦИЙ ПО УЛИЦЕ 9 МАЯ</w:t>
      </w:r>
    </w:p>
    <w:p w:rsidR="00CA63EB" w:rsidRDefault="00CA63EB">
      <w:pPr>
        <w:pStyle w:val="ConsPlusTitle"/>
        <w:jc w:val="center"/>
      </w:pPr>
      <w:r>
        <w:t>В СОВЕТСКОМ РАЙОНЕ ГОРОДА КРАСНОЯРСКА</w:t>
      </w:r>
    </w:p>
    <w:p w:rsidR="00CA63EB" w:rsidRDefault="00CA63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63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EB" w:rsidRDefault="00CA63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EB" w:rsidRDefault="00CA63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63EB" w:rsidRDefault="00CA6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3EB" w:rsidRDefault="00CA63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19.02.2018 </w:t>
            </w:r>
            <w:hyperlink r:id="rId16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A63EB" w:rsidRDefault="00CA63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3EB" w:rsidRDefault="00CA63EB">
            <w:pPr>
              <w:spacing w:after="1" w:line="0" w:lineRule="atLeast"/>
            </w:pPr>
          </w:p>
        </w:tc>
      </w:tr>
    </w:tbl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jc w:val="center"/>
      </w:pPr>
      <w:r>
        <w:t>Рисунок не приводится.</w:t>
      </w: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ind w:firstLine="540"/>
        <w:jc w:val="both"/>
      </w:pPr>
      <w:r>
        <w:t>Примечания:</w:t>
      </w:r>
    </w:p>
    <w:p w:rsidR="00CA63EB" w:rsidRDefault="00CA63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81"/>
        <w:gridCol w:w="3968"/>
      </w:tblGrid>
      <w:tr w:rsidR="00CA63EB">
        <w:tc>
          <w:tcPr>
            <w:tcW w:w="1020" w:type="dxa"/>
          </w:tcPr>
          <w:p w:rsidR="00CA63EB" w:rsidRDefault="00CA63EB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от пересечения с ул. Шахтеров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79,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79, остановка общественного транспорта "Ледовый дворец"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79, за остановкой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79, со стороны северного фасада здания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77, стр. 1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77, со стороны северо-западного фасада здания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8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77,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9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77, остановка общественного транспорта "ТРЦ Планета (ул. 9 Мая)"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10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77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11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напротив дома по ул. Авиаторов, 68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</w:t>
            </w:r>
            <w:r>
              <w:lastRenderedPageBreak/>
              <w:t>x 3,2 м с автоматической сменой изображения (призматрон)</w:t>
            </w:r>
          </w:p>
        </w:tc>
      </w:tr>
      <w:tr w:rsidR="00CA63EB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4081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Ул. 9 Мая, 75</w:t>
            </w:r>
          </w:p>
        </w:tc>
        <w:tc>
          <w:tcPr>
            <w:tcW w:w="3968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CA63EB" w:rsidRDefault="00CA63EB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CA63EB" w:rsidRDefault="00CA63EB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CA63EB" w:rsidRDefault="00CA63EB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CA63EB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A63EB" w:rsidRDefault="00CA63E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13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63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14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напротив здания по ул. Водопьянова, 15а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15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59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16</w:t>
            </w:r>
          </w:p>
        </w:tc>
        <w:tc>
          <w:tcPr>
            <w:tcW w:w="4081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Ул. 9 Мая, 51а/2</w:t>
            </w:r>
          </w:p>
        </w:tc>
        <w:tc>
          <w:tcPr>
            <w:tcW w:w="3968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CA63EB" w:rsidRDefault="00CA63EB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CA63EB" w:rsidRDefault="00CA63EB">
            <w:pPr>
              <w:pStyle w:val="ConsPlusNormal"/>
            </w:pPr>
            <w:r>
              <w:t xml:space="preserve">Высота опоры от 2,5 м до 4,0 м, устанавливается под прямым углом к нижнему краю каркаса рекламной </w:t>
            </w:r>
            <w:r>
              <w:lastRenderedPageBreak/>
              <w:t>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CA63EB" w:rsidRDefault="00CA63EB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CA63EB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A63EB" w:rsidRDefault="00CA63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17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55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18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49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19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45г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20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45, со стороны северо-западного фасада здания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43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22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39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37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35а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щитовая конструкция с размером информационного поля 6,0 м x 3,0 м </w:t>
            </w:r>
            <w:r>
              <w:lastRenderedPageBreak/>
              <w:t>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33,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26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31а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27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21а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28</w:t>
            </w:r>
          </w:p>
        </w:tc>
        <w:tc>
          <w:tcPr>
            <w:tcW w:w="4081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Ул. 9 Мая, 15</w:t>
            </w:r>
          </w:p>
        </w:tc>
        <w:tc>
          <w:tcPr>
            <w:tcW w:w="3968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CA63EB" w:rsidRDefault="00CA63EB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CA63EB" w:rsidRDefault="00CA63EB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CA63EB" w:rsidRDefault="00CA63EB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CA63EB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A63EB" w:rsidRDefault="00CA63E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29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15, в створе с северо-восточным фасадом дома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30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2и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 (АЗС "25 часов"), справа от входа в мини-маркет "25 часов"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32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 (АЗС "25 часов"), слева от входа в мини-маркет "25 часов"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2г, до пересечения с ул. Шумяцкого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2г, со стороны юго-восточного фасада здания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36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4г, остановка общественного транспорта "Школа (ул. 9 Мая)"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37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4г,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38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4г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39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10,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40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10а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14а,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42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26а, со стороны восточного торца дома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26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36а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38,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38/1,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47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42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48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44а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49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напротив дома по ул. Водопьянова, 13,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50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напротив дома по ул. Водопьянова, 13, остановка общественного транспорта "1-й микрорайон"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напротив дома по ул. Водопьянова, 13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52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54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54а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58,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58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56</w:t>
            </w:r>
          </w:p>
        </w:tc>
        <w:tc>
          <w:tcPr>
            <w:tcW w:w="4081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Ул. 9 Мая, 62</w:t>
            </w:r>
          </w:p>
        </w:tc>
        <w:tc>
          <w:tcPr>
            <w:tcW w:w="3968" w:type="dxa"/>
            <w:tcBorders>
              <w:bottom w:val="nil"/>
            </w:tcBorders>
          </w:tcPr>
          <w:p w:rsidR="00CA63EB" w:rsidRDefault="00CA63EB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CA63EB" w:rsidRDefault="00CA63EB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CA63EB" w:rsidRDefault="00CA63EB">
            <w:pPr>
              <w:pStyle w:val="ConsPlusNormal"/>
            </w:pPr>
            <w:r>
              <w:t xml:space="preserve">Высота опоры от 2,5 м до 4,0 м, устанавливается под прямым углом к нижнему краю каркаса рекламной конструкции, может размещаться </w:t>
            </w:r>
            <w:r>
              <w:lastRenderedPageBreak/>
              <w:t>несимметрично относительно информационного поля со сдвигом в сторону проезжей части либо от нее.</w:t>
            </w:r>
          </w:p>
          <w:p w:rsidR="00CA63EB" w:rsidRDefault="00CA63EB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CA63EB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CA63EB" w:rsidRDefault="00CA63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57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62, на автостоянке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58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62, правый въезд, напротив автостоянки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59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62, левый въезд, напротив автостоянки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60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62, левый въезд, справа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поз. 7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62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62,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62, остановка общественного транспорта "ТК "Планета"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72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72, со стороны главного входа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66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72, со стороны юго-восточного фасада здания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67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поз. 4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68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74, на остановке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69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 xml:space="preserve">Ул. 9 Мая, 74, остановка общественного </w:t>
            </w:r>
            <w:r>
              <w:lastRenderedPageBreak/>
              <w:t>транспорта "Ледовый дворец"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lastRenderedPageBreak/>
              <w:t xml:space="preserve">рекламная конструкция в составе </w:t>
            </w:r>
            <w:r>
              <w:lastRenderedPageBreak/>
              <w:t>остановочного пункта движения общественного транспорта с размером информационного поля 1,2 м x 1,8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185, на противоположной стороне дороги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до кольцевой развязки с ул. Шахтеров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72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17г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81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proofErr w:type="gramStart"/>
            <w:r>
              <w:t>Ул. 9 Мая, 77, со стороны северо-западного фасада здания (поз.</w:t>
            </w:r>
            <w:proofErr w:type="gramEnd"/>
            <w:r>
              <w:t xml:space="preserve"> N 2)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76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39, остановка общественного транспорта "Улица Урванцева"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выезд на ул. Гайдашовку после моста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78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после съезда с ул. Шахтеров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79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79, до пересечения с ул. 78 Добровольческой бригады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80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77, до остановки общественного транспорта "ТРЦ Планета (ул. 9 Мая)"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81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77, до пересечения с ул. Авиаторов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82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Мая/ул. Авиаторов, со стороны здания по ул. Авиаторов, 68, на разделительной полосе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83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42, на разделительной полосе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84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38, на разделительной полосе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85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43, со стороны северо-восточного торца здания, на разделительной полосе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CA63EB">
        <w:tc>
          <w:tcPr>
            <w:tcW w:w="1020" w:type="dxa"/>
          </w:tcPr>
          <w:p w:rsidR="00CA63EB" w:rsidRDefault="00CA63EB">
            <w:pPr>
              <w:pStyle w:val="ConsPlusNormal"/>
            </w:pPr>
            <w:r>
              <w:t>86</w:t>
            </w:r>
          </w:p>
        </w:tc>
        <w:tc>
          <w:tcPr>
            <w:tcW w:w="4081" w:type="dxa"/>
          </w:tcPr>
          <w:p w:rsidR="00CA63EB" w:rsidRDefault="00CA63EB">
            <w:pPr>
              <w:pStyle w:val="ConsPlusNormal"/>
            </w:pPr>
            <w:r>
              <w:t>Ул. 9 Мая, 72, до пересечения с ул. 78 Добровольческой бригады</w:t>
            </w:r>
          </w:p>
        </w:tc>
        <w:tc>
          <w:tcPr>
            <w:tcW w:w="3968" w:type="dxa"/>
          </w:tcPr>
          <w:p w:rsidR="00CA63EB" w:rsidRDefault="00CA63EB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jc w:val="both"/>
      </w:pPr>
    </w:p>
    <w:p w:rsidR="00CA63EB" w:rsidRDefault="00CA6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F3A" w:rsidRDefault="00B21F3A">
      <w:bookmarkStart w:id="1" w:name="_GoBack"/>
      <w:bookmarkEnd w:id="1"/>
    </w:p>
    <w:sectPr w:rsidR="00B21F3A" w:rsidSect="006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B"/>
    <w:rsid w:val="00B21F3A"/>
    <w:rsid w:val="00C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CD405D65AEFD1F3F1BB4D05F42F13EFBF99F1EC9A06F81ADE50A3C3BADB31EA465441337E3B2CD755C43A8D33ADB2B9AA8D4993824671270431ADpANFD" TargetMode="External"/><Relationship Id="rId13" Type="http://schemas.openxmlformats.org/officeDocument/2006/relationships/hyperlink" Target="consultantplus://offline/ref=1DCCD405D65AEFD1F3F1BB4D05F42F13EFBF99F1EF9306F819D650A3C3BADB31EA465441337E3B2CD755C73E8733ADB2B9AA8D4993824671270431ADpANFD" TargetMode="External"/><Relationship Id="rId18" Type="http://schemas.openxmlformats.org/officeDocument/2006/relationships/hyperlink" Target="consultantplus://offline/ref=1DCCD405D65AEFD1F3F1BB4D05F42F13EFBF99F1EF900EF71EDA50A3C3BADB31EA465441337E3B2CD755C53A8D33ADB2B9AA8D4993824671270431ADpANFD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CCD405D65AEFD1F3F1BB4D05F42F13EFBF99F1EF900EF71EDA50A3C3BADB31EA465441337E3B2CD755C5398B33ADB2B9AA8D4993824671270431ADpANFD" TargetMode="External"/><Relationship Id="rId7" Type="http://schemas.openxmlformats.org/officeDocument/2006/relationships/hyperlink" Target="consultantplus://offline/ref=1DCCD405D65AEFD1F3F1BB4D05F42F13EFBF99F1EC9507F21ED750A3C3BADB31EA465441337E3B2CD755C43A8E33ADB2B9AA8D4993824671270431ADpANFD" TargetMode="External"/><Relationship Id="rId12" Type="http://schemas.openxmlformats.org/officeDocument/2006/relationships/hyperlink" Target="consultantplus://offline/ref=1DCCD405D65AEFD1F3F1BB4D05F42F13EFBF99F1EF9206F11FDA50A3C3BADB31EA465441217E6320D651DA3B8E26FBE3FFpFNDD" TargetMode="External"/><Relationship Id="rId17" Type="http://schemas.openxmlformats.org/officeDocument/2006/relationships/hyperlink" Target="consultantplus://offline/ref=1DCCD405D65AEFD1F3F1BB4D05F42F13EFBF99F1EF900EF71EDA50A3C3BADB31EA465441337E3B2CD755C53A8E33ADB2B9AA8D4993824671270431ADpANFD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CCD405D65AEFD1F3F1BB4D05F42F13EFBF99F1EF920BF31CDB50A3C3BADB31EA465441337E3B2CD755C43B8733ADB2B9AA8D4993824671270431ADpANFD" TargetMode="External"/><Relationship Id="rId20" Type="http://schemas.openxmlformats.org/officeDocument/2006/relationships/hyperlink" Target="consultantplus://offline/ref=1DCCD405D65AEFD1F3F1BB4D05F42F13EFBF99F1EF900EF71EDA50A3C3BADB31EA465441337E3B2CD755C5398F33ADB2B9AA8D4993824671270431ADpAN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CD405D65AEFD1F3F1BB4D05F42F13EFBF99F1EC9407F21ADD50A3C3BADB31EA465441337E3B2CD755C43B8833ADB2B9AA8D4993824671270431ADpANFD" TargetMode="External"/><Relationship Id="rId11" Type="http://schemas.openxmlformats.org/officeDocument/2006/relationships/hyperlink" Target="consultantplus://offline/ref=1DCCD405D65AEFD1F3F1BB4D05F42F13EFBF99F1EF900EF71EDA50A3C3BADB31EA465441337E3B2CD755C53A8E33ADB2B9AA8D4993824671270431ADpANFD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DCCD405D65AEFD1F3F1BB4D05F42F13EFBF99F1EF9306F819D650A3C3BADB31EA465441337E3B2CD755C0338F33ADB2B9AA8D4993824671270431ADpANF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CCD405D65AEFD1F3F1BB4D05F42F13EFBF99F1EF920BF31CDB50A3C3BADB31EA465441337E3B2CD755C43B8733ADB2B9AA8D4993824671270431ADpANFD" TargetMode="External"/><Relationship Id="rId19" Type="http://schemas.openxmlformats.org/officeDocument/2006/relationships/hyperlink" Target="consultantplus://offline/ref=1DCCD405D65AEFD1F3F1BB4D05F42F13EFBF99F1EF900EF71EDA50A3C3BADB31EA465441337E3B2CD755C53A8933ADB2B9AA8D4993824671270431ADpAN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CD405D65AEFD1F3F1BB4D05F42F13EFBF99F1EC9B07F018DA50A3C3BADB31EA465441337E3B2CD755C43B8733ADB2B9AA8D4993824671270431ADpANFD" TargetMode="External"/><Relationship Id="rId14" Type="http://schemas.openxmlformats.org/officeDocument/2006/relationships/hyperlink" Target="consultantplus://offline/ref=1DCCD405D65AEFD1F3F1BB4D05F42F13EFBF99F1EF9306F819D650A3C3BADB31EA465441337E3B2CD756CF6FDE7CACEEFCFB9E48968244703Bp0N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144AFF-889D-40CF-B57B-0CFCD9A3E7C0}"/>
</file>

<file path=customXml/itemProps2.xml><?xml version="1.0" encoding="utf-8"?>
<ds:datastoreItem xmlns:ds="http://schemas.openxmlformats.org/officeDocument/2006/customXml" ds:itemID="{447DC3AF-4BC6-42DB-9F0A-D69EA4D05D53}"/>
</file>

<file path=customXml/itemProps3.xml><?xml version="1.0" encoding="utf-8"?>
<ds:datastoreItem xmlns:ds="http://schemas.openxmlformats.org/officeDocument/2006/customXml" ds:itemID="{D2247FA1-F188-4A67-8AEA-C54EE8E8E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2022-01-14T03:13:00Z</dcterms:created>
  <dcterms:modified xsi:type="dcterms:W3CDTF">2022-01-14T03:14:00Z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