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 № ______</w:t>
      </w: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«Приложение</w:t>
      </w:r>
      <w:r w:rsidRPr="00644A06">
        <w:rPr>
          <w:rFonts w:ascii="Times New Roman" w:hAnsi="Times New Roman" w:cs="Times New Roman"/>
          <w:sz w:val="30"/>
          <w:szCs w:val="30"/>
        </w:rPr>
        <w:tab/>
      </w: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44A06" w:rsidRPr="00644A06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644A06" w:rsidP="00644A06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от 14.10.2014 № 660</w:t>
      </w: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644A06" w:rsidRDefault="00644A06" w:rsidP="00644A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Мичурина в Ленинском и Кировском районах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ED646D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089648" cy="22768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чурина-поз 17 искл-приказ от 12.11.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648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06" w:rsidRPr="00916F3D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16F3D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5953"/>
        <w:gridCol w:w="7308"/>
      </w:tblGrid>
      <w:tr w:rsidR="00644A06" w:rsidRPr="00916F3D" w:rsidTr="00644A06">
        <w:trPr>
          <w:trHeight w:val="146"/>
        </w:trPr>
        <w:tc>
          <w:tcPr>
            <w:tcW w:w="1526" w:type="dxa"/>
            <w:vAlign w:val="center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953" w:type="dxa"/>
            <w:vAlign w:val="center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08" w:type="dxa"/>
            <w:vAlign w:val="center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2е,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3а, со стороны юго-восточного фасада дома по ул. Мичурина, 1а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между домами № 7 и № 9</w:t>
            </w:r>
          </w:p>
        </w:tc>
        <w:tc>
          <w:tcPr>
            <w:tcW w:w="7308" w:type="dxa"/>
          </w:tcPr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21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23, остановка общественного транспорта «Улица Волгоградская»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23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25</w:t>
            </w:r>
          </w:p>
        </w:tc>
        <w:tc>
          <w:tcPr>
            <w:tcW w:w="7308" w:type="dxa"/>
          </w:tcPr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33, со стороны юго-восточного фасада здания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</w:t>
            </w: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37, до пересечения с ул. Академика Павлова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41, остановка общественного транспорта «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Сибтяжмаш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43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43,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45,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49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51, остановка общественного транспорта «Кинотеатр Мечта»</w:t>
            </w:r>
          </w:p>
        </w:tc>
        <w:tc>
          <w:tcPr>
            <w:tcW w:w="7308" w:type="dxa"/>
          </w:tcPr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55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57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59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65, остановка общественного транспорта «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Учкомбинат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ул. Мичурина, до пересечения с ул. </w:t>
            </w:r>
            <w:proofErr w:type="gram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Грунтовой</w:t>
            </w:r>
            <w:proofErr w:type="gramEnd"/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на противоположной стороне дороги от здания по ул. Новой, 1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65, на противоположной стороне дороги, остановка общественного транспорта «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Учкомбинат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08" w:type="dxa"/>
          </w:tcPr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59,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57, на противоположной стороне дороги</w:t>
            </w:r>
          </w:p>
        </w:tc>
        <w:tc>
          <w:tcPr>
            <w:tcW w:w="7308" w:type="dxa"/>
          </w:tcPr>
          <w:p w:rsidR="00644A06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53,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остановка общественного транспорта «Кинотеатр Мечта»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30г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стела АЗС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30г, выезд с АЗС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напротив здания по ул. Академика Павлова, 1/2, остановка общественного транспорта «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Сибтяжмаш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953" w:type="dxa"/>
          </w:tcPr>
          <w:p w:rsidR="00644A06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25 метров от остановки общественного транспорта «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Сибтяжмаш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» при движении к железной дороге, на противоположной стороне дороги</w:t>
            </w:r>
          </w:p>
          <w:p w:rsidR="00644A06" w:rsidRPr="00916F3D" w:rsidRDefault="00644A06" w:rsidP="00A651A5">
            <w:pPr>
              <w:rPr>
                <w:sz w:val="30"/>
                <w:szCs w:val="30"/>
              </w:rPr>
            </w:pP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25 метров от остановки общественного транспорта «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Сибтяжмаш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» при движении к железной дороге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39, 50 метров до мостового сооружения при движении к железной дороге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ул. Мичурина, на расстоянии 73 метров от конструкции автомобильного моста через ул. Ак. Павлова в сторону железной дороги, </w:t>
            </w: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слева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36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на расстоянии 76 метров от конструкции автомобильного моста через ул. Ак. Павлова в сторону железной дороги, справа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14, остановка общественного транспорта «Улица Волгоградская»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14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6а, остановка общественного транспорта «Улица Мичурина»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2, остановка общественного транспорта «Поликлиника (Ул. Мичурина)»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2е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стела АЗС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1,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Кутузова, 1, 50 метров от пересечения с ул. Мичурина, справа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Кутузова, 1, 50 метров от пересечения с ул. Мичурина, слева</w:t>
            </w:r>
          </w:p>
        </w:tc>
        <w:tc>
          <w:tcPr>
            <w:tcW w:w="7308" w:type="dxa"/>
          </w:tcPr>
          <w:p w:rsidR="00644A06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  <w:p w:rsidR="00644A06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44A06" w:rsidRPr="00916F3D" w:rsidRDefault="00644A06" w:rsidP="00A651A5">
            <w:pPr>
              <w:rPr>
                <w:sz w:val="30"/>
                <w:szCs w:val="30"/>
              </w:rPr>
            </w:pP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46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18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55, на противоположной стороне дороги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1-я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9,64 м х 2,25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2-я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2,67 м х 3,01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3-я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2,48 м х 1,885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4-я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7,5 м х 2,4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5-я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4,07 м х 5,0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6-я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настенное панно с размером информационного поля 5,0 м х 3,15 м</w:t>
            </w:r>
          </w:p>
        </w:tc>
      </w:tr>
      <w:tr w:rsidR="00644A06" w:rsidRPr="00916F3D" w:rsidTr="00644A06">
        <w:tc>
          <w:tcPr>
            <w:tcW w:w="1526" w:type="dxa"/>
          </w:tcPr>
          <w:p w:rsidR="00644A06" w:rsidRPr="00916F3D" w:rsidRDefault="00644A06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5953" w:type="dxa"/>
          </w:tcPr>
          <w:p w:rsidR="00644A06" w:rsidRPr="00916F3D" w:rsidRDefault="00644A06" w:rsidP="00A651A5">
            <w:pPr>
              <w:rPr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ул. Мичурина, 30, СДК «Мечта», 7-я конструкция</w:t>
            </w:r>
          </w:p>
        </w:tc>
        <w:tc>
          <w:tcPr>
            <w:tcW w:w="7308" w:type="dxa"/>
          </w:tcPr>
          <w:p w:rsidR="00644A06" w:rsidRPr="00916F3D" w:rsidRDefault="00644A06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крышная конструкция размером 21,4 м х 2,3 м</w:t>
            </w:r>
          </w:p>
        </w:tc>
      </w:tr>
      <w:tr w:rsidR="004653B0" w:rsidRPr="00916F3D" w:rsidTr="00644A06">
        <w:tc>
          <w:tcPr>
            <w:tcW w:w="1526" w:type="dxa"/>
          </w:tcPr>
          <w:p w:rsidR="004653B0" w:rsidRPr="00916F3D" w:rsidRDefault="004653B0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5953" w:type="dxa"/>
          </w:tcPr>
          <w:p w:rsidR="004653B0" w:rsidRDefault="004653B0" w:rsidP="00A651A5">
            <w:r w:rsidRPr="0025213C">
              <w:rPr>
                <w:rFonts w:ascii="Times New Roman" w:hAnsi="Times New Roman" w:cs="Times New Roman"/>
                <w:sz w:val="30"/>
                <w:szCs w:val="30"/>
              </w:rPr>
              <w:t xml:space="preserve">ул. Мичурина,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 северо-восточной стороны здания по адресу: ул. Новая, 1</w:t>
            </w:r>
          </w:p>
        </w:tc>
        <w:tc>
          <w:tcPr>
            <w:tcW w:w="7308" w:type="dxa"/>
          </w:tcPr>
          <w:p w:rsidR="004653B0" w:rsidRPr="00916F3D" w:rsidRDefault="004653B0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 w:rsidRPr="00916F3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автоматической сменой изображения (</w:t>
            </w:r>
            <w:proofErr w:type="spellStart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653B0" w:rsidRPr="00916F3D" w:rsidTr="00644A06">
        <w:tc>
          <w:tcPr>
            <w:tcW w:w="1526" w:type="dxa"/>
          </w:tcPr>
          <w:p w:rsidR="004653B0" w:rsidRPr="00916F3D" w:rsidRDefault="004653B0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56</w:t>
            </w:r>
          </w:p>
        </w:tc>
        <w:tc>
          <w:tcPr>
            <w:tcW w:w="5953" w:type="dxa"/>
          </w:tcPr>
          <w:p w:rsidR="004653B0" w:rsidRDefault="004653B0" w:rsidP="00A651A5">
            <w:r w:rsidRPr="0025213C">
              <w:rPr>
                <w:rFonts w:ascii="Times New Roman" w:hAnsi="Times New Roman" w:cs="Times New Roman"/>
                <w:sz w:val="30"/>
                <w:szCs w:val="30"/>
              </w:rPr>
              <w:t xml:space="preserve">ул. Мичурина,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2ж</w:t>
            </w:r>
          </w:p>
        </w:tc>
        <w:tc>
          <w:tcPr>
            <w:tcW w:w="7308" w:type="dxa"/>
          </w:tcPr>
          <w:p w:rsidR="004653B0" w:rsidRPr="00916F3D" w:rsidRDefault="004653B0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16F3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D0711D" w:rsidRPr="00916F3D" w:rsidTr="00644A06">
        <w:tc>
          <w:tcPr>
            <w:tcW w:w="1526" w:type="dxa"/>
          </w:tcPr>
          <w:p w:rsidR="00D0711D" w:rsidRDefault="00D0711D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5953" w:type="dxa"/>
          </w:tcPr>
          <w:p w:rsidR="00D0711D" w:rsidRPr="0025213C" w:rsidRDefault="004D62C8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D62C8">
              <w:rPr>
                <w:rFonts w:ascii="Times New Roman" w:hAnsi="Times New Roman" w:cs="Times New Roman"/>
                <w:sz w:val="30"/>
                <w:szCs w:val="30"/>
              </w:rPr>
              <w:t>ул. Мичурина, 77, со стороны ул. Грунтовой</w:t>
            </w:r>
          </w:p>
        </w:tc>
        <w:tc>
          <w:tcPr>
            <w:tcW w:w="7308" w:type="dxa"/>
          </w:tcPr>
          <w:p w:rsidR="00B062F1" w:rsidRPr="00B062F1" w:rsidRDefault="00B062F1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062F1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индивидуального проектирования размером 1,36 м х 5,5 м (стела), двусторонняя на железобетонном фундаменте.</w:t>
            </w:r>
          </w:p>
          <w:p w:rsidR="00D0711D" w:rsidRPr="00916F3D" w:rsidRDefault="00B062F1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062F1">
              <w:rPr>
                <w:rFonts w:ascii="Times New Roman" w:hAnsi="Times New Roman" w:cs="Times New Roman"/>
                <w:sz w:val="30"/>
                <w:szCs w:val="30"/>
              </w:rPr>
              <w:t>Каркас металлический, состоящий из профильных труб квадратного и прямоугольного сечения</w:t>
            </w:r>
            <w:r w:rsidR="00584711" w:rsidRPr="00584711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="00584711" w:rsidRPr="00584711">
              <w:rPr>
                <w:rFonts w:ascii="Times New Roman" w:hAnsi="Times New Roman" w:cs="Times New Roman"/>
                <w:sz w:val="30"/>
                <w:szCs w:val="30"/>
              </w:rPr>
              <w:t>размером не более 0,35 м х 0,35 м</w:t>
            </w:r>
            <w:r w:rsidRPr="00B062F1">
              <w:rPr>
                <w:rFonts w:ascii="Times New Roman" w:hAnsi="Times New Roman" w:cs="Times New Roman"/>
                <w:sz w:val="30"/>
                <w:szCs w:val="30"/>
              </w:rPr>
              <w:t>, облицован алюминиевыми композитными панелями</w:t>
            </w:r>
          </w:p>
        </w:tc>
      </w:tr>
      <w:tr w:rsidR="00D0711D" w:rsidRPr="00916F3D" w:rsidTr="00644A06">
        <w:tc>
          <w:tcPr>
            <w:tcW w:w="1526" w:type="dxa"/>
          </w:tcPr>
          <w:p w:rsidR="00D0711D" w:rsidRDefault="00D0711D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5953" w:type="dxa"/>
          </w:tcPr>
          <w:p w:rsidR="00D0711D" w:rsidRPr="0025213C" w:rsidRDefault="00B814DE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814DE">
              <w:rPr>
                <w:rFonts w:ascii="Times New Roman" w:hAnsi="Times New Roman" w:cs="Times New Roman"/>
                <w:sz w:val="30"/>
                <w:szCs w:val="30"/>
              </w:rPr>
              <w:t>ул. Мичурина, 77, со стороны северо-западного фасада здания</w:t>
            </w:r>
          </w:p>
        </w:tc>
        <w:tc>
          <w:tcPr>
            <w:tcW w:w="7308" w:type="dxa"/>
          </w:tcPr>
          <w:p w:rsidR="009B22F5" w:rsidRPr="009B22F5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индивидуального проектирования с размером информационного поля 1,25 м х 0,8 м (парковочный указатель), двусторонняя на железобетонном фундаменте.</w:t>
            </w:r>
          </w:p>
          <w:p w:rsidR="009B22F5" w:rsidRPr="009B22F5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Каркас металлический, состоящий из профильных труб квадратного и прямоугольного сечения размером не более 0,35 м х 0,35 м, облицован алюминиевыми композитными панелями.</w:t>
            </w:r>
          </w:p>
          <w:p w:rsidR="00CC6E42" w:rsidRPr="00916F3D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Две стойки высотой не более 1,7 м из круглой трубы диаметром до 0,325 м.</w:t>
            </w:r>
          </w:p>
        </w:tc>
      </w:tr>
      <w:tr w:rsidR="00CC6E42" w:rsidRPr="00916F3D" w:rsidTr="00644A06">
        <w:tc>
          <w:tcPr>
            <w:tcW w:w="1526" w:type="dxa"/>
          </w:tcPr>
          <w:p w:rsidR="00CC6E42" w:rsidRDefault="00CC6E42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5953" w:type="dxa"/>
          </w:tcPr>
          <w:p w:rsidR="00CC6E42" w:rsidRPr="0025213C" w:rsidRDefault="00CC6E42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C6E42">
              <w:rPr>
                <w:rFonts w:ascii="Times New Roman" w:hAnsi="Times New Roman" w:cs="Times New Roman"/>
                <w:sz w:val="30"/>
                <w:szCs w:val="30"/>
              </w:rPr>
              <w:t>ул. Мичурина, 75д, со стороны северо-западного фасада здания</w:t>
            </w:r>
          </w:p>
        </w:tc>
        <w:tc>
          <w:tcPr>
            <w:tcW w:w="7308" w:type="dxa"/>
          </w:tcPr>
          <w:p w:rsidR="00CC6E42" w:rsidRDefault="005571C9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CC6E42" w:rsidRPr="00B814DE">
              <w:rPr>
                <w:rFonts w:ascii="Times New Roman" w:hAnsi="Times New Roman" w:cs="Times New Roman"/>
                <w:sz w:val="30"/>
                <w:szCs w:val="30"/>
              </w:rPr>
              <w:t>екламная конструкция индивидуального проектирования с размером информационного поля 1,25 м х 0,8 м (парковочный указатель)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двусторонняя на железобетонном фундаменте.</w:t>
            </w:r>
          </w:p>
          <w:p w:rsidR="005571C9" w:rsidRDefault="005571C9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571C9">
              <w:rPr>
                <w:rFonts w:ascii="Times New Roman" w:hAnsi="Times New Roman" w:cs="Times New Roman"/>
                <w:sz w:val="30"/>
                <w:szCs w:val="30"/>
              </w:rPr>
              <w:t xml:space="preserve">Каркас металлический, состоящий из профильных труб квадратного и прямоугольного сечения размером не более 0,35 м х 0,35 м, облицован алюминиевыми </w:t>
            </w:r>
            <w:r w:rsidRPr="005571C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композитными панелями</w:t>
            </w:r>
            <w:r w:rsidR="0034248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342480" w:rsidRPr="00916F3D" w:rsidRDefault="00342480" w:rsidP="00CE5A8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Две стойки высотой не более 1,7 м из </w:t>
            </w:r>
            <w:r w:rsidRPr="005571C9">
              <w:rPr>
                <w:rFonts w:ascii="Times New Roman" w:hAnsi="Times New Roman" w:cs="Times New Roman"/>
                <w:sz w:val="30"/>
                <w:szCs w:val="30"/>
              </w:rPr>
              <w:t>круглой трубы диаметром до 0,325 м.</w:t>
            </w:r>
          </w:p>
        </w:tc>
      </w:tr>
      <w:tr w:rsidR="00CC6E42" w:rsidRPr="00916F3D" w:rsidTr="00644A06">
        <w:tc>
          <w:tcPr>
            <w:tcW w:w="1526" w:type="dxa"/>
          </w:tcPr>
          <w:p w:rsidR="00CC6E42" w:rsidRDefault="00CC6E42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60</w:t>
            </w:r>
          </w:p>
        </w:tc>
        <w:tc>
          <w:tcPr>
            <w:tcW w:w="5953" w:type="dxa"/>
          </w:tcPr>
          <w:p w:rsidR="00CC6E42" w:rsidRPr="0025213C" w:rsidRDefault="00CC6E42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C6E42">
              <w:rPr>
                <w:rFonts w:ascii="Times New Roman" w:hAnsi="Times New Roman" w:cs="Times New Roman"/>
                <w:sz w:val="30"/>
                <w:szCs w:val="30"/>
              </w:rPr>
              <w:t>ул. Мичурина, 75д</w:t>
            </w:r>
          </w:p>
        </w:tc>
        <w:tc>
          <w:tcPr>
            <w:tcW w:w="7308" w:type="dxa"/>
          </w:tcPr>
          <w:p w:rsidR="00584711" w:rsidRPr="00584711" w:rsidRDefault="00584711" w:rsidP="005847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84711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индивидуального проектирования размером 1,36 м х 5,5 м (стела), двусторонняя на железобетонном фундаменте.</w:t>
            </w:r>
          </w:p>
          <w:p w:rsidR="00365C23" w:rsidRPr="00916F3D" w:rsidRDefault="00584711" w:rsidP="005847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84711">
              <w:rPr>
                <w:rFonts w:ascii="Times New Roman" w:hAnsi="Times New Roman" w:cs="Times New Roman"/>
                <w:sz w:val="30"/>
                <w:szCs w:val="30"/>
              </w:rPr>
              <w:t>Каркас металлический, состоящий из профильных труб квадратного и прямоугольного сечения размером не более 0,35 м х 0,35 м, облицован алюминиевыми композитными панелями</w:t>
            </w:r>
          </w:p>
        </w:tc>
      </w:tr>
      <w:tr w:rsidR="00CC6E42" w:rsidRPr="00916F3D" w:rsidTr="00644A06">
        <w:tc>
          <w:tcPr>
            <w:tcW w:w="1526" w:type="dxa"/>
          </w:tcPr>
          <w:p w:rsidR="00CC6E42" w:rsidRDefault="00CC6E42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5953" w:type="dxa"/>
          </w:tcPr>
          <w:p w:rsidR="00CC6E42" w:rsidRPr="0025213C" w:rsidRDefault="0089543C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9543C">
              <w:rPr>
                <w:rFonts w:ascii="Times New Roman" w:hAnsi="Times New Roman" w:cs="Times New Roman"/>
                <w:sz w:val="30"/>
                <w:szCs w:val="30"/>
              </w:rPr>
              <w:t>ул. Мичурина, 77, 1-я конструкция</w:t>
            </w:r>
          </w:p>
        </w:tc>
        <w:tc>
          <w:tcPr>
            <w:tcW w:w="7308" w:type="dxa"/>
          </w:tcPr>
          <w:p w:rsidR="00541D59" w:rsidRPr="00541D59" w:rsidRDefault="00541D59" w:rsidP="00541D5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proofErr w:type="spellStart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флаговая</w:t>
            </w:r>
            <w:proofErr w:type="spellEnd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композиция, состоящая    из трех флагштоков высотой 9 м               и трех мягких полотнищ (информационных полей) размером 1,45 м                         х 4,15 м.</w:t>
            </w:r>
          </w:p>
          <w:p w:rsidR="00541D59" w:rsidRPr="00541D59" w:rsidRDefault="00541D59" w:rsidP="00541D5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Основание </w:t>
            </w:r>
            <w:proofErr w:type="spellStart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флаговой</w:t>
            </w:r>
            <w:proofErr w:type="spellEnd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композиции бетонное.</w:t>
            </w:r>
          </w:p>
          <w:p w:rsidR="003E4C17" w:rsidRPr="00916F3D" w:rsidRDefault="00541D59" w:rsidP="00541D5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Флагштоки выполняются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CC6E42" w:rsidRPr="00916F3D" w:rsidTr="00644A06">
        <w:tc>
          <w:tcPr>
            <w:tcW w:w="1526" w:type="dxa"/>
          </w:tcPr>
          <w:p w:rsidR="00CC6E42" w:rsidRDefault="00CC6E42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5953" w:type="dxa"/>
          </w:tcPr>
          <w:p w:rsidR="00CC6E42" w:rsidRPr="0025213C" w:rsidRDefault="0089543C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9543C">
              <w:rPr>
                <w:rFonts w:ascii="Times New Roman" w:hAnsi="Times New Roman" w:cs="Times New Roman"/>
                <w:sz w:val="30"/>
                <w:szCs w:val="30"/>
              </w:rPr>
              <w:t>ул. Мичурина, 77, 2-я конструкция</w:t>
            </w:r>
          </w:p>
        </w:tc>
        <w:tc>
          <w:tcPr>
            <w:tcW w:w="7308" w:type="dxa"/>
          </w:tcPr>
          <w:p w:rsidR="00541D59" w:rsidRPr="00541D59" w:rsidRDefault="00541D59" w:rsidP="00541D5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proofErr w:type="spellStart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флаговая</w:t>
            </w:r>
            <w:proofErr w:type="spellEnd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композиция, состоящая    из трех флагштоков высотой 9 м               и трех мягких полотнищ (информационных полей) размером 1,45 м                         х 4,15 м.</w:t>
            </w:r>
          </w:p>
          <w:p w:rsidR="00541D59" w:rsidRPr="00541D59" w:rsidRDefault="00541D59" w:rsidP="00541D59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Основание </w:t>
            </w:r>
            <w:proofErr w:type="spellStart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флаговой</w:t>
            </w:r>
            <w:proofErr w:type="spellEnd"/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композиции бетонное.</w:t>
            </w:r>
          </w:p>
          <w:p w:rsidR="00CC6E42" w:rsidRPr="00916F3D" w:rsidRDefault="00541D59" w:rsidP="00541D5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541D59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Флагштоки выполняются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CC6E42" w:rsidRPr="00916F3D" w:rsidTr="00644A06">
        <w:tc>
          <w:tcPr>
            <w:tcW w:w="1526" w:type="dxa"/>
          </w:tcPr>
          <w:p w:rsidR="00CC6E42" w:rsidRDefault="00CC6E42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5953" w:type="dxa"/>
          </w:tcPr>
          <w:p w:rsidR="00CC6E42" w:rsidRPr="0025213C" w:rsidRDefault="002E5B68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E5B68">
              <w:rPr>
                <w:rFonts w:ascii="Times New Roman" w:hAnsi="Times New Roman" w:cs="Times New Roman"/>
                <w:sz w:val="30"/>
                <w:szCs w:val="30"/>
              </w:rPr>
              <w:t xml:space="preserve">ул. Мичурина, 77, со стороны северного </w:t>
            </w:r>
            <w:r w:rsidRPr="002E5B6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угла здания</w:t>
            </w:r>
          </w:p>
        </w:tc>
        <w:tc>
          <w:tcPr>
            <w:tcW w:w="7308" w:type="dxa"/>
          </w:tcPr>
          <w:p w:rsidR="009B22F5" w:rsidRPr="009B22F5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индивидуального </w:t>
            </w:r>
            <w:r w:rsidRPr="009B22F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проектирования с размером информационного поля 1,25 м х 0,8 м (парковочный указатель), двусторонняя на железобетонном фундаменте.</w:t>
            </w:r>
          </w:p>
          <w:p w:rsidR="009B22F5" w:rsidRPr="009B22F5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Каркас металлический, состоящий из профильных труб квадратного и прямоугольного сечения размером не более 0,35 м х 0,35 м, облицован алюминиевыми композитными панелями.</w:t>
            </w:r>
          </w:p>
          <w:p w:rsidR="00CC6E42" w:rsidRPr="00916F3D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Две стойки высотой не более 1,7 м из круглой трубы диаметром до 0,325 м.</w:t>
            </w:r>
          </w:p>
        </w:tc>
      </w:tr>
      <w:tr w:rsidR="00CC6E42" w:rsidRPr="00916F3D" w:rsidTr="00644A06">
        <w:tc>
          <w:tcPr>
            <w:tcW w:w="1526" w:type="dxa"/>
          </w:tcPr>
          <w:p w:rsidR="00CC6E42" w:rsidRDefault="00CC6E42" w:rsidP="00A651A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64</w:t>
            </w:r>
          </w:p>
        </w:tc>
        <w:tc>
          <w:tcPr>
            <w:tcW w:w="5953" w:type="dxa"/>
          </w:tcPr>
          <w:p w:rsidR="00CC6E42" w:rsidRPr="0025213C" w:rsidRDefault="002E5B68" w:rsidP="00A651A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E5B68">
              <w:rPr>
                <w:rFonts w:ascii="Times New Roman" w:hAnsi="Times New Roman" w:cs="Times New Roman"/>
                <w:sz w:val="30"/>
                <w:szCs w:val="30"/>
              </w:rPr>
              <w:t>ул. Мичурина, 77, со стороны северо-восточного фасада здания</w:t>
            </w:r>
          </w:p>
        </w:tc>
        <w:tc>
          <w:tcPr>
            <w:tcW w:w="7308" w:type="dxa"/>
          </w:tcPr>
          <w:p w:rsidR="009B22F5" w:rsidRPr="009B22F5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индивидуального проектирования с размером информационного поля 1,25 м х 0,8 м (парковочный указатель), двусторонняя на железобетонном фундаменте.</w:t>
            </w:r>
          </w:p>
          <w:p w:rsidR="009B22F5" w:rsidRPr="009B22F5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Каркас металлический, состоящий из профильных труб квадратного и прямоугольного сечения размером не более 0,35 м х 0,35 м, облицован алюминиевыми композитными панелями.</w:t>
            </w:r>
          </w:p>
          <w:p w:rsidR="00CC6E42" w:rsidRPr="00916F3D" w:rsidRDefault="009B22F5" w:rsidP="009B22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B22F5">
              <w:rPr>
                <w:rFonts w:ascii="Times New Roman" w:hAnsi="Times New Roman" w:cs="Times New Roman"/>
                <w:sz w:val="30"/>
                <w:szCs w:val="30"/>
              </w:rPr>
              <w:t>Две стойки высотой не более 1,7 м из круглой трубы диаметром до 0,325 м.</w:t>
            </w:r>
          </w:p>
        </w:tc>
      </w:tr>
    </w:tbl>
    <w:p w:rsidR="00644A06" w:rsidRPr="00916F3D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44A06" w:rsidRPr="00916F3D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16F3D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916F3D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644A06" w:rsidRPr="00916F3D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44A06" w:rsidRPr="00D35299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44A06" w:rsidRPr="00306986" w:rsidRDefault="00644A06" w:rsidP="00644A06">
      <w:pPr>
        <w:spacing w:after="0" w:line="240" w:lineRule="auto"/>
        <w:rPr>
          <w:sz w:val="30"/>
          <w:szCs w:val="30"/>
        </w:rPr>
      </w:pPr>
    </w:p>
    <w:p w:rsidR="007E6283" w:rsidRDefault="007E6283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E6283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42F" w:rsidRDefault="00F5642F" w:rsidP="0036688D">
      <w:pPr>
        <w:spacing w:after="0" w:line="240" w:lineRule="auto"/>
      </w:pPr>
      <w:r>
        <w:separator/>
      </w:r>
    </w:p>
  </w:endnote>
  <w:endnote w:type="continuationSeparator" w:id="0">
    <w:p w:rsidR="00F5642F" w:rsidRDefault="00F5642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42F" w:rsidRDefault="00F5642F" w:rsidP="0036688D">
      <w:pPr>
        <w:spacing w:after="0" w:line="240" w:lineRule="auto"/>
      </w:pPr>
      <w:r>
        <w:separator/>
      </w:r>
    </w:p>
  </w:footnote>
  <w:footnote w:type="continuationSeparator" w:id="0">
    <w:p w:rsidR="00F5642F" w:rsidRDefault="00F5642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6AA"/>
    <w:rsid w:val="00083B2A"/>
    <w:rsid w:val="000939CD"/>
    <w:rsid w:val="00094AB8"/>
    <w:rsid w:val="00095FB8"/>
    <w:rsid w:val="000A57BA"/>
    <w:rsid w:val="000A6E2B"/>
    <w:rsid w:val="000B1348"/>
    <w:rsid w:val="000B7C79"/>
    <w:rsid w:val="000E1E4F"/>
    <w:rsid w:val="000E4603"/>
    <w:rsid w:val="000F3127"/>
    <w:rsid w:val="001045B3"/>
    <w:rsid w:val="0013636F"/>
    <w:rsid w:val="00146CD0"/>
    <w:rsid w:val="00163967"/>
    <w:rsid w:val="00165714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54D87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E5B68"/>
    <w:rsid w:val="002F1C8E"/>
    <w:rsid w:val="002F73E1"/>
    <w:rsid w:val="00306986"/>
    <w:rsid w:val="00317993"/>
    <w:rsid w:val="00324297"/>
    <w:rsid w:val="003272DA"/>
    <w:rsid w:val="00331745"/>
    <w:rsid w:val="0034164F"/>
    <w:rsid w:val="00342480"/>
    <w:rsid w:val="00365C23"/>
    <w:rsid w:val="0036688D"/>
    <w:rsid w:val="00374BDC"/>
    <w:rsid w:val="003765FC"/>
    <w:rsid w:val="00381727"/>
    <w:rsid w:val="00381F7A"/>
    <w:rsid w:val="003A13E4"/>
    <w:rsid w:val="003A1ADC"/>
    <w:rsid w:val="003A7A28"/>
    <w:rsid w:val="003B5940"/>
    <w:rsid w:val="003C7F0E"/>
    <w:rsid w:val="003E4C17"/>
    <w:rsid w:val="004016DC"/>
    <w:rsid w:val="00421822"/>
    <w:rsid w:val="00424411"/>
    <w:rsid w:val="004324F3"/>
    <w:rsid w:val="00445436"/>
    <w:rsid w:val="00454A4D"/>
    <w:rsid w:val="00455D37"/>
    <w:rsid w:val="00463274"/>
    <w:rsid w:val="004653B0"/>
    <w:rsid w:val="00486EB1"/>
    <w:rsid w:val="004A37C6"/>
    <w:rsid w:val="004A51DE"/>
    <w:rsid w:val="004B59E2"/>
    <w:rsid w:val="004B5F1F"/>
    <w:rsid w:val="004C1420"/>
    <w:rsid w:val="004D62C8"/>
    <w:rsid w:val="0050035E"/>
    <w:rsid w:val="00505A3A"/>
    <w:rsid w:val="005064E4"/>
    <w:rsid w:val="005064EF"/>
    <w:rsid w:val="00513DEC"/>
    <w:rsid w:val="00522645"/>
    <w:rsid w:val="0053198E"/>
    <w:rsid w:val="005375C8"/>
    <w:rsid w:val="00541D59"/>
    <w:rsid w:val="005450EE"/>
    <w:rsid w:val="005571C9"/>
    <w:rsid w:val="00557DE3"/>
    <w:rsid w:val="00576511"/>
    <w:rsid w:val="005847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44A06"/>
    <w:rsid w:val="0065739E"/>
    <w:rsid w:val="00665AD7"/>
    <w:rsid w:val="00695675"/>
    <w:rsid w:val="0069661A"/>
    <w:rsid w:val="006D53B6"/>
    <w:rsid w:val="006F2B29"/>
    <w:rsid w:val="00715954"/>
    <w:rsid w:val="007361ED"/>
    <w:rsid w:val="007568E9"/>
    <w:rsid w:val="00762660"/>
    <w:rsid w:val="0079117B"/>
    <w:rsid w:val="0079690A"/>
    <w:rsid w:val="007C2F87"/>
    <w:rsid w:val="007C5814"/>
    <w:rsid w:val="007D3A61"/>
    <w:rsid w:val="007E1DE9"/>
    <w:rsid w:val="007E51E9"/>
    <w:rsid w:val="007E6283"/>
    <w:rsid w:val="007F0B4D"/>
    <w:rsid w:val="00816AB9"/>
    <w:rsid w:val="008175F3"/>
    <w:rsid w:val="00820B3A"/>
    <w:rsid w:val="00834B0D"/>
    <w:rsid w:val="0085641C"/>
    <w:rsid w:val="008819BA"/>
    <w:rsid w:val="0089543C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22F5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D26BD"/>
    <w:rsid w:val="00AD26E8"/>
    <w:rsid w:val="00AD5E33"/>
    <w:rsid w:val="00AD7D0A"/>
    <w:rsid w:val="00AE0A77"/>
    <w:rsid w:val="00B01336"/>
    <w:rsid w:val="00B062F1"/>
    <w:rsid w:val="00B1102A"/>
    <w:rsid w:val="00B12AF5"/>
    <w:rsid w:val="00B17514"/>
    <w:rsid w:val="00B231C6"/>
    <w:rsid w:val="00B403E1"/>
    <w:rsid w:val="00B66EED"/>
    <w:rsid w:val="00B80DAE"/>
    <w:rsid w:val="00B814D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C6E42"/>
    <w:rsid w:val="00CD0F5D"/>
    <w:rsid w:val="00CD3B5D"/>
    <w:rsid w:val="00CD5023"/>
    <w:rsid w:val="00CE5A84"/>
    <w:rsid w:val="00CF12CB"/>
    <w:rsid w:val="00D0701A"/>
    <w:rsid w:val="00D0711D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514F"/>
    <w:rsid w:val="00DE7F19"/>
    <w:rsid w:val="00DF7CA4"/>
    <w:rsid w:val="00E10424"/>
    <w:rsid w:val="00E1051E"/>
    <w:rsid w:val="00E24D2E"/>
    <w:rsid w:val="00E27B18"/>
    <w:rsid w:val="00E40B07"/>
    <w:rsid w:val="00E7068A"/>
    <w:rsid w:val="00E95658"/>
    <w:rsid w:val="00EA2B64"/>
    <w:rsid w:val="00EA3D46"/>
    <w:rsid w:val="00EC4066"/>
    <w:rsid w:val="00EC60D9"/>
    <w:rsid w:val="00ED3139"/>
    <w:rsid w:val="00ED646D"/>
    <w:rsid w:val="00EE14D2"/>
    <w:rsid w:val="00F1654A"/>
    <w:rsid w:val="00F24D2B"/>
    <w:rsid w:val="00F402ED"/>
    <w:rsid w:val="00F51D18"/>
    <w:rsid w:val="00F5642F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A03E677-0EAC-4C22-8B97-47332159BF54}"/>
</file>

<file path=customXml/itemProps2.xml><?xml version="1.0" encoding="utf-8"?>
<ds:datastoreItem xmlns:ds="http://schemas.openxmlformats.org/officeDocument/2006/customXml" ds:itemID="{C1FE374D-5A42-4D0F-AEE4-6DB95E2D5380}"/>
</file>

<file path=customXml/itemProps3.xml><?xml version="1.0" encoding="utf-8"?>
<ds:datastoreItem xmlns:ds="http://schemas.openxmlformats.org/officeDocument/2006/customXml" ds:itemID="{7A9F782F-BF62-4EA2-8FF0-5E0446735E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2018-03-19T05:16:00Z</cp:lastPrinted>
  <dcterms:created xsi:type="dcterms:W3CDTF">2021-12-23T04:48:00Z</dcterms:created>
  <dcterms:modified xsi:type="dcterms:W3CDTF">2021-12-23T04:52:00Z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