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DC0" w:rsidRPr="00DD4189" w:rsidRDefault="00CA5DC0" w:rsidP="00391CA5">
      <w:pPr>
        <w:pStyle w:val="ae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DD4189">
        <w:rPr>
          <w:rFonts w:ascii="Times New Roman" w:hAnsi="Times New Roman" w:cs="Times New Roman"/>
          <w:sz w:val="30"/>
          <w:szCs w:val="30"/>
        </w:rPr>
        <w:t>Приложение</w:t>
      </w:r>
      <w:r w:rsidR="00B61C75" w:rsidRPr="00DD4189">
        <w:rPr>
          <w:rFonts w:ascii="Times New Roman" w:hAnsi="Times New Roman" w:cs="Times New Roman"/>
          <w:sz w:val="30"/>
          <w:szCs w:val="30"/>
        </w:rPr>
        <w:t xml:space="preserve"> </w:t>
      </w:r>
      <w:r w:rsidRPr="00DD418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A5DC0" w:rsidRPr="00DD4189" w:rsidRDefault="00CA5DC0" w:rsidP="00391CA5">
      <w:pPr>
        <w:pStyle w:val="ae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DD4189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A5DC0" w:rsidRPr="00DD4189" w:rsidRDefault="00CA5DC0" w:rsidP="00391CA5">
      <w:pPr>
        <w:pStyle w:val="ae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DD418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7656A" w:rsidRPr="00DD4189" w:rsidRDefault="00E7656A" w:rsidP="00391CA5">
      <w:pPr>
        <w:pStyle w:val="ae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  <w:r w:rsidRPr="00DD4189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B61C75" w:rsidRPr="00DD4189">
        <w:rPr>
          <w:rFonts w:ascii="Times New Roman" w:eastAsia="Times New Roman" w:hAnsi="Times New Roman" w:cs="Times New Roman"/>
          <w:sz w:val="30"/>
          <w:szCs w:val="30"/>
        </w:rPr>
        <w:t xml:space="preserve">             </w:t>
      </w:r>
      <w:r w:rsidRPr="00DD4189">
        <w:rPr>
          <w:rFonts w:ascii="Times New Roman" w:eastAsia="Times New Roman" w:hAnsi="Times New Roman" w:cs="Times New Roman"/>
          <w:sz w:val="30"/>
          <w:szCs w:val="30"/>
        </w:rPr>
        <w:t xml:space="preserve">  №  </w:t>
      </w:r>
      <w:r w:rsidR="00B61C75" w:rsidRPr="00DD418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CA5DC0" w:rsidRPr="00DD4189" w:rsidRDefault="00CA5DC0" w:rsidP="00391CA5">
      <w:pPr>
        <w:pStyle w:val="ae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CA5DC0" w:rsidRPr="00DD4189" w:rsidRDefault="00CA5DC0" w:rsidP="00391CA5">
      <w:pPr>
        <w:pStyle w:val="ae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DD4189">
        <w:rPr>
          <w:rFonts w:ascii="Times New Roman" w:hAnsi="Times New Roman" w:cs="Times New Roman"/>
          <w:sz w:val="30"/>
          <w:szCs w:val="30"/>
        </w:rPr>
        <w:t>«Приложение 4</w:t>
      </w:r>
    </w:p>
    <w:p w:rsidR="00CA5DC0" w:rsidRPr="00DD4189" w:rsidRDefault="00CA5DC0" w:rsidP="00391CA5">
      <w:pPr>
        <w:pStyle w:val="ae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DD4189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A5DC0" w:rsidRPr="00DD4189" w:rsidRDefault="00CA5DC0" w:rsidP="00391CA5">
      <w:pPr>
        <w:pStyle w:val="ae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DD418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A5DC0" w:rsidRPr="00DD4189" w:rsidRDefault="00CA5DC0" w:rsidP="00391CA5">
      <w:pPr>
        <w:pStyle w:val="ae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DD4189">
        <w:rPr>
          <w:rFonts w:ascii="Times New Roman" w:hAnsi="Times New Roman" w:cs="Times New Roman"/>
          <w:sz w:val="30"/>
          <w:szCs w:val="30"/>
        </w:rPr>
        <w:t>от 17.06.2011</w:t>
      </w:r>
      <w:r w:rsidR="001611FF" w:rsidRPr="00DD4189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CA5DC0" w:rsidRPr="00E542DE" w:rsidRDefault="00CA5DC0" w:rsidP="00D80EE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922F33" w:rsidRPr="00E542DE" w:rsidRDefault="00922F33" w:rsidP="00922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542DE">
        <w:rPr>
          <w:rFonts w:ascii="Times New Roman" w:hAnsi="Times New Roman" w:cs="Times New Roman"/>
          <w:sz w:val="30"/>
          <w:szCs w:val="30"/>
        </w:rPr>
        <w:t>СХЕМА</w:t>
      </w:r>
    </w:p>
    <w:p w:rsidR="00D80EE3" w:rsidRPr="00E542DE" w:rsidRDefault="00D80EE3" w:rsidP="00922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542DE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Pr="00E542DE" w:rsidRDefault="001B200B" w:rsidP="00922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542DE">
        <w:rPr>
          <w:rFonts w:ascii="Times New Roman" w:hAnsi="Times New Roman" w:cs="Times New Roman"/>
          <w:sz w:val="30"/>
          <w:szCs w:val="30"/>
        </w:rPr>
        <w:t xml:space="preserve">по </w:t>
      </w:r>
      <w:proofErr w:type="spellStart"/>
      <w:r w:rsidRPr="00E542DE">
        <w:rPr>
          <w:rFonts w:ascii="Times New Roman" w:hAnsi="Times New Roman" w:cs="Times New Roman"/>
          <w:sz w:val="30"/>
          <w:szCs w:val="30"/>
        </w:rPr>
        <w:t>пр</w:t>
      </w:r>
      <w:proofErr w:type="spellEnd"/>
      <w:r w:rsidRPr="00E542DE">
        <w:rPr>
          <w:rFonts w:ascii="Times New Roman" w:hAnsi="Times New Roman" w:cs="Times New Roman"/>
          <w:sz w:val="30"/>
          <w:szCs w:val="30"/>
        </w:rPr>
        <w:t xml:space="preserve">-ту им. газеты «Красноярский рабочий» </w:t>
      </w:r>
      <w:r w:rsidR="00424411" w:rsidRPr="00E542DE">
        <w:rPr>
          <w:rFonts w:ascii="Times New Roman" w:hAnsi="Times New Roman" w:cs="Times New Roman"/>
          <w:sz w:val="30"/>
          <w:szCs w:val="30"/>
        </w:rPr>
        <w:t xml:space="preserve">в Ленинском районе города Красноярска </w:t>
      </w:r>
    </w:p>
    <w:p w:rsidR="00424411" w:rsidRPr="00E542DE" w:rsidRDefault="00855727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424411" w:rsidRPr="00E542DE">
        <w:rPr>
          <w:rFonts w:ascii="Times New Roman" w:hAnsi="Times New Roman" w:cs="Times New Roman"/>
          <w:sz w:val="30"/>
          <w:szCs w:val="30"/>
        </w:rPr>
        <w:t>000</w:t>
      </w:r>
    </w:p>
    <w:p w:rsidR="005C0C44" w:rsidRPr="00E542DE" w:rsidRDefault="00A12A96" w:rsidP="005962A3">
      <w:pPr>
        <w:spacing w:after="0"/>
      </w:pPr>
      <w:r w:rsidRPr="00E542DE">
        <w:t xml:space="preserve">                                                               </w:t>
      </w:r>
      <w:r w:rsidR="005E3B4E" w:rsidRPr="00E542DE">
        <w:t xml:space="preserve">            </w:t>
      </w:r>
      <w:r w:rsidRPr="00E542DE">
        <w:t xml:space="preserve">                                             </w:t>
      </w:r>
    </w:p>
    <w:p w:rsidR="006D53B6" w:rsidRPr="00E542DE" w:rsidRDefault="00A12A96">
      <w:r w:rsidRPr="00E542DE">
        <w:t xml:space="preserve">                                          </w:t>
      </w:r>
      <w:r w:rsidR="003F3123">
        <w:rPr>
          <w:noProof/>
        </w:rPr>
        <w:drawing>
          <wp:inline distT="0" distB="0" distL="0" distR="0">
            <wp:extent cx="5596128" cy="298094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Лен Крас раб-41-искл-приказ от 12.11.2021 № 544-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2A3" w:rsidRPr="002A7AC3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A7AC3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76"/>
        <w:gridCol w:w="5503"/>
        <w:gridCol w:w="7308"/>
      </w:tblGrid>
      <w:tr w:rsidR="00A61155" w:rsidRPr="00A61155" w:rsidTr="00DD4189">
        <w:tc>
          <w:tcPr>
            <w:tcW w:w="1976" w:type="dxa"/>
            <w:vAlign w:val="center"/>
          </w:tcPr>
          <w:p w:rsidR="00BA201D" w:rsidRPr="00A61155" w:rsidRDefault="00696C20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BA201D" w:rsidRPr="00A61155">
              <w:rPr>
                <w:rFonts w:ascii="Times New Roman" w:hAnsi="Times New Roman" w:cs="Times New Roman"/>
                <w:sz w:val="30"/>
                <w:szCs w:val="30"/>
              </w:rPr>
              <w:t>омер на схеме</w:t>
            </w:r>
          </w:p>
        </w:tc>
        <w:tc>
          <w:tcPr>
            <w:tcW w:w="5503" w:type="dxa"/>
            <w:vAlign w:val="center"/>
          </w:tcPr>
          <w:p w:rsidR="00BA201D" w:rsidRPr="00A61155" w:rsidRDefault="00BA201D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308" w:type="dxa"/>
            <w:vAlign w:val="center"/>
          </w:tcPr>
          <w:p w:rsidR="00BA201D" w:rsidRPr="00A61155" w:rsidRDefault="00BA201D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A61155" w:rsidRPr="00A61155" w:rsidTr="00DD4189">
        <w:tc>
          <w:tcPr>
            <w:tcW w:w="1976" w:type="dxa"/>
          </w:tcPr>
          <w:p w:rsidR="00BA201D" w:rsidRPr="00A61155" w:rsidRDefault="00BA201D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503" w:type="dxa"/>
          </w:tcPr>
          <w:p w:rsidR="00BA201D" w:rsidRPr="00A61155" w:rsidRDefault="00E542DE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BA201D"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рабочий», 61, 1-я конструкция от юго-западного фасада здания</w:t>
            </w:r>
          </w:p>
        </w:tc>
        <w:tc>
          <w:tcPr>
            <w:tcW w:w="7308" w:type="dxa"/>
          </w:tcPr>
          <w:p w:rsidR="00BA201D" w:rsidRPr="00A61155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1,2 м x 1,8 м (пилон) </w:t>
            </w:r>
          </w:p>
        </w:tc>
      </w:tr>
      <w:tr w:rsidR="00A61155" w:rsidRPr="00A61155" w:rsidTr="00DD4189">
        <w:tc>
          <w:tcPr>
            <w:tcW w:w="1976" w:type="dxa"/>
          </w:tcPr>
          <w:p w:rsidR="00BA201D" w:rsidRPr="00A61155" w:rsidRDefault="00BA201D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503" w:type="dxa"/>
          </w:tcPr>
          <w:p w:rsidR="00BA201D" w:rsidRPr="00A61155" w:rsidRDefault="00E542DE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A201D" w:rsidRPr="00A61155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59</w:t>
            </w:r>
          </w:p>
        </w:tc>
        <w:tc>
          <w:tcPr>
            <w:tcW w:w="7308" w:type="dxa"/>
          </w:tcPr>
          <w:p w:rsidR="00BA201D" w:rsidRPr="00A61155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A61155" w:rsidRPr="00A61155" w:rsidTr="00DD4189">
        <w:tc>
          <w:tcPr>
            <w:tcW w:w="1976" w:type="dxa"/>
          </w:tcPr>
          <w:p w:rsidR="00BA201D" w:rsidRPr="00A61155" w:rsidRDefault="00BA201D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503" w:type="dxa"/>
          </w:tcPr>
          <w:p w:rsidR="00BA201D" w:rsidRPr="00A61155" w:rsidRDefault="00E542DE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A201D" w:rsidRPr="00A61155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47</w:t>
            </w:r>
          </w:p>
        </w:tc>
        <w:tc>
          <w:tcPr>
            <w:tcW w:w="7308" w:type="dxa"/>
          </w:tcPr>
          <w:p w:rsidR="00DD4189" w:rsidRPr="00A61155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 м, 0,85 м x 3 м</w:t>
            </w:r>
          </w:p>
        </w:tc>
      </w:tr>
      <w:tr w:rsidR="00A61155" w:rsidRPr="00A61155" w:rsidTr="00DD4189">
        <w:tc>
          <w:tcPr>
            <w:tcW w:w="1976" w:type="dxa"/>
          </w:tcPr>
          <w:p w:rsidR="00DD4189" w:rsidRPr="00A61155" w:rsidRDefault="00DD4189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503" w:type="dxa"/>
          </w:tcPr>
          <w:p w:rsidR="00DD4189" w:rsidRPr="00A61155" w:rsidRDefault="00DD4189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между зданиями №41 и №43</w:t>
            </w:r>
          </w:p>
        </w:tc>
        <w:tc>
          <w:tcPr>
            <w:tcW w:w="7308" w:type="dxa"/>
          </w:tcPr>
          <w:p w:rsidR="00DD4189" w:rsidRPr="00A61155" w:rsidRDefault="00DD4189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A61155" w:rsidRPr="00A61155" w:rsidTr="00DD4189">
        <w:tc>
          <w:tcPr>
            <w:tcW w:w="1976" w:type="dxa"/>
          </w:tcPr>
          <w:p w:rsidR="00DD4189" w:rsidRPr="00A61155" w:rsidRDefault="00DD4189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503" w:type="dxa"/>
          </w:tcPr>
          <w:p w:rsidR="00DD4189" w:rsidRPr="00A61155" w:rsidRDefault="00DD4189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42, на противоположной стороне дороги</w:t>
            </w:r>
          </w:p>
        </w:tc>
        <w:tc>
          <w:tcPr>
            <w:tcW w:w="7308" w:type="dxa"/>
          </w:tcPr>
          <w:p w:rsidR="00152D37" w:rsidRPr="00A61155" w:rsidRDefault="00152D37" w:rsidP="00152D3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щитовая конструкция с информационным полем размером 6,0 м x 3,0 м (щит) либо щитовая конструкция                   с размером информационного поля                       6,0 м x 3,2 м с автоматической сменой изображения (</w:t>
            </w:r>
            <w:proofErr w:type="spellStart"/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), на железобетонном фундаменте, двусторонняя;</w:t>
            </w:r>
          </w:p>
          <w:p w:rsidR="00152D37" w:rsidRPr="00A61155" w:rsidRDefault="00152D37" w:rsidP="00152D3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внешние габариты рекламной панели составляют не более 6,4 м x 3,4 м;</w:t>
            </w:r>
          </w:p>
          <w:p w:rsidR="00152D37" w:rsidRPr="00A61155" w:rsidRDefault="00152D37" w:rsidP="00152D3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</w:t>
            </w: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>сторону проезжей части либо от нее;</w:t>
            </w:r>
          </w:p>
          <w:p w:rsidR="00DD4189" w:rsidRPr="00A61155" w:rsidRDefault="00152D37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м»</w:t>
            </w:r>
          </w:p>
        </w:tc>
      </w:tr>
      <w:tr w:rsidR="00A61155" w:rsidRPr="00A61155" w:rsidTr="00DD4189">
        <w:tc>
          <w:tcPr>
            <w:tcW w:w="1976" w:type="dxa"/>
          </w:tcPr>
          <w:p w:rsidR="00391CA5" w:rsidRPr="00A61155" w:rsidRDefault="00391CA5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5503" w:type="dxa"/>
          </w:tcPr>
          <w:p w:rsidR="00391CA5" w:rsidRPr="00A61155" w:rsidRDefault="00391CA5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40, на противоположной стороне дороги</w:t>
            </w:r>
          </w:p>
        </w:tc>
        <w:tc>
          <w:tcPr>
            <w:tcW w:w="7308" w:type="dxa"/>
          </w:tcPr>
          <w:p w:rsidR="00696C20" w:rsidRPr="00A61155" w:rsidRDefault="00391CA5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391CA5" w:rsidRPr="00A61155" w:rsidRDefault="00391CA5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503" w:type="dxa"/>
          </w:tcPr>
          <w:p w:rsidR="00391CA5" w:rsidRPr="00A61155" w:rsidRDefault="00391CA5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38а, на противоположной стороне дороги</w:t>
            </w:r>
          </w:p>
        </w:tc>
        <w:tc>
          <w:tcPr>
            <w:tcW w:w="7308" w:type="dxa"/>
          </w:tcPr>
          <w:p w:rsidR="00391CA5" w:rsidRPr="00A61155" w:rsidRDefault="00391CA5" w:rsidP="00014B9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газеты. «Красноярский рабочий», 38, на противоположной стороне дороги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36, на противоположной стороне дороги</w:t>
            </w:r>
          </w:p>
        </w:tc>
        <w:tc>
          <w:tcPr>
            <w:tcW w:w="7308" w:type="dxa"/>
          </w:tcPr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014B92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</w:t>
            </w: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выступать над уровнем земли.                                                                             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14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34, на противоположной стороне дороги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28, на противоположной стороне дороги</w:t>
            </w:r>
          </w:p>
        </w:tc>
        <w:tc>
          <w:tcPr>
            <w:tcW w:w="7308" w:type="dxa"/>
          </w:tcPr>
          <w:p w:rsidR="00696C20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A00F3">
        <w:trPr>
          <w:trHeight w:val="1059"/>
        </w:trPr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30а, на противоположной стороне дороги</w:t>
            </w:r>
          </w:p>
        </w:tc>
        <w:tc>
          <w:tcPr>
            <w:tcW w:w="7308" w:type="dxa"/>
          </w:tcPr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014B92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27, строение 78</w:t>
            </w:r>
          </w:p>
        </w:tc>
        <w:tc>
          <w:tcPr>
            <w:tcW w:w="7308" w:type="dxa"/>
          </w:tcPr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bCs/>
                <w:sz w:val="30"/>
                <w:szCs w:val="30"/>
              </w:rPr>
              <w:lastRenderedPageBreak/>
              <w:t>Внешние габариты рекламной конструкции не более 6,4 х 3,4 метров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014B92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18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27, строение 78, перед остановкой общественного транспорта «Пенсионный фонд»</w:t>
            </w:r>
          </w:p>
        </w:tc>
        <w:tc>
          <w:tcPr>
            <w:tcW w:w="7308" w:type="dxa"/>
          </w:tcPr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014B92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27, строение, 74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1F27DC" w:rsidRPr="00A61155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 б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22</w:t>
            </w:r>
          </w:p>
        </w:tc>
        <w:tc>
          <w:tcPr>
            <w:tcW w:w="7308" w:type="dxa"/>
          </w:tcPr>
          <w:p w:rsidR="00696C20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22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26, со стороны северо-восточного фасада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26</w:t>
            </w:r>
          </w:p>
        </w:tc>
        <w:tc>
          <w:tcPr>
            <w:tcW w:w="7308" w:type="dxa"/>
          </w:tcPr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A42117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014B92" w:rsidRPr="00A61155" w:rsidRDefault="00A42117" w:rsidP="00A4211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30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32</w:t>
            </w:r>
          </w:p>
        </w:tc>
        <w:tc>
          <w:tcPr>
            <w:tcW w:w="7308" w:type="dxa"/>
          </w:tcPr>
          <w:p w:rsidR="00014B92" w:rsidRPr="00A61155" w:rsidRDefault="00C57A95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информационным полем размером 6,0 м x 3,0 м (щит) либо щитовая конструкция с информационным полем размером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34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</w:t>
            </w: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28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40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42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44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48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50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54</w:t>
            </w:r>
          </w:p>
        </w:tc>
        <w:tc>
          <w:tcPr>
            <w:tcW w:w="7308" w:type="dxa"/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61155" w:rsidRPr="00A61155" w:rsidTr="00DD4189">
        <w:tc>
          <w:tcPr>
            <w:tcW w:w="1976" w:type="dxa"/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503" w:type="dxa"/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газеты. «Красноярский рабочий», 58</w:t>
            </w:r>
          </w:p>
        </w:tc>
        <w:tc>
          <w:tcPr>
            <w:tcW w:w="7308" w:type="dxa"/>
          </w:tcPr>
          <w:p w:rsidR="004E1F44" w:rsidRPr="00A61155" w:rsidRDefault="004E1F44" w:rsidP="004E1F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щитовая конструкция                   с размером информационного поля                   6,0 м x 3,2 м с автоматической сменой </w:t>
            </w: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>изображения (</w:t>
            </w:r>
            <w:proofErr w:type="spellStart"/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), на железобетонном фундаменте, двусторонняя;</w:t>
            </w:r>
          </w:p>
          <w:p w:rsidR="004E1F44" w:rsidRPr="00A61155" w:rsidRDefault="004E1F44" w:rsidP="004E1F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внешние габариты рекламной панели составляют не более 6,4 м x 3,4 м;</w:t>
            </w:r>
          </w:p>
          <w:p w:rsidR="004E1F44" w:rsidRPr="00A61155" w:rsidRDefault="004E1F44" w:rsidP="004E1F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нее;</w:t>
            </w:r>
          </w:p>
          <w:p w:rsidR="00014B92" w:rsidRPr="00A61155" w:rsidRDefault="004E1F44" w:rsidP="004E1F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eastAsia="Calibri" w:hAnsi="Times New Roman" w:cs="Times New Roman"/>
                <w:sz w:val="30"/>
                <w:szCs w:val="30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A61155" w:rsidRPr="00A61155" w:rsidTr="00DD4189">
        <w:tc>
          <w:tcPr>
            <w:tcW w:w="1976" w:type="dxa"/>
            <w:tcBorders>
              <w:bottom w:val="single" w:sz="2" w:space="0" w:color="auto"/>
            </w:tcBorders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37</w:t>
            </w:r>
          </w:p>
        </w:tc>
        <w:tc>
          <w:tcPr>
            <w:tcW w:w="5503" w:type="dxa"/>
            <w:tcBorders>
              <w:bottom w:val="single" w:sz="2" w:space="0" w:color="auto"/>
            </w:tcBorders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84, 1-я конструкция от северо-восточного фасада здания</w:t>
            </w:r>
          </w:p>
        </w:tc>
        <w:tc>
          <w:tcPr>
            <w:tcW w:w="7308" w:type="dxa"/>
            <w:tcBorders>
              <w:bottom w:val="single" w:sz="2" w:space="0" w:color="auto"/>
            </w:tcBorders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</w:tc>
      </w:tr>
      <w:tr w:rsidR="00A61155" w:rsidRPr="00A61155" w:rsidTr="00DD4189">
        <w:tc>
          <w:tcPr>
            <w:tcW w:w="19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5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A61155" w:rsidRDefault="00014B92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84, 1-я конструкция от северо-восточного фасада здания</w:t>
            </w:r>
          </w:p>
        </w:tc>
        <w:tc>
          <w:tcPr>
            <w:tcW w:w="73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</w:tc>
      </w:tr>
      <w:tr w:rsidR="00A61155" w:rsidRPr="00A61155" w:rsidTr="00DD4189">
        <w:tc>
          <w:tcPr>
            <w:tcW w:w="19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A61155" w:rsidRDefault="00014B92" w:rsidP="006A527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5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A61155" w:rsidRDefault="00014B92" w:rsidP="006A527C">
            <w:pPr>
              <w:rPr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 22г (АЗС «25 часов»), справа от входа в кассу АЗС</w:t>
            </w:r>
          </w:p>
        </w:tc>
        <w:tc>
          <w:tcPr>
            <w:tcW w:w="73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A61155" w:rsidRDefault="00014B92" w:rsidP="006A52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  <w:p w:rsidR="00014B92" w:rsidRPr="00A61155" w:rsidRDefault="00014B92" w:rsidP="006A527C">
            <w:pPr>
              <w:rPr>
                <w:sz w:val="30"/>
                <w:szCs w:val="30"/>
              </w:rPr>
            </w:pPr>
          </w:p>
        </w:tc>
      </w:tr>
      <w:tr w:rsidR="00A61155" w:rsidRPr="00A61155" w:rsidTr="00DD4189">
        <w:tc>
          <w:tcPr>
            <w:tcW w:w="19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A61155" w:rsidRDefault="00014B92" w:rsidP="006A527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5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A61155" w:rsidRDefault="00014B92" w:rsidP="006A527C">
            <w:pPr>
              <w:rPr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 70а (АЗС «25 часов»), справа от входа в кассу АЗС</w:t>
            </w:r>
          </w:p>
        </w:tc>
        <w:tc>
          <w:tcPr>
            <w:tcW w:w="73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A61155" w:rsidRDefault="00014B92" w:rsidP="006A527C">
            <w:pPr>
              <w:rPr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61155" w:rsidRPr="00A61155" w:rsidTr="00DD4189">
        <w:tc>
          <w:tcPr>
            <w:tcW w:w="1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5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A61155" w:rsidRDefault="00014B92">
            <w:pPr>
              <w:rPr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32, на противоположной </w:t>
            </w: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стороне дороги</w:t>
            </w:r>
          </w:p>
        </w:tc>
        <w:tc>
          <w:tcPr>
            <w:tcW w:w="73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электронное табло с размером информационного поля 5,76 м х 2,88 м</w:t>
            </w:r>
          </w:p>
        </w:tc>
      </w:tr>
      <w:tr w:rsidR="00A61155" w:rsidRPr="00A61155" w:rsidTr="00DD4189">
        <w:tc>
          <w:tcPr>
            <w:tcW w:w="1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A61155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43</w:t>
            </w:r>
          </w:p>
        </w:tc>
        <w:tc>
          <w:tcPr>
            <w:tcW w:w="5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A61155" w:rsidRDefault="00014B92">
            <w:pPr>
              <w:rPr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рабочий», 30а, стр. 8  </w:t>
            </w:r>
          </w:p>
        </w:tc>
        <w:tc>
          <w:tcPr>
            <w:tcW w:w="73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A61155" w:rsidRDefault="00014B92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61155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8E35EE" w:rsidRPr="002A7AC3" w:rsidRDefault="008E35EE" w:rsidP="00DC3A78">
      <w:pPr>
        <w:spacing w:before="100" w:after="0" w:line="240" w:lineRule="auto"/>
        <w:rPr>
          <w:rFonts w:ascii="Times New Roman" w:hAnsi="Times New Roman" w:cs="Times New Roman"/>
          <w:sz w:val="30"/>
          <w:szCs w:val="30"/>
        </w:rPr>
      </w:pPr>
      <w:r w:rsidRPr="002A7AC3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7AC3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CA5DC0" w:rsidRPr="002A7AC3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DC3A78" w:rsidRPr="002A7AC3" w:rsidRDefault="00DC3A78" w:rsidP="00B23D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DC3A78" w:rsidRPr="002A7AC3" w:rsidSect="00DD4189"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794" w:rsidRDefault="00B74794" w:rsidP="0036688D">
      <w:pPr>
        <w:spacing w:after="0" w:line="240" w:lineRule="auto"/>
      </w:pPr>
      <w:r>
        <w:separator/>
      </w:r>
    </w:p>
  </w:endnote>
  <w:endnote w:type="continuationSeparator" w:id="0">
    <w:p w:rsidR="00B74794" w:rsidRDefault="00B74794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794" w:rsidRDefault="00B74794" w:rsidP="0036688D">
      <w:pPr>
        <w:spacing w:after="0" w:line="240" w:lineRule="auto"/>
      </w:pPr>
      <w:r>
        <w:separator/>
      </w:r>
    </w:p>
  </w:footnote>
  <w:footnote w:type="continuationSeparator" w:id="0">
    <w:p w:rsidR="00B74794" w:rsidRDefault="00B74794" w:rsidP="00366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4B92"/>
    <w:rsid w:val="00022DAB"/>
    <w:rsid w:val="000722A9"/>
    <w:rsid w:val="00083B2A"/>
    <w:rsid w:val="000860C7"/>
    <w:rsid w:val="00090B2F"/>
    <w:rsid w:val="000D1A9B"/>
    <w:rsid w:val="001045B3"/>
    <w:rsid w:val="00152D37"/>
    <w:rsid w:val="001611FF"/>
    <w:rsid w:val="001647B0"/>
    <w:rsid w:val="00181A84"/>
    <w:rsid w:val="001A1EF9"/>
    <w:rsid w:val="001B200B"/>
    <w:rsid w:val="001C6B52"/>
    <w:rsid w:val="001D72A6"/>
    <w:rsid w:val="001F27DC"/>
    <w:rsid w:val="001F4B3E"/>
    <w:rsid w:val="00243D5F"/>
    <w:rsid w:val="00267EB3"/>
    <w:rsid w:val="0027402F"/>
    <w:rsid w:val="0028304B"/>
    <w:rsid w:val="0029661B"/>
    <w:rsid w:val="002A7AC3"/>
    <w:rsid w:val="002B6EE3"/>
    <w:rsid w:val="002D7EEB"/>
    <w:rsid w:val="002F73E1"/>
    <w:rsid w:val="00316FF2"/>
    <w:rsid w:val="00317993"/>
    <w:rsid w:val="0034164F"/>
    <w:rsid w:val="0036688D"/>
    <w:rsid w:val="00367FA7"/>
    <w:rsid w:val="0038189F"/>
    <w:rsid w:val="00381F7A"/>
    <w:rsid w:val="00391CA5"/>
    <w:rsid w:val="003D23DE"/>
    <w:rsid w:val="003F3123"/>
    <w:rsid w:val="004113C1"/>
    <w:rsid w:val="00424411"/>
    <w:rsid w:val="00445436"/>
    <w:rsid w:val="004814B8"/>
    <w:rsid w:val="004A1F40"/>
    <w:rsid w:val="004B59E2"/>
    <w:rsid w:val="004C4245"/>
    <w:rsid w:val="004D4052"/>
    <w:rsid w:val="004E1F44"/>
    <w:rsid w:val="005064E4"/>
    <w:rsid w:val="005450EE"/>
    <w:rsid w:val="00557A36"/>
    <w:rsid w:val="00562632"/>
    <w:rsid w:val="00576511"/>
    <w:rsid w:val="005960DA"/>
    <w:rsid w:val="005962A3"/>
    <w:rsid w:val="005A4F8E"/>
    <w:rsid w:val="005C0C44"/>
    <w:rsid w:val="005D03D1"/>
    <w:rsid w:val="005E3B4E"/>
    <w:rsid w:val="005F3367"/>
    <w:rsid w:val="005F4BB4"/>
    <w:rsid w:val="00602100"/>
    <w:rsid w:val="006023CF"/>
    <w:rsid w:val="00653C8D"/>
    <w:rsid w:val="00665AD7"/>
    <w:rsid w:val="00696C20"/>
    <w:rsid w:val="006A0CD8"/>
    <w:rsid w:val="006B1EB6"/>
    <w:rsid w:val="006D53B6"/>
    <w:rsid w:val="006D5C13"/>
    <w:rsid w:val="00772C4A"/>
    <w:rsid w:val="007B35A1"/>
    <w:rsid w:val="007E4C81"/>
    <w:rsid w:val="007E6A5E"/>
    <w:rsid w:val="00807822"/>
    <w:rsid w:val="00816AB9"/>
    <w:rsid w:val="00855727"/>
    <w:rsid w:val="0085641C"/>
    <w:rsid w:val="0086229B"/>
    <w:rsid w:val="008821A8"/>
    <w:rsid w:val="0088717C"/>
    <w:rsid w:val="008872A3"/>
    <w:rsid w:val="008A7A75"/>
    <w:rsid w:val="008B0080"/>
    <w:rsid w:val="008C5354"/>
    <w:rsid w:val="008E321B"/>
    <w:rsid w:val="008E35EE"/>
    <w:rsid w:val="00911987"/>
    <w:rsid w:val="00922F33"/>
    <w:rsid w:val="00994B71"/>
    <w:rsid w:val="009A2846"/>
    <w:rsid w:val="009D1BFD"/>
    <w:rsid w:val="00A12A96"/>
    <w:rsid w:val="00A355A9"/>
    <w:rsid w:val="00A42117"/>
    <w:rsid w:val="00A61155"/>
    <w:rsid w:val="00A615D0"/>
    <w:rsid w:val="00A86C52"/>
    <w:rsid w:val="00A87FD2"/>
    <w:rsid w:val="00AB69E9"/>
    <w:rsid w:val="00AC09AA"/>
    <w:rsid w:val="00AE233F"/>
    <w:rsid w:val="00B1102A"/>
    <w:rsid w:val="00B12AF5"/>
    <w:rsid w:val="00B17514"/>
    <w:rsid w:val="00B23DC7"/>
    <w:rsid w:val="00B61C75"/>
    <w:rsid w:val="00B63793"/>
    <w:rsid w:val="00B66EED"/>
    <w:rsid w:val="00B74794"/>
    <w:rsid w:val="00BA201D"/>
    <w:rsid w:val="00BA4773"/>
    <w:rsid w:val="00BD7501"/>
    <w:rsid w:val="00C0145A"/>
    <w:rsid w:val="00C01DA8"/>
    <w:rsid w:val="00C57A95"/>
    <w:rsid w:val="00CA5DC0"/>
    <w:rsid w:val="00CA66FA"/>
    <w:rsid w:val="00CB1309"/>
    <w:rsid w:val="00CB5705"/>
    <w:rsid w:val="00D24A46"/>
    <w:rsid w:val="00D364DD"/>
    <w:rsid w:val="00D80EE3"/>
    <w:rsid w:val="00D964ED"/>
    <w:rsid w:val="00DA00F3"/>
    <w:rsid w:val="00DA7561"/>
    <w:rsid w:val="00DC2983"/>
    <w:rsid w:val="00DC3A78"/>
    <w:rsid w:val="00DD4189"/>
    <w:rsid w:val="00DE23E6"/>
    <w:rsid w:val="00E10424"/>
    <w:rsid w:val="00E542DE"/>
    <w:rsid w:val="00E7656A"/>
    <w:rsid w:val="00E95658"/>
    <w:rsid w:val="00EA2B64"/>
    <w:rsid w:val="00EA72AF"/>
    <w:rsid w:val="00ED6FCE"/>
    <w:rsid w:val="00F5421B"/>
    <w:rsid w:val="00FA5B90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9D1BF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1BF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1BFD"/>
    <w:rPr>
      <w:vertAlign w:val="superscript"/>
    </w:rPr>
  </w:style>
  <w:style w:type="table" w:customStyle="1" w:styleId="1">
    <w:name w:val="Сетка таблицы1"/>
    <w:basedOn w:val="a1"/>
    <w:next w:val="aa"/>
    <w:uiPriority w:val="59"/>
    <w:rsid w:val="00BA20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DD41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9D1BF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1BF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1BFD"/>
    <w:rPr>
      <w:vertAlign w:val="superscript"/>
    </w:rPr>
  </w:style>
  <w:style w:type="table" w:customStyle="1" w:styleId="1">
    <w:name w:val="Сетка таблицы1"/>
    <w:basedOn w:val="a1"/>
    <w:next w:val="aa"/>
    <w:uiPriority w:val="59"/>
    <w:rsid w:val="00BA20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DD41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5BF98DC-582D-46B3-98A5-DEF0195C5A00}"/>
</file>

<file path=customXml/itemProps2.xml><?xml version="1.0" encoding="utf-8"?>
<ds:datastoreItem xmlns:ds="http://schemas.openxmlformats.org/officeDocument/2006/customXml" ds:itemID="{10F90BD7-A459-460A-9053-AC1059E31915}"/>
</file>

<file path=customXml/itemProps3.xml><?xml version="1.0" encoding="utf-8"?>
<ds:datastoreItem xmlns:ds="http://schemas.openxmlformats.org/officeDocument/2006/customXml" ds:itemID="{F5C07B11-F054-4F22-9848-F91257074235}"/>
</file>

<file path=customXml/itemProps4.xml><?xml version="1.0" encoding="utf-8"?>
<ds:datastoreItem xmlns:ds="http://schemas.openxmlformats.org/officeDocument/2006/customXml" ds:itemID="{05BE1D50-E79C-4B1A-906F-59ACBB4A6B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10535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2017-11-15T08:35:00Z</cp:lastPrinted>
  <dcterms:created xsi:type="dcterms:W3CDTF">2021-12-21T05:40:00Z</dcterms:created>
  <dcterms:modified xsi:type="dcterms:W3CDTF">2021-12-21T05:52:00Z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