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СХЕМ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Красноярска</w:t>
      </w:r>
      <w:proofErr w:type="gramEnd"/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14.05.2014 </w:t>
      </w:r>
      <w:hyperlink r:id="rId6" w:history="1">
        <w:r>
          <w:rPr>
            <w:rFonts w:ascii="Calibri" w:hAnsi="Calibri" w:cs="Calibri"/>
            <w:color w:val="0000FF"/>
          </w:rPr>
          <w:t>N 266</w:t>
        </w:r>
      </w:hyperlink>
      <w:r>
        <w:rPr>
          <w:rFonts w:ascii="Calibri" w:hAnsi="Calibri" w:cs="Calibri"/>
        </w:rPr>
        <w:t xml:space="preserve">, от 07.07.2014 </w:t>
      </w:r>
      <w:hyperlink r:id="rId7" w:history="1">
        <w:r>
          <w:rPr>
            <w:rFonts w:ascii="Calibri" w:hAnsi="Calibri" w:cs="Calibri"/>
            <w:color w:val="0000FF"/>
          </w:rPr>
          <w:t>N 400</w:t>
        </w:r>
      </w:hyperlink>
      <w:r>
        <w:rPr>
          <w:rFonts w:ascii="Calibri" w:hAnsi="Calibri" w:cs="Calibri"/>
        </w:rPr>
        <w:t>)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9" w:history="1">
        <w:r>
          <w:rPr>
            <w:rFonts w:ascii="Calibri" w:hAnsi="Calibri" w:cs="Calibri"/>
            <w:color w:val="0000FF"/>
          </w:rPr>
          <w:t>статьями 41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Железнодорожном районе города Красноярска, по проспекту Свободному, согласно приложению 1.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04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Железнодорожном районе города Красноярска, по улице Калинина, согласно приложению 2.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65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Кировском районе города Красноярска, по проспекту имени газеты "Красноярский рабочий", согласно приложению 3.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272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Ленинском районе города Красноярска, по проспекту имени газеты "Красноярский рабочий", согласно приложению 4.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Утвердить </w:t>
      </w:r>
      <w:hyperlink w:anchor="Par409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Октябрьском районе города Красноярска, по проспекту Свободному, согласно приложению 5.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Утвердить </w:t>
      </w:r>
      <w:hyperlink w:anchor="Par468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Октябрьском районе города Красноярска, по улице Калинина, согласно приложению 6.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Утвердить </w:t>
      </w:r>
      <w:hyperlink w:anchor="Par580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Свердловском районе города Красноярска, по проспекту имени газеты "Красноярский рабочий", согласно приложению 7.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Утвердить </w:t>
      </w:r>
      <w:hyperlink w:anchor="Par663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Свердловском районе города Красноярска, по улице 60 лет Октября, согласно приложению 8.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Утвердить </w:t>
      </w:r>
      <w:hyperlink w:anchor="Par734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Советском районе города Красноярска, по улице 9 Мая, на участке от улицы Авиаторов до улицы Водопьянова, согласно приложению 9.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Утвердить </w:t>
      </w:r>
      <w:hyperlink w:anchor="Par788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Советском районе города Красноярска, по улице Взлетной, согласно приложению 10.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Утвердить </w:t>
      </w:r>
      <w:hyperlink w:anchor="Par883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Советском районе города Красноярска, по улице Партизана Железняка, согласно приложению 11.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Утвердить </w:t>
      </w:r>
      <w:hyperlink w:anchor="Par987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в Советском и Центральном районах города Красноярска, по улице Шахтеров, согласно приложению 12.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 в сети Интернет.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В.П.БОБРОВ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1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СХЕМА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ЖЕЛЕЗНОДОРОЖНОМ РАЙОНЕ ГОРОДА КРАСНОЯРСКА,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ПРОСПЕКТУ СВОБОДНОМУ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74A23" w:rsidSect="003208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118"/>
        <w:gridCol w:w="5159"/>
      </w:tblGrid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Пр-т Свободный, </w:t>
            </w:r>
            <w:proofErr w:type="gramStart"/>
            <w:r>
              <w:rPr>
                <w:rFonts w:ascii="Calibri" w:hAnsi="Calibri" w:cs="Calibri"/>
              </w:rPr>
              <w:t>перед ж</w:t>
            </w:r>
            <w:proofErr w:type="gramEnd"/>
            <w:r>
              <w:rPr>
                <w:rFonts w:ascii="Calibri" w:hAnsi="Calibri" w:cs="Calibri"/>
              </w:rPr>
              <w:t>/д путепроводом, при движении в Октябрьский район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44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51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49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43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43, остановка "Красномосковская", 2-я конструкция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43, остановка "Красномосковская", 1-я конструкция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31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25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</w:t>
            </w:r>
            <w:r>
              <w:rPr>
                <w:rFonts w:ascii="Calibri" w:hAnsi="Calibri" w:cs="Calibri"/>
              </w:rPr>
              <w:lastRenderedPageBreak/>
              <w:t>поля 6,0 м x 3,0 м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23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в районе остановки "Площадь Изыскателей"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9"/>
      <w:bookmarkEnd w:id="3"/>
      <w:r>
        <w:rPr>
          <w:rFonts w:ascii="Calibri" w:hAnsi="Calibri" w:cs="Calibri"/>
        </w:rPr>
        <w:t>Приложение 2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СХЕМА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ЖЕЛЕЗНОДОРОЖНОМ РАЙОНЕ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КАЛИНИНА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14.05.2014 N 266)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75pt;height:140.6pt">
            <v:imagedata r:id="rId13" o:title=""/>
          </v:shape>
        </w:pic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2а, остановка "1-я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8, остановка "2-я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45а/1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45а/4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52/2,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35а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35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50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2в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11, остановка общественного транспорта "2-я Калинина"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60"/>
      <w:bookmarkEnd w:id="5"/>
      <w:r>
        <w:rPr>
          <w:rFonts w:ascii="Calibri" w:hAnsi="Calibri" w:cs="Calibri"/>
        </w:rPr>
        <w:t>Приложение 3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65"/>
      <w:bookmarkEnd w:id="6"/>
      <w:r>
        <w:rPr>
          <w:rFonts w:ascii="Calibri" w:hAnsi="Calibri" w:cs="Calibri"/>
        </w:rPr>
        <w:t>СХЕМА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КИРОВСКОМ РАЙОНЕ ГОРОДА КРАСНОЯРСКА,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ПРОСПЕКТУ ИМЕНИ ГАЗЕТЫ "КРАСНОЯРСКИЙ РАБОЧИЙ"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30"/>
        <w:gridCol w:w="4989"/>
      </w:tblGrid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107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105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97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95/1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95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95/2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Пр-т им. газеты "Красноярский </w:t>
            </w:r>
            <w:r>
              <w:rPr>
                <w:rFonts w:ascii="Calibri" w:hAnsi="Calibri" w:cs="Calibri"/>
              </w:rPr>
              <w:lastRenderedPageBreak/>
              <w:t>рабочий", 93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89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85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81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71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90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94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100в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100д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116а, в створе юго-западного фасада здания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120, пересечение с ул. Коммунальной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144а/1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154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156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150г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126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67"/>
      <w:bookmarkEnd w:id="7"/>
      <w:r>
        <w:rPr>
          <w:rFonts w:ascii="Calibri" w:hAnsi="Calibri" w:cs="Calibri"/>
        </w:rPr>
        <w:t>Приложение 4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72"/>
      <w:bookmarkEnd w:id="8"/>
      <w:r>
        <w:rPr>
          <w:rFonts w:ascii="Calibri" w:hAnsi="Calibri" w:cs="Calibri"/>
        </w:rPr>
        <w:lastRenderedPageBreak/>
        <w:t>СХЕМА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ЛЕНИНСКОМ РАЙОНЕ ГОРОДА КРАСНОЯРСКА,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ПРОСПЕКТУ ИМЕНИ ГАЗЕТЫ "КРАСНОЯРСКИЙ РАБОЧИЙ"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572"/>
        <w:gridCol w:w="5046"/>
      </w:tblGrid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61. 1-я конструкция от юго-западного фасада здания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59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47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между зданиями N 41 и N 43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52,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50,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48,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42,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40,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38а,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38,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36,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34,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28,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30а, на противоположной стороне дороги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Пр-т им. газеты "Красноярский </w:t>
            </w:r>
            <w:r>
              <w:rPr>
                <w:rFonts w:ascii="Calibri" w:hAnsi="Calibri" w:cs="Calibri"/>
              </w:rPr>
              <w:lastRenderedPageBreak/>
              <w:t>рабочий", 27, стр. 78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щитовая конструкция с размером </w:t>
            </w:r>
            <w:r>
              <w:rPr>
                <w:rFonts w:ascii="Calibri" w:hAnsi="Calibri" w:cs="Calibri"/>
              </w:rPr>
              <w:lastRenderedPageBreak/>
              <w:t>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27, стр. 78, перед остановкой общественного транспорта "Пенсионный фонд"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27, стр. 74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1б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26, со стороны северо-восточного фасада здания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26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30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32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34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40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42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44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48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50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54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58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68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80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84, 1-я конструкция от северо-восточного фасада здания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84, 2-я конструкция от северо-восточного фасада здания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404"/>
      <w:bookmarkEnd w:id="9"/>
      <w:r>
        <w:rPr>
          <w:rFonts w:ascii="Calibri" w:hAnsi="Calibri" w:cs="Calibri"/>
        </w:rPr>
        <w:t>Приложение 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409"/>
      <w:bookmarkEnd w:id="10"/>
      <w:r>
        <w:rPr>
          <w:rFonts w:ascii="Calibri" w:hAnsi="Calibri" w:cs="Calibri"/>
        </w:rPr>
        <w:t>СХЕМА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ОКТЯБРЬСКОМ РАЙОНЕ ГОРОДА КРАСНОЯРСКА,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ПРОСПЕКТУ СВОБОДНОМУ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969"/>
        <w:gridCol w:w="4649"/>
      </w:tblGrid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Пр-т Свободный, напротив здания по ул. </w:t>
            </w:r>
            <w:proofErr w:type="gramStart"/>
            <w:r>
              <w:rPr>
                <w:rFonts w:ascii="Calibri" w:hAnsi="Calibri" w:cs="Calibri"/>
              </w:rPr>
              <w:t>Телевизорной</w:t>
            </w:r>
            <w:proofErr w:type="gramEnd"/>
            <w:r>
              <w:rPr>
                <w:rFonts w:ascii="Calibri" w:hAnsi="Calibri" w:cs="Calibri"/>
              </w:rPr>
              <w:t>, 1, остановка "Завод телевизоров"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Пр-т Свободный, 1-я конструкция от юго-западного фасада здания по ул. </w:t>
            </w:r>
            <w:proofErr w:type="gramStart"/>
            <w:r>
              <w:rPr>
                <w:rFonts w:ascii="Calibri" w:hAnsi="Calibri" w:cs="Calibri"/>
              </w:rPr>
              <w:t>Телевизорной</w:t>
            </w:r>
            <w:proofErr w:type="gramEnd"/>
            <w:r>
              <w:rPr>
                <w:rFonts w:ascii="Calibri" w:hAnsi="Calibri" w:cs="Calibri"/>
              </w:rPr>
              <w:t>, 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Пр-т Свободный, 2-я конструкция от юго-западного фасада здания по ул. </w:t>
            </w:r>
            <w:proofErr w:type="gramStart"/>
            <w:r>
              <w:rPr>
                <w:rFonts w:ascii="Calibri" w:hAnsi="Calibri" w:cs="Calibri"/>
              </w:rPr>
              <w:lastRenderedPageBreak/>
              <w:t>Телевизорной</w:t>
            </w:r>
            <w:proofErr w:type="gramEnd"/>
            <w:r>
              <w:rPr>
                <w:rFonts w:ascii="Calibri" w:hAnsi="Calibri" w:cs="Calibri"/>
              </w:rPr>
              <w:t>, 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Пр-т Свободный, напротив здания по ул. </w:t>
            </w:r>
            <w:proofErr w:type="gramStart"/>
            <w:r>
              <w:rPr>
                <w:rFonts w:ascii="Calibri" w:hAnsi="Calibri" w:cs="Calibri"/>
              </w:rPr>
              <w:t>Телевизорной</w:t>
            </w:r>
            <w:proofErr w:type="gramEnd"/>
            <w:r>
              <w:rPr>
                <w:rFonts w:ascii="Calibri" w:hAnsi="Calibri" w:cs="Calibri"/>
              </w:rPr>
              <w:t>, 1, стр. 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Пр-т Свободный, напротив здания по ул. Телевизорной, 1, стр. 4, до остановки "Торговый квартал"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напротив здания по ул. Телевизорной, 1, стр. 4, после остановки "Торговый квартал"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Пр-т Свободный, напротив здания по ул. </w:t>
            </w:r>
            <w:proofErr w:type="gramStart"/>
            <w:r>
              <w:rPr>
                <w:rFonts w:ascii="Calibri" w:hAnsi="Calibri" w:cs="Calibri"/>
              </w:rPr>
              <w:t>Телевизорной</w:t>
            </w:r>
            <w:proofErr w:type="gramEnd"/>
            <w:r>
              <w:rPr>
                <w:rFonts w:ascii="Calibri" w:hAnsi="Calibri" w:cs="Calibri"/>
              </w:rPr>
              <w:t>, 1, стр. 78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Свободный, 66д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463"/>
      <w:bookmarkEnd w:id="11"/>
      <w:r>
        <w:rPr>
          <w:rFonts w:ascii="Calibri" w:hAnsi="Calibri" w:cs="Calibri"/>
        </w:rPr>
        <w:t>Приложение 6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468"/>
      <w:bookmarkEnd w:id="12"/>
      <w:r>
        <w:rPr>
          <w:rFonts w:ascii="Calibri" w:hAnsi="Calibri" w:cs="Calibri"/>
        </w:rPr>
        <w:t>СХЕМА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В ОКТЯБРЬСКОМ РАЙОНЕ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КРАСНОЯРСКА ПО УЛ. КАЛИНИНА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14.05.2014 N 266)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436.75pt;height:140.6pt">
            <v:imagedata r:id="rId15" o:title=""/>
          </v:shape>
        </w:pic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139"/>
        <w:gridCol w:w="4420"/>
      </w:tblGrid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84г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88а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со стороны северо-западного фасада здания по ул. Курейской, 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 противоположной стороне дороги от выезда с АЗС по ул. 2-й Красногорской,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Курейской, 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167, на противоположной стороне дороги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167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122 м от поста ДПС (ул. Калинина, 167а)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при въезде на АЗС ООО "Краснефтедор" по адресу: ул. 2-я Красногорская,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АЗС по адресу: ул. 2-я Красногорская, 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район здания по ул. 2-й Красногорской, 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2-й Красногорской, 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напротив здания по ул. 2-й Красногорской, 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91, стр. 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77-1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65/3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61а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(пилон)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80, стр. 1, остановка общественного транспорта "Техникум"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73г, на противоположной стороне дороги, остановка общественного транспорта "Автобаза"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мест".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575"/>
      <w:bookmarkEnd w:id="13"/>
      <w:r>
        <w:rPr>
          <w:rFonts w:ascii="Calibri" w:hAnsi="Calibri" w:cs="Calibri"/>
        </w:rPr>
        <w:t>Приложение 7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580"/>
      <w:bookmarkEnd w:id="14"/>
      <w:r>
        <w:rPr>
          <w:rFonts w:ascii="Calibri" w:hAnsi="Calibri" w:cs="Calibri"/>
        </w:rPr>
        <w:t>СХЕМА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СВЕРДЛОВСКОМ РАЙОНЕ ГОРОДА КРАСНОЯРСКА,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ПРОСПЕКТУ ИМЕНИ ГАЗЕТЫ "КРАСНОЯРСКИЙ РАБОЧИЙ"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798"/>
        <w:gridCol w:w="4762"/>
      </w:tblGrid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195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187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181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между домами N 181 и N 179а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169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163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163, в створе северо-восточного фасада здания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- суперборд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160/2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162г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160, стр. 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195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195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180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им. газеты "Красноярский рабочий", 160а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658"/>
      <w:bookmarkEnd w:id="15"/>
      <w:r>
        <w:rPr>
          <w:rFonts w:ascii="Calibri" w:hAnsi="Calibri" w:cs="Calibri"/>
        </w:rPr>
        <w:t>Приложение 8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663"/>
      <w:bookmarkEnd w:id="16"/>
      <w:r>
        <w:rPr>
          <w:rFonts w:ascii="Calibri" w:hAnsi="Calibri" w:cs="Calibri"/>
        </w:rPr>
        <w:t>СХЕМА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СВЕРДЛОВСКОМ РАЙОНЕ ГОРОДА КРАСНОЯРСКА,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УЛИЦЕ 60 ЛЕТ ОКТЯБРЯ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85"/>
        <w:gridCol w:w="4932"/>
      </w:tblGrid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97, стр. 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93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89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59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90, стр. 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96г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132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140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162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169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155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121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111а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60 лет Октября, 105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729"/>
      <w:bookmarkEnd w:id="17"/>
      <w:r>
        <w:rPr>
          <w:rFonts w:ascii="Calibri" w:hAnsi="Calibri" w:cs="Calibri"/>
        </w:rPr>
        <w:t>Приложение 9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734"/>
      <w:bookmarkEnd w:id="18"/>
      <w:r>
        <w:rPr>
          <w:rFonts w:ascii="Calibri" w:hAnsi="Calibri" w:cs="Calibri"/>
        </w:rPr>
        <w:t>СХЕМА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РАЙОНЕ ГОРОДА КРАСНОЯРСКА,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УЛ. 9 МАЯ, НА УЧАСТКЕ ОТ УЛ. АВИАТОРОВ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 УЛ. ВОДОПЬЯНОВА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1:2000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515"/>
        <w:gridCol w:w="5046"/>
      </w:tblGrid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9 Мая, 75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9 Мая, 63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9 Мая, напротив здания по ул. Водопьянова, 15а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9 Мая, 59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9 Мая, напротив здания по ул. Водопьянова, 13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9 Мая, 54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9 Мая, 54а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9 Мая, 58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783"/>
      <w:bookmarkEnd w:id="19"/>
      <w:r>
        <w:rPr>
          <w:rFonts w:ascii="Calibri" w:hAnsi="Calibri" w:cs="Calibri"/>
        </w:rPr>
        <w:t>Приложение 10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788"/>
      <w:bookmarkEnd w:id="20"/>
      <w:r>
        <w:rPr>
          <w:rFonts w:ascii="Calibri" w:hAnsi="Calibri" w:cs="Calibri"/>
        </w:rPr>
        <w:t>СХЕМА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РАЙОНЕ ГОРОДА КРАСНОЯРСКА,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УЛИЦЕ ВЗЛЕТНОЙ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572"/>
        <w:gridCol w:w="4989"/>
      </w:tblGrid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на </w:t>
            </w:r>
            <w:r>
              <w:rPr>
                <w:rFonts w:ascii="Calibri" w:hAnsi="Calibri" w:cs="Calibri"/>
              </w:rPr>
              <w:lastRenderedPageBreak/>
              <w:t>схеме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Адрес рекламного места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6а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Взлетная</w:t>
            </w:r>
            <w:proofErr w:type="gramEnd"/>
            <w:r>
              <w:rPr>
                <w:rFonts w:ascii="Calibri" w:hAnsi="Calibri" w:cs="Calibri"/>
              </w:rPr>
              <w:t>, между зданиями N 10 и N 12а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24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Взлетная</w:t>
            </w:r>
            <w:proofErr w:type="gramEnd"/>
            <w:r>
              <w:rPr>
                <w:rFonts w:ascii="Calibri" w:hAnsi="Calibri" w:cs="Calibri"/>
              </w:rPr>
              <w:t>, между зданиями N 24 и N 26а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26а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26а, остановка "Автовокзал"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28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30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38/1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50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55а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Взлетная</w:t>
            </w:r>
            <w:proofErr w:type="gramEnd"/>
            <w:r>
              <w:rPr>
                <w:rFonts w:ascii="Calibri" w:hAnsi="Calibri" w:cs="Calibri"/>
              </w:rPr>
              <w:t>, 55а, со стороны восточного фасада здания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Взлетная</w:t>
            </w:r>
            <w:proofErr w:type="gramEnd"/>
            <w:r>
              <w:rPr>
                <w:rFonts w:ascii="Calibri" w:hAnsi="Calibri" w:cs="Calibri"/>
              </w:rPr>
              <w:t>, 30, на противоположной стороне дороги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Взлетная</w:t>
            </w:r>
            <w:proofErr w:type="gramEnd"/>
            <w:r>
              <w:rPr>
                <w:rFonts w:ascii="Calibri" w:hAnsi="Calibri" w:cs="Calibri"/>
              </w:rPr>
              <w:t>, 30, в створе восточного фасада здания, на противоположной стороне дороги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Взлетная</w:t>
            </w:r>
            <w:proofErr w:type="gramEnd"/>
            <w:r>
              <w:rPr>
                <w:rFonts w:ascii="Calibri" w:hAnsi="Calibri" w:cs="Calibri"/>
              </w:rPr>
              <w:t>, 28, на противоположной стороне дороги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стела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Взлетная</w:t>
            </w:r>
            <w:proofErr w:type="gramEnd"/>
            <w:r>
              <w:rPr>
                <w:rFonts w:ascii="Calibri" w:hAnsi="Calibri" w:cs="Calibri"/>
              </w:rPr>
              <w:t>, 26б, на противоположной стороне дороги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Взлетная</w:t>
            </w:r>
            <w:proofErr w:type="gramEnd"/>
            <w:r>
              <w:rPr>
                <w:rFonts w:ascii="Calibri" w:hAnsi="Calibri" w:cs="Calibri"/>
              </w:rPr>
              <w:t>, 24, на противоположной стороне дороги (въезд на территорию автовокзала)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7, остановка "Билайн"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Взлетная, 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878"/>
      <w:bookmarkEnd w:id="21"/>
      <w:r>
        <w:rPr>
          <w:rFonts w:ascii="Calibri" w:hAnsi="Calibri" w:cs="Calibri"/>
        </w:rPr>
        <w:t>Приложение 11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883"/>
      <w:bookmarkEnd w:id="22"/>
      <w:r>
        <w:rPr>
          <w:rFonts w:ascii="Calibri" w:hAnsi="Calibri" w:cs="Calibri"/>
        </w:rPr>
        <w:t>СХЕМА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РАЙОНЕ ГОРОДА КРАСНОЯРСКА,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УЛИЦЕ ПАРТИЗАНА ЖЕЛЕЗНЯКА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835"/>
        <w:gridCol w:w="5783"/>
      </w:tblGrid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Номер на схеме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2а, на противоположной стороне дороги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3,7 м x 2,7 м - ситиборд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3а /1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тумба (пиллар) с размером информационного поля 1,4 м x 3 м; 0,85 м x 3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36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3,2 м с автоматической сменой изображения - призматрон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3м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напротив здания по ул. Никитина, 3а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напротив здания по ул. Никитина, 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9б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щитовая конструкция с размером информационного поля </w:t>
            </w:r>
            <w:r>
              <w:rPr>
                <w:rFonts w:ascii="Calibri" w:hAnsi="Calibri" w:cs="Calibri"/>
              </w:rPr>
              <w:lastRenderedPageBreak/>
              <w:t>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21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35а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съезд на Октябрьский мост, с левой стороны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- суперборд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23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Партизана Железняка, напротив здания по ул. 2-й </w:t>
            </w:r>
            <w:proofErr w:type="gramStart"/>
            <w:r>
              <w:rPr>
                <w:rFonts w:ascii="Calibri" w:hAnsi="Calibri" w:cs="Calibri"/>
              </w:rPr>
              <w:t>Краснодарской</w:t>
            </w:r>
            <w:proofErr w:type="gramEnd"/>
            <w:r>
              <w:rPr>
                <w:rFonts w:ascii="Calibri" w:hAnsi="Calibri" w:cs="Calibri"/>
              </w:rPr>
              <w:t>, 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44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44г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35, на противоположной стороне дороги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40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32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246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24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Партизана Железняка, 36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982"/>
      <w:bookmarkEnd w:id="23"/>
      <w:r>
        <w:rPr>
          <w:rFonts w:ascii="Calibri" w:hAnsi="Calibri" w:cs="Calibri"/>
        </w:rPr>
        <w:t>Приложение 12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июня 2011 г. N 235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987"/>
      <w:bookmarkEnd w:id="24"/>
      <w:r>
        <w:rPr>
          <w:rFonts w:ascii="Calibri" w:hAnsi="Calibri" w:cs="Calibri"/>
        </w:rPr>
        <w:t>СХЕМА РАЗМЕЩЕНИЯ РЕКЛАМНЫХ КОНСТРУКЦИЙ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СОВЕТСКОМ И ЦЕНТРАЛЬНОМ РАЙОНАХ ГОРОДА КРАСНОЯРСКА,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УЛИЦЕ ШАХТЕРОВ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</w:t>
      </w:r>
      <w:proofErr w:type="gramEnd"/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07.07.2014 N 400)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Масштаб 1:5000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798"/>
        <w:gridCol w:w="4819"/>
      </w:tblGrid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на схеме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рекламного места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конструкции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район: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92 м до ул. Степана Разина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30 м от остановки общественного транспорта "Улица Шахтеров"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80 м до ул. Гагарина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между зданиями N 21 и N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23к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район поворота с ул. Мужества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49, стр.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65, остановка "Южный рынок"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район: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12,0 м x 4,0 м - суперборд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39, стр. 1, 2, на противоположной стороне дороги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12, остановка "Улица Шахтеров"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6а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1,2 м x 1,8 м - пилон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2, остановка "Площадь Победы"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конструкция с размером информационного поля 6,0 м x 3,0 м</w:t>
            </w:r>
          </w:p>
        </w:tc>
      </w:tr>
      <w:tr w:rsidR="00F74A23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Шахтеров, 62/1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электронное табло с размером информационного поля 7,68 м х 5,6 м</w:t>
            </w:r>
          </w:p>
        </w:tc>
      </w:tr>
      <w:tr w:rsidR="00F74A23">
        <w:tc>
          <w:tcPr>
            <w:tcW w:w="9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A23" w:rsidRDefault="00F7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23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г. Красноярска от 07.07.2014 N 400)</w:t>
            </w:r>
          </w:p>
        </w:tc>
      </w:tr>
    </w:tbl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наружной рекламы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A23" w:rsidRDefault="00F74A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13964" w:rsidRDefault="00113964">
      <w:bookmarkStart w:id="25" w:name="_GoBack"/>
      <w:bookmarkEnd w:id="25"/>
    </w:p>
    <w:sectPr w:rsidR="0011396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23"/>
    <w:rsid w:val="00113964"/>
    <w:rsid w:val="00F7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EC03505FAC73EC96BF4E9ED205BE69E045F9A8E7A612A3270369253DF81E2662B564936CF783272567773T6h5C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2A5EC03505FAC73EC96BF4E9ED205BE69E045F9A8E7B632E3077369253DF81E2662B564936CF783272567775T6h2C" TargetMode="External"/><Relationship Id="rId12" Type="http://schemas.openxmlformats.org/officeDocument/2006/relationships/hyperlink" Target="consultantplus://offline/ref=2A5EC03505FAC73EC96BF4E9ED205BE69E045F9A8E7A6B2D3D70369253DF81E2662B564936CF783272567775T6h2C" TargetMode="External"/><Relationship Id="rId17" Type="http://schemas.openxmlformats.org/officeDocument/2006/relationships/hyperlink" Target="consultantplus://offline/ref=2A5EC03505FAC73EC96BF4E9ED205BE69E045F9A8E7B632E3077369253DF81E2662B564936CF783272567775T6h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5EC03505FAC73EC96BF4E9ED205BE69E045F9A8E7B632E3077369253DF81E2662B564936CF783272567775T6h2C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EC03505FAC73EC96BF4E9ED205BE69E045F9A8E7A6B2D3D70369253DF81E2662B564936CF783272567775T6h2C" TargetMode="External"/><Relationship Id="rId11" Type="http://schemas.openxmlformats.org/officeDocument/2006/relationships/hyperlink" Target="consultantplus://offline/ref=2A5EC03505FAC73EC96BF4E9ED205BE69E045F9A8E7B62273D76369253DF81E2662B564936CF78327256737DT6h7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2A5EC03505FAC73EC96BF4E9ED205BE69E045F9A8E7B62273D76369253DF81E2662B564936CF78327257767DT6hF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5EC03505FAC73EC96BF4E9ED205BE69E045F9A8E7B62273D76369253DF81E2662B564936CF783272567470T6hFC" TargetMode="External"/><Relationship Id="rId14" Type="http://schemas.openxmlformats.org/officeDocument/2006/relationships/hyperlink" Target="consultantplus://offline/ref=2A5EC03505FAC73EC96BF4E9ED205BE69E045F9A8E7A6B2D3D70369253DF81E2662B564936CF783272567770T6h6C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28FE9E-ED7E-42C2-87E6-8E6AC486B43F}"/>
</file>

<file path=customXml/itemProps2.xml><?xml version="1.0" encoding="utf-8"?>
<ds:datastoreItem xmlns:ds="http://schemas.openxmlformats.org/officeDocument/2006/customXml" ds:itemID="{4183770A-4DB7-4DF2-98CA-6BC033CA814D}"/>
</file>

<file path=customXml/itemProps3.xml><?xml version="1.0" encoding="utf-8"?>
<ds:datastoreItem xmlns:ds="http://schemas.openxmlformats.org/officeDocument/2006/customXml" ds:itemID="{92651294-25FF-4186-9B57-AF33C725F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5608</Words>
  <Characters>31968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2014-10-22T02:33:00Z</dcterms:created>
  <dcterms:modified xsi:type="dcterms:W3CDTF">2014-10-22T02:34:00Z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